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F5AFAC" w14:textId="77777777" w:rsidR="00AB4CD3" w:rsidRPr="00392010" w:rsidRDefault="00CB0B7F" w:rsidP="00AB4CD3">
      <w:pPr>
        <w:keepNext/>
        <w:spacing w:after="0" w:line="240" w:lineRule="auto"/>
        <w:jc w:val="center"/>
        <w:outlineLvl w:val="0"/>
        <w:rPr>
          <w:rFonts w:ascii="Arial Narrow" w:eastAsia="Times New Roman" w:hAnsi="Arial Narrow" w:cs="Arial"/>
          <w:sz w:val="36"/>
          <w:szCs w:val="36"/>
        </w:rPr>
      </w:pPr>
      <w:r w:rsidRPr="00392010">
        <w:rPr>
          <w:rFonts w:ascii="Arial Narrow" w:eastAsia="Times New Roman" w:hAnsi="Arial Narrow" w:cs="Arial"/>
          <w:sz w:val="36"/>
          <w:szCs w:val="36"/>
        </w:rPr>
        <w:t>HAMIOTA MUNICIPALITY</w:t>
      </w:r>
    </w:p>
    <w:p w14:paraId="1761283D" w14:textId="77777777" w:rsidR="00AB4CD3" w:rsidRPr="00392010" w:rsidRDefault="00AB4CD3" w:rsidP="00AB4CD3">
      <w:pPr>
        <w:spacing w:after="0" w:line="240" w:lineRule="auto"/>
        <w:jc w:val="center"/>
        <w:rPr>
          <w:rFonts w:ascii="Arial Narrow" w:eastAsia="Times New Roman" w:hAnsi="Arial Narrow" w:cs="Arial"/>
          <w:sz w:val="36"/>
          <w:szCs w:val="36"/>
        </w:rPr>
      </w:pPr>
      <w:r w:rsidRPr="00392010">
        <w:rPr>
          <w:rFonts w:ascii="Arial Narrow" w:eastAsia="Times New Roman" w:hAnsi="Arial Narrow" w:cs="Arial"/>
          <w:sz w:val="36"/>
          <w:szCs w:val="36"/>
        </w:rPr>
        <w:t>Policies and Procedures</w:t>
      </w:r>
    </w:p>
    <w:p w14:paraId="05515BF8" w14:textId="77777777" w:rsidR="00AB4CD3" w:rsidRPr="00392010" w:rsidRDefault="00AB4CD3" w:rsidP="00AB4CD3">
      <w:pPr>
        <w:spacing w:after="0" w:line="240" w:lineRule="auto"/>
        <w:jc w:val="center"/>
        <w:rPr>
          <w:rFonts w:ascii="Arial Narrow" w:eastAsia="Times New Roman" w:hAnsi="Arial Narrow" w:cs="Arial"/>
          <w:sz w:val="24"/>
          <w:szCs w:val="24"/>
        </w:rPr>
      </w:pPr>
    </w:p>
    <w:p w14:paraId="1D41E83A" w14:textId="77777777" w:rsidR="00AB4CD3" w:rsidRPr="00392010" w:rsidRDefault="00AB4CD3" w:rsidP="00AB4CD3">
      <w:pPr>
        <w:keepNext/>
        <w:pBdr>
          <w:top w:val="single" w:sz="24" w:space="1" w:color="auto"/>
          <w:left w:val="single" w:sz="24" w:space="4" w:color="auto"/>
          <w:bottom w:val="single" w:sz="24" w:space="1" w:color="auto"/>
          <w:right w:val="single" w:sz="24" w:space="4" w:color="auto"/>
        </w:pBdr>
        <w:shd w:val="pct5" w:color="auto" w:fill="FFFFFF"/>
        <w:spacing w:after="0" w:line="480" w:lineRule="auto"/>
        <w:outlineLvl w:val="1"/>
        <w:rPr>
          <w:rFonts w:ascii="Arial Narrow" w:eastAsia="Times New Roman" w:hAnsi="Arial Narrow" w:cs="Arial"/>
          <w:b/>
          <w:sz w:val="24"/>
          <w:szCs w:val="24"/>
        </w:rPr>
      </w:pPr>
      <w:r w:rsidRPr="00392010">
        <w:rPr>
          <w:rFonts w:ascii="Arial Narrow" w:eastAsia="Times New Roman" w:hAnsi="Arial Narrow" w:cs="Arial"/>
          <w:b/>
          <w:sz w:val="24"/>
          <w:szCs w:val="24"/>
        </w:rPr>
        <w:t>Policy Number:        100.7                                                Section: Administration</w:t>
      </w:r>
    </w:p>
    <w:p w14:paraId="0476B637" w14:textId="77777777" w:rsidR="00AB4CD3" w:rsidRPr="00392010" w:rsidRDefault="00AB4CD3" w:rsidP="00AB4CD3">
      <w:pPr>
        <w:pBdr>
          <w:top w:val="single" w:sz="24" w:space="1" w:color="auto"/>
          <w:left w:val="single" w:sz="24" w:space="4" w:color="auto"/>
          <w:bottom w:val="single" w:sz="24" w:space="1" w:color="auto"/>
          <w:right w:val="single" w:sz="24" w:space="4" w:color="auto"/>
        </w:pBdr>
        <w:shd w:val="pct5" w:color="auto" w:fill="FFFFFF"/>
        <w:spacing w:after="0" w:line="480" w:lineRule="auto"/>
        <w:rPr>
          <w:rFonts w:ascii="Arial Narrow" w:eastAsia="Times New Roman" w:hAnsi="Arial Narrow" w:cs="Arial"/>
          <w:b/>
          <w:sz w:val="24"/>
          <w:szCs w:val="24"/>
        </w:rPr>
      </w:pPr>
      <w:r w:rsidRPr="00392010">
        <w:rPr>
          <w:rFonts w:ascii="Arial Narrow" w:eastAsia="Times New Roman" w:hAnsi="Arial Narrow" w:cs="Arial"/>
          <w:b/>
          <w:sz w:val="24"/>
          <w:szCs w:val="24"/>
        </w:rPr>
        <w:t>Subject: Disclosure of Information/FIPPA</w:t>
      </w:r>
    </w:p>
    <w:p w14:paraId="593917D9" w14:textId="77777777" w:rsidR="00AB4CD3" w:rsidRPr="00392010" w:rsidRDefault="00AB4CD3" w:rsidP="00AB4CD3">
      <w:pPr>
        <w:pBdr>
          <w:top w:val="single" w:sz="24" w:space="1" w:color="auto"/>
          <w:left w:val="single" w:sz="24" w:space="4" w:color="auto"/>
          <w:bottom w:val="single" w:sz="24" w:space="1" w:color="auto"/>
          <w:right w:val="single" w:sz="24" w:space="4" w:color="auto"/>
        </w:pBdr>
        <w:shd w:val="pct5" w:color="auto" w:fill="FFFFFF"/>
        <w:spacing w:after="0" w:line="480" w:lineRule="auto"/>
        <w:rPr>
          <w:rFonts w:ascii="Arial Narrow" w:eastAsia="Times New Roman" w:hAnsi="Arial Narrow" w:cs="Arial"/>
          <w:b/>
          <w:sz w:val="24"/>
          <w:szCs w:val="24"/>
        </w:rPr>
      </w:pPr>
      <w:r w:rsidRPr="00392010">
        <w:rPr>
          <w:rFonts w:ascii="Arial Narrow" w:eastAsia="Times New Roman" w:hAnsi="Arial Narrow" w:cs="Arial"/>
          <w:b/>
          <w:sz w:val="24"/>
          <w:szCs w:val="24"/>
        </w:rPr>
        <w:t xml:space="preserve">Passed by Resolution of Council: </w:t>
      </w:r>
    </w:p>
    <w:p w14:paraId="7E54BEB0" w14:textId="77777777" w:rsidR="00AB4CD3" w:rsidRPr="00392010" w:rsidRDefault="00AB4CD3" w:rsidP="00AB4CD3">
      <w:pPr>
        <w:keepNext/>
        <w:spacing w:after="0" w:line="360" w:lineRule="auto"/>
        <w:outlineLvl w:val="1"/>
        <w:rPr>
          <w:rFonts w:ascii="Arial Narrow" w:eastAsia="Times New Roman" w:hAnsi="Arial Narrow" w:cs="Arial"/>
          <w:b/>
          <w:sz w:val="24"/>
          <w:szCs w:val="24"/>
        </w:rPr>
      </w:pPr>
    </w:p>
    <w:p w14:paraId="1424647F" w14:textId="77777777" w:rsidR="00AB4CD3" w:rsidRPr="00392010" w:rsidRDefault="00AB4CD3" w:rsidP="00AB4CD3">
      <w:pPr>
        <w:keepNext/>
        <w:spacing w:after="0" w:line="360" w:lineRule="auto"/>
        <w:outlineLvl w:val="1"/>
        <w:rPr>
          <w:rFonts w:ascii="Arial Narrow" w:eastAsia="Times New Roman" w:hAnsi="Arial Narrow" w:cs="Arial"/>
          <w:b/>
          <w:sz w:val="24"/>
          <w:szCs w:val="24"/>
        </w:rPr>
      </w:pPr>
    </w:p>
    <w:p w14:paraId="533007AB" w14:textId="77777777" w:rsidR="00AB4CD3" w:rsidRPr="00392010" w:rsidRDefault="00AB4CD3" w:rsidP="00AB4CD3">
      <w:pPr>
        <w:keepNext/>
        <w:spacing w:after="0" w:line="360" w:lineRule="auto"/>
        <w:outlineLvl w:val="1"/>
        <w:rPr>
          <w:rFonts w:ascii="Arial Narrow" w:eastAsia="Times New Roman" w:hAnsi="Arial Narrow" w:cs="Arial"/>
          <w:b/>
          <w:sz w:val="24"/>
          <w:szCs w:val="24"/>
          <w:u w:val="single"/>
        </w:rPr>
      </w:pPr>
      <w:r w:rsidRPr="00392010">
        <w:rPr>
          <w:rFonts w:ascii="Arial Narrow" w:eastAsia="Times New Roman" w:hAnsi="Arial Narrow" w:cs="Arial"/>
          <w:b/>
          <w:sz w:val="24"/>
          <w:szCs w:val="24"/>
          <w:u w:val="single"/>
        </w:rPr>
        <w:t>BACKGROUND</w:t>
      </w:r>
    </w:p>
    <w:p w14:paraId="74A3196A" w14:textId="77777777" w:rsidR="00C30C45" w:rsidRPr="00392010" w:rsidRDefault="00C30C45" w:rsidP="0019170D">
      <w:pPr>
        <w:keepNext/>
        <w:spacing w:after="0" w:line="240" w:lineRule="auto"/>
        <w:outlineLvl w:val="1"/>
        <w:rPr>
          <w:rFonts w:ascii="Arial Narrow" w:eastAsia="Times New Roman" w:hAnsi="Arial Narrow" w:cs="Arial"/>
          <w:b/>
          <w:sz w:val="24"/>
          <w:szCs w:val="24"/>
          <w:u w:val="single"/>
        </w:rPr>
      </w:pPr>
    </w:p>
    <w:p w14:paraId="3012DFBC" w14:textId="77777777" w:rsidR="00C30C45" w:rsidRPr="00392010" w:rsidRDefault="00C30C45" w:rsidP="0019170D">
      <w:pPr>
        <w:keepNext/>
        <w:spacing w:after="0" w:line="240" w:lineRule="auto"/>
        <w:outlineLvl w:val="1"/>
        <w:rPr>
          <w:rFonts w:ascii="Arial Narrow" w:eastAsia="Times New Roman" w:hAnsi="Arial Narrow" w:cs="Arial"/>
          <w:b/>
          <w:sz w:val="24"/>
          <w:szCs w:val="24"/>
          <w:u w:val="single"/>
        </w:rPr>
      </w:pPr>
      <w:r w:rsidRPr="00392010">
        <w:rPr>
          <w:rFonts w:ascii="Arial Narrow" w:hAnsi="Arial Narrow" w:cs="Arial"/>
          <w:sz w:val="24"/>
          <w:szCs w:val="24"/>
          <w:shd w:val="clear" w:color="auto" w:fill="FFFFFF"/>
        </w:rPr>
        <w:t>Public bodies under FIPPA vary from large Manitoba departments, Crown corporations and regional health authorities to small rural municipalities and northern community councils. Some receive applications for access to information every week, while others have only a few per year. Each situation presents challenges for the public body.</w:t>
      </w:r>
    </w:p>
    <w:p w14:paraId="5F1DFC3F" w14:textId="77777777" w:rsidR="000753E0" w:rsidRPr="00392010" w:rsidRDefault="000753E0" w:rsidP="000753E0">
      <w:pPr>
        <w:spacing w:before="225" w:after="240" w:line="240" w:lineRule="auto"/>
        <w:outlineLvl w:val="2"/>
        <w:rPr>
          <w:rFonts w:ascii="Arial Narrow" w:eastAsia="Times New Roman" w:hAnsi="Arial Narrow" w:cs="Arial"/>
          <w:b/>
          <w:bCs/>
          <w:color w:val="000000"/>
          <w:sz w:val="24"/>
          <w:szCs w:val="24"/>
        </w:rPr>
      </w:pPr>
      <w:r w:rsidRPr="00392010">
        <w:rPr>
          <w:rFonts w:ascii="Arial Narrow" w:eastAsia="Times New Roman" w:hAnsi="Arial Narrow" w:cs="Arial"/>
          <w:b/>
          <w:bCs/>
          <w:color w:val="000000"/>
          <w:sz w:val="24"/>
          <w:szCs w:val="24"/>
        </w:rPr>
        <w:t>What is personal information?</w:t>
      </w:r>
    </w:p>
    <w:p w14:paraId="1C62EBA2" w14:textId="77777777" w:rsidR="000753E0" w:rsidRPr="00392010" w:rsidRDefault="000753E0" w:rsidP="000753E0">
      <w:pPr>
        <w:spacing w:after="150" w:line="240" w:lineRule="auto"/>
        <w:rPr>
          <w:rFonts w:ascii="Arial Narrow" w:eastAsia="Times New Roman" w:hAnsi="Arial Narrow" w:cs="Arial"/>
          <w:color w:val="000000"/>
          <w:sz w:val="24"/>
          <w:szCs w:val="24"/>
        </w:rPr>
      </w:pPr>
      <w:r w:rsidRPr="00392010">
        <w:rPr>
          <w:rFonts w:ascii="Arial Narrow" w:eastAsia="Times New Roman" w:hAnsi="Arial Narrow" w:cs="Arial"/>
          <w:color w:val="000000"/>
          <w:sz w:val="24"/>
          <w:szCs w:val="24"/>
        </w:rPr>
        <w:t>Personal information includes any factual or subjective information, recorded or not, about an identifiable individual. This includes information in any form, such as:</w:t>
      </w:r>
    </w:p>
    <w:p w14:paraId="19F66B2A" w14:textId="77777777" w:rsidR="000753E0" w:rsidRPr="00392010" w:rsidRDefault="000753E0" w:rsidP="000753E0">
      <w:pPr>
        <w:numPr>
          <w:ilvl w:val="0"/>
          <w:numId w:val="2"/>
        </w:numPr>
        <w:spacing w:before="100" w:beforeAutospacing="1" w:after="288" w:line="240" w:lineRule="auto"/>
        <w:rPr>
          <w:rFonts w:ascii="Arial Narrow" w:eastAsia="Times New Roman" w:hAnsi="Arial Narrow" w:cs="Arial"/>
          <w:color w:val="000000"/>
          <w:sz w:val="24"/>
          <w:szCs w:val="24"/>
        </w:rPr>
      </w:pPr>
      <w:r w:rsidRPr="00392010">
        <w:rPr>
          <w:rFonts w:ascii="Arial Narrow" w:eastAsia="Times New Roman" w:hAnsi="Arial Narrow" w:cs="Arial"/>
          <w:color w:val="000000"/>
          <w:sz w:val="24"/>
          <w:szCs w:val="24"/>
        </w:rPr>
        <w:t>age, ID numbers, income, ethnic origin, or blood type;</w:t>
      </w:r>
    </w:p>
    <w:p w14:paraId="1D79DE69" w14:textId="77777777" w:rsidR="000753E0" w:rsidRPr="00392010" w:rsidRDefault="000753E0" w:rsidP="000753E0">
      <w:pPr>
        <w:numPr>
          <w:ilvl w:val="0"/>
          <w:numId w:val="2"/>
        </w:numPr>
        <w:spacing w:before="100" w:beforeAutospacing="1" w:after="288" w:line="240" w:lineRule="auto"/>
        <w:rPr>
          <w:rFonts w:ascii="Arial Narrow" w:eastAsia="Times New Roman" w:hAnsi="Arial Narrow" w:cs="Arial"/>
          <w:color w:val="000000"/>
          <w:sz w:val="24"/>
          <w:szCs w:val="24"/>
        </w:rPr>
      </w:pPr>
      <w:r w:rsidRPr="00392010">
        <w:rPr>
          <w:rFonts w:ascii="Arial Narrow" w:eastAsia="Times New Roman" w:hAnsi="Arial Narrow" w:cs="Arial"/>
          <w:color w:val="000000"/>
          <w:sz w:val="24"/>
          <w:szCs w:val="24"/>
        </w:rPr>
        <w:t>opinions, evaluations, comments, social status, or disciplinary actions; and</w:t>
      </w:r>
    </w:p>
    <w:p w14:paraId="675625CD" w14:textId="77777777" w:rsidR="000753E0" w:rsidRPr="00392010" w:rsidRDefault="000753E0" w:rsidP="000753E0">
      <w:pPr>
        <w:numPr>
          <w:ilvl w:val="0"/>
          <w:numId w:val="2"/>
        </w:numPr>
        <w:spacing w:before="100" w:beforeAutospacing="1" w:after="288" w:line="240" w:lineRule="auto"/>
        <w:rPr>
          <w:rFonts w:ascii="Arial Narrow" w:eastAsia="Times New Roman" w:hAnsi="Arial Narrow" w:cs="Arial"/>
          <w:color w:val="000000"/>
          <w:sz w:val="24"/>
          <w:szCs w:val="24"/>
        </w:rPr>
      </w:pPr>
      <w:r w:rsidRPr="00392010">
        <w:rPr>
          <w:rFonts w:ascii="Arial Narrow" w:eastAsia="Times New Roman" w:hAnsi="Arial Narrow" w:cs="Arial"/>
          <w:color w:val="000000"/>
          <w:sz w:val="24"/>
          <w:szCs w:val="24"/>
        </w:rPr>
        <w:t>employee files, credit records, loan records, medical records, existence of a dispute between a consumer and a merchant, intentions (for example, to acquire goods or services, or change jobs).</w:t>
      </w:r>
    </w:p>
    <w:p w14:paraId="6EF52A7F" w14:textId="77777777" w:rsidR="0079372E" w:rsidRPr="00392010" w:rsidRDefault="005A5574" w:rsidP="005A5574">
      <w:pPr>
        <w:spacing w:before="100" w:beforeAutospacing="1" w:after="288" w:line="240" w:lineRule="auto"/>
        <w:ind w:left="144"/>
        <w:rPr>
          <w:rFonts w:ascii="Arial Narrow" w:eastAsia="Times New Roman" w:hAnsi="Arial Narrow" w:cs="Arial"/>
          <w:color w:val="000000"/>
          <w:sz w:val="28"/>
          <w:szCs w:val="24"/>
        </w:rPr>
      </w:pPr>
      <w:r w:rsidRPr="00392010">
        <w:rPr>
          <w:rFonts w:ascii="Arial Narrow" w:hAnsi="Arial Narrow"/>
          <w:sz w:val="24"/>
        </w:rPr>
        <w:t>P</w:t>
      </w:r>
      <w:r w:rsidR="00CD77E2" w:rsidRPr="00392010">
        <w:rPr>
          <w:rFonts w:ascii="Arial Narrow" w:hAnsi="Arial Narrow"/>
          <w:sz w:val="24"/>
        </w:rPr>
        <w:t xml:space="preserve">rivacy Protections under FIPPA </w:t>
      </w:r>
      <w:r w:rsidRPr="00392010">
        <w:rPr>
          <w:rFonts w:ascii="Arial Narrow" w:hAnsi="Arial Narrow"/>
          <w:sz w:val="24"/>
        </w:rPr>
        <w:t>requires municipalities to protect the personal information of citizens, employees and others. A municipality may only collect, use and disclose personal information that is authorized under FIPPA. Citizens correspond with Councils and /or municipal administration about a variety of issues. Some of these issues, such as by-law enforcement, may contain personal information about citizens. This information is not to be routinely or widely shared.</w:t>
      </w:r>
    </w:p>
    <w:p w14:paraId="4E6C4219" w14:textId="77777777" w:rsidR="00872A0C" w:rsidRPr="00392010" w:rsidRDefault="00872A0C" w:rsidP="00231BAF">
      <w:pPr>
        <w:pStyle w:val="ind1c"/>
        <w:shd w:val="clear" w:color="auto" w:fill="FFFFFF"/>
        <w:spacing w:before="120" w:beforeAutospacing="0" w:after="120" w:afterAutospacing="0"/>
        <w:ind w:left="720" w:right="120" w:hanging="336"/>
        <w:jc w:val="both"/>
        <w:rPr>
          <w:rFonts w:ascii="Arial Narrow" w:hAnsi="Arial Narrow" w:cs="Arial"/>
          <w:color w:val="333333"/>
        </w:rPr>
      </w:pPr>
      <w:r w:rsidRPr="00392010">
        <w:rPr>
          <w:rFonts w:ascii="Arial Narrow" w:hAnsi="Arial Narrow" w:cs="Arial"/>
          <w:color w:val="333333"/>
        </w:rPr>
        <w:t>Therefore Hamiota Municipality needs to set guidelines to protect the personal information</w:t>
      </w:r>
    </w:p>
    <w:p w14:paraId="2A308B94" w14:textId="77777777" w:rsidR="000753E0" w:rsidRPr="00392010" w:rsidRDefault="00872A0C" w:rsidP="00231BAF">
      <w:pPr>
        <w:pStyle w:val="ind1c"/>
        <w:shd w:val="clear" w:color="auto" w:fill="FFFFFF"/>
        <w:spacing w:before="120" w:beforeAutospacing="0" w:after="120" w:afterAutospacing="0"/>
        <w:ind w:left="720" w:right="120" w:hanging="336"/>
        <w:jc w:val="both"/>
        <w:rPr>
          <w:rFonts w:ascii="Arial Narrow" w:hAnsi="Arial Narrow" w:cs="Arial"/>
          <w:color w:val="333333"/>
        </w:rPr>
      </w:pPr>
      <w:r w:rsidRPr="00392010">
        <w:rPr>
          <w:rFonts w:ascii="Arial Narrow" w:hAnsi="Arial Narrow" w:cs="Arial"/>
          <w:color w:val="333333"/>
        </w:rPr>
        <w:t>of its ratepayers.</w:t>
      </w:r>
      <w:r w:rsidR="00181C6E" w:rsidRPr="00392010">
        <w:rPr>
          <w:rFonts w:ascii="Arial Narrow" w:hAnsi="Arial Narrow" w:cs="Arial"/>
          <w:color w:val="333333"/>
        </w:rPr>
        <w:t xml:space="preserve"> There needs to be a clear understanding of what information we can or </w:t>
      </w:r>
    </w:p>
    <w:p w14:paraId="23678615" w14:textId="77777777" w:rsidR="00181C6E" w:rsidRPr="00392010" w:rsidRDefault="00181C6E" w:rsidP="00231BAF">
      <w:pPr>
        <w:pStyle w:val="ind1c"/>
        <w:shd w:val="clear" w:color="auto" w:fill="FFFFFF"/>
        <w:spacing w:before="120" w:beforeAutospacing="0" w:after="120" w:afterAutospacing="0"/>
        <w:ind w:left="720" w:right="120" w:hanging="336"/>
        <w:jc w:val="both"/>
        <w:rPr>
          <w:rFonts w:ascii="Arial Narrow" w:hAnsi="Arial Narrow" w:cs="Arial"/>
          <w:color w:val="333333"/>
        </w:rPr>
      </w:pPr>
      <w:r w:rsidRPr="00392010">
        <w:rPr>
          <w:rFonts w:ascii="Arial Narrow" w:hAnsi="Arial Narrow" w:cs="Arial"/>
          <w:color w:val="333333"/>
        </w:rPr>
        <w:t>can’t give out.</w:t>
      </w:r>
      <w:r w:rsidR="0019170D" w:rsidRPr="00392010">
        <w:rPr>
          <w:rFonts w:ascii="Arial Narrow" w:hAnsi="Arial Narrow" w:cs="Arial"/>
          <w:color w:val="333333"/>
        </w:rPr>
        <w:t xml:space="preserve"> </w:t>
      </w:r>
    </w:p>
    <w:p w14:paraId="6642D0E0" w14:textId="1DF14496" w:rsidR="00231BAF" w:rsidRDefault="00231BAF" w:rsidP="00AB4CD3">
      <w:pPr>
        <w:spacing w:after="0" w:line="240" w:lineRule="auto"/>
        <w:rPr>
          <w:rFonts w:ascii="Arial Narrow" w:eastAsia="Times New Roman" w:hAnsi="Arial Narrow" w:cs="Arial"/>
          <w:b/>
          <w:sz w:val="24"/>
          <w:szCs w:val="24"/>
        </w:rPr>
      </w:pPr>
    </w:p>
    <w:p w14:paraId="04C2A972" w14:textId="77777777" w:rsidR="008A67D9" w:rsidRPr="00392010" w:rsidRDefault="008A67D9" w:rsidP="00AB4CD3">
      <w:pPr>
        <w:spacing w:after="0" w:line="240" w:lineRule="auto"/>
        <w:rPr>
          <w:rFonts w:ascii="Arial Narrow" w:eastAsia="Times New Roman" w:hAnsi="Arial Narrow" w:cs="Arial"/>
          <w:b/>
          <w:sz w:val="24"/>
          <w:szCs w:val="24"/>
        </w:rPr>
      </w:pPr>
    </w:p>
    <w:p w14:paraId="2C54027C" w14:textId="77777777" w:rsidR="00231BAF" w:rsidRPr="00392010" w:rsidRDefault="00231BAF" w:rsidP="00AB4CD3">
      <w:pPr>
        <w:spacing w:after="0" w:line="240" w:lineRule="auto"/>
        <w:rPr>
          <w:rFonts w:ascii="Arial Narrow" w:eastAsia="Times New Roman" w:hAnsi="Arial Narrow" w:cs="Arial"/>
          <w:b/>
          <w:sz w:val="24"/>
          <w:szCs w:val="24"/>
        </w:rPr>
      </w:pPr>
    </w:p>
    <w:p w14:paraId="4D6BA062" w14:textId="4804C78D" w:rsidR="008A67D9" w:rsidRDefault="008A67D9" w:rsidP="008A67D9">
      <w:pPr>
        <w:pStyle w:val="NoSpacing"/>
      </w:pPr>
      <w:r>
        <w:t>The link to the FIPPA act online</w:t>
      </w:r>
    </w:p>
    <w:p w14:paraId="26FE7DC7" w14:textId="7A684EFA" w:rsidR="008A67D9" w:rsidRDefault="008A67D9" w:rsidP="008A67D9">
      <w:pPr>
        <w:pStyle w:val="NoSpacing"/>
      </w:pPr>
      <w:hyperlink r:id="rId7" w:history="1">
        <w:r>
          <w:rPr>
            <w:rStyle w:val="Hyperlink"/>
          </w:rPr>
          <w:t>http://web2.gov.mb.ca/laws/statutes/ccsm/f175e.php</w:t>
        </w:r>
      </w:hyperlink>
    </w:p>
    <w:p w14:paraId="5D0C0078" w14:textId="77777777" w:rsidR="008A67D9" w:rsidRDefault="008A67D9" w:rsidP="008A67D9">
      <w:pPr>
        <w:pStyle w:val="NoSpacing"/>
      </w:pPr>
    </w:p>
    <w:p w14:paraId="12058D19" w14:textId="577921A1" w:rsidR="008A67D9" w:rsidRDefault="008A67D9" w:rsidP="008A67D9">
      <w:pPr>
        <w:pStyle w:val="NoSpacing"/>
      </w:pPr>
      <w:r>
        <w:t>the link to the FIPPA act PDF</w:t>
      </w:r>
    </w:p>
    <w:p w14:paraId="74D21102" w14:textId="46189880" w:rsidR="008A67D9" w:rsidRPr="008A67D9" w:rsidRDefault="008A67D9" w:rsidP="008A67D9">
      <w:pPr>
        <w:pStyle w:val="NoSpacing"/>
      </w:pPr>
      <w:hyperlink r:id="rId8" w:history="1">
        <w:r>
          <w:rPr>
            <w:rStyle w:val="Hyperlink"/>
          </w:rPr>
          <w:t>http://web2.gov.mb.ca/laws/regs/current/_pdf-regs.php?reg=64/98</w:t>
        </w:r>
      </w:hyperlink>
    </w:p>
    <w:p w14:paraId="174F6C53" w14:textId="77777777" w:rsidR="008A67D9" w:rsidRDefault="008A67D9">
      <w:pPr>
        <w:rPr>
          <w:rFonts w:ascii="Arial Narrow" w:hAnsi="Arial Narrow"/>
          <w:b/>
        </w:rPr>
      </w:pPr>
    </w:p>
    <w:p w14:paraId="32F7F081" w14:textId="77777777" w:rsidR="008A67D9" w:rsidRDefault="008A67D9">
      <w:pPr>
        <w:rPr>
          <w:rFonts w:ascii="Arial Narrow" w:hAnsi="Arial Narrow"/>
          <w:b/>
        </w:rPr>
      </w:pPr>
    </w:p>
    <w:p w14:paraId="5E3A290B" w14:textId="77777777" w:rsidR="008A67D9" w:rsidRDefault="008A67D9">
      <w:pPr>
        <w:rPr>
          <w:rFonts w:ascii="Arial Narrow" w:hAnsi="Arial Narrow"/>
          <w:b/>
        </w:rPr>
      </w:pPr>
    </w:p>
    <w:p w14:paraId="0C828AB1" w14:textId="78F657A1" w:rsidR="008A67D9" w:rsidRPr="008A67D9" w:rsidRDefault="008A67D9" w:rsidP="008A67D9">
      <w:pPr>
        <w:spacing w:after="0" w:line="240" w:lineRule="auto"/>
        <w:rPr>
          <w:rFonts w:ascii="Arial Narrow" w:eastAsia="Times New Roman" w:hAnsi="Arial Narrow" w:cs="Arial"/>
          <w:b/>
          <w:sz w:val="24"/>
          <w:szCs w:val="24"/>
          <w:u w:val="single"/>
        </w:rPr>
      </w:pPr>
      <w:r w:rsidRPr="00392010">
        <w:rPr>
          <w:rFonts w:ascii="Arial Narrow" w:eastAsia="Times New Roman" w:hAnsi="Arial Narrow" w:cs="Arial"/>
          <w:b/>
          <w:sz w:val="24"/>
          <w:szCs w:val="24"/>
          <w:u w:val="single"/>
        </w:rPr>
        <w:t>POLICY/PROCEDURE</w:t>
      </w:r>
    </w:p>
    <w:p w14:paraId="6DF38573" w14:textId="126D7733" w:rsidR="0079372E" w:rsidRPr="00392010" w:rsidRDefault="0079372E">
      <w:pPr>
        <w:rPr>
          <w:rFonts w:ascii="Arial Narrow" w:hAnsi="Arial Narrow"/>
          <w:b/>
        </w:rPr>
      </w:pPr>
      <w:r w:rsidRPr="00392010">
        <w:rPr>
          <w:rFonts w:ascii="Arial Narrow" w:hAnsi="Arial Narrow"/>
          <w:b/>
        </w:rPr>
        <w:t xml:space="preserve">Citizens have immediate access to certain documents under municipal legislation: </w:t>
      </w:r>
    </w:p>
    <w:p w14:paraId="32537F58" w14:textId="77777777" w:rsidR="0079372E" w:rsidRPr="00392010" w:rsidRDefault="0079372E" w:rsidP="00231BAF">
      <w:pPr>
        <w:spacing w:line="240" w:lineRule="auto"/>
        <w:rPr>
          <w:rFonts w:ascii="Arial Narrow" w:hAnsi="Arial Narrow"/>
        </w:rPr>
      </w:pPr>
      <w:r w:rsidRPr="00392010">
        <w:rPr>
          <w:rFonts w:ascii="Arial Narrow" w:hAnsi="Arial Narrow"/>
        </w:rPr>
        <w:t xml:space="preserve">• assessment rolls </w:t>
      </w:r>
    </w:p>
    <w:p w14:paraId="48492278" w14:textId="77777777" w:rsidR="0079372E" w:rsidRPr="00392010" w:rsidRDefault="0079372E" w:rsidP="00231BAF">
      <w:pPr>
        <w:spacing w:line="240" w:lineRule="auto"/>
        <w:rPr>
          <w:rFonts w:ascii="Arial Narrow" w:hAnsi="Arial Narrow"/>
        </w:rPr>
      </w:pPr>
      <w:r w:rsidRPr="00392010">
        <w:rPr>
          <w:rFonts w:ascii="Arial Narrow" w:hAnsi="Arial Narrow"/>
        </w:rPr>
        <w:t xml:space="preserve">• annual financial plan (budgets) </w:t>
      </w:r>
    </w:p>
    <w:p w14:paraId="38BC24B8" w14:textId="77777777" w:rsidR="0079372E" w:rsidRPr="00392010" w:rsidRDefault="0079372E" w:rsidP="00231BAF">
      <w:pPr>
        <w:spacing w:line="240" w:lineRule="auto"/>
        <w:rPr>
          <w:rFonts w:ascii="Arial Narrow" w:hAnsi="Arial Narrow"/>
        </w:rPr>
      </w:pPr>
      <w:r w:rsidRPr="00392010">
        <w:rPr>
          <w:rFonts w:ascii="Arial Narrow" w:hAnsi="Arial Narrow"/>
        </w:rPr>
        <w:t xml:space="preserve">• </w:t>
      </w:r>
      <w:r w:rsidR="002A4BB3" w:rsidRPr="00392010">
        <w:rPr>
          <w:rFonts w:ascii="Arial Narrow" w:hAnsi="Arial Narrow"/>
        </w:rPr>
        <w:t xml:space="preserve">monthly </w:t>
      </w:r>
      <w:r w:rsidRPr="00392010">
        <w:rPr>
          <w:rFonts w:ascii="Arial Narrow" w:hAnsi="Arial Narrow"/>
        </w:rPr>
        <w:t xml:space="preserve">financial statements </w:t>
      </w:r>
    </w:p>
    <w:p w14:paraId="24D9797E" w14:textId="77777777" w:rsidR="0079372E" w:rsidRPr="00392010" w:rsidRDefault="0079372E" w:rsidP="00231BAF">
      <w:pPr>
        <w:spacing w:line="240" w:lineRule="auto"/>
        <w:rPr>
          <w:rFonts w:ascii="Arial Narrow" w:hAnsi="Arial Narrow"/>
        </w:rPr>
      </w:pPr>
      <w:r w:rsidRPr="00392010">
        <w:rPr>
          <w:rFonts w:ascii="Arial Narrow" w:hAnsi="Arial Narrow"/>
        </w:rPr>
        <w:t xml:space="preserve">• reports of the municipal auditor 2014 - 2018 65 </w:t>
      </w:r>
    </w:p>
    <w:p w14:paraId="461697A9" w14:textId="77777777" w:rsidR="0079372E" w:rsidRPr="00392010" w:rsidRDefault="0079372E" w:rsidP="00231BAF">
      <w:pPr>
        <w:spacing w:line="240" w:lineRule="auto"/>
        <w:rPr>
          <w:rFonts w:ascii="Arial Narrow" w:hAnsi="Arial Narrow"/>
        </w:rPr>
      </w:pPr>
      <w:r w:rsidRPr="00392010">
        <w:rPr>
          <w:rFonts w:ascii="Arial Narrow" w:hAnsi="Arial Narrow"/>
        </w:rPr>
        <w:t xml:space="preserve">• minutes of council and committee meetings (including Local Urban District meeting minutes), held in public </w:t>
      </w:r>
    </w:p>
    <w:p w14:paraId="6BC513C5" w14:textId="77777777" w:rsidR="0079372E" w:rsidRPr="00392010" w:rsidRDefault="0079372E" w:rsidP="00231BAF">
      <w:pPr>
        <w:spacing w:line="240" w:lineRule="auto"/>
        <w:rPr>
          <w:rFonts w:ascii="Arial Narrow" w:hAnsi="Arial Narrow"/>
        </w:rPr>
      </w:pPr>
      <w:r w:rsidRPr="00392010">
        <w:rPr>
          <w:rFonts w:ascii="Arial Narrow" w:hAnsi="Arial Narrow"/>
        </w:rPr>
        <w:t xml:space="preserve">• by-laws and resolutions of council and resolutions of committees of council (including Local Urban District committee resolutions) </w:t>
      </w:r>
    </w:p>
    <w:p w14:paraId="0294638E" w14:textId="77777777" w:rsidR="0079372E" w:rsidRPr="00392010" w:rsidRDefault="0079372E" w:rsidP="00231BAF">
      <w:pPr>
        <w:spacing w:line="240" w:lineRule="auto"/>
        <w:rPr>
          <w:rFonts w:ascii="Arial Narrow" w:hAnsi="Arial Narrow"/>
        </w:rPr>
      </w:pPr>
      <w:r w:rsidRPr="00392010">
        <w:rPr>
          <w:rFonts w:ascii="Arial Narrow" w:hAnsi="Arial Narrow"/>
        </w:rPr>
        <w:t xml:space="preserve">• an Election Finance Statement filed by a registered candidate in an election </w:t>
      </w:r>
    </w:p>
    <w:p w14:paraId="11BC0326" w14:textId="77777777" w:rsidR="0079372E" w:rsidRPr="00392010" w:rsidRDefault="0079372E" w:rsidP="00231BAF">
      <w:pPr>
        <w:spacing w:line="240" w:lineRule="auto"/>
        <w:rPr>
          <w:rFonts w:ascii="Arial Narrow" w:hAnsi="Arial Narrow"/>
        </w:rPr>
      </w:pPr>
      <w:r w:rsidRPr="00392010">
        <w:rPr>
          <w:rFonts w:ascii="Arial Narrow" w:hAnsi="Arial Narrow"/>
        </w:rPr>
        <w:t xml:space="preserve">• a council member’s Statement of Assets and Interests (The Municipal Council Conflict of Interest Act) </w:t>
      </w:r>
    </w:p>
    <w:p w14:paraId="74D183FF" w14:textId="77777777" w:rsidR="0079372E" w:rsidRPr="00392010" w:rsidRDefault="0079372E" w:rsidP="00231BAF">
      <w:pPr>
        <w:spacing w:line="240" w:lineRule="auto"/>
        <w:rPr>
          <w:rFonts w:ascii="Arial Narrow" w:hAnsi="Arial Narrow"/>
        </w:rPr>
      </w:pPr>
      <w:r w:rsidRPr="00392010">
        <w:rPr>
          <w:rFonts w:ascii="Arial Narrow" w:hAnsi="Arial Narrow"/>
        </w:rPr>
        <w:t xml:space="preserve">• a council member’s Record of Disclosure during a meeting (The Municipal Council Conflict of Interest Act) </w:t>
      </w:r>
    </w:p>
    <w:p w14:paraId="24C1D183" w14:textId="77777777" w:rsidR="001C3F54" w:rsidRPr="00392010" w:rsidRDefault="0079372E" w:rsidP="00231BAF">
      <w:pPr>
        <w:spacing w:line="240" w:lineRule="auto"/>
        <w:rPr>
          <w:rFonts w:ascii="Arial Narrow" w:hAnsi="Arial Narrow"/>
        </w:rPr>
      </w:pPr>
      <w:r w:rsidRPr="00392010">
        <w:rPr>
          <w:rFonts w:ascii="Arial Narrow" w:hAnsi="Arial Narrow"/>
        </w:rPr>
        <w:t xml:space="preserve">• a report of the Ombudsman received by council, where required (The Ombudsman Act) </w:t>
      </w:r>
    </w:p>
    <w:p w14:paraId="3A8F5C71" w14:textId="77777777" w:rsidR="0079372E" w:rsidRPr="00392010" w:rsidRDefault="0079372E">
      <w:pPr>
        <w:rPr>
          <w:rFonts w:ascii="Arial Narrow" w:hAnsi="Arial Narrow"/>
          <w:b/>
        </w:rPr>
      </w:pPr>
      <w:r w:rsidRPr="00392010">
        <w:rPr>
          <w:rFonts w:ascii="Arial Narrow" w:hAnsi="Arial Narrow"/>
          <w:b/>
        </w:rPr>
        <w:t xml:space="preserve">Additional Access </w:t>
      </w:r>
    </w:p>
    <w:p w14:paraId="28DA2A54" w14:textId="77777777" w:rsidR="0079372E" w:rsidRPr="00392010" w:rsidRDefault="0079372E">
      <w:pPr>
        <w:rPr>
          <w:rFonts w:ascii="Arial Narrow" w:hAnsi="Arial Narrow"/>
        </w:rPr>
      </w:pPr>
      <w:r w:rsidRPr="00392010">
        <w:rPr>
          <w:rFonts w:ascii="Arial Narrow" w:hAnsi="Arial Narrow"/>
        </w:rPr>
        <w:t xml:space="preserve">Council should establish a comprehensive access to information policy to ensure other municipal documents are readily available to citizens. Documents that should be included under the policy and provided to citizens as a matter of course include: </w:t>
      </w:r>
    </w:p>
    <w:p w14:paraId="549692BC" w14:textId="77777777" w:rsidR="0079372E" w:rsidRPr="00392010" w:rsidRDefault="0079372E" w:rsidP="00231BAF">
      <w:pPr>
        <w:spacing w:line="240" w:lineRule="auto"/>
        <w:rPr>
          <w:rFonts w:ascii="Arial Narrow" w:hAnsi="Arial Narrow"/>
        </w:rPr>
      </w:pPr>
      <w:r w:rsidRPr="00392010">
        <w:rPr>
          <w:rFonts w:ascii="Arial Narrow" w:hAnsi="Arial Narrow"/>
        </w:rPr>
        <w:t xml:space="preserve">• council member indemnity and expense claim forms </w:t>
      </w:r>
    </w:p>
    <w:p w14:paraId="2F88154F" w14:textId="77777777" w:rsidR="0079372E" w:rsidRPr="00392010" w:rsidRDefault="0079372E" w:rsidP="00231BAF">
      <w:pPr>
        <w:spacing w:line="240" w:lineRule="auto"/>
        <w:rPr>
          <w:rFonts w:ascii="Arial Narrow" w:hAnsi="Arial Narrow"/>
        </w:rPr>
      </w:pPr>
      <w:r w:rsidRPr="00392010">
        <w:rPr>
          <w:rFonts w:ascii="Arial Narrow" w:hAnsi="Arial Narrow"/>
        </w:rPr>
        <w:t xml:space="preserve">• invoices for accounts payable </w:t>
      </w:r>
    </w:p>
    <w:p w14:paraId="12A63777" w14:textId="77777777" w:rsidR="0079372E" w:rsidRPr="00392010" w:rsidRDefault="0079372E" w:rsidP="00231BAF">
      <w:pPr>
        <w:spacing w:line="240" w:lineRule="auto"/>
        <w:rPr>
          <w:rFonts w:ascii="Arial Narrow" w:hAnsi="Arial Narrow"/>
        </w:rPr>
      </w:pPr>
      <w:r w:rsidRPr="00392010">
        <w:rPr>
          <w:rFonts w:ascii="Arial Narrow" w:hAnsi="Arial Narrow"/>
        </w:rPr>
        <w:t xml:space="preserve">• tender documents once awarded </w:t>
      </w:r>
    </w:p>
    <w:p w14:paraId="0DAA99D0" w14:textId="77777777" w:rsidR="0079372E" w:rsidRPr="00392010" w:rsidRDefault="0079372E" w:rsidP="00231BAF">
      <w:pPr>
        <w:spacing w:line="240" w:lineRule="auto"/>
        <w:rPr>
          <w:rFonts w:ascii="Arial Narrow" w:hAnsi="Arial Narrow"/>
        </w:rPr>
      </w:pPr>
      <w:r w:rsidRPr="00392010">
        <w:rPr>
          <w:rFonts w:ascii="Arial Narrow" w:hAnsi="Arial Narrow"/>
        </w:rPr>
        <w:t xml:space="preserve">• development agreements </w:t>
      </w:r>
    </w:p>
    <w:p w14:paraId="64DB8246" w14:textId="77777777" w:rsidR="0079372E" w:rsidRPr="00392010" w:rsidRDefault="0079372E" w:rsidP="00231BAF">
      <w:pPr>
        <w:spacing w:line="240" w:lineRule="auto"/>
        <w:rPr>
          <w:rFonts w:ascii="Arial Narrow" w:hAnsi="Arial Narrow"/>
        </w:rPr>
      </w:pPr>
      <w:r w:rsidRPr="00392010">
        <w:rPr>
          <w:rFonts w:ascii="Arial Narrow" w:hAnsi="Arial Narrow"/>
        </w:rPr>
        <w:t xml:space="preserve">• conditional use permits and variation orders </w:t>
      </w:r>
    </w:p>
    <w:p w14:paraId="54219CBB" w14:textId="77777777" w:rsidR="005A5574" w:rsidRPr="00392010" w:rsidRDefault="005A5574">
      <w:pPr>
        <w:rPr>
          <w:rFonts w:ascii="Arial Narrow" w:hAnsi="Arial Narrow"/>
          <w:b/>
        </w:rPr>
      </w:pPr>
      <w:r w:rsidRPr="00392010">
        <w:rPr>
          <w:rFonts w:ascii="Arial Narrow" w:hAnsi="Arial Narrow"/>
          <w:b/>
        </w:rPr>
        <w:t xml:space="preserve">Most municipal documents should be publicly available as a matter of course. </w:t>
      </w:r>
    </w:p>
    <w:p w14:paraId="2886A1F4" w14:textId="77777777" w:rsidR="005A5574" w:rsidRPr="00392010" w:rsidRDefault="005A5574" w:rsidP="00231BAF">
      <w:pPr>
        <w:spacing w:line="240" w:lineRule="auto"/>
        <w:rPr>
          <w:rFonts w:ascii="Arial Narrow" w:hAnsi="Arial Narrow"/>
        </w:rPr>
      </w:pPr>
      <w:r w:rsidRPr="00392010">
        <w:rPr>
          <w:rFonts w:ascii="Arial Narrow" w:hAnsi="Arial Narrow"/>
        </w:rPr>
        <w:t>• Make the process to access information easier, by having key documents readily available in the municipal of</w:t>
      </w:r>
      <w:r w:rsidR="00210E18" w:rsidRPr="00392010">
        <w:rPr>
          <w:rFonts w:ascii="Arial Narrow" w:hAnsi="Arial Narrow"/>
        </w:rPr>
        <w:t>fice, or by posting them on the</w:t>
      </w:r>
      <w:r w:rsidRPr="00392010">
        <w:rPr>
          <w:rFonts w:ascii="Arial Narrow" w:hAnsi="Arial Narrow"/>
        </w:rPr>
        <w:t xml:space="preserve"> municipality’s website. </w:t>
      </w:r>
    </w:p>
    <w:p w14:paraId="4FFFD652" w14:textId="77777777" w:rsidR="005A5574" w:rsidRPr="00392010" w:rsidRDefault="005A5574" w:rsidP="00231BAF">
      <w:pPr>
        <w:spacing w:line="240" w:lineRule="auto"/>
        <w:rPr>
          <w:rFonts w:ascii="Arial Narrow" w:hAnsi="Arial Narrow"/>
        </w:rPr>
      </w:pPr>
      <w:r w:rsidRPr="00392010">
        <w:rPr>
          <w:rFonts w:ascii="Arial Narrow" w:hAnsi="Arial Narrow"/>
        </w:rPr>
        <w:t>• Formal access to information requests under FIPP</w:t>
      </w:r>
      <w:r w:rsidR="00210E18" w:rsidRPr="00392010">
        <w:rPr>
          <w:rFonts w:ascii="Arial Narrow" w:hAnsi="Arial Narrow"/>
        </w:rPr>
        <w:t>A should be an exception if the</w:t>
      </w:r>
      <w:r w:rsidRPr="00392010">
        <w:rPr>
          <w:rFonts w:ascii="Arial Narrow" w:hAnsi="Arial Narrow"/>
        </w:rPr>
        <w:t xml:space="preserve"> municipality adopts an access to information policy that provides access to a broad range of municipal documents. </w:t>
      </w:r>
    </w:p>
    <w:p w14:paraId="24CDE8F9" w14:textId="77777777" w:rsidR="005A5574" w:rsidRPr="00392010" w:rsidRDefault="005A5574" w:rsidP="00231BAF">
      <w:pPr>
        <w:spacing w:line="240" w:lineRule="auto"/>
        <w:rPr>
          <w:rFonts w:ascii="Arial Narrow" w:hAnsi="Arial Narrow"/>
        </w:rPr>
      </w:pPr>
      <w:r w:rsidRPr="00392010">
        <w:rPr>
          <w:rFonts w:ascii="Arial Narrow" w:hAnsi="Arial Narrow"/>
        </w:rPr>
        <w:t>• Personal information, including health information, must be protected under FIPPA and PHIA.</w:t>
      </w:r>
    </w:p>
    <w:p w14:paraId="0A6F627D" w14:textId="77777777" w:rsidR="0079372E" w:rsidRPr="00392010" w:rsidRDefault="005A5574" w:rsidP="00231BAF">
      <w:pPr>
        <w:spacing w:line="240" w:lineRule="auto"/>
        <w:rPr>
          <w:rFonts w:ascii="Arial Narrow" w:hAnsi="Arial Narrow"/>
        </w:rPr>
      </w:pPr>
      <w:r w:rsidRPr="00392010">
        <w:rPr>
          <w:rFonts w:ascii="Arial Narrow" w:hAnsi="Arial Narrow"/>
        </w:rPr>
        <w:t xml:space="preserve"> A</w:t>
      </w:r>
      <w:r w:rsidR="0079372E" w:rsidRPr="00392010">
        <w:rPr>
          <w:rFonts w:ascii="Arial Narrow" w:hAnsi="Arial Narrow"/>
        </w:rPr>
        <w:t>ny document that is presented at an open council meeting should be available to the public, as a general rule.</w:t>
      </w:r>
    </w:p>
    <w:p w14:paraId="730D387C" w14:textId="77777777" w:rsidR="008A67D9" w:rsidRDefault="008A67D9" w:rsidP="00231BAF">
      <w:pPr>
        <w:spacing w:line="240" w:lineRule="auto"/>
        <w:rPr>
          <w:rFonts w:ascii="Arial Narrow" w:hAnsi="Arial Narrow"/>
          <w:b/>
        </w:rPr>
      </w:pPr>
    </w:p>
    <w:p w14:paraId="6E221A91" w14:textId="307AD369" w:rsidR="005A5574" w:rsidRPr="00392010" w:rsidRDefault="005A5574" w:rsidP="00231BAF">
      <w:pPr>
        <w:spacing w:line="240" w:lineRule="auto"/>
        <w:rPr>
          <w:rFonts w:ascii="Arial Narrow" w:hAnsi="Arial Narrow"/>
          <w:b/>
        </w:rPr>
      </w:pPr>
      <w:r w:rsidRPr="00392010">
        <w:rPr>
          <w:rFonts w:ascii="Arial Narrow" w:hAnsi="Arial Narrow"/>
          <w:b/>
        </w:rPr>
        <w:t xml:space="preserve">Documents that are not accessible to the </w:t>
      </w:r>
      <w:proofErr w:type="gramStart"/>
      <w:r w:rsidRPr="00392010">
        <w:rPr>
          <w:rFonts w:ascii="Arial Narrow" w:hAnsi="Arial Narrow"/>
          <w:b/>
        </w:rPr>
        <w:t>general public</w:t>
      </w:r>
      <w:proofErr w:type="gramEnd"/>
      <w:r w:rsidRPr="00392010">
        <w:rPr>
          <w:rFonts w:ascii="Arial Narrow" w:hAnsi="Arial Narrow"/>
          <w:b/>
        </w:rPr>
        <w:t xml:space="preserve"> are:</w:t>
      </w:r>
    </w:p>
    <w:p w14:paraId="2D621F9E" w14:textId="77777777" w:rsidR="005A5574" w:rsidRPr="00392010" w:rsidRDefault="005A5574" w:rsidP="00231BAF">
      <w:pPr>
        <w:pStyle w:val="ListParagraph"/>
        <w:numPr>
          <w:ilvl w:val="0"/>
          <w:numId w:val="4"/>
        </w:numPr>
        <w:spacing w:line="240" w:lineRule="auto"/>
        <w:rPr>
          <w:rFonts w:ascii="Arial Narrow" w:hAnsi="Arial Narrow" w:cs="Arial"/>
          <w:szCs w:val="24"/>
        </w:rPr>
      </w:pPr>
      <w:r w:rsidRPr="00392010">
        <w:rPr>
          <w:rFonts w:ascii="Arial Narrow" w:hAnsi="Arial Narrow" w:cs="Arial"/>
          <w:szCs w:val="24"/>
        </w:rPr>
        <w:t>Personal Accounts Receivable</w:t>
      </w:r>
    </w:p>
    <w:p w14:paraId="2863BC74" w14:textId="77777777" w:rsidR="005A5574" w:rsidRPr="00392010" w:rsidRDefault="005A5574" w:rsidP="00231BAF">
      <w:pPr>
        <w:pStyle w:val="ListParagraph"/>
        <w:numPr>
          <w:ilvl w:val="0"/>
          <w:numId w:val="4"/>
        </w:numPr>
        <w:spacing w:line="240" w:lineRule="auto"/>
        <w:rPr>
          <w:rFonts w:ascii="Arial Narrow" w:hAnsi="Arial Narrow" w:cs="Arial"/>
          <w:szCs w:val="24"/>
        </w:rPr>
      </w:pPr>
      <w:r w:rsidRPr="00392010">
        <w:rPr>
          <w:rFonts w:ascii="Arial Narrow" w:hAnsi="Arial Narrow" w:cs="Arial"/>
          <w:szCs w:val="24"/>
        </w:rPr>
        <w:t>Personal Employee Records</w:t>
      </w:r>
    </w:p>
    <w:p w14:paraId="15416FA2" w14:textId="77777777" w:rsidR="00850E0C" w:rsidRPr="00392010" w:rsidRDefault="00850E0C" w:rsidP="00850E0C">
      <w:pPr>
        <w:pStyle w:val="ListParagraph"/>
        <w:numPr>
          <w:ilvl w:val="0"/>
          <w:numId w:val="4"/>
        </w:numPr>
        <w:spacing w:line="240" w:lineRule="auto"/>
        <w:rPr>
          <w:rFonts w:ascii="Arial Narrow" w:hAnsi="Arial Narrow" w:cs="Arial"/>
          <w:szCs w:val="24"/>
        </w:rPr>
      </w:pPr>
      <w:r w:rsidRPr="00392010">
        <w:rPr>
          <w:rFonts w:ascii="Arial Narrow" w:hAnsi="Arial Narrow" w:cs="Arial"/>
          <w:szCs w:val="24"/>
        </w:rPr>
        <w:t>Property tax ie: status of taxes</w:t>
      </w:r>
    </w:p>
    <w:p w14:paraId="0A6443E4" w14:textId="77777777" w:rsidR="00850E0C" w:rsidRPr="00392010" w:rsidRDefault="00850E0C" w:rsidP="00850E0C">
      <w:pPr>
        <w:rPr>
          <w:rFonts w:ascii="Arial Narrow" w:hAnsi="Arial Narrow" w:cs="Arial"/>
          <w:szCs w:val="24"/>
        </w:rPr>
      </w:pPr>
      <w:r w:rsidRPr="00392010">
        <w:rPr>
          <w:rFonts w:ascii="Arial Narrow" w:hAnsi="Arial Narrow" w:cs="Arial"/>
          <w:szCs w:val="24"/>
        </w:rPr>
        <w:t>*Anyone can order a tax Certificate at a cost of $20.00 to get Property tax info.</w:t>
      </w:r>
    </w:p>
    <w:sectPr w:rsidR="00850E0C" w:rsidRPr="00392010" w:rsidSect="00231BAF">
      <w:pgSz w:w="12240" w:h="15840" w:code="1"/>
      <w:pgMar w:top="737" w:right="851" w:bottom="454" w:left="102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B4EB49" w14:textId="77777777" w:rsidR="008A67D9" w:rsidRDefault="008A67D9" w:rsidP="008A67D9">
      <w:pPr>
        <w:spacing w:after="0" w:line="240" w:lineRule="auto"/>
      </w:pPr>
      <w:r>
        <w:separator/>
      </w:r>
    </w:p>
  </w:endnote>
  <w:endnote w:type="continuationSeparator" w:id="0">
    <w:p w14:paraId="67342772" w14:textId="77777777" w:rsidR="008A67D9" w:rsidRDefault="008A67D9" w:rsidP="008A67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67E52F" w14:textId="77777777" w:rsidR="008A67D9" w:rsidRDefault="008A67D9" w:rsidP="008A67D9">
      <w:pPr>
        <w:spacing w:after="0" w:line="240" w:lineRule="auto"/>
      </w:pPr>
      <w:r>
        <w:separator/>
      </w:r>
    </w:p>
  </w:footnote>
  <w:footnote w:type="continuationSeparator" w:id="0">
    <w:p w14:paraId="0A4A0D5C" w14:textId="77777777" w:rsidR="008A67D9" w:rsidRDefault="008A67D9" w:rsidP="008A67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E36A98"/>
    <w:multiLevelType w:val="multilevel"/>
    <w:tmpl w:val="228A6180"/>
    <w:lvl w:ilvl="0">
      <w:start w:val="1"/>
      <w:numFmt w:val="bullet"/>
      <w:lvlText w:val=""/>
      <w:lvlJc w:val="left"/>
      <w:pPr>
        <w:tabs>
          <w:tab w:val="num" w:pos="810"/>
        </w:tabs>
        <w:ind w:left="81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3D08F8"/>
    <w:multiLevelType w:val="hybridMultilevel"/>
    <w:tmpl w:val="75BC0A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577701"/>
    <w:multiLevelType w:val="multilevel"/>
    <w:tmpl w:val="481A8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2B76DF"/>
    <w:multiLevelType w:val="hybridMultilevel"/>
    <w:tmpl w:val="BAFA7D1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D3"/>
    <w:rsid w:val="000753E0"/>
    <w:rsid w:val="00181C6E"/>
    <w:rsid w:val="0019170D"/>
    <w:rsid w:val="001C3F54"/>
    <w:rsid w:val="00210E18"/>
    <w:rsid w:val="00231BAF"/>
    <w:rsid w:val="002A4BB3"/>
    <w:rsid w:val="00392010"/>
    <w:rsid w:val="005A5574"/>
    <w:rsid w:val="00662ACC"/>
    <w:rsid w:val="00705240"/>
    <w:rsid w:val="007864DA"/>
    <w:rsid w:val="0079372E"/>
    <w:rsid w:val="00850E0C"/>
    <w:rsid w:val="00872A0C"/>
    <w:rsid w:val="008A67D9"/>
    <w:rsid w:val="008F1FCC"/>
    <w:rsid w:val="008F6173"/>
    <w:rsid w:val="00912205"/>
    <w:rsid w:val="009B7C55"/>
    <w:rsid w:val="00A5399A"/>
    <w:rsid w:val="00AB4CD3"/>
    <w:rsid w:val="00C30C45"/>
    <w:rsid w:val="00CB0B7F"/>
    <w:rsid w:val="00CD77E2"/>
    <w:rsid w:val="00FA6A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0299B"/>
  <w15:docId w15:val="{E515DF68-4254-4457-9AA6-40DB5DC06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5240"/>
    <w:pPr>
      <w:ind w:left="720"/>
      <w:contextualSpacing/>
    </w:pPr>
  </w:style>
  <w:style w:type="paragraph" w:customStyle="1" w:styleId="secheading">
    <w:name w:val="secheading"/>
    <w:basedOn w:val="Normal"/>
    <w:rsid w:val="000753E0"/>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0753E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753E0"/>
    <w:rPr>
      <w:color w:val="0000FF"/>
      <w:u w:val="single"/>
    </w:rPr>
  </w:style>
  <w:style w:type="paragraph" w:customStyle="1" w:styleId="ind1c">
    <w:name w:val="ind1c"/>
    <w:basedOn w:val="Normal"/>
    <w:rsid w:val="000753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2c">
    <w:name w:val="ind2c"/>
    <w:basedOn w:val="Normal"/>
    <w:rsid w:val="000753E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F1F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1FCC"/>
    <w:rPr>
      <w:rFonts w:ascii="Tahoma" w:hAnsi="Tahoma" w:cs="Tahoma"/>
      <w:sz w:val="16"/>
      <w:szCs w:val="16"/>
    </w:rPr>
  </w:style>
  <w:style w:type="character" w:customStyle="1" w:styleId="apple-converted-space">
    <w:name w:val="apple-converted-space"/>
    <w:basedOn w:val="DefaultParagraphFont"/>
    <w:rsid w:val="0019170D"/>
  </w:style>
  <w:style w:type="paragraph" w:styleId="NoSpacing">
    <w:name w:val="No Spacing"/>
    <w:uiPriority w:val="1"/>
    <w:qFormat/>
    <w:rsid w:val="008A67D9"/>
    <w:pPr>
      <w:spacing w:after="0" w:line="240" w:lineRule="auto"/>
    </w:pPr>
  </w:style>
  <w:style w:type="paragraph" w:styleId="Header">
    <w:name w:val="header"/>
    <w:basedOn w:val="Normal"/>
    <w:link w:val="HeaderChar"/>
    <w:uiPriority w:val="99"/>
    <w:unhideWhenUsed/>
    <w:rsid w:val="008A67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67D9"/>
  </w:style>
  <w:style w:type="paragraph" w:styleId="Footer">
    <w:name w:val="footer"/>
    <w:basedOn w:val="Normal"/>
    <w:link w:val="FooterChar"/>
    <w:uiPriority w:val="99"/>
    <w:unhideWhenUsed/>
    <w:rsid w:val="008A67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67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0914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2.gov.mb.ca/laws/regs/current/_pdf-regs.php?reg=64/98" TargetMode="External"/><Relationship Id="rId3" Type="http://schemas.openxmlformats.org/officeDocument/2006/relationships/settings" Target="settings.xml"/><Relationship Id="rId7" Type="http://schemas.openxmlformats.org/officeDocument/2006/relationships/hyperlink" Target="http://web2.gov.mb.ca/laws/statutes/ccsm/f175e.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642</Words>
  <Characters>3664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Chantal DeBin</dc:creator>
  <cp:lastModifiedBy>Chantal DeBin</cp:lastModifiedBy>
  <cp:revision>9</cp:revision>
  <dcterms:created xsi:type="dcterms:W3CDTF">2017-05-05T18:32:00Z</dcterms:created>
  <dcterms:modified xsi:type="dcterms:W3CDTF">2021-01-04T21:33:00Z</dcterms:modified>
</cp:coreProperties>
</file>