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4605F" w14:textId="229FB363" w:rsidR="00C30C9B" w:rsidRPr="00531CF0" w:rsidRDefault="00F00967" w:rsidP="00F813D2">
      <w:pPr>
        <w:overflowPunct w:val="0"/>
        <w:autoSpaceDE w:val="0"/>
        <w:autoSpaceDN w:val="0"/>
        <w:adjustRightInd w:val="0"/>
        <w:spacing w:before="240" w:after="0" w:line="240" w:lineRule="auto"/>
        <w:jc w:val="center"/>
        <w:rPr>
          <w:rFonts w:ascii="Arial" w:eastAsia="Times New Roman" w:hAnsi="Arial" w:cs="Times New Roman"/>
          <w:b/>
          <w:bCs/>
          <w:sz w:val="24"/>
          <w:szCs w:val="24"/>
          <w:lang w:val="en-US"/>
        </w:rPr>
      </w:pPr>
      <w:r w:rsidRPr="00531CF0">
        <w:rPr>
          <w:rFonts w:ascii="Arial" w:eastAsia="Times New Roman" w:hAnsi="Arial" w:cs="Times New Roman"/>
          <w:b/>
          <w:bCs/>
          <w:sz w:val="24"/>
          <w:szCs w:val="24"/>
          <w:lang w:val="en-US"/>
        </w:rPr>
        <w:t>The Corporation of the City of Kawartha Lakes</w:t>
      </w:r>
    </w:p>
    <w:p w14:paraId="71C46061" w14:textId="16F9B69A" w:rsidR="00C30C9B" w:rsidRPr="00531CF0" w:rsidRDefault="00F00967" w:rsidP="00F813D2">
      <w:pPr>
        <w:overflowPunct w:val="0"/>
        <w:autoSpaceDE w:val="0"/>
        <w:autoSpaceDN w:val="0"/>
        <w:adjustRightInd w:val="0"/>
        <w:spacing w:before="240" w:after="0" w:line="240" w:lineRule="auto"/>
        <w:jc w:val="center"/>
        <w:rPr>
          <w:rFonts w:ascii="Arial" w:eastAsia="Times New Roman" w:hAnsi="Arial" w:cs="Times New Roman"/>
          <w:b/>
          <w:bCs/>
          <w:sz w:val="24"/>
          <w:szCs w:val="24"/>
          <w:lang w:val="en-US"/>
        </w:rPr>
      </w:pPr>
      <w:r w:rsidRPr="00531CF0">
        <w:rPr>
          <w:rFonts w:ascii="Arial" w:eastAsia="Times New Roman" w:hAnsi="Arial" w:cs="Times New Roman"/>
          <w:b/>
          <w:bCs/>
          <w:sz w:val="24"/>
          <w:szCs w:val="24"/>
          <w:lang w:val="en-US"/>
        </w:rPr>
        <w:t>By-Law 2016</w:t>
      </w:r>
      <w:r>
        <w:rPr>
          <w:rFonts w:ascii="Arial" w:eastAsia="Times New Roman" w:hAnsi="Arial" w:cs="Times New Roman"/>
          <w:b/>
          <w:bCs/>
          <w:sz w:val="24"/>
          <w:szCs w:val="24"/>
          <w:lang w:val="en-US"/>
        </w:rPr>
        <w:t>-006</w:t>
      </w:r>
    </w:p>
    <w:p w14:paraId="6D6B962F" w14:textId="77777777" w:rsidR="00F00967" w:rsidRDefault="00F00967" w:rsidP="00F813D2">
      <w:pPr>
        <w:overflowPunct w:val="0"/>
        <w:autoSpaceDE w:val="0"/>
        <w:autoSpaceDN w:val="0"/>
        <w:adjustRightInd w:val="0"/>
        <w:spacing w:before="240" w:after="0" w:line="240" w:lineRule="auto"/>
        <w:jc w:val="center"/>
        <w:rPr>
          <w:rFonts w:ascii="Arial" w:eastAsia="Times New Roman" w:hAnsi="Arial" w:cs="Times New Roman"/>
          <w:b/>
          <w:bCs/>
          <w:sz w:val="24"/>
          <w:szCs w:val="24"/>
          <w:lang w:val="en-US"/>
        </w:rPr>
      </w:pPr>
      <w:r w:rsidRPr="00531CF0">
        <w:rPr>
          <w:rFonts w:ascii="Arial" w:eastAsia="Times New Roman" w:hAnsi="Arial" w:cs="Times New Roman"/>
          <w:b/>
          <w:bCs/>
          <w:sz w:val="24"/>
          <w:szCs w:val="24"/>
          <w:lang w:val="en-US"/>
        </w:rPr>
        <w:t>A By-L</w:t>
      </w:r>
      <w:r>
        <w:rPr>
          <w:rFonts w:ascii="Arial" w:eastAsia="Times New Roman" w:hAnsi="Arial" w:cs="Times New Roman"/>
          <w:b/>
          <w:bCs/>
          <w:sz w:val="24"/>
          <w:szCs w:val="24"/>
          <w:lang w:val="en-US"/>
        </w:rPr>
        <w:t>aw To Establish The Management a</w:t>
      </w:r>
      <w:r w:rsidRPr="00531CF0">
        <w:rPr>
          <w:rFonts w:ascii="Arial" w:eastAsia="Times New Roman" w:hAnsi="Arial" w:cs="Times New Roman"/>
          <w:b/>
          <w:bCs/>
          <w:sz w:val="24"/>
          <w:szCs w:val="24"/>
          <w:lang w:val="en-US"/>
        </w:rPr>
        <w:t>nd Use of the Sewer Works</w:t>
      </w:r>
    </w:p>
    <w:p w14:paraId="71C46063" w14:textId="02187AA8" w:rsidR="00C30C9B" w:rsidRPr="00531CF0" w:rsidRDefault="00F813D2" w:rsidP="00F00967">
      <w:pPr>
        <w:overflowPunct w:val="0"/>
        <w:autoSpaceDE w:val="0"/>
        <w:autoSpaceDN w:val="0"/>
        <w:adjustRightInd w:val="0"/>
        <w:spacing w:after="0" w:line="240" w:lineRule="auto"/>
        <w:jc w:val="center"/>
        <w:rPr>
          <w:rFonts w:ascii="Arial" w:eastAsia="Times New Roman" w:hAnsi="Arial" w:cs="Times New Roman"/>
          <w:b/>
          <w:bCs/>
          <w:sz w:val="24"/>
          <w:szCs w:val="24"/>
          <w:u w:val="single"/>
          <w:lang w:val="en-US"/>
        </w:rPr>
      </w:pPr>
      <w:r>
        <w:rPr>
          <w:rFonts w:ascii="Arial" w:eastAsia="Times New Roman" w:hAnsi="Arial" w:cs="Times New Roman"/>
          <w:b/>
          <w:bCs/>
          <w:sz w:val="24"/>
          <w:szCs w:val="24"/>
          <w:lang w:val="en-US"/>
        </w:rPr>
        <w:t>i</w:t>
      </w:r>
      <w:r w:rsidR="00F00967" w:rsidRPr="00531CF0">
        <w:rPr>
          <w:rFonts w:ascii="Arial" w:eastAsia="Times New Roman" w:hAnsi="Arial" w:cs="Times New Roman"/>
          <w:b/>
          <w:bCs/>
          <w:sz w:val="24"/>
          <w:szCs w:val="24"/>
          <w:lang w:val="en-US"/>
        </w:rPr>
        <w:t xml:space="preserve">n The City </w:t>
      </w:r>
      <w:r>
        <w:rPr>
          <w:rFonts w:ascii="Arial" w:eastAsia="Times New Roman" w:hAnsi="Arial" w:cs="Times New Roman"/>
          <w:b/>
          <w:bCs/>
          <w:sz w:val="24"/>
          <w:szCs w:val="24"/>
          <w:lang w:val="en-US"/>
        </w:rPr>
        <w:t>o</w:t>
      </w:r>
      <w:r w:rsidR="00F00967" w:rsidRPr="00531CF0">
        <w:rPr>
          <w:rFonts w:ascii="Arial" w:eastAsia="Times New Roman" w:hAnsi="Arial" w:cs="Times New Roman"/>
          <w:b/>
          <w:bCs/>
          <w:sz w:val="24"/>
          <w:szCs w:val="24"/>
          <w:lang w:val="en-US"/>
        </w:rPr>
        <w:t>f Kawartha Lakes</w:t>
      </w:r>
    </w:p>
    <w:p w14:paraId="71C46065" w14:textId="77777777" w:rsidR="00C30C9B" w:rsidRPr="00531CF0" w:rsidRDefault="00C30C9B" w:rsidP="00F00967">
      <w:pPr>
        <w:overflowPunct w:val="0"/>
        <w:autoSpaceDE w:val="0"/>
        <w:autoSpaceDN w:val="0"/>
        <w:adjustRightInd w:val="0"/>
        <w:spacing w:before="240" w:after="240" w:line="240" w:lineRule="auto"/>
        <w:rPr>
          <w:rFonts w:ascii="Arial" w:eastAsia="Times New Roman" w:hAnsi="Arial" w:cs="Times New Roman"/>
          <w:b/>
          <w:bCs/>
          <w:sz w:val="24"/>
          <w:szCs w:val="24"/>
          <w:u w:val="single"/>
          <w:lang w:val="en-US"/>
        </w:rPr>
      </w:pPr>
      <w:r w:rsidRPr="00531CF0">
        <w:rPr>
          <w:rFonts w:ascii="Arial" w:eastAsia="Times New Roman" w:hAnsi="Arial" w:cs="Times New Roman"/>
          <w:b/>
          <w:bCs/>
          <w:sz w:val="24"/>
          <w:szCs w:val="24"/>
          <w:u w:val="single"/>
          <w:lang w:val="en-US"/>
        </w:rPr>
        <w:t>Recitals</w:t>
      </w:r>
    </w:p>
    <w:p w14:paraId="71C46068" w14:textId="59BB3148" w:rsidR="00C30C9B" w:rsidRPr="0007522D" w:rsidRDefault="00C30C9B" w:rsidP="0007522D">
      <w:pPr>
        <w:ind w:left="720" w:hanging="720"/>
        <w:rPr>
          <w:rFonts w:ascii="Arial" w:eastAsia="Times New Roman" w:hAnsi="Arial" w:cs="Arial"/>
          <w:sz w:val="24"/>
          <w:szCs w:val="24"/>
          <w:lang w:val="en-US"/>
        </w:rPr>
      </w:pPr>
      <w:r w:rsidRPr="00531CF0">
        <w:rPr>
          <w:rFonts w:ascii="Arial" w:eastAsia="Times New Roman" w:hAnsi="Arial" w:cs="Times New Roman"/>
          <w:sz w:val="24"/>
          <w:szCs w:val="24"/>
          <w:lang w:val="en-US"/>
        </w:rPr>
        <w:t>1.</w:t>
      </w:r>
      <w:r w:rsidRPr="00531CF0">
        <w:rPr>
          <w:rFonts w:ascii="Arial" w:eastAsia="Times New Roman" w:hAnsi="Arial" w:cs="Times New Roman"/>
          <w:sz w:val="24"/>
          <w:szCs w:val="24"/>
          <w:lang w:val="en-US"/>
        </w:rPr>
        <w:tab/>
      </w:r>
      <w:r w:rsidR="006D5FFF" w:rsidRPr="00531CF0">
        <w:rPr>
          <w:rFonts w:ascii="Arial" w:eastAsia="Times New Roman" w:hAnsi="Arial" w:cs="Arial"/>
          <w:sz w:val="24"/>
          <w:szCs w:val="24"/>
          <w:lang w:val="en-US"/>
        </w:rPr>
        <w:t>Section 425 of The Municipal Act, 2001 provides the authority for a municipality to create an offence for failure to comply with a by-law. Section 429 provides the authority for the municipality to create a system of fines.</w:t>
      </w:r>
    </w:p>
    <w:p w14:paraId="71C4606A" w14:textId="7D5E6E98" w:rsidR="00C30C9B" w:rsidRPr="0007522D" w:rsidRDefault="00C30C9B" w:rsidP="0007522D">
      <w:pPr>
        <w:ind w:left="720" w:hanging="720"/>
        <w:rPr>
          <w:rFonts w:ascii="Arial" w:eastAsia="Times New Roman" w:hAnsi="Arial" w:cs="Arial"/>
          <w:sz w:val="24"/>
          <w:szCs w:val="24"/>
          <w:lang w:val="en-US"/>
        </w:rPr>
      </w:pPr>
      <w:r w:rsidRPr="00531CF0">
        <w:rPr>
          <w:rFonts w:ascii="Arial" w:eastAsia="Times New Roman" w:hAnsi="Arial" w:cs="Times New Roman"/>
          <w:sz w:val="24"/>
          <w:szCs w:val="24"/>
          <w:lang w:val="en-US"/>
        </w:rPr>
        <w:t>2.</w:t>
      </w:r>
      <w:r w:rsidR="006D5FFF" w:rsidRPr="00531CF0">
        <w:rPr>
          <w:rFonts w:ascii="Arial" w:eastAsia="Times New Roman" w:hAnsi="Arial" w:cs="Times New Roman"/>
          <w:sz w:val="24"/>
          <w:szCs w:val="24"/>
          <w:lang w:val="en-US"/>
        </w:rPr>
        <w:tab/>
      </w:r>
      <w:r w:rsidR="006D5FFF" w:rsidRPr="00531CF0">
        <w:rPr>
          <w:rFonts w:ascii="Arial" w:eastAsia="Times New Roman" w:hAnsi="Arial" w:cs="Arial"/>
          <w:sz w:val="24"/>
          <w:szCs w:val="24"/>
          <w:lang w:val="en-US"/>
        </w:rPr>
        <w:t>Pursuant to section 445 (1) of the Municipal Act, 2001, S.O 2001, C.25 if a municipality is satisfied that a contravention of a by-law of the municipality has occurred, the municipality may make an order requiring the person who contravened the by-law to do work to correct the contravention. Section 446 of the Municipal Act, 2001 provides the authority for a municipality to create a by-law that allows the municipality to enter and conduct work where the owner fails to do so, and to recover the costs in the same manner as property taxes.</w:t>
      </w:r>
    </w:p>
    <w:p w14:paraId="71C4606B" w14:textId="77777777" w:rsidR="006D5FFF" w:rsidRPr="00531CF0" w:rsidRDefault="00C30C9B" w:rsidP="006D5FFF">
      <w:pPr>
        <w:ind w:left="720" w:hanging="720"/>
        <w:rPr>
          <w:rFonts w:ascii="Arial" w:eastAsia="Times New Roman" w:hAnsi="Arial" w:cs="Arial"/>
          <w:sz w:val="24"/>
          <w:szCs w:val="24"/>
          <w:lang w:val="en-US"/>
        </w:rPr>
      </w:pPr>
      <w:r w:rsidRPr="00531CF0">
        <w:rPr>
          <w:rFonts w:ascii="Arial" w:eastAsia="Times New Roman" w:hAnsi="Arial" w:cs="Times New Roman"/>
          <w:sz w:val="24"/>
          <w:szCs w:val="24"/>
          <w:lang w:val="en-US"/>
        </w:rPr>
        <w:t>3.</w:t>
      </w:r>
      <w:r w:rsidR="006D5FFF" w:rsidRPr="00531CF0">
        <w:rPr>
          <w:rFonts w:ascii="Arial" w:eastAsia="Times New Roman" w:hAnsi="Arial" w:cs="Times New Roman"/>
          <w:sz w:val="24"/>
          <w:szCs w:val="24"/>
          <w:lang w:val="en-US"/>
        </w:rPr>
        <w:tab/>
      </w:r>
      <w:r w:rsidR="006D5FFF" w:rsidRPr="00531CF0">
        <w:rPr>
          <w:rFonts w:ascii="Arial" w:eastAsia="Times New Roman" w:hAnsi="Arial" w:cs="Arial"/>
          <w:sz w:val="24"/>
          <w:szCs w:val="24"/>
          <w:lang w:val="en-US"/>
        </w:rPr>
        <w:t>Pursuant to section 11 of the Municipal Act, 2001, S.O 2001, C. 25, municipal council may pass by-laws respecting sanitary and storm sewage systems.</w:t>
      </w:r>
    </w:p>
    <w:p w14:paraId="71C4606C" w14:textId="77777777" w:rsidR="006D5FFF" w:rsidRPr="00531CF0" w:rsidRDefault="006D5FFF" w:rsidP="006D5FFF">
      <w:pPr>
        <w:ind w:left="720" w:hanging="720"/>
        <w:rPr>
          <w:rFonts w:ascii="Arial" w:eastAsia="Times New Roman" w:hAnsi="Arial" w:cs="Arial"/>
          <w:sz w:val="24"/>
          <w:szCs w:val="24"/>
          <w:lang w:val="en-US"/>
        </w:rPr>
      </w:pPr>
      <w:r w:rsidRPr="00531CF0">
        <w:rPr>
          <w:rFonts w:ascii="Arial" w:eastAsia="Times New Roman" w:hAnsi="Arial" w:cs="Times New Roman"/>
          <w:sz w:val="24"/>
          <w:szCs w:val="24"/>
          <w:lang w:val="en-US"/>
        </w:rPr>
        <w:t>4.</w:t>
      </w:r>
      <w:r w:rsidRPr="00531CF0">
        <w:rPr>
          <w:rFonts w:ascii="Arial" w:eastAsia="Times New Roman" w:hAnsi="Arial" w:cs="Times New Roman"/>
          <w:sz w:val="24"/>
          <w:szCs w:val="24"/>
          <w:lang w:val="en-US"/>
        </w:rPr>
        <w:tab/>
      </w:r>
      <w:r w:rsidRPr="00531CF0">
        <w:rPr>
          <w:rFonts w:ascii="Arial" w:eastAsia="Times New Roman" w:hAnsi="Arial" w:cs="Arial"/>
          <w:sz w:val="24"/>
          <w:szCs w:val="24"/>
          <w:lang w:val="en-US"/>
        </w:rPr>
        <w:t>Municipalities are empowered under Section 87 of the Municipal Act, 2001, S.O 2001, C. 25 to regulate the discharge of any matter into a municipal sewer system.</w:t>
      </w:r>
    </w:p>
    <w:p w14:paraId="71C4606E" w14:textId="40E6AD9D" w:rsidR="00C30C9B" w:rsidRDefault="00C30C9B" w:rsidP="00F00967">
      <w:pPr>
        <w:overflowPunct w:val="0"/>
        <w:autoSpaceDE w:val="0"/>
        <w:autoSpaceDN w:val="0"/>
        <w:adjustRightInd w:val="0"/>
        <w:spacing w:before="240" w:after="240" w:line="240" w:lineRule="auto"/>
        <w:rPr>
          <w:rFonts w:ascii="Arial" w:eastAsia="Times New Roman" w:hAnsi="Arial" w:cs="Times New Roman"/>
          <w:b/>
          <w:bCs/>
          <w:sz w:val="24"/>
          <w:szCs w:val="24"/>
          <w:lang w:val="en-US"/>
        </w:rPr>
      </w:pPr>
      <w:r w:rsidRPr="00E3762E">
        <w:rPr>
          <w:rFonts w:ascii="Arial" w:eastAsia="Times New Roman" w:hAnsi="Arial" w:cs="Times New Roman"/>
          <w:b/>
          <w:bCs/>
          <w:sz w:val="24"/>
          <w:szCs w:val="24"/>
          <w:lang w:val="en-US"/>
        </w:rPr>
        <w:t>Accordingly, the Council of The Corporation of the City of Kawart</w:t>
      </w:r>
      <w:r w:rsidR="006D5FFF" w:rsidRPr="00E3762E">
        <w:rPr>
          <w:rFonts w:ascii="Arial" w:eastAsia="Times New Roman" w:hAnsi="Arial" w:cs="Times New Roman"/>
          <w:b/>
          <w:bCs/>
          <w:sz w:val="24"/>
          <w:szCs w:val="24"/>
          <w:lang w:val="en-US"/>
        </w:rPr>
        <w:t>ha Lakes enacts this By-law 2016</w:t>
      </w:r>
      <w:r w:rsidR="006D4621">
        <w:rPr>
          <w:rFonts w:ascii="Arial" w:eastAsia="Times New Roman" w:hAnsi="Arial" w:cs="Times New Roman"/>
          <w:b/>
          <w:bCs/>
          <w:sz w:val="24"/>
          <w:szCs w:val="24"/>
          <w:lang w:val="en-US"/>
        </w:rPr>
        <w:t>-006</w:t>
      </w:r>
      <w:r w:rsidRPr="00E3762E">
        <w:rPr>
          <w:rFonts w:ascii="Arial" w:eastAsia="Times New Roman" w:hAnsi="Arial" w:cs="Times New Roman"/>
          <w:b/>
          <w:bCs/>
          <w:sz w:val="24"/>
          <w:szCs w:val="24"/>
          <w:lang w:val="en-US"/>
        </w:rPr>
        <w:t>.</w:t>
      </w:r>
    </w:p>
    <w:p w14:paraId="71C46071" w14:textId="77777777" w:rsidR="00C30C9B" w:rsidRPr="00E3762E" w:rsidRDefault="00C30C9B" w:rsidP="00F00967">
      <w:pPr>
        <w:pStyle w:val="Heading1"/>
        <w:rPr>
          <w:rFonts w:eastAsia="Times New Roman"/>
          <w:lang w:val="en-US"/>
        </w:rPr>
      </w:pPr>
      <w:r w:rsidRPr="00E3762E">
        <w:rPr>
          <w:rFonts w:eastAsia="Times New Roman"/>
          <w:lang w:val="en-US"/>
        </w:rPr>
        <w:t>Section 1.00:</w:t>
      </w:r>
      <w:r w:rsidRPr="00E3762E">
        <w:rPr>
          <w:rFonts w:eastAsia="Times New Roman"/>
          <w:lang w:val="en-US"/>
        </w:rPr>
        <w:tab/>
        <w:t>Definitions and Interpretation</w:t>
      </w:r>
    </w:p>
    <w:p w14:paraId="71C46074" w14:textId="6168AC08" w:rsidR="00C30C9B" w:rsidRPr="00E3762E" w:rsidRDefault="00C30C9B" w:rsidP="00F00967">
      <w:pPr>
        <w:numPr>
          <w:ilvl w:val="1"/>
          <w:numId w:val="1"/>
        </w:numPr>
        <w:overflowPunct w:val="0"/>
        <w:autoSpaceDE w:val="0"/>
        <w:autoSpaceDN w:val="0"/>
        <w:adjustRightInd w:val="0"/>
        <w:spacing w:before="240" w:after="240" w:line="240" w:lineRule="auto"/>
        <w:rPr>
          <w:rFonts w:ascii="Arial" w:eastAsia="Times New Roman" w:hAnsi="Arial" w:cs="Times New Roman"/>
          <w:sz w:val="24"/>
          <w:szCs w:val="24"/>
          <w:lang w:val="en-US"/>
        </w:rPr>
      </w:pPr>
      <w:r w:rsidRPr="00E3762E">
        <w:rPr>
          <w:rFonts w:ascii="Arial" w:eastAsia="Times New Roman" w:hAnsi="Arial" w:cs="Times New Roman"/>
          <w:b/>
          <w:sz w:val="24"/>
          <w:szCs w:val="24"/>
          <w:u w:val="single"/>
          <w:lang w:val="en-US"/>
        </w:rPr>
        <w:t>Definitions</w:t>
      </w:r>
      <w:r w:rsidRPr="00E3762E">
        <w:rPr>
          <w:rFonts w:ascii="Arial" w:eastAsia="Times New Roman" w:hAnsi="Arial" w:cs="Times New Roman"/>
          <w:sz w:val="24"/>
          <w:szCs w:val="24"/>
          <w:lang w:val="en-US"/>
        </w:rPr>
        <w:t>: In this by-law,</w:t>
      </w:r>
    </w:p>
    <w:p w14:paraId="71C46076" w14:textId="1E365688" w:rsidR="006D5FFF" w:rsidRPr="00E3762E" w:rsidRDefault="006D5FFF" w:rsidP="00F00967">
      <w:pPr>
        <w:overflowPunct w:val="0"/>
        <w:autoSpaceDE w:val="0"/>
        <w:autoSpaceDN w:val="0"/>
        <w:adjustRightInd w:val="0"/>
        <w:spacing w:before="240" w:after="0" w:line="240" w:lineRule="auto"/>
        <w:ind w:left="720"/>
        <w:textAlignment w:val="baseline"/>
        <w:rPr>
          <w:rFonts w:ascii="Arial" w:eastAsia="Times New Roman" w:hAnsi="Arial" w:cs="Times New Roman"/>
          <w:sz w:val="24"/>
          <w:szCs w:val="24"/>
          <w:lang w:val="en-US"/>
        </w:rPr>
      </w:pPr>
      <w:r w:rsidRPr="00E3762E">
        <w:rPr>
          <w:rFonts w:ascii="Arial" w:eastAsia="Times New Roman" w:hAnsi="Arial" w:cs="Times New Roman"/>
          <w:b/>
          <w:sz w:val="24"/>
          <w:szCs w:val="24"/>
          <w:lang w:val="en-US"/>
        </w:rPr>
        <w:t xml:space="preserve">“agent” </w:t>
      </w:r>
      <w:r w:rsidRPr="00E3762E">
        <w:rPr>
          <w:rFonts w:ascii="Arial" w:eastAsia="Times New Roman" w:hAnsi="Arial" w:cs="Times New Roman"/>
          <w:sz w:val="24"/>
          <w:szCs w:val="24"/>
          <w:lang w:val="en-US"/>
        </w:rPr>
        <w:t>means a person authorized by the City to provide services on behalf of the City;</w:t>
      </w:r>
    </w:p>
    <w:p w14:paraId="71C46078" w14:textId="07D3B08C" w:rsidR="006D5FFF" w:rsidRPr="00E3762E" w:rsidRDefault="006D5FFF" w:rsidP="00F00967">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 xml:space="preserve">“appurtenance” </w:t>
      </w:r>
      <w:r w:rsidRPr="00E3762E">
        <w:rPr>
          <w:rFonts w:ascii="Arial" w:eastAsia="Times New Roman" w:hAnsi="Arial" w:cs="Arial"/>
          <w:sz w:val="24"/>
          <w:szCs w:val="24"/>
          <w:lang w:val="en-US"/>
        </w:rPr>
        <w:t xml:space="preserve">means the apparatus or equipment that is an accessory to the Sewer Works System, including municipal laterals and their components; or an accessory to private laterals; or to private sewage collection systems; or to a private drainage or </w:t>
      </w:r>
      <w:proofErr w:type="spellStart"/>
      <w:r w:rsidRPr="00E3762E">
        <w:rPr>
          <w:rFonts w:ascii="Arial" w:eastAsia="Times New Roman" w:hAnsi="Arial" w:cs="Arial"/>
          <w:sz w:val="24"/>
          <w:szCs w:val="24"/>
          <w:lang w:val="en-US"/>
        </w:rPr>
        <w:t>stormwater</w:t>
      </w:r>
      <w:proofErr w:type="spellEnd"/>
      <w:r w:rsidRPr="00E3762E">
        <w:rPr>
          <w:rFonts w:ascii="Arial" w:eastAsia="Times New Roman" w:hAnsi="Arial" w:cs="Arial"/>
          <w:sz w:val="24"/>
          <w:szCs w:val="24"/>
          <w:lang w:val="en-US"/>
        </w:rPr>
        <w:t xml:space="preserve"> management system;</w:t>
      </w:r>
    </w:p>
    <w:p w14:paraId="71C4607A" w14:textId="24B25A3A" w:rsidR="006D5FFF" w:rsidRPr="00E3762E" w:rsidRDefault="006D5FFF" w:rsidP="00F00967">
      <w:pPr>
        <w:overflowPunct w:val="0"/>
        <w:autoSpaceDE w:val="0"/>
        <w:autoSpaceDN w:val="0"/>
        <w:adjustRightInd w:val="0"/>
        <w:spacing w:before="240" w:after="240" w:line="240" w:lineRule="auto"/>
        <w:ind w:firstLine="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 xml:space="preserve">“backflow” </w:t>
      </w:r>
      <w:r w:rsidRPr="00E3762E">
        <w:rPr>
          <w:rFonts w:ascii="Arial" w:eastAsia="Times New Roman" w:hAnsi="Arial" w:cs="Arial"/>
          <w:sz w:val="24"/>
          <w:szCs w:val="24"/>
          <w:lang w:val="en-US"/>
        </w:rPr>
        <w:t>means flow reversal from the intended normal direction of flow;</w:t>
      </w:r>
    </w:p>
    <w:p w14:paraId="71C4607C" w14:textId="76BE0288" w:rsidR="006D5FFF" w:rsidRPr="00E3762E" w:rsidRDefault="006D5FFF" w:rsidP="00F00967">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 xml:space="preserve">“backflow prevention device” </w:t>
      </w:r>
      <w:r w:rsidRPr="00E3762E">
        <w:rPr>
          <w:rFonts w:ascii="Arial" w:eastAsia="Times New Roman" w:hAnsi="Arial" w:cs="Arial"/>
          <w:sz w:val="24"/>
          <w:szCs w:val="24"/>
          <w:lang w:val="en-US"/>
        </w:rPr>
        <w:t>means a valve or other apparatus, which allows flow in one direction, but prevents flow in the opposite or return direction;</w:t>
      </w:r>
    </w:p>
    <w:p w14:paraId="71C4607E" w14:textId="0B83DCFF" w:rsidR="006D5FFF" w:rsidRPr="00E3762E" w:rsidRDefault="006D5FFF" w:rsidP="00F00967">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 xml:space="preserve">“blank or blanking” </w:t>
      </w:r>
      <w:r w:rsidRPr="00E3762E">
        <w:rPr>
          <w:rFonts w:ascii="Arial" w:eastAsia="Times New Roman" w:hAnsi="Arial" w:cs="Arial"/>
          <w:sz w:val="24"/>
          <w:szCs w:val="24"/>
          <w:lang w:val="en-US"/>
        </w:rPr>
        <w:t>means the temporary or permanent decommissioning of a pipe by means of plugging, capping or other method approved by the Director;</w:t>
      </w:r>
    </w:p>
    <w:p w14:paraId="71C46080" w14:textId="77777777" w:rsidR="006D5FFF" w:rsidRPr="00E3762E" w:rsidRDefault="006D5FFF" w:rsidP="00F00967">
      <w:pPr>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E3762E">
        <w:rPr>
          <w:rFonts w:ascii="Arial" w:eastAsia="Times New Roman" w:hAnsi="Arial" w:cs="Arial"/>
          <w:b/>
          <w:sz w:val="24"/>
          <w:szCs w:val="24"/>
          <w:lang w:val="en-US"/>
        </w:rPr>
        <w:t>"Biochemical</w:t>
      </w:r>
      <w:r w:rsidRPr="00E3762E">
        <w:rPr>
          <w:rFonts w:ascii="Arial" w:eastAsia="Times New Roman" w:hAnsi="Arial" w:cs="Arial"/>
          <w:b/>
          <w:spacing w:val="23"/>
          <w:sz w:val="24"/>
          <w:szCs w:val="24"/>
          <w:lang w:val="en-US"/>
        </w:rPr>
        <w:t xml:space="preserve"> </w:t>
      </w:r>
      <w:r w:rsidRPr="00E3762E">
        <w:rPr>
          <w:rFonts w:ascii="Arial" w:eastAsia="Times New Roman" w:hAnsi="Arial" w:cs="Arial"/>
          <w:b/>
          <w:sz w:val="24"/>
          <w:szCs w:val="24"/>
          <w:lang w:val="en-US"/>
        </w:rPr>
        <w:t>Oxygen</w:t>
      </w:r>
      <w:r w:rsidRPr="00E3762E">
        <w:rPr>
          <w:rFonts w:ascii="Arial" w:eastAsia="Times New Roman" w:hAnsi="Arial" w:cs="Arial"/>
          <w:b/>
          <w:spacing w:val="21"/>
          <w:sz w:val="24"/>
          <w:szCs w:val="24"/>
          <w:lang w:val="en-US"/>
        </w:rPr>
        <w:t xml:space="preserve"> </w:t>
      </w:r>
      <w:r w:rsidRPr="00E3762E">
        <w:rPr>
          <w:rFonts w:ascii="Arial" w:eastAsia="Times New Roman" w:hAnsi="Arial" w:cs="Arial"/>
          <w:b/>
          <w:sz w:val="24"/>
          <w:szCs w:val="24"/>
          <w:lang w:val="en-US"/>
        </w:rPr>
        <w:t>Demand</w:t>
      </w:r>
      <w:r w:rsidRPr="00E3762E">
        <w:rPr>
          <w:rFonts w:ascii="Arial" w:eastAsia="Times New Roman" w:hAnsi="Arial" w:cs="Arial"/>
          <w:b/>
          <w:spacing w:val="25"/>
          <w:sz w:val="24"/>
          <w:szCs w:val="24"/>
          <w:lang w:val="en-US"/>
        </w:rPr>
        <w:t xml:space="preserve"> </w:t>
      </w:r>
      <w:r w:rsidRPr="00E3762E">
        <w:rPr>
          <w:rFonts w:ascii="Arial" w:eastAsia="Times New Roman" w:hAnsi="Arial" w:cs="Arial"/>
          <w:b/>
          <w:sz w:val="24"/>
          <w:szCs w:val="24"/>
          <w:lang w:val="en-US"/>
        </w:rPr>
        <w:t>(BOD)"</w:t>
      </w:r>
      <w:r w:rsidRPr="00E3762E">
        <w:rPr>
          <w:rFonts w:ascii="Arial" w:eastAsia="Times New Roman" w:hAnsi="Arial" w:cs="Arial"/>
          <w:spacing w:val="21"/>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5"/>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9"/>
          <w:sz w:val="24"/>
          <w:szCs w:val="24"/>
          <w:lang w:val="en-US"/>
        </w:rPr>
        <w:t xml:space="preserve"> </w:t>
      </w:r>
      <w:r w:rsidRPr="00E3762E">
        <w:rPr>
          <w:rFonts w:ascii="Arial" w:eastAsia="Times New Roman" w:hAnsi="Arial" w:cs="Arial"/>
          <w:sz w:val="24"/>
          <w:szCs w:val="24"/>
          <w:lang w:val="en-US"/>
        </w:rPr>
        <w:t>quantity</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oxygen</w:t>
      </w:r>
      <w:r w:rsidRPr="00E3762E">
        <w:rPr>
          <w:rFonts w:ascii="Arial" w:eastAsia="Times New Roman" w:hAnsi="Arial" w:cs="Arial"/>
          <w:spacing w:val="27"/>
          <w:sz w:val="24"/>
          <w:szCs w:val="24"/>
          <w:lang w:val="en-US"/>
        </w:rPr>
        <w:t xml:space="preserve"> </w:t>
      </w:r>
      <w:r w:rsidRPr="00E3762E">
        <w:rPr>
          <w:rFonts w:ascii="Arial" w:eastAsia="Times New Roman" w:hAnsi="Arial" w:cs="Arial"/>
          <w:sz w:val="24"/>
          <w:szCs w:val="24"/>
          <w:lang w:val="en-US"/>
        </w:rPr>
        <w:t>utilized</w:t>
      </w:r>
      <w:r w:rsidRPr="00E3762E">
        <w:rPr>
          <w:rFonts w:ascii="Arial" w:eastAsia="Times New Roman" w:hAnsi="Arial" w:cs="Arial"/>
          <w:spacing w:val="19"/>
          <w:sz w:val="24"/>
          <w:szCs w:val="24"/>
          <w:lang w:val="en-US"/>
        </w:rPr>
        <w:t xml:space="preserve"> </w:t>
      </w:r>
      <w:r w:rsidRPr="00E3762E">
        <w:rPr>
          <w:rFonts w:ascii="Arial" w:eastAsia="Times New Roman" w:hAnsi="Arial" w:cs="Arial"/>
          <w:sz w:val="24"/>
          <w:szCs w:val="24"/>
          <w:lang w:val="en-US"/>
        </w:rPr>
        <w:t>in</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w w:val="98"/>
          <w:sz w:val="24"/>
          <w:szCs w:val="24"/>
          <w:lang w:val="en-US"/>
        </w:rPr>
        <w:t xml:space="preserve"> </w:t>
      </w:r>
      <w:r w:rsidRPr="00E3762E">
        <w:rPr>
          <w:rFonts w:ascii="Arial" w:eastAsia="Times New Roman" w:hAnsi="Arial" w:cs="Arial"/>
          <w:sz w:val="24"/>
          <w:szCs w:val="24"/>
          <w:lang w:val="en-US"/>
        </w:rPr>
        <w:t>biochemical</w:t>
      </w:r>
      <w:r w:rsidRPr="00E3762E">
        <w:rPr>
          <w:rFonts w:ascii="Arial" w:eastAsia="Times New Roman" w:hAnsi="Arial" w:cs="Arial"/>
          <w:spacing w:val="33"/>
          <w:sz w:val="24"/>
          <w:szCs w:val="24"/>
          <w:lang w:val="en-US"/>
        </w:rPr>
        <w:t xml:space="preserve"> </w:t>
      </w:r>
      <w:r w:rsidRPr="00E3762E">
        <w:rPr>
          <w:rFonts w:ascii="Arial" w:eastAsia="Times New Roman" w:hAnsi="Arial" w:cs="Arial"/>
          <w:sz w:val="24"/>
          <w:szCs w:val="24"/>
          <w:lang w:val="en-US"/>
        </w:rPr>
        <w:t>oxidation</w:t>
      </w:r>
      <w:r w:rsidRPr="00E3762E">
        <w:rPr>
          <w:rFonts w:ascii="Arial" w:eastAsia="Times New Roman" w:hAnsi="Arial" w:cs="Arial"/>
          <w:spacing w:val="39"/>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27"/>
          <w:sz w:val="24"/>
          <w:szCs w:val="24"/>
          <w:lang w:val="en-US"/>
        </w:rPr>
        <w:t xml:space="preserve"> </w:t>
      </w:r>
      <w:r w:rsidRPr="00E3762E">
        <w:rPr>
          <w:rFonts w:ascii="Arial" w:eastAsia="Times New Roman" w:hAnsi="Arial" w:cs="Arial"/>
          <w:sz w:val="24"/>
          <w:szCs w:val="24"/>
          <w:lang w:val="en-US"/>
        </w:rPr>
        <w:t>matter</w:t>
      </w:r>
      <w:r w:rsidRPr="00E3762E">
        <w:rPr>
          <w:rFonts w:ascii="Arial" w:eastAsia="Times New Roman" w:hAnsi="Arial" w:cs="Arial"/>
          <w:spacing w:val="35"/>
          <w:sz w:val="24"/>
          <w:szCs w:val="24"/>
          <w:lang w:val="en-US"/>
        </w:rPr>
        <w:t xml:space="preserve"> </w:t>
      </w:r>
      <w:r w:rsidRPr="00E3762E">
        <w:rPr>
          <w:rFonts w:ascii="Arial" w:eastAsia="Times New Roman" w:hAnsi="Arial" w:cs="Arial"/>
          <w:sz w:val="24"/>
          <w:szCs w:val="24"/>
          <w:lang w:val="en-US"/>
        </w:rPr>
        <w:t>as</w:t>
      </w:r>
      <w:r w:rsidRPr="00E3762E">
        <w:rPr>
          <w:rFonts w:ascii="Arial" w:eastAsia="Times New Roman" w:hAnsi="Arial" w:cs="Arial"/>
          <w:spacing w:val="23"/>
          <w:sz w:val="24"/>
          <w:szCs w:val="24"/>
          <w:lang w:val="en-US"/>
        </w:rPr>
        <w:t xml:space="preserve"> </w:t>
      </w:r>
      <w:r w:rsidRPr="00E3762E">
        <w:rPr>
          <w:rFonts w:ascii="Arial" w:eastAsia="Times New Roman" w:hAnsi="Arial" w:cs="Arial"/>
          <w:sz w:val="24"/>
          <w:szCs w:val="24"/>
          <w:lang w:val="en-US"/>
        </w:rPr>
        <w:t>determined</w:t>
      </w:r>
      <w:r w:rsidRPr="00E3762E">
        <w:rPr>
          <w:rFonts w:ascii="Arial" w:eastAsia="Times New Roman" w:hAnsi="Arial" w:cs="Arial"/>
          <w:spacing w:val="63"/>
          <w:sz w:val="24"/>
          <w:szCs w:val="24"/>
          <w:lang w:val="en-US"/>
        </w:rPr>
        <w:t xml:space="preserve"> </w:t>
      </w:r>
      <w:r w:rsidRPr="00E3762E">
        <w:rPr>
          <w:rFonts w:ascii="Arial" w:eastAsia="Times New Roman" w:hAnsi="Arial" w:cs="Arial"/>
          <w:sz w:val="24"/>
          <w:szCs w:val="24"/>
          <w:lang w:val="en-US"/>
        </w:rPr>
        <w:t>in</w:t>
      </w:r>
      <w:r w:rsidRPr="00E3762E">
        <w:rPr>
          <w:rFonts w:ascii="Arial" w:eastAsia="Times New Roman" w:hAnsi="Arial" w:cs="Arial"/>
          <w:spacing w:val="20"/>
          <w:sz w:val="24"/>
          <w:szCs w:val="24"/>
          <w:lang w:val="en-US"/>
        </w:rPr>
        <w:t xml:space="preserve"> </w:t>
      </w:r>
      <w:r w:rsidRPr="00E3762E">
        <w:rPr>
          <w:rFonts w:ascii="Arial" w:eastAsia="Times New Roman" w:hAnsi="Arial" w:cs="Arial"/>
          <w:sz w:val="24"/>
          <w:szCs w:val="24"/>
          <w:lang w:val="en-US"/>
        </w:rPr>
        <w:t>accordance</w:t>
      </w:r>
      <w:r w:rsidRPr="00E3762E">
        <w:rPr>
          <w:rFonts w:ascii="Arial" w:eastAsia="Times New Roman" w:hAnsi="Arial" w:cs="Arial"/>
          <w:spacing w:val="33"/>
          <w:sz w:val="24"/>
          <w:szCs w:val="24"/>
          <w:lang w:val="en-US"/>
        </w:rPr>
        <w:t xml:space="preserve"> </w:t>
      </w:r>
      <w:r w:rsidRPr="00E3762E">
        <w:rPr>
          <w:rFonts w:ascii="Arial" w:eastAsia="Times New Roman" w:hAnsi="Arial" w:cs="Arial"/>
          <w:sz w:val="24"/>
          <w:szCs w:val="24"/>
          <w:lang w:val="en-US"/>
        </w:rPr>
        <w:t>with</w:t>
      </w:r>
      <w:r w:rsidRPr="00E3762E">
        <w:rPr>
          <w:rFonts w:ascii="Arial" w:eastAsia="Times New Roman" w:hAnsi="Arial" w:cs="Arial"/>
          <w:spacing w:val="39"/>
          <w:sz w:val="24"/>
          <w:szCs w:val="24"/>
          <w:lang w:val="en-US"/>
        </w:rPr>
        <w:t xml:space="preserve"> </w:t>
      </w:r>
      <w:r w:rsidRPr="00E3762E">
        <w:rPr>
          <w:rFonts w:ascii="Arial" w:eastAsia="Times New Roman" w:hAnsi="Arial" w:cs="Arial"/>
          <w:sz w:val="24"/>
          <w:szCs w:val="24"/>
          <w:lang w:val="en-US"/>
        </w:rPr>
        <w:t>Standard</w:t>
      </w:r>
      <w:r w:rsidRPr="00E3762E">
        <w:rPr>
          <w:rFonts w:ascii="Arial" w:eastAsia="Times New Roman" w:hAnsi="Arial" w:cs="Arial"/>
          <w:w w:val="97"/>
          <w:sz w:val="24"/>
          <w:szCs w:val="24"/>
          <w:lang w:val="en-US"/>
        </w:rPr>
        <w:t xml:space="preserve"> </w:t>
      </w:r>
      <w:r w:rsidRPr="00E3762E">
        <w:rPr>
          <w:rFonts w:ascii="Arial" w:eastAsia="Times New Roman" w:hAnsi="Arial" w:cs="Arial"/>
          <w:sz w:val="24"/>
          <w:szCs w:val="24"/>
          <w:lang w:val="en-US"/>
        </w:rPr>
        <w:t>Methods;</w:t>
      </w:r>
    </w:p>
    <w:p w14:paraId="71C46082" w14:textId="77777777" w:rsidR="006D5FFF" w:rsidRPr="00E3762E" w:rsidRDefault="006D5FFF" w:rsidP="00F00967">
      <w:pPr>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E3762E">
        <w:rPr>
          <w:rFonts w:ascii="Arial" w:eastAsia="Times New Roman" w:hAnsi="Arial" w:cs="Arial"/>
          <w:b/>
          <w:sz w:val="24"/>
          <w:szCs w:val="24"/>
          <w:lang w:val="en-US"/>
        </w:rPr>
        <w:t>"Bio solids"</w:t>
      </w:r>
      <w:r w:rsidRPr="00E3762E">
        <w:rPr>
          <w:rFonts w:ascii="Arial" w:eastAsia="Times New Roman" w:hAnsi="Arial" w:cs="Arial"/>
          <w:spacing w:val="37"/>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stabilized</w:t>
      </w:r>
      <w:r w:rsidRPr="00E3762E">
        <w:rPr>
          <w:rFonts w:ascii="Arial" w:eastAsia="Times New Roman" w:hAnsi="Arial" w:cs="Arial"/>
          <w:spacing w:val="32"/>
          <w:sz w:val="24"/>
          <w:szCs w:val="24"/>
          <w:lang w:val="en-US"/>
        </w:rPr>
        <w:t xml:space="preserve"> </w:t>
      </w:r>
      <w:r w:rsidRPr="00E3762E">
        <w:rPr>
          <w:rFonts w:ascii="Arial" w:eastAsia="Times New Roman" w:hAnsi="Arial" w:cs="Arial"/>
          <w:sz w:val="24"/>
          <w:szCs w:val="24"/>
          <w:lang w:val="en-US"/>
        </w:rPr>
        <w:t>municipal</w:t>
      </w:r>
      <w:r w:rsidRPr="00E3762E">
        <w:rPr>
          <w:rFonts w:ascii="Arial" w:eastAsia="Times New Roman" w:hAnsi="Arial" w:cs="Arial"/>
          <w:spacing w:val="19"/>
          <w:sz w:val="24"/>
          <w:szCs w:val="24"/>
          <w:lang w:val="en-US"/>
        </w:rPr>
        <w:t xml:space="preserve"> </w:t>
      </w:r>
      <w:r w:rsidRPr="00E3762E">
        <w:rPr>
          <w:rFonts w:ascii="Arial" w:eastAsia="Times New Roman" w:hAnsi="Arial" w:cs="Arial"/>
          <w:sz w:val="24"/>
          <w:szCs w:val="24"/>
          <w:lang w:val="en-US"/>
        </w:rPr>
        <w:t>sewage</w:t>
      </w:r>
      <w:r w:rsidRPr="00E3762E">
        <w:rPr>
          <w:rFonts w:ascii="Arial" w:eastAsia="Times New Roman" w:hAnsi="Arial" w:cs="Arial"/>
          <w:spacing w:val="22"/>
          <w:sz w:val="24"/>
          <w:szCs w:val="24"/>
          <w:lang w:val="en-US"/>
        </w:rPr>
        <w:t xml:space="preserve"> </w:t>
      </w:r>
      <w:r w:rsidRPr="00E3762E">
        <w:rPr>
          <w:rFonts w:ascii="Arial" w:eastAsia="Times New Roman" w:hAnsi="Arial" w:cs="Arial"/>
          <w:sz w:val="24"/>
          <w:szCs w:val="24"/>
          <w:lang w:val="en-US"/>
        </w:rPr>
        <w:t>sludge</w:t>
      </w:r>
      <w:r w:rsidRPr="00E3762E">
        <w:rPr>
          <w:rFonts w:ascii="Arial" w:eastAsia="Times New Roman" w:hAnsi="Arial" w:cs="Arial"/>
          <w:spacing w:val="20"/>
          <w:sz w:val="24"/>
          <w:szCs w:val="24"/>
          <w:lang w:val="en-US"/>
        </w:rPr>
        <w:t xml:space="preserve"> </w:t>
      </w:r>
      <w:r w:rsidRPr="00E3762E">
        <w:rPr>
          <w:rFonts w:ascii="Arial" w:eastAsia="Times New Roman" w:hAnsi="Arial" w:cs="Arial"/>
          <w:sz w:val="24"/>
          <w:szCs w:val="24"/>
          <w:lang w:val="en-US"/>
        </w:rPr>
        <w:t>as</w:t>
      </w:r>
      <w:r w:rsidRPr="00E3762E">
        <w:rPr>
          <w:rFonts w:ascii="Arial" w:eastAsia="Times New Roman" w:hAnsi="Arial" w:cs="Arial"/>
          <w:spacing w:val="21"/>
          <w:sz w:val="24"/>
          <w:szCs w:val="24"/>
          <w:lang w:val="en-US"/>
        </w:rPr>
        <w:t xml:space="preserve"> </w:t>
      </w:r>
      <w:r w:rsidRPr="00E3762E">
        <w:rPr>
          <w:rFonts w:ascii="Arial" w:eastAsia="Times New Roman" w:hAnsi="Arial" w:cs="Arial"/>
          <w:sz w:val="24"/>
          <w:szCs w:val="24"/>
          <w:lang w:val="en-US"/>
        </w:rPr>
        <w:t>recovered</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from</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w w:val="98"/>
          <w:sz w:val="24"/>
          <w:szCs w:val="24"/>
          <w:lang w:val="en-US"/>
        </w:rPr>
        <w:t xml:space="preserve"> City</w:t>
      </w:r>
      <w:r w:rsidRPr="00E3762E">
        <w:rPr>
          <w:rFonts w:ascii="Arial" w:eastAsia="Times New Roman" w:hAnsi="Arial" w:cs="Arial"/>
          <w:sz w:val="24"/>
          <w:szCs w:val="24"/>
          <w:lang w:val="en-US"/>
        </w:rPr>
        <w:t>'s</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wastewater</w:t>
      </w:r>
      <w:r w:rsidRPr="00E3762E">
        <w:rPr>
          <w:rFonts w:ascii="Arial" w:eastAsia="Times New Roman" w:hAnsi="Arial" w:cs="Arial"/>
          <w:spacing w:val="8"/>
          <w:sz w:val="24"/>
          <w:szCs w:val="24"/>
          <w:lang w:val="en-US"/>
        </w:rPr>
        <w:t xml:space="preserve"> </w:t>
      </w:r>
      <w:r w:rsidRPr="00E3762E">
        <w:rPr>
          <w:rFonts w:ascii="Arial" w:eastAsia="Times New Roman" w:hAnsi="Arial" w:cs="Arial"/>
          <w:sz w:val="24"/>
          <w:szCs w:val="24"/>
          <w:lang w:val="en-US"/>
        </w:rPr>
        <w:t>treatment</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plants;</w:t>
      </w:r>
    </w:p>
    <w:p w14:paraId="71C46084" w14:textId="680F885C" w:rsidR="006D5FFF" w:rsidRPr="00F00967" w:rsidRDefault="006D5FFF" w:rsidP="00F00967">
      <w:pPr>
        <w:overflowPunct w:val="0"/>
        <w:autoSpaceDE w:val="0"/>
        <w:autoSpaceDN w:val="0"/>
        <w:adjustRightInd w:val="0"/>
        <w:spacing w:before="240" w:after="240" w:line="240" w:lineRule="auto"/>
        <w:ind w:firstLine="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“building</w:t>
      </w:r>
      <w:r w:rsidRPr="00E3762E">
        <w:rPr>
          <w:rFonts w:ascii="Arial" w:eastAsia="Times New Roman" w:hAnsi="Arial" w:cs="Arial"/>
          <w:sz w:val="24"/>
          <w:szCs w:val="24"/>
          <w:lang w:val="en-US"/>
        </w:rPr>
        <w:t xml:space="preserve">” means any building or structure as defined in the </w:t>
      </w:r>
      <w:r w:rsidRPr="00F00967">
        <w:rPr>
          <w:rFonts w:ascii="Arial" w:eastAsia="Times New Roman" w:hAnsi="Arial" w:cs="Arial"/>
          <w:sz w:val="24"/>
          <w:szCs w:val="24"/>
          <w:lang w:val="en-US"/>
        </w:rPr>
        <w:t>Building Code Act;</w:t>
      </w:r>
    </w:p>
    <w:p w14:paraId="71C46086" w14:textId="0496CB20" w:rsidR="006D5FFF" w:rsidRPr="00E3762E" w:rsidRDefault="006D5FFF" w:rsidP="00F00967">
      <w:pPr>
        <w:overflowPunct w:val="0"/>
        <w:autoSpaceDE w:val="0"/>
        <w:autoSpaceDN w:val="0"/>
        <w:adjustRightInd w:val="0"/>
        <w:spacing w:before="240" w:after="240" w:line="240" w:lineRule="auto"/>
        <w:ind w:left="720"/>
        <w:contextualSpacing/>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 xml:space="preserve">“building drain” </w:t>
      </w:r>
      <w:r w:rsidRPr="00E3762E">
        <w:rPr>
          <w:rFonts w:ascii="Arial" w:eastAsia="Times New Roman" w:hAnsi="Arial" w:cs="Arial"/>
          <w:sz w:val="24"/>
          <w:szCs w:val="24"/>
          <w:lang w:val="en-US"/>
        </w:rPr>
        <w:t>means the inside piping, including any vertical offset that conducts sewage to an external building sewer;</w:t>
      </w:r>
    </w:p>
    <w:p w14:paraId="71C46088" w14:textId="6EC92340" w:rsidR="006D5FFF" w:rsidRPr="00E3762E" w:rsidRDefault="006D5FFF" w:rsidP="00F00967">
      <w:pPr>
        <w:pStyle w:val="ListParagraph"/>
        <w:spacing w:before="240" w:after="240"/>
        <w:ind w:left="720"/>
        <w:contextualSpacing w:val="0"/>
        <w:rPr>
          <w:rFonts w:cs="Arial"/>
          <w:sz w:val="24"/>
          <w:szCs w:val="24"/>
        </w:rPr>
      </w:pPr>
      <w:r w:rsidRPr="00E3762E">
        <w:rPr>
          <w:rFonts w:cs="Arial"/>
          <w:b/>
          <w:sz w:val="24"/>
          <w:szCs w:val="24"/>
        </w:rPr>
        <w:lastRenderedPageBreak/>
        <w:t xml:space="preserve">“catch basin” </w:t>
      </w:r>
      <w:r w:rsidRPr="00E3762E">
        <w:rPr>
          <w:rFonts w:cs="Arial"/>
          <w:sz w:val="24"/>
          <w:szCs w:val="24"/>
        </w:rPr>
        <w:t>means a receptacle installed to collect surface water from an open area, for drainage into the drainage works;</w:t>
      </w:r>
    </w:p>
    <w:p w14:paraId="71C4608A" w14:textId="0B963B88" w:rsidR="006D5FFF" w:rsidRPr="00E3762E" w:rsidRDefault="006D5FFF" w:rsidP="00F00967">
      <w:pPr>
        <w:pStyle w:val="ListParagraph"/>
        <w:spacing w:before="240" w:after="240"/>
        <w:ind w:left="720"/>
        <w:contextualSpacing w:val="0"/>
        <w:rPr>
          <w:rFonts w:cs="Arial"/>
          <w:sz w:val="24"/>
          <w:szCs w:val="24"/>
        </w:rPr>
      </w:pPr>
      <w:r w:rsidRPr="00E3762E">
        <w:rPr>
          <w:rFonts w:cs="Arial"/>
          <w:b/>
          <w:sz w:val="24"/>
          <w:szCs w:val="24"/>
        </w:rPr>
        <w:t xml:space="preserve">“Chief Building Official” (CBO) </w:t>
      </w:r>
      <w:r w:rsidRPr="00E3762E">
        <w:rPr>
          <w:rFonts w:cs="Arial"/>
          <w:sz w:val="24"/>
          <w:szCs w:val="24"/>
        </w:rPr>
        <w:t xml:space="preserve">means a Chief Building Official and such inspectors as are appointed by the City necessary for the enforcement of </w:t>
      </w:r>
      <w:r w:rsidRPr="00F00967">
        <w:rPr>
          <w:rFonts w:cs="Arial"/>
          <w:sz w:val="24"/>
          <w:szCs w:val="24"/>
        </w:rPr>
        <w:t>The Building Code Act</w:t>
      </w:r>
      <w:r w:rsidRPr="00E3762E">
        <w:rPr>
          <w:rFonts w:cs="Arial"/>
          <w:i/>
          <w:sz w:val="24"/>
          <w:szCs w:val="24"/>
        </w:rPr>
        <w:t xml:space="preserve"> </w:t>
      </w:r>
      <w:r w:rsidRPr="00E3762E">
        <w:rPr>
          <w:rFonts w:cs="Arial"/>
          <w:sz w:val="24"/>
          <w:szCs w:val="24"/>
        </w:rPr>
        <w:t>and any other statutes referred to in this by-law, and all persons authorized at the direction of the Chief Building Official for the purposes of exercising the power and duties of the Chief Building Official under this by-law;</w:t>
      </w:r>
    </w:p>
    <w:p w14:paraId="71C4608C" w14:textId="1F3FA7A8" w:rsidR="00C30C9B" w:rsidRPr="00E3762E" w:rsidRDefault="00C30C9B" w:rsidP="00F00967">
      <w:pPr>
        <w:overflowPunct w:val="0"/>
        <w:autoSpaceDE w:val="0"/>
        <w:autoSpaceDN w:val="0"/>
        <w:adjustRightInd w:val="0"/>
        <w:spacing w:before="240" w:after="240" w:line="240" w:lineRule="auto"/>
        <w:ind w:left="720"/>
        <w:rPr>
          <w:rFonts w:ascii="Arial" w:eastAsia="Times New Roman" w:hAnsi="Arial" w:cs="Times New Roman"/>
          <w:sz w:val="24"/>
          <w:szCs w:val="24"/>
          <w:lang w:val="en-US"/>
        </w:rPr>
      </w:pPr>
      <w:r w:rsidRPr="00E3762E">
        <w:rPr>
          <w:rFonts w:ascii="Arial" w:eastAsia="Times New Roman" w:hAnsi="Arial" w:cs="Times New Roman"/>
          <w:b/>
          <w:sz w:val="24"/>
          <w:szCs w:val="24"/>
          <w:lang w:val="en-US"/>
        </w:rPr>
        <w:t xml:space="preserve">“City”, “City of Kawartha Lakes” or “Kawartha Lakes” </w:t>
      </w:r>
      <w:r w:rsidRPr="00E3762E">
        <w:rPr>
          <w:rFonts w:ascii="Arial" w:eastAsia="Times New Roman" w:hAnsi="Arial" w:cs="Times New Roman"/>
          <w:sz w:val="24"/>
          <w:szCs w:val="24"/>
          <w:lang w:val="en-US"/>
        </w:rPr>
        <w:t>means The Corporation of the City of Kawartha Lakes and includes its entire geographic area.</w:t>
      </w:r>
    </w:p>
    <w:p w14:paraId="71C4608E" w14:textId="77777777" w:rsidR="00C30C9B" w:rsidRPr="00E3762E" w:rsidRDefault="00C30C9B" w:rsidP="00F00967">
      <w:pPr>
        <w:overflowPunct w:val="0"/>
        <w:autoSpaceDE w:val="0"/>
        <w:autoSpaceDN w:val="0"/>
        <w:adjustRightInd w:val="0"/>
        <w:spacing w:before="240" w:after="240" w:line="240" w:lineRule="auto"/>
        <w:ind w:left="720"/>
        <w:rPr>
          <w:rFonts w:ascii="Arial" w:eastAsia="Times New Roman" w:hAnsi="Arial" w:cs="Times New Roman"/>
          <w:sz w:val="24"/>
          <w:szCs w:val="24"/>
          <w:lang w:val="en-US"/>
        </w:rPr>
      </w:pPr>
      <w:r w:rsidRPr="00E3762E">
        <w:rPr>
          <w:rFonts w:ascii="Arial" w:eastAsia="Times New Roman" w:hAnsi="Arial" w:cs="Times New Roman"/>
          <w:b/>
          <w:bCs/>
          <w:sz w:val="24"/>
          <w:szCs w:val="24"/>
          <w:lang w:val="en-US"/>
        </w:rPr>
        <w:t xml:space="preserve">"City Clerk" </w:t>
      </w:r>
      <w:r w:rsidRPr="00E3762E">
        <w:rPr>
          <w:rFonts w:ascii="Arial" w:eastAsia="Times New Roman" w:hAnsi="Arial" w:cs="Times New Roman"/>
          <w:sz w:val="24"/>
          <w:szCs w:val="24"/>
          <w:lang w:val="en-US"/>
        </w:rPr>
        <w:t xml:space="preserve">means the person appointed by Council to carry out the duties of the clerk described in section 228 of the </w:t>
      </w:r>
      <w:r w:rsidRPr="00E3762E">
        <w:rPr>
          <w:rFonts w:ascii="Arial" w:eastAsia="Times New Roman" w:hAnsi="Arial" w:cs="Times New Roman"/>
          <w:i/>
          <w:iCs/>
          <w:sz w:val="24"/>
          <w:szCs w:val="24"/>
          <w:lang w:val="en-US"/>
        </w:rPr>
        <w:t>Municipal Act, 2001</w:t>
      </w:r>
      <w:r w:rsidRPr="00E3762E">
        <w:rPr>
          <w:rFonts w:ascii="Arial" w:eastAsia="Times New Roman" w:hAnsi="Arial" w:cs="Times New Roman"/>
          <w:sz w:val="24"/>
          <w:szCs w:val="24"/>
          <w:lang w:val="en-US"/>
        </w:rPr>
        <w:t>;</w:t>
      </w:r>
    </w:p>
    <w:p w14:paraId="71C46090" w14:textId="57D3C174" w:rsidR="006D5FFF" w:rsidRPr="00E3762E" w:rsidRDefault="006D5FFF" w:rsidP="00F00967">
      <w:pPr>
        <w:pStyle w:val="ListParagraph"/>
        <w:spacing w:before="240" w:after="240"/>
        <w:ind w:left="720"/>
        <w:rPr>
          <w:rFonts w:cs="Arial"/>
          <w:sz w:val="24"/>
          <w:szCs w:val="24"/>
        </w:rPr>
      </w:pPr>
      <w:r w:rsidRPr="00E3762E">
        <w:rPr>
          <w:rFonts w:cs="Arial"/>
          <w:b/>
          <w:sz w:val="24"/>
          <w:szCs w:val="24"/>
        </w:rPr>
        <w:t xml:space="preserve">“City Standards” </w:t>
      </w:r>
      <w:r w:rsidRPr="00E3762E">
        <w:rPr>
          <w:rFonts w:cs="Arial"/>
          <w:sz w:val="24"/>
          <w:szCs w:val="24"/>
        </w:rPr>
        <w:t>means all applicable design manuals, technical standards, drawings, specifications governing the construction, administration, operations, maintenance, repair, replacement and/or rehabilitation of the Sewer Works</w:t>
      </w:r>
    </w:p>
    <w:p w14:paraId="23217922" w14:textId="243F8AF2" w:rsidR="005F7446" w:rsidRPr="005F7446" w:rsidRDefault="00CD6526" w:rsidP="00F813D2">
      <w:pPr>
        <w:overflowPunct w:val="0"/>
        <w:autoSpaceDE w:val="0"/>
        <w:autoSpaceDN w:val="0"/>
        <w:adjustRightInd w:val="0"/>
        <w:spacing w:after="0" w:line="240" w:lineRule="auto"/>
        <w:ind w:left="720"/>
        <w:textAlignment w:val="baseline"/>
        <w:rPr>
          <w:rFonts w:ascii="Arial" w:hAnsi="Arial" w:cs="Arial"/>
          <w:sz w:val="24"/>
          <w:szCs w:val="24"/>
          <w:lang w:val="en-US"/>
        </w:rPr>
      </w:pPr>
      <w:r w:rsidRPr="005F7446">
        <w:rPr>
          <w:rFonts w:ascii="Arial" w:eastAsia="Times New Roman" w:hAnsi="Arial" w:cs="Arial"/>
          <w:b/>
          <w:sz w:val="24"/>
          <w:szCs w:val="24"/>
          <w:lang w:val="en-US"/>
        </w:rPr>
        <w:t xml:space="preserve">“connect” (or “connected” or “connecting” or “connects” or </w:t>
      </w:r>
      <w:r w:rsidRPr="005F7446">
        <w:rPr>
          <w:rFonts w:ascii="Arial" w:hAnsi="Arial" w:cs="Arial"/>
          <w:b/>
          <w:sz w:val="24"/>
          <w:szCs w:val="24"/>
          <w:lang w:val="en-US"/>
        </w:rPr>
        <w:t xml:space="preserve">“connection”) </w:t>
      </w:r>
      <w:r w:rsidRPr="005F7446">
        <w:rPr>
          <w:rFonts w:ascii="Arial" w:hAnsi="Arial" w:cs="Arial"/>
          <w:sz w:val="24"/>
          <w:szCs w:val="24"/>
          <w:lang w:val="en-US"/>
        </w:rPr>
        <w:t>means to install a sewer service connection or a drainage service connection, including laterals and lateral appurtenances;</w:t>
      </w:r>
    </w:p>
    <w:p w14:paraId="71C46096" w14:textId="34C2248E" w:rsidR="00CD6526" w:rsidRPr="005F7446" w:rsidRDefault="00CD6526" w:rsidP="00F813D2">
      <w:pPr>
        <w:spacing w:before="240" w:after="240" w:line="240" w:lineRule="auto"/>
        <w:ind w:left="706"/>
        <w:rPr>
          <w:rFonts w:ascii="Arial" w:hAnsi="Arial" w:cs="Arial"/>
          <w:sz w:val="24"/>
          <w:szCs w:val="24"/>
          <w:lang w:val="en-US"/>
        </w:rPr>
      </w:pPr>
      <w:r w:rsidRPr="005F7446">
        <w:rPr>
          <w:rFonts w:ascii="Arial" w:hAnsi="Arial" w:cs="Arial"/>
          <w:sz w:val="24"/>
          <w:szCs w:val="24"/>
          <w:lang w:val="en-US"/>
        </w:rPr>
        <w:t>“</w:t>
      </w:r>
      <w:r w:rsidRPr="005F7446">
        <w:rPr>
          <w:rFonts w:ascii="Arial" w:hAnsi="Arial" w:cs="Arial"/>
          <w:b/>
          <w:sz w:val="24"/>
          <w:szCs w:val="24"/>
          <w:lang w:val="en-US"/>
        </w:rPr>
        <w:t>contractor”</w:t>
      </w:r>
      <w:r w:rsidRPr="005F7446">
        <w:rPr>
          <w:rFonts w:ascii="Arial" w:hAnsi="Arial" w:cs="Arial"/>
          <w:sz w:val="24"/>
          <w:szCs w:val="24"/>
          <w:lang w:val="en-US"/>
        </w:rPr>
        <w:t xml:space="preserve"> means a person, partnership, or corporation who contracts to undertake the execution of work commissioned by the owner of the City;</w:t>
      </w:r>
    </w:p>
    <w:p w14:paraId="71C46098"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E3762E">
        <w:rPr>
          <w:rFonts w:ascii="Arial" w:eastAsia="Times New Roman" w:hAnsi="Arial" w:cs="Arial"/>
          <w:b/>
          <w:sz w:val="24"/>
          <w:szCs w:val="24"/>
          <w:lang w:val="en-US"/>
        </w:rPr>
        <w:t>"cooling</w:t>
      </w:r>
      <w:r w:rsidRPr="00E3762E">
        <w:rPr>
          <w:rFonts w:ascii="Arial" w:eastAsia="Times New Roman" w:hAnsi="Arial" w:cs="Arial"/>
          <w:b/>
          <w:spacing w:val="15"/>
          <w:sz w:val="24"/>
          <w:szCs w:val="24"/>
          <w:lang w:val="en-US"/>
        </w:rPr>
        <w:t xml:space="preserve"> </w:t>
      </w:r>
      <w:r w:rsidRPr="00E3762E">
        <w:rPr>
          <w:rFonts w:ascii="Arial" w:eastAsia="Times New Roman" w:hAnsi="Arial" w:cs="Arial"/>
          <w:b/>
          <w:sz w:val="24"/>
          <w:szCs w:val="24"/>
          <w:lang w:val="en-US"/>
        </w:rPr>
        <w:t>water"</w:t>
      </w:r>
      <w:r w:rsidRPr="00E3762E">
        <w:rPr>
          <w:rFonts w:ascii="Arial" w:eastAsia="Times New Roman" w:hAnsi="Arial" w:cs="Arial"/>
          <w:spacing w:val="31"/>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3"/>
          <w:sz w:val="24"/>
          <w:szCs w:val="24"/>
          <w:lang w:val="en-US"/>
        </w:rPr>
        <w:t xml:space="preserve"> </w:t>
      </w:r>
      <w:r w:rsidRPr="00E3762E">
        <w:rPr>
          <w:rFonts w:ascii="Arial" w:eastAsia="Times New Roman" w:hAnsi="Arial" w:cs="Arial"/>
          <w:sz w:val="24"/>
          <w:szCs w:val="24"/>
          <w:lang w:val="en-US"/>
        </w:rPr>
        <w:t>water</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that</w:t>
      </w:r>
      <w:r w:rsidRPr="00E3762E">
        <w:rPr>
          <w:rFonts w:ascii="Arial" w:eastAsia="Times New Roman" w:hAnsi="Arial" w:cs="Arial"/>
          <w:spacing w:val="27"/>
          <w:sz w:val="24"/>
          <w:szCs w:val="24"/>
          <w:lang w:val="en-US"/>
        </w:rPr>
        <w:t xml:space="preserve"> </w:t>
      </w:r>
      <w:r w:rsidRPr="00E3762E">
        <w:rPr>
          <w:rFonts w:ascii="Arial" w:eastAsia="Times New Roman" w:hAnsi="Arial" w:cs="Arial"/>
          <w:sz w:val="24"/>
          <w:szCs w:val="24"/>
          <w:lang w:val="en-US"/>
        </w:rPr>
        <w:t>is</w:t>
      </w:r>
      <w:r w:rsidRPr="00E3762E">
        <w:rPr>
          <w:rFonts w:ascii="Arial" w:eastAsia="Times New Roman" w:hAnsi="Arial" w:cs="Arial"/>
          <w:spacing w:val="8"/>
          <w:sz w:val="24"/>
          <w:szCs w:val="24"/>
          <w:lang w:val="en-US"/>
        </w:rPr>
        <w:t xml:space="preserve"> </w:t>
      </w:r>
      <w:r w:rsidRPr="00E3762E">
        <w:rPr>
          <w:rFonts w:ascii="Arial" w:eastAsia="Times New Roman" w:hAnsi="Arial" w:cs="Arial"/>
          <w:sz w:val="24"/>
          <w:szCs w:val="24"/>
          <w:lang w:val="en-US"/>
        </w:rPr>
        <w:t>used</w:t>
      </w:r>
      <w:r w:rsidRPr="00E3762E">
        <w:rPr>
          <w:rFonts w:ascii="Arial" w:eastAsia="Times New Roman" w:hAnsi="Arial" w:cs="Arial"/>
          <w:spacing w:val="19"/>
          <w:sz w:val="24"/>
          <w:szCs w:val="24"/>
          <w:lang w:val="en-US"/>
        </w:rPr>
        <w:t xml:space="preserve"> </w:t>
      </w:r>
      <w:r w:rsidRPr="00E3762E">
        <w:rPr>
          <w:rFonts w:ascii="Arial" w:eastAsia="Times New Roman" w:hAnsi="Arial" w:cs="Arial"/>
          <w:sz w:val="24"/>
          <w:szCs w:val="24"/>
          <w:lang w:val="en-US"/>
        </w:rPr>
        <w:t>in</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6"/>
          <w:sz w:val="24"/>
          <w:szCs w:val="24"/>
          <w:lang w:val="en-US"/>
        </w:rPr>
        <w:t xml:space="preserve"> </w:t>
      </w:r>
      <w:r w:rsidRPr="00E3762E">
        <w:rPr>
          <w:rFonts w:ascii="Arial" w:eastAsia="Times New Roman" w:hAnsi="Arial" w:cs="Arial"/>
          <w:sz w:val="24"/>
          <w:szCs w:val="24"/>
          <w:lang w:val="en-US"/>
        </w:rPr>
        <w:t>process</w:t>
      </w:r>
      <w:r w:rsidRPr="00E3762E">
        <w:rPr>
          <w:rFonts w:ascii="Arial" w:eastAsia="Times New Roman" w:hAnsi="Arial" w:cs="Arial"/>
          <w:spacing w:val="5"/>
          <w:sz w:val="24"/>
          <w:szCs w:val="24"/>
          <w:lang w:val="en-US"/>
        </w:rPr>
        <w:t xml:space="preserve"> </w:t>
      </w:r>
      <w:r w:rsidRPr="00E3762E">
        <w:rPr>
          <w:rFonts w:ascii="Arial" w:eastAsia="Times New Roman" w:hAnsi="Arial" w:cs="Arial"/>
          <w:sz w:val="24"/>
          <w:szCs w:val="24"/>
          <w:lang w:val="en-US"/>
        </w:rPr>
        <w:t>for</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21"/>
          <w:sz w:val="24"/>
          <w:szCs w:val="24"/>
          <w:lang w:val="en-US"/>
        </w:rPr>
        <w:t xml:space="preserve"> </w:t>
      </w:r>
      <w:r w:rsidRPr="00E3762E">
        <w:rPr>
          <w:rFonts w:ascii="Arial" w:eastAsia="Times New Roman" w:hAnsi="Arial" w:cs="Arial"/>
          <w:sz w:val="24"/>
          <w:szCs w:val="24"/>
          <w:lang w:val="en-US"/>
        </w:rPr>
        <w:t>purpose</w:t>
      </w:r>
      <w:r w:rsidRPr="00E3762E">
        <w:rPr>
          <w:rFonts w:ascii="Arial" w:eastAsia="Times New Roman" w:hAnsi="Arial" w:cs="Arial"/>
          <w:spacing w:val="16"/>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20"/>
          <w:sz w:val="24"/>
          <w:szCs w:val="24"/>
          <w:lang w:val="en-US"/>
        </w:rPr>
        <w:t xml:space="preserve"> </w:t>
      </w:r>
      <w:r w:rsidRPr="00E3762E">
        <w:rPr>
          <w:rFonts w:ascii="Arial" w:eastAsia="Times New Roman" w:hAnsi="Arial" w:cs="Arial"/>
          <w:sz w:val="24"/>
          <w:szCs w:val="24"/>
          <w:lang w:val="en-US"/>
        </w:rPr>
        <w:t>removing</w:t>
      </w:r>
      <w:r w:rsidRPr="00E3762E">
        <w:rPr>
          <w:rFonts w:ascii="Arial" w:eastAsia="Times New Roman" w:hAnsi="Arial" w:cs="Arial"/>
          <w:w w:val="98"/>
          <w:sz w:val="24"/>
          <w:szCs w:val="24"/>
          <w:lang w:val="en-US"/>
        </w:rPr>
        <w:t xml:space="preserve"> </w:t>
      </w:r>
      <w:r w:rsidRPr="00E3762E">
        <w:rPr>
          <w:rFonts w:ascii="Arial" w:eastAsia="Times New Roman" w:hAnsi="Arial" w:cs="Arial"/>
          <w:sz w:val="24"/>
          <w:szCs w:val="24"/>
          <w:lang w:val="en-US"/>
        </w:rPr>
        <w:t>heat</w:t>
      </w:r>
      <w:r w:rsidRPr="00E3762E">
        <w:rPr>
          <w:rFonts w:ascii="Arial" w:eastAsia="Times New Roman" w:hAnsi="Arial" w:cs="Arial"/>
          <w:spacing w:val="11"/>
          <w:sz w:val="24"/>
          <w:szCs w:val="24"/>
          <w:lang w:val="en-US"/>
        </w:rPr>
        <w:t xml:space="preserve"> </w:t>
      </w:r>
      <w:r w:rsidRPr="00E3762E">
        <w:rPr>
          <w:rFonts w:ascii="Arial" w:eastAsia="Times New Roman" w:hAnsi="Arial" w:cs="Arial"/>
          <w:sz w:val="24"/>
          <w:szCs w:val="24"/>
          <w:lang w:val="en-US"/>
        </w:rPr>
        <w:t>and</w:t>
      </w:r>
      <w:r w:rsidRPr="00E3762E">
        <w:rPr>
          <w:rFonts w:ascii="Arial" w:eastAsia="Times New Roman" w:hAnsi="Arial" w:cs="Arial"/>
          <w:spacing w:val="9"/>
          <w:sz w:val="24"/>
          <w:szCs w:val="24"/>
          <w:lang w:val="en-US"/>
        </w:rPr>
        <w:t xml:space="preserve"> </w:t>
      </w:r>
      <w:r w:rsidRPr="00E3762E">
        <w:rPr>
          <w:rFonts w:ascii="Arial" w:eastAsia="Times New Roman" w:hAnsi="Arial" w:cs="Arial"/>
          <w:sz w:val="24"/>
          <w:szCs w:val="24"/>
          <w:lang w:val="en-US"/>
        </w:rPr>
        <w:t>that</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has</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not,</w:t>
      </w:r>
      <w:r w:rsidRPr="00E3762E">
        <w:rPr>
          <w:rFonts w:ascii="Arial" w:eastAsia="Times New Roman" w:hAnsi="Arial" w:cs="Arial"/>
          <w:spacing w:val="13"/>
          <w:sz w:val="24"/>
          <w:szCs w:val="24"/>
          <w:lang w:val="en-US"/>
        </w:rPr>
        <w:t xml:space="preserve"> </w:t>
      </w:r>
      <w:r w:rsidRPr="00E3762E">
        <w:rPr>
          <w:rFonts w:ascii="Arial" w:eastAsia="Times New Roman" w:hAnsi="Arial" w:cs="Arial"/>
          <w:sz w:val="24"/>
          <w:szCs w:val="24"/>
          <w:lang w:val="en-US"/>
        </w:rPr>
        <w:t>by</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design,</w:t>
      </w:r>
      <w:r w:rsidRPr="00E3762E">
        <w:rPr>
          <w:rFonts w:ascii="Arial" w:eastAsia="Times New Roman" w:hAnsi="Arial" w:cs="Arial"/>
          <w:spacing w:val="29"/>
          <w:sz w:val="24"/>
          <w:szCs w:val="24"/>
          <w:lang w:val="en-US"/>
        </w:rPr>
        <w:t xml:space="preserve"> </w:t>
      </w:r>
      <w:r w:rsidRPr="00E3762E">
        <w:rPr>
          <w:rFonts w:ascii="Arial" w:eastAsia="Times New Roman" w:hAnsi="Arial" w:cs="Arial"/>
          <w:sz w:val="24"/>
          <w:szCs w:val="24"/>
          <w:lang w:val="en-US"/>
        </w:rPr>
        <w:t>come</w:t>
      </w:r>
      <w:r w:rsidRPr="00E3762E">
        <w:rPr>
          <w:rFonts w:ascii="Arial" w:eastAsia="Times New Roman" w:hAnsi="Arial" w:cs="Arial"/>
          <w:spacing w:val="29"/>
          <w:sz w:val="24"/>
          <w:szCs w:val="24"/>
          <w:lang w:val="en-US"/>
        </w:rPr>
        <w:t xml:space="preserve"> </w:t>
      </w:r>
      <w:r w:rsidRPr="00E3762E">
        <w:rPr>
          <w:rFonts w:ascii="Arial" w:eastAsia="Times New Roman" w:hAnsi="Arial" w:cs="Arial"/>
          <w:sz w:val="24"/>
          <w:szCs w:val="24"/>
          <w:lang w:val="en-US"/>
        </w:rPr>
        <w:t>into</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contact</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with</w:t>
      </w:r>
      <w:r w:rsidRPr="00E3762E">
        <w:rPr>
          <w:rFonts w:ascii="Arial" w:eastAsia="Times New Roman" w:hAnsi="Arial" w:cs="Arial"/>
          <w:spacing w:val="22"/>
          <w:sz w:val="24"/>
          <w:szCs w:val="24"/>
          <w:lang w:val="en-US"/>
        </w:rPr>
        <w:t xml:space="preserve"> </w:t>
      </w:r>
      <w:r w:rsidRPr="00E3762E">
        <w:rPr>
          <w:rFonts w:ascii="Arial" w:eastAsia="Times New Roman" w:hAnsi="Arial" w:cs="Arial"/>
          <w:sz w:val="24"/>
          <w:szCs w:val="24"/>
          <w:lang w:val="en-US"/>
        </w:rPr>
        <w:t>any</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raw</w:t>
      </w:r>
      <w:r w:rsidRPr="00E3762E">
        <w:rPr>
          <w:rFonts w:ascii="Arial" w:eastAsia="Times New Roman" w:hAnsi="Arial" w:cs="Arial"/>
          <w:spacing w:val="13"/>
          <w:sz w:val="24"/>
          <w:szCs w:val="24"/>
          <w:lang w:val="en-US"/>
        </w:rPr>
        <w:t xml:space="preserve"> </w:t>
      </w:r>
      <w:r w:rsidRPr="00E3762E">
        <w:rPr>
          <w:rFonts w:ascii="Arial" w:eastAsia="Times New Roman" w:hAnsi="Arial" w:cs="Arial"/>
          <w:sz w:val="24"/>
          <w:szCs w:val="24"/>
          <w:lang w:val="en-US"/>
        </w:rPr>
        <w:t>material,</w:t>
      </w:r>
      <w:r w:rsidRPr="00E3762E">
        <w:rPr>
          <w:rFonts w:ascii="Arial" w:eastAsia="Times New Roman" w:hAnsi="Arial" w:cs="Arial"/>
          <w:w w:val="97"/>
          <w:sz w:val="24"/>
          <w:szCs w:val="24"/>
          <w:lang w:val="en-US"/>
        </w:rPr>
        <w:t xml:space="preserve"> </w:t>
      </w:r>
      <w:r w:rsidRPr="00E3762E">
        <w:rPr>
          <w:rFonts w:ascii="Arial" w:eastAsia="Times New Roman" w:hAnsi="Arial" w:cs="Arial"/>
          <w:sz w:val="24"/>
          <w:szCs w:val="24"/>
          <w:lang w:val="en-US"/>
        </w:rPr>
        <w:t>intermediate</w:t>
      </w:r>
      <w:r w:rsidRPr="00E3762E">
        <w:rPr>
          <w:rFonts w:ascii="Arial" w:eastAsia="Times New Roman" w:hAnsi="Arial" w:cs="Arial"/>
          <w:spacing w:val="11"/>
          <w:sz w:val="24"/>
          <w:szCs w:val="24"/>
          <w:lang w:val="en-US"/>
        </w:rPr>
        <w:t xml:space="preserve"> </w:t>
      </w:r>
      <w:r w:rsidRPr="00E3762E">
        <w:rPr>
          <w:rFonts w:ascii="Arial" w:eastAsia="Times New Roman" w:hAnsi="Arial" w:cs="Arial"/>
          <w:sz w:val="24"/>
          <w:szCs w:val="24"/>
          <w:lang w:val="en-US"/>
        </w:rPr>
        <w:t>product,</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waste</w:t>
      </w:r>
      <w:r w:rsidRPr="00E3762E">
        <w:rPr>
          <w:rFonts w:ascii="Arial" w:eastAsia="Times New Roman" w:hAnsi="Arial" w:cs="Arial"/>
          <w:spacing w:val="15"/>
          <w:sz w:val="24"/>
          <w:szCs w:val="24"/>
          <w:lang w:val="en-US"/>
        </w:rPr>
        <w:t xml:space="preserve"> </w:t>
      </w:r>
      <w:r w:rsidRPr="00E3762E">
        <w:rPr>
          <w:rFonts w:ascii="Arial" w:eastAsia="Times New Roman" w:hAnsi="Arial" w:cs="Arial"/>
          <w:sz w:val="24"/>
          <w:szCs w:val="24"/>
          <w:lang w:val="en-US"/>
        </w:rPr>
        <w:t>product</w:t>
      </w:r>
      <w:r w:rsidRPr="00E3762E">
        <w:rPr>
          <w:rFonts w:ascii="Arial" w:eastAsia="Times New Roman" w:hAnsi="Arial" w:cs="Arial"/>
          <w:spacing w:val="-2"/>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finished</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product;</w:t>
      </w:r>
    </w:p>
    <w:p w14:paraId="71C4609A" w14:textId="173547EE" w:rsidR="00CD6526" w:rsidRPr="00E3762E" w:rsidRDefault="00CD6526" w:rsidP="00F00967">
      <w:pPr>
        <w:overflowPunct w:val="0"/>
        <w:autoSpaceDE w:val="0"/>
        <w:autoSpaceDN w:val="0"/>
        <w:adjustRightInd w:val="0"/>
        <w:spacing w:before="240" w:after="240" w:line="240" w:lineRule="auto"/>
        <w:ind w:firstLine="720"/>
        <w:textAlignment w:val="baseline"/>
        <w:rPr>
          <w:rFonts w:ascii="Arial" w:eastAsia="Times New Roman" w:hAnsi="Arial" w:cs="Arial"/>
          <w:bCs/>
          <w:sz w:val="24"/>
          <w:szCs w:val="24"/>
          <w:lang w:val="en-US"/>
        </w:rPr>
      </w:pPr>
      <w:r w:rsidRPr="00E3762E">
        <w:rPr>
          <w:rFonts w:ascii="Arial" w:eastAsia="Times New Roman" w:hAnsi="Arial" w:cs="Arial"/>
          <w:b/>
          <w:sz w:val="24"/>
          <w:szCs w:val="24"/>
          <w:lang w:val="en-US"/>
        </w:rPr>
        <w:t xml:space="preserve">“Council” or “City Council” </w:t>
      </w:r>
      <w:r w:rsidRPr="00E3762E">
        <w:rPr>
          <w:rFonts w:ascii="Arial" w:eastAsia="Times New Roman" w:hAnsi="Arial" w:cs="Arial"/>
          <w:bCs/>
          <w:sz w:val="24"/>
          <w:szCs w:val="24"/>
          <w:lang w:val="en-US"/>
        </w:rPr>
        <w:t>means the municipal council for the City;</w:t>
      </w:r>
    </w:p>
    <w:p w14:paraId="71C4609C" w14:textId="4BDFFE62"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“Director of Engineering and Assets” </w:t>
      </w:r>
      <w:r w:rsidRPr="00E3762E">
        <w:rPr>
          <w:rFonts w:ascii="Arial" w:eastAsia="Times New Roman" w:hAnsi="Arial" w:cs="Arial"/>
          <w:bCs/>
          <w:sz w:val="24"/>
          <w:szCs w:val="24"/>
          <w:lang w:val="en-US"/>
        </w:rPr>
        <w:t>means the person who holds that position and his or her delegate(s) or, in the event of organizational changes, another person designated by Council:</w:t>
      </w:r>
    </w:p>
    <w:p w14:paraId="71C4609E" w14:textId="57E038D8"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“Director of Public Works” </w:t>
      </w:r>
      <w:r w:rsidRPr="00E3762E">
        <w:rPr>
          <w:rFonts w:ascii="Arial" w:eastAsia="Times New Roman" w:hAnsi="Arial" w:cs="Arial"/>
          <w:bCs/>
          <w:sz w:val="24"/>
          <w:szCs w:val="24"/>
          <w:lang w:val="en-US"/>
        </w:rPr>
        <w:t>means the person who holds that position and his or her delegate(s) or, in the event of organizational changes, another person designated by Council;</w:t>
      </w:r>
    </w:p>
    <w:p w14:paraId="71C460A0" w14:textId="03817E1F"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“discharge” </w:t>
      </w:r>
      <w:r w:rsidRPr="00E3762E">
        <w:rPr>
          <w:rFonts w:ascii="Arial" w:eastAsia="Times New Roman" w:hAnsi="Arial" w:cs="Arial"/>
          <w:bCs/>
          <w:sz w:val="24"/>
          <w:szCs w:val="24"/>
          <w:lang w:val="en-US"/>
        </w:rPr>
        <w:t>means to release or emit sewage or other waste liquid, or storm water or drainage water;</w:t>
      </w:r>
    </w:p>
    <w:p w14:paraId="71C460A2"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"discharger" </w:t>
      </w:r>
      <w:r w:rsidRPr="00E3762E">
        <w:rPr>
          <w:rFonts w:ascii="Arial" w:eastAsia="Times New Roman" w:hAnsi="Arial" w:cs="Arial"/>
          <w:sz w:val="24"/>
          <w:szCs w:val="24"/>
          <w:lang w:val="en-US"/>
        </w:rPr>
        <w:t>means</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an</w:t>
      </w:r>
      <w:r w:rsidRPr="00E3762E">
        <w:rPr>
          <w:rFonts w:ascii="Arial" w:eastAsia="Times New Roman" w:hAnsi="Arial" w:cs="Arial"/>
          <w:spacing w:val="9"/>
          <w:sz w:val="24"/>
          <w:szCs w:val="24"/>
          <w:lang w:val="en-US"/>
        </w:rPr>
        <w:t xml:space="preserve"> </w:t>
      </w:r>
      <w:r w:rsidRPr="00E3762E">
        <w:rPr>
          <w:rFonts w:ascii="Arial" w:eastAsia="Times New Roman" w:hAnsi="Arial" w:cs="Arial"/>
          <w:sz w:val="24"/>
          <w:szCs w:val="24"/>
          <w:lang w:val="en-US"/>
        </w:rPr>
        <w:t>individual,</w:t>
      </w:r>
      <w:r w:rsidRPr="00E3762E">
        <w:rPr>
          <w:rFonts w:ascii="Arial" w:eastAsia="Times New Roman" w:hAnsi="Arial" w:cs="Arial"/>
          <w:spacing w:val="11"/>
          <w:sz w:val="24"/>
          <w:szCs w:val="24"/>
          <w:lang w:val="en-US"/>
        </w:rPr>
        <w:t xml:space="preserve"> </w:t>
      </w:r>
      <w:r w:rsidRPr="00E3762E">
        <w:rPr>
          <w:rFonts w:ascii="Arial" w:eastAsia="Times New Roman" w:hAnsi="Arial" w:cs="Arial"/>
          <w:sz w:val="24"/>
          <w:szCs w:val="24"/>
          <w:lang w:val="en-US"/>
        </w:rPr>
        <w:t>association,</w:t>
      </w:r>
      <w:r w:rsidRPr="00E3762E">
        <w:rPr>
          <w:rFonts w:ascii="Arial" w:eastAsia="Times New Roman" w:hAnsi="Arial" w:cs="Arial"/>
          <w:spacing w:val="35"/>
          <w:sz w:val="24"/>
          <w:szCs w:val="24"/>
          <w:lang w:val="en-US"/>
        </w:rPr>
        <w:t xml:space="preserve"> </w:t>
      </w:r>
      <w:r w:rsidRPr="00E3762E">
        <w:rPr>
          <w:rFonts w:ascii="Arial" w:eastAsia="Times New Roman" w:hAnsi="Arial" w:cs="Arial"/>
          <w:sz w:val="24"/>
          <w:szCs w:val="24"/>
          <w:lang w:val="en-US"/>
        </w:rPr>
        <w:t>partnership,</w:t>
      </w:r>
      <w:r w:rsidRPr="00E3762E">
        <w:rPr>
          <w:rFonts w:ascii="Arial" w:eastAsia="Times New Roman" w:hAnsi="Arial" w:cs="Arial"/>
          <w:spacing w:val="22"/>
          <w:sz w:val="24"/>
          <w:szCs w:val="24"/>
          <w:lang w:val="en-US"/>
        </w:rPr>
        <w:t xml:space="preserve"> </w:t>
      </w:r>
      <w:r w:rsidRPr="00E3762E">
        <w:rPr>
          <w:rFonts w:ascii="Arial" w:eastAsia="Times New Roman" w:hAnsi="Arial" w:cs="Arial"/>
          <w:sz w:val="24"/>
          <w:szCs w:val="24"/>
          <w:lang w:val="en-US"/>
        </w:rPr>
        <w:t>corporation,</w:t>
      </w:r>
      <w:r w:rsidRPr="00E3762E">
        <w:rPr>
          <w:rFonts w:ascii="Arial" w:eastAsia="Times New Roman" w:hAnsi="Arial" w:cs="Arial"/>
          <w:w w:val="97"/>
          <w:sz w:val="24"/>
          <w:szCs w:val="24"/>
          <w:lang w:val="en-US"/>
        </w:rPr>
        <w:t xml:space="preserve"> </w:t>
      </w:r>
      <w:r w:rsidRPr="00E3762E">
        <w:rPr>
          <w:rFonts w:ascii="Arial" w:eastAsia="Times New Roman" w:hAnsi="Arial" w:cs="Arial"/>
          <w:sz w:val="24"/>
          <w:szCs w:val="24"/>
          <w:lang w:val="en-US"/>
        </w:rPr>
        <w:t>municipality,</w:t>
      </w:r>
      <w:r w:rsidRPr="00E3762E">
        <w:rPr>
          <w:rFonts w:ascii="Arial" w:eastAsia="Times New Roman" w:hAnsi="Arial" w:cs="Arial"/>
          <w:spacing w:val="31"/>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16"/>
          <w:sz w:val="24"/>
          <w:szCs w:val="24"/>
          <w:lang w:val="en-US"/>
        </w:rPr>
        <w:t xml:space="preserve"> </w:t>
      </w:r>
      <w:r w:rsidRPr="00E3762E">
        <w:rPr>
          <w:rFonts w:ascii="Arial" w:eastAsia="Times New Roman" w:hAnsi="Arial" w:cs="Arial"/>
          <w:sz w:val="24"/>
          <w:szCs w:val="24"/>
          <w:lang w:val="en-US"/>
        </w:rPr>
        <w:t>an</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agent</w:t>
      </w:r>
      <w:r w:rsidRPr="00E3762E">
        <w:rPr>
          <w:rFonts w:ascii="Arial" w:eastAsia="Times New Roman" w:hAnsi="Arial" w:cs="Arial"/>
          <w:spacing w:val="16"/>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13"/>
          <w:sz w:val="24"/>
          <w:szCs w:val="24"/>
          <w:lang w:val="en-US"/>
        </w:rPr>
        <w:t xml:space="preserve"> </w:t>
      </w:r>
      <w:r w:rsidRPr="00E3762E">
        <w:rPr>
          <w:rFonts w:ascii="Arial" w:eastAsia="Times New Roman" w:hAnsi="Arial" w:cs="Arial"/>
          <w:sz w:val="24"/>
          <w:szCs w:val="24"/>
          <w:lang w:val="en-US"/>
        </w:rPr>
        <w:t>employee</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thereof, who is depositing sewage into the Sewer Works System;</w:t>
      </w:r>
    </w:p>
    <w:p w14:paraId="71C460A4" w14:textId="61435E4E"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“ditch” (or “drainage ditch) </w:t>
      </w:r>
      <w:r w:rsidRPr="00E3762E">
        <w:rPr>
          <w:rFonts w:ascii="Arial" w:eastAsia="Times New Roman" w:hAnsi="Arial" w:cs="Arial"/>
          <w:bCs/>
          <w:sz w:val="24"/>
          <w:szCs w:val="24"/>
          <w:lang w:val="en-US"/>
        </w:rPr>
        <w:t>means a constructed open channel designed to direct storm water or drainage water; and where constructed as part of a roadway, designed to drain the road sub-base;</w:t>
      </w:r>
    </w:p>
    <w:p w14:paraId="71C460A6" w14:textId="53C1A026"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“domestic wastewater”</w:t>
      </w:r>
      <w:r w:rsidRPr="00E3762E">
        <w:rPr>
          <w:rFonts w:ascii="Arial" w:eastAsia="Times New Roman" w:hAnsi="Arial" w:cs="Arial"/>
          <w:bCs/>
          <w:sz w:val="24"/>
          <w:szCs w:val="24"/>
          <w:lang w:val="en-US"/>
        </w:rPr>
        <w:t xml:space="preserve"> means sanitary sewage generated from toilets, sinks, bathtubs, showers and other fixtures through the course of normal human residential activities;</w:t>
      </w:r>
    </w:p>
    <w:p w14:paraId="71C460A8" w14:textId="483A6426"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“drain” </w:t>
      </w:r>
      <w:r w:rsidRPr="00E3762E">
        <w:rPr>
          <w:rFonts w:ascii="Arial" w:eastAsia="Times New Roman" w:hAnsi="Arial" w:cs="Arial"/>
          <w:bCs/>
          <w:sz w:val="24"/>
          <w:szCs w:val="24"/>
          <w:lang w:val="en-US"/>
        </w:rPr>
        <w:t>means a ditch, swale, channel, water course, pipe, and/or storm sewer that collects and carries storm, ground, surface or subsurface water or any of them, or part thereof, either continuously or intermittently, and including appurtenances such as manholes, catch basins, culverts and interceptors;</w:t>
      </w:r>
    </w:p>
    <w:p w14:paraId="71C460AA" w14:textId="0B709A0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“drainage works” </w:t>
      </w:r>
      <w:r w:rsidRPr="00E3762E">
        <w:rPr>
          <w:rFonts w:ascii="Arial" w:eastAsia="Times New Roman" w:hAnsi="Arial" w:cs="Arial"/>
          <w:bCs/>
          <w:sz w:val="24"/>
          <w:szCs w:val="24"/>
          <w:lang w:val="en-US"/>
        </w:rPr>
        <w:t>means any and all storm sew</w:t>
      </w:r>
      <w:r w:rsidR="00F813D2">
        <w:rPr>
          <w:rFonts w:ascii="Arial" w:eastAsia="Times New Roman" w:hAnsi="Arial" w:cs="Arial"/>
          <w:bCs/>
          <w:sz w:val="24"/>
          <w:szCs w:val="24"/>
          <w:lang w:val="en-US"/>
        </w:rPr>
        <w:t xml:space="preserve">ers, equipment, and associated </w:t>
      </w:r>
      <w:r w:rsidRPr="00E3762E">
        <w:rPr>
          <w:rFonts w:ascii="Arial" w:eastAsia="Times New Roman" w:hAnsi="Arial" w:cs="Arial"/>
          <w:bCs/>
          <w:sz w:val="24"/>
          <w:szCs w:val="24"/>
          <w:lang w:val="en-US"/>
        </w:rPr>
        <w:t xml:space="preserve">municipal appurtenances, and structures designed for the collection and transmission of storm or drainage water; and includes lands over which an </w:t>
      </w:r>
      <w:r w:rsidRPr="00E3762E">
        <w:rPr>
          <w:rFonts w:ascii="Arial" w:eastAsia="Times New Roman" w:hAnsi="Arial" w:cs="Arial"/>
          <w:bCs/>
          <w:sz w:val="24"/>
          <w:szCs w:val="24"/>
          <w:lang w:val="en-US"/>
        </w:rPr>
        <w:lastRenderedPageBreak/>
        <w:t>easement or consent has been granted or lands appropriated for such purposes or use;</w:t>
      </w:r>
    </w:p>
    <w:p w14:paraId="71C460AC" w14:textId="04723DAA"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“extraneous flow” (or “inflow and infiltrations”) </w:t>
      </w:r>
      <w:r w:rsidRPr="00E3762E">
        <w:rPr>
          <w:rFonts w:ascii="Arial" w:eastAsia="Times New Roman" w:hAnsi="Arial" w:cs="Arial"/>
          <w:bCs/>
          <w:sz w:val="24"/>
          <w:szCs w:val="24"/>
          <w:lang w:val="en-US"/>
        </w:rPr>
        <w:t>means the infiltration of groundwater and/or undesirable, uncontrolled inflow of drainage or storm water into the Sewer Works System.</w:t>
      </w:r>
    </w:p>
    <w:p w14:paraId="71C460AF" w14:textId="28D98931" w:rsidR="00CD6526" w:rsidRPr="00E3762E" w:rsidRDefault="00CD6526" w:rsidP="005F7446">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“foundation drain” </w:t>
      </w:r>
      <w:r w:rsidRPr="00E3762E">
        <w:rPr>
          <w:rFonts w:ascii="Arial" w:eastAsia="Times New Roman" w:hAnsi="Arial" w:cs="Arial"/>
          <w:bCs/>
          <w:sz w:val="24"/>
          <w:szCs w:val="24"/>
          <w:lang w:val="en-US"/>
        </w:rPr>
        <w:t>means a drainage piping installed below the surface of the ground to collect and transmit water a</w:t>
      </w:r>
      <w:r w:rsidR="005F7446">
        <w:rPr>
          <w:rFonts w:ascii="Arial" w:eastAsia="Times New Roman" w:hAnsi="Arial" w:cs="Arial"/>
          <w:bCs/>
          <w:sz w:val="24"/>
          <w:szCs w:val="24"/>
          <w:lang w:val="en-US"/>
        </w:rPr>
        <w:t>way from a building foundation.</w:t>
      </w:r>
    </w:p>
    <w:p w14:paraId="71C460B0" w14:textId="77777777" w:rsidR="00CD6526" w:rsidRPr="00E3762E" w:rsidRDefault="00CD6526" w:rsidP="00F00967">
      <w:pPr>
        <w:overflowPunct w:val="0"/>
        <w:autoSpaceDE w:val="0"/>
        <w:autoSpaceDN w:val="0"/>
        <w:adjustRightInd w:val="0"/>
        <w:spacing w:before="240" w:after="240" w:line="240" w:lineRule="auto"/>
        <w:ind w:firstLine="720"/>
        <w:contextualSpacing/>
        <w:textAlignment w:val="baseline"/>
        <w:rPr>
          <w:rFonts w:ascii="Arial" w:eastAsia="Times New Roman" w:hAnsi="Arial" w:cs="Arial"/>
          <w:bCs/>
          <w:sz w:val="24"/>
          <w:szCs w:val="24"/>
          <w:lang w:val="en-US"/>
        </w:rPr>
      </w:pPr>
      <w:r w:rsidRPr="00E3762E">
        <w:rPr>
          <w:rFonts w:ascii="Arial" w:eastAsia="Times New Roman" w:hAnsi="Arial" w:cs="Arial"/>
          <w:bCs/>
          <w:sz w:val="24"/>
          <w:szCs w:val="24"/>
          <w:lang w:val="en-US"/>
        </w:rPr>
        <w:t>“</w:t>
      </w:r>
      <w:r w:rsidRPr="00E3762E">
        <w:rPr>
          <w:rFonts w:ascii="Arial" w:eastAsia="Times New Roman" w:hAnsi="Arial" w:cs="Arial"/>
          <w:b/>
          <w:bCs/>
          <w:sz w:val="24"/>
          <w:szCs w:val="24"/>
          <w:lang w:val="en-US"/>
        </w:rPr>
        <w:t>frontage</w:t>
      </w:r>
      <w:r w:rsidRPr="00E3762E">
        <w:rPr>
          <w:rFonts w:ascii="Arial" w:eastAsia="Times New Roman" w:hAnsi="Arial" w:cs="Arial"/>
          <w:bCs/>
          <w:sz w:val="24"/>
          <w:szCs w:val="24"/>
          <w:lang w:val="en-US"/>
        </w:rPr>
        <w:t>” is defined as:</w:t>
      </w:r>
    </w:p>
    <w:p w14:paraId="71C460B2" w14:textId="76FA80AA" w:rsidR="00CD6526" w:rsidRPr="00E3762E" w:rsidRDefault="00F813D2" w:rsidP="00F813D2">
      <w:pPr>
        <w:overflowPunct w:val="0"/>
        <w:autoSpaceDE w:val="0"/>
        <w:autoSpaceDN w:val="0"/>
        <w:adjustRightInd w:val="0"/>
        <w:spacing w:before="240" w:after="240" w:line="240" w:lineRule="auto"/>
        <w:ind w:left="1440" w:hanging="720"/>
        <w:contextualSpacing/>
        <w:textAlignment w:val="baseline"/>
        <w:rPr>
          <w:rFonts w:ascii="Arial" w:eastAsia="Times New Roman" w:hAnsi="Arial" w:cs="Arial"/>
          <w:bCs/>
          <w:sz w:val="24"/>
          <w:szCs w:val="24"/>
          <w:lang w:val="en-US"/>
        </w:rPr>
      </w:pPr>
      <w:proofErr w:type="spellStart"/>
      <w:r>
        <w:rPr>
          <w:rFonts w:ascii="Arial" w:eastAsia="Times New Roman" w:hAnsi="Arial" w:cs="Arial"/>
          <w:bCs/>
          <w:sz w:val="24"/>
          <w:szCs w:val="24"/>
          <w:lang w:val="en-US"/>
        </w:rPr>
        <w:t>i</w:t>
      </w:r>
      <w:proofErr w:type="spellEnd"/>
      <w:r>
        <w:rPr>
          <w:rFonts w:ascii="Arial" w:eastAsia="Times New Roman" w:hAnsi="Arial" w:cs="Arial"/>
          <w:bCs/>
          <w:sz w:val="24"/>
          <w:szCs w:val="24"/>
          <w:lang w:val="en-US"/>
        </w:rPr>
        <w:t>)</w:t>
      </w:r>
      <w:r>
        <w:rPr>
          <w:rFonts w:ascii="Arial" w:eastAsia="Times New Roman" w:hAnsi="Arial" w:cs="Arial"/>
          <w:bCs/>
          <w:sz w:val="24"/>
          <w:szCs w:val="24"/>
          <w:lang w:val="en-US"/>
        </w:rPr>
        <w:tab/>
      </w:r>
      <w:r w:rsidR="00CD6526" w:rsidRPr="00E3762E">
        <w:rPr>
          <w:rFonts w:ascii="Arial" w:eastAsia="Times New Roman" w:hAnsi="Arial" w:cs="Arial"/>
          <w:bCs/>
          <w:sz w:val="24"/>
          <w:szCs w:val="24"/>
          <w:lang w:val="en-US"/>
        </w:rPr>
        <w:t>where the property is zoned for agriculture, the length shall be</w:t>
      </w:r>
      <w:r>
        <w:rPr>
          <w:rFonts w:ascii="Arial" w:eastAsia="Times New Roman" w:hAnsi="Arial" w:cs="Arial"/>
          <w:bCs/>
          <w:sz w:val="24"/>
          <w:szCs w:val="24"/>
          <w:lang w:val="en-US"/>
        </w:rPr>
        <w:t xml:space="preserve"> </w:t>
      </w:r>
      <w:r w:rsidR="00CD6526" w:rsidRPr="00E3762E">
        <w:rPr>
          <w:rFonts w:ascii="Arial" w:eastAsia="Times New Roman" w:hAnsi="Arial" w:cs="Arial"/>
          <w:bCs/>
          <w:sz w:val="24"/>
          <w:szCs w:val="24"/>
          <w:lang w:val="en-US"/>
        </w:rPr>
        <w:t>the frontage of the residential usage portion only</w:t>
      </w:r>
    </w:p>
    <w:p w14:paraId="71C460B4" w14:textId="0A057B76" w:rsidR="00CD6526" w:rsidRPr="00E3762E" w:rsidRDefault="00F813D2" w:rsidP="00F813D2">
      <w:pPr>
        <w:overflowPunct w:val="0"/>
        <w:autoSpaceDE w:val="0"/>
        <w:autoSpaceDN w:val="0"/>
        <w:adjustRightInd w:val="0"/>
        <w:spacing w:before="240" w:after="240" w:line="240" w:lineRule="auto"/>
        <w:ind w:left="1440" w:hanging="720"/>
        <w:contextualSpacing/>
        <w:textAlignment w:val="baseline"/>
        <w:rPr>
          <w:rFonts w:ascii="Arial" w:eastAsia="Times New Roman" w:hAnsi="Arial" w:cs="Arial"/>
          <w:bCs/>
          <w:sz w:val="24"/>
          <w:szCs w:val="24"/>
          <w:lang w:val="en-US"/>
        </w:rPr>
      </w:pPr>
      <w:r>
        <w:rPr>
          <w:rFonts w:ascii="Arial" w:eastAsia="Times New Roman" w:hAnsi="Arial" w:cs="Arial"/>
          <w:bCs/>
          <w:sz w:val="24"/>
          <w:szCs w:val="24"/>
          <w:lang w:val="en-US"/>
        </w:rPr>
        <w:t>ii)</w:t>
      </w:r>
      <w:r>
        <w:rPr>
          <w:rFonts w:ascii="Arial" w:eastAsia="Times New Roman" w:hAnsi="Arial" w:cs="Arial"/>
          <w:bCs/>
          <w:sz w:val="24"/>
          <w:szCs w:val="24"/>
          <w:lang w:val="en-US"/>
        </w:rPr>
        <w:tab/>
      </w:r>
      <w:r w:rsidR="00CD6526" w:rsidRPr="00E3762E">
        <w:rPr>
          <w:rFonts w:ascii="Arial" w:eastAsia="Times New Roman" w:hAnsi="Arial" w:cs="Arial"/>
          <w:bCs/>
          <w:sz w:val="24"/>
          <w:szCs w:val="24"/>
          <w:lang w:val="en-US"/>
        </w:rPr>
        <w:t>where the property is not zoned for agricultural use, the length</w:t>
      </w:r>
      <w:r>
        <w:rPr>
          <w:rFonts w:ascii="Arial" w:eastAsia="Times New Roman" w:hAnsi="Arial" w:cs="Arial"/>
          <w:bCs/>
          <w:sz w:val="24"/>
          <w:szCs w:val="24"/>
          <w:lang w:val="en-US"/>
        </w:rPr>
        <w:t xml:space="preserve"> </w:t>
      </w:r>
      <w:r w:rsidR="00CD6526" w:rsidRPr="00E3762E">
        <w:rPr>
          <w:rFonts w:ascii="Arial" w:eastAsia="Times New Roman" w:hAnsi="Arial" w:cs="Arial"/>
          <w:bCs/>
          <w:sz w:val="24"/>
          <w:szCs w:val="24"/>
          <w:lang w:val="en-US"/>
        </w:rPr>
        <w:t>shall be the frontage along which the main runs</w:t>
      </w:r>
    </w:p>
    <w:p w14:paraId="71C460B7" w14:textId="02875DF1" w:rsidR="00CD6526" w:rsidRPr="00E3762E" w:rsidRDefault="00F813D2" w:rsidP="00F813D2">
      <w:pPr>
        <w:overflowPunct w:val="0"/>
        <w:autoSpaceDE w:val="0"/>
        <w:autoSpaceDN w:val="0"/>
        <w:adjustRightInd w:val="0"/>
        <w:spacing w:before="240" w:after="240" w:line="240" w:lineRule="auto"/>
        <w:ind w:left="1440" w:hanging="720"/>
        <w:textAlignment w:val="baseline"/>
        <w:rPr>
          <w:rFonts w:ascii="Arial" w:eastAsia="Times New Roman" w:hAnsi="Arial" w:cs="Arial"/>
          <w:bCs/>
          <w:sz w:val="24"/>
          <w:szCs w:val="24"/>
          <w:lang w:val="en-US"/>
        </w:rPr>
      </w:pPr>
      <w:r>
        <w:rPr>
          <w:rFonts w:ascii="Arial" w:eastAsia="Times New Roman" w:hAnsi="Arial" w:cs="Arial"/>
          <w:bCs/>
          <w:sz w:val="24"/>
          <w:szCs w:val="24"/>
          <w:lang w:val="en-US"/>
        </w:rPr>
        <w:t>iii)</w:t>
      </w:r>
      <w:r>
        <w:rPr>
          <w:rFonts w:ascii="Arial" w:eastAsia="Times New Roman" w:hAnsi="Arial" w:cs="Arial"/>
          <w:bCs/>
          <w:sz w:val="24"/>
          <w:szCs w:val="24"/>
          <w:lang w:val="en-US"/>
        </w:rPr>
        <w:tab/>
      </w:r>
      <w:r w:rsidR="00CD6526" w:rsidRPr="00E3762E">
        <w:rPr>
          <w:rFonts w:ascii="Arial" w:eastAsia="Times New Roman" w:hAnsi="Arial" w:cs="Arial"/>
          <w:bCs/>
          <w:sz w:val="24"/>
          <w:szCs w:val="24"/>
          <w:lang w:val="en-US"/>
        </w:rPr>
        <w:t>where a property is serviced on more than one side, the length</w:t>
      </w:r>
      <w:r>
        <w:rPr>
          <w:rFonts w:ascii="Arial" w:eastAsia="Times New Roman" w:hAnsi="Arial" w:cs="Arial"/>
          <w:bCs/>
          <w:sz w:val="24"/>
          <w:szCs w:val="24"/>
          <w:lang w:val="en-US"/>
        </w:rPr>
        <w:t xml:space="preserve"> </w:t>
      </w:r>
      <w:r w:rsidR="00CD6526" w:rsidRPr="00E3762E">
        <w:rPr>
          <w:rFonts w:ascii="Arial" w:eastAsia="Times New Roman" w:hAnsi="Arial" w:cs="Arial"/>
          <w:bCs/>
          <w:sz w:val="24"/>
          <w:szCs w:val="24"/>
          <w:lang w:val="en-US"/>
        </w:rPr>
        <w:t>shall be calculated for the side from which the property is being</w:t>
      </w:r>
      <w:r>
        <w:rPr>
          <w:rFonts w:ascii="Arial" w:eastAsia="Times New Roman" w:hAnsi="Arial" w:cs="Arial"/>
          <w:bCs/>
          <w:sz w:val="24"/>
          <w:szCs w:val="24"/>
          <w:lang w:val="en-US"/>
        </w:rPr>
        <w:t xml:space="preserve"> </w:t>
      </w:r>
      <w:r w:rsidR="00CD6526" w:rsidRPr="00E3762E">
        <w:rPr>
          <w:rFonts w:ascii="Arial" w:eastAsia="Times New Roman" w:hAnsi="Arial" w:cs="Arial"/>
          <w:bCs/>
          <w:sz w:val="24"/>
          <w:szCs w:val="24"/>
          <w:lang w:val="en-US"/>
        </w:rPr>
        <w:t>serviced.</w:t>
      </w:r>
    </w:p>
    <w:p w14:paraId="71C460B9"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E3762E">
        <w:rPr>
          <w:rFonts w:ascii="Arial" w:eastAsia="Times New Roman" w:hAnsi="Arial" w:cs="Arial"/>
          <w:b/>
          <w:sz w:val="24"/>
          <w:szCs w:val="24"/>
          <w:lang w:val="en-US"/>
        </w:rPr>
        <w:t>"Hauled</w:t>
      </w:r>
      <w:r w:rsidRPr="00E3762E">
        <w:rPr>
          <w:rFonts w:ascii="Arial" w:eastAsia="Times New Roman" w:hAnsi="Arial" w:cs="Arial"/>
          <w:b/>
          <w:spacing w:val="41"/>
          <w:sz w:val="24"/>
          <w:szCs w:val="24"/>
          <w:lang w:val="en-US"/>
        </w:rPr>
        <w:t xml:space="preserve"> </w:t>
      </w:r>
      <w:r w:rsidRPr="00E3762E">
        <w:rPr>
          <w:rFonts w:ascii="Arial" w:eastAsia="Times New Roman" w:hAnsi="Arial" w:cs="Arial"/>
          <w:b/>
          <w:sz w:val="24"/>
          <w:szCs w:val="24"/>
          <w:lang w:val="en-US"/>
        </w:rPr>
        <w:t>Sewage"</w:t>
      </w:r>
      <w:r w:rsidRPr="00E3762E">
        <w:rPr>
          <w:rFonts w:ascii="Arial" w:eastAsia="Times New Roman" w:hAnsi="Arial" w:cs="Arial"/>
          <w:spacing w:val="45"/>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29"/>
          <w:sz w:val="24"/>
          <w:szCs w:val="24"/>
          <w:lang w:val="en-US"/>
        </w:rPr>
        <w:t xml:space="preserve"> </w:t>
      </w:r>
      <w:r w:rsidRPr="00E3762E">
        <w:rPr>
          <w:rFonts w:ascii="Arial" w:eastAsia="Times New Roman" w:hAnsi="Arial" w:cs="Arial"/>
          <w:sz w:val="24"/>
          <w:szCs w:val="24"/>
          <w:lang w:val="en-US"/>
        </w:rPr>
        <w:t>wastewater</w:t>
      </w:r>
      <w:r w:rsidRPr="00E3762E">
        <w:rPr>
          <w:rFonts w:ascii="Arial" w:eastAsia="Times New Roman" w:hAnsi="Arial" w:cs="Arial"/>
          <w:spacing w:val="61"/>
          <w:sz w:val="24"/>
          <w:szCs w:val="24"/>
          <w:lang w:val="en-US"/>
        </w:rPr>
        <w:t xml:space="preserve"> </w:t>
      </w:r>
      <w:r w:rsidRPr="00E3762E">
        <w:rPr>
          <w:rFonts w:ascii="Arial" w:eastAsia="Times New Roman" w:hAnsi="Arial" w:cs="Times New Roman"/>
          <w:sz w:val="24"/>
          <w:szCs w:val="24"/>
          <w:lang w:val="en-US"/>
        </w:rPr>
        <w:t xml:space="preserve">or </w:t>
      </w:r>
      <w:proofErr w:type="spellStart"/>
      <w:r w:rsidRPr="00E3762E">
        <w:rPr>
          <w:rFonts w:ascii="Arial" w:eastAsia="Times New Roman" w:hAnsi="Arial" w:cs="Times New Roman"/>
          <w:sz w:val="24"/>
          <w:szCs w:val="24"/>
          <w:lang w:val="en-US"/>
        </w:rPr>
        <w:t>septage</w:t>
      </w:r>
      <w:proofErr w:type="spellEnd"/>
      <w:r w:rsidRPr="00E3762E">
        <w:rPr>
          <w:rFonts w:ascii="Arial" w:eastAsia="Times New Roman" w:hAnsi="Arial" w:cs="Times New Roman"/>
          <w:sz w:val="24"/>
          <w:szCs w:val="24"/>
          <w:lang w:val="en-US"/>
        </w:rPr>
        <w:t xml:space="preserve"> </w:t>
      </w:r>
      <w:r w:rsidRPr="00E3762E">
        <w:rPr>
          <w:rFonts w:ascii="Arial" w:eastAsia="Times New Roman" w:hAnsi="Arial" w:cs="Arial"/>
          <w:sz w:val="24"/>
          <w:szCs w:val="24"/>
          <w:lang w:val="en-US"/>
        </w:rPr>
        <w:t>removed</w:t>
      </w:r>
      <w:r w:rsidRPr="00E3762E">
        <w:rPr>
          <w:rFonts w:ascii="Arial" w:eastAsia="Times New Roman" w:hAnsi="Arial" w:cs="Arial"/>
          <w:spacing w:val="28"/>
          <w:sz w:val="24"/>
          <w:szCs w:val="24"/>
          <w:lang w:val="en-US"/>
        </w:rPr>
        <w:t xml:space="preserve"> </w:t>
      </w:r>
      <w:r w:rsidRPr="00E3762E">
        <w:rPr>
          <w:rFonts w:ascii="Arial" w:eastAsia="Times New Roman" w:hAnsi="Arial" w:cs="Arial"/>
          <w:sz w:val="24"/>
          <w:szCs w:val="24"/>
          <w:lang w:val="en-US"/>
        </w:rPr>
        <w:t>from a</w:t>
      </w:r>
      <w:r w:rsidRPr="00E3762E">
        <w:rPr>
          <w:rFonts w:ascii="Arial" w:eastAsia="Times New Roman" w:hAnsi="Arial" w:cs="Arial"/>
          <w:spacing w:val="20"/>
          <w:sz w:val="24"/>
          <w:szCs w:val="24"/>
          <w:lang w:val="en-US"/>
        </w:rPr>
        <w:t xml:space="preserve"> </w:t>
      </w:r>
      <w:r w:rsidRPr="00E3762E">
        <w:rPr>
          <w:rFonts w:ascii="Arial" w:eastAsia="Times New Roman" w:hAnsi="Arial" w:cs="Arial"/>
          <w:sz w:val="24"/>
          <w:szCs w:val="24"/>
          <w:lang w:val="en-US"/>
        </w:rPr>
        <w:t>wastewater</w:t>
      </w:r>
      <w:r w:rsidRPr="00E3762E">
        <w:rPr>
          <w:rFonts w:ascii="Arial" w:eastAsia="Times New Roman" w:hAnsi="Arial" w:cs="Arial"/>
          <w:spacing w:val="51"/>
          <w:sz w:val="24"/>
          <w:szCs w:val="24"/>
          <w:lang w:val="en-US"/>
        </w:rPr>
        <w:t xml:space="preserve"> </w:t>
      </w:r>
      <w:r w:rsidRPr="00E3762E">
        <w:rPr>
          <w:rFonts w:ascii="Arial" w:eastAsia="Times New Roman" w:hAnsi="Arial" w:cs="Arial"/>
          <w:sz w:val="24"/>
          <w:szCs w:val="24"/>
          <w:lang w:val="en-US"/>
        </w:rPr>
        <w:t>system,</w:t>
      </w:r>
      <w:r w:rsidRPr="00E3762E">
        <w:rPr>
          <w:rFonts w:ascii="Arial" w:eastAsia="Times New Roman" w:hAnsi="Arial" w:cs="Arial"/>
          <w:spacing w:val="43"/>
          <w:sz w:val="24"/>
          <w:szCs w:val="24"/>
          <w:lang w:val="en-US"/>
        </w:rPr>
        <w:t xml:space="preserve"> </w:t>
      </w:r>
      <w:r w:rsidRPr="00E3762E">
        <w:rPr>
          <w:rFonts w:ascii="Arial" w:eastAsia="Times New Roman" w:hAnsi="Arial" w:cs="Arial"/>
          <w:sz w:val="24"/>
          <w:szCs w:val="24"/>
          <w:lang w:val="en-US"/>
        </w:rPr>
        <w:t>septic</w:t>
      </w:r>
      <w:r w:rsidRPr="00E3762E">
        <w:rPr>
          <w:rFonts w:ascii="Arial" w:eastAsia="Times New Roman" w:hAnsi="Arial" w:cs="Arial"/>
          <w:w w:val="98"/>
          <w:sz w:val="24"/>
          <w:szCs w:val="24"/>
          <w:lang w:val="en-US"/>
        </w:rPr>
        <w:t xml:space="preserve"> </w:t>
      </w:r>
      <w:r w:rsidRPr="00E3762E">
        <w:rPr>
          <w:rFonts w:ascii="Arial" w:eastAsia="Times New Roman" w:hAnsi="Arial" w:cs="Arial"/>
          <w:sz w:val="24"/>
          <w:szCs w:val="24"/>
          <w:lang w:val="en-US"/>
        </w:rPr>
        <w:t>tank</w:t>
      </w:r>
      <w:r w:rsidRPr="00E3762E">
        <w:rPr>
          <w:rFonts w:ascii="Arial" w:eastAsia="Times New Roman" w:hAnsi="Arial" w:cs="Arial"/>
          <w:spacing w:val="15"/>
          <w:sz w:val="24"/>
          <w:szCs w:val="24"/>
          <w:lang w:val="en-US"/>
        </w:rPr>
        <w:t xml:space="preserve"> </w:t>
      </w:r>
      <w:r w:rsidRPr="00E3762E">
        <w:rPr>
          <w:rFonts w:ascii="Arial" w:eastAsia="Times New Roman" w:hAnsi="Arial" w:cs="Arial"/>
          <w:sz w:val="24"/>
          <w:szCs w:val="24"/>
          <w:lang w:val="en-US"/>
        </w:rPr>
        <w:t>system,</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cesspool,</w:t>
      </w:r>
      <w:r w:rsidRPr="00E3762E">
        <w:rPr>
          <w:rFonts w:ascii="Arial" w:eastAsia="Times New Roman" w:hAnsi="Arial" w:cs="Arial"/>
          <w:spacing w:val="20"/>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privy</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vault</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13"/>
          <w:sz w:val="24"/>
          <w:szCs w:val="24"/>
          <w:lang w:val="en-US"/>
        </w:rPr>
        <w:t xml:space="preserve"> </w:t>
      </w:r>
      <w:r w:rsidRPr="00E3762E">
        <w:rPr>
          <w:rFonts w:ascii="Arial" w:eastAsia="Times New Roman" w:hAnsi="Arial" w:cs="Arial"/>
          <w:sz w:val="24"/>
          <w:szCs w:val="24"/>
          <w:lang w:val="en-US"/>
        </w:rPr>
        <w:t>privy</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pit,</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8"/>
          <w:sz w:val="24"/>
          <w:szCs w:val="24"/>
          <w:lang w:val="en-US"/>
        </w:rPr>
        <w:t xml:space="preserve"> </w:t>
      </w:r>
      <w:r w:rsidRPr="00E3762E">
        <w:rPr>
          <w:rFonts w:ascii="Arial" w:eastAsia="Times New Roman" w:hAnsi="Arial" w:cs="Arial"/>
          <w:sz w:val="24"/>
          <w:szCs w:val="24"/>
          <w:lang w:val="en-US"/>
        </w:rPr>
        <w:t>chemical</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toilet,</w:t>
      </w:r>
      <w:r w:rsidRPr="00E3762E">
        <w:rPr>
          <w:rFonts w:ascii="Arial" w:eastAsia="Times New Roman" w:hAnsi="Arial" w:cs="Arial"/>
          <w:spacing w:val="21"/>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portable</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toilet</w:t>
      </w:r>
      <w:r w:rsidRPr="00E3762E">
        <w:rPr>
          <w:rFonts w:ascii="Arial" w:eastAsia="Times New Roman" w:hAnsi="Arial" w:cs="Arial"/>
          <w:w w:val="99"/>
          <w:sz w:val="24"/>
          <w:szCs w:val="24"/>
          <w:lang w:val="en-US"/>
        </w:rPr>
        <w:t xml:space="preserve"> </w:t>
      </w:r>
      <w:r w:rsidRPr="00E3762E">
        <w:rPr>
          <w:rFonts w:ascii="Arial" w:eastAsia="Times New Roman" w:hAnsi="Arial" w:cs="Arial"/>
          <w:sz w:val="24"/>
          <w:szCs w:val="24"/>
          <w:lang w:val="en-US"/>
        </w:rPr>
        <w:t>or a</w:t>
      </w:r>
      <w:r w:rsidRPr="00E3762E">
        <w:rPr>
          <w:rFonts w:ascii="Arial" w:eastAsia="Times New Roman" w:hAnsi="Arial" w:cs="Arial"/>
          <w:spacing w:val="-2"/>
          <w:sz w:val="24"/>
          <w:szCs w:val="24"/>
          <w:lang w:val="en-US"/>
        </w:rPr>
        <w:t xml:space="preserve"> </w:t>
      </w:r>
      <w:r w:rsidRPr="00E3762E">
        <w:rPr>
          <w:rFonts w:ascii="Arial" w:eastAsia="Times New Roman" w:hAnsi="Arial" w:cs="Arial"/>
          <w:sz w:val="24"/>
          <w:szCs w:val="24"/>
          <w:lang w:val="en-US"/>
        </w:rPr>
        <w:t>sewage</w:t>
      </w:r>
      <w:r w:rsidRPr="00E3762E">
        <w:rPr>
          <w:rFonts w:ascii="Arial" w:eastAsia="Times New Roman" w:hAnsi="Arial" w:cs="Arial"/>
          <w:spacing w:val="21"/>
          <w:sz w:val="24"/>
          <w:szCs w:val="24"/>
          <w:lang w:val="en-US"/>
        </w:rPr>
        <w:t xml:space="preserve"> </w:t>
      </w:r>
      <w:r w:rsidRPr="00E3762E">
        <w:rPr>
          <w:rFonts w:ascii="Arial" w:eastAsia="Times New Roman" w:hAnsi="Arial" w:cs="Arial"/>
          <w:sz w:val="24"/>
          <w:szCs w:val="24"/>
          <w:lang w:val="en-US"/>
        </w:rPr>
        <w:t>holding</w:t>
      </w:r>
      <w:r w:rsidRPr="00E3762E">
        <w:rPr>
          <w:rFonts w:ascii="Arial" w:eastAsia="Times New Roman" w:hAnsi="Arial" w:cs="Arial"/>
          <w:spacing w:val="-8"/>
          <w:sz w:val="24"/>
          <w:szCs w:val="24"/>
          <w:lang w:val="en-US"/>
        </w:rPr>
        <w:t xml:space="preserve"> </w:t>
      </w:r>
      <w:r w:rsidRPr="00E3762E">
        <w:rPr>
          <w:rFonts w:ascii="Arial" w:eastAsia="Times New Roman" w:hAnsi="Arial" w:cs="Arial"/>
          <w:sz w:val="24"/>
          <w:szCs w:val="24"/>
          <w:lang w:val="en-US"/>
        </w:rPr>
        <w:t>tank</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that</w:t>
      </w:r>
      <w:r w:rsidRPr="00E3762E">
        <w:rPr>
          <w:rFonts w:ascii="Arial" w:eastAsia="Times New Roman" w:hAnsi="Arial" w:cs="Arial"/>
          <w:spacing w:val="15"/>
          <w:sz w:val="24"/>
          <w:szCs w:val="24"/>
          <w:lang w:val="en-US"/>
        </w:rPr>
        <w:t xml:space="preserve"> </w:t>
      </w:r>
      <w:r w:rsidRPr="00E3762E">
        <w:rPr>
          <w:rFonts w:ascii="Arial" w:eastAsia="Times New Roman" w:hAnsi="Arial" w:cs="Arial"/>
          <w:sz w:val="24"/>
          <w:szCs w:val="24"/>
          <w:lang w:val="en-US"/>
        </w:rPr>
        <w:t>is</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transported</w:t>
      </w:r>
      <w:r w:rsidRPr="00E3762E">
        <w:rPr>
          <w:rFonts w:ascii="Arial" w:eastAsia="Times New Roman" w:hAnsi="Arial" w:cs="Arial"/>
          <w:spacing w:val="22"/>
          <w:sz w:val="24"/>
          <w:szCs w:val="24"/>
          <w:lang w:val="en-US"/>
        </w:rPr>
        <w:t xml:space="preserve"> </w:t>
      </w:r>
      <w:r w:rsidRPr="00E3762E">
        <w:rPr>
          <w:rFonts w:ascii="Arial" w:eastAsia="Times New Roman" w:hAnsi="Arial" w:cs="Arial"/>
          <w:sz w:val="24"/>
          <w:szCs w:val="24"/>
          <w:lang w:val="en-US"/>
        </w:rPr>
        <w:t>to</w:t>
      </w:r>
      <w:r w:rsidRPr="00E3762E">
        <w:rPr>
          <w:rFonts w:ascii="Arial" w:eastAsia="Times New Roman" w:hAnsi="Arial" w:cs="Arial"/>
          <w:spacing w:val="6"/>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sewer works</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for</w:t>
      </w:r>
      <w:r w:rsidRPr="00E3762E">
        <w:rPr>
          <w:rFonts w:ascii="Arial" w:eastAsia="Times New Roman" w:hAnsi="Arial" w:cs="Arial"/>
          <w:spacing w:val="3"/>
          <w:sz w:val="24"/>
          <w:szCs w:val="24"/>
          <w:lang w:val="en-US"/>
        </w:rPr>
        <w:t xml:space="preserve"> </w:t>
      </w:r>
      <w:r w:rsidRPr="00E3762E">
        <w:rPr>
          <w:rFonts w:ascii="Arial" w:eastAsia="Times New Roman" w:hAnsi="Arial" w:cs="Arial"/>
          <w:sz w:val="24"/>
          <w:szCs w:val="24"/>
          <w:lang w:val="en-US"/>
        </w:rPr>
        <w:t>disposal;</w:t>
      </w:r>
    </w:p>
    <w:p w14:paraId="71C460BB" w14:textId="2A229CDA"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“inspection tee” </w:t>
      </w:r>
      <w:r w:rsidRPr="00E3762E">
        <w:rPr>
          <w:rFonts w:ascii="Arial" w:eastAsia="Times New Roman" w:hAnsi="Arial" w:cs="Arial"/>
          <w:bCs/>
          <w:sz w:val="24"/>
          <w:szCs w:val="24"/>
          <w:lang w:val="en-US"/>
        </w:rPr>
        <w:t>means a vertical pipe connection to ground level, placed on a private sewer lateral, at or near the property line, and provided with a removable cap at ground level, constructed for the purpose of inspecting and evaluating the sewage flow in the sewer service connection;</w:t>
      </w:r>
    </w:p>
    <w:p w14:paraId="71C460BD" w14:textId="423DDCF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“interceptor” </w:t>
      </w:r>
      <w:r w:rsidRPr="00E3762E">
        <w:rPr>
          <w:rFonts w:ascii="Arial" w:eastAsia="Times New Roman" w:hAnsi="Arial" w:cs="Arial"/>
          <w:bCs/>
          <w:sz w:val="24"/>
          <w:szCs w:val="24"/>
          <w:lang w:val="en-US"/>
        </w:rPr>
        <w:t>means a receptacle installed to collect and prevent oil, grease, petroleum products, grit, sand and/or other materials from passing to the Sewer Works;</w:t>
      </w:r>
    </w:p>
    <w:p w14:paraId="71C460BF" w14:textId="52D000DE"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“leachate”</w:t>
      </w:r>
      <w:r w:rsidRPr="00E3762E">
        <w:rPr>
          <w:rFonts w:ascii="Arial" w:eastAsia="Times New Roman" w:hAnsi="Arial" w:cs="Arial"/>
          <w:bCs/>
          <w:sz w:val="24"/>
          <w:szCs w:val="24"/>
          <w:lang w:val="en-US"/>
        </w:rPr>
        <w:t xml:space="preserve"> means water contaminated by dissolved or suspended materials as a result of percolation through contaminated ground, soil and/or solid waste or industrial waste;</w:t>
      </w:r>
    </w:p>
    <w:p w14:paraId="71C460C1" w14:textId="69DDC4F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“maintenance hole” </w:t>
      </w:r>
      <w:r w:rsidRPr="00E3762E">
        <w:rPr>
          <w:rFonts w:ascii="Arial" w:eastAsia="Times New Roman" w:hAnsi="Arial" w:cs="Arial"/>
          <w:bCs/>
          <w:sz w:val="24"/>
          <w:szCs w:val="24"/>
          <w:lang w:val="en-US"/>
        </w:rPr>
        <w:t xml:space="preserve">or </w:t>
      </w:r>
      <w:r w:rsidRPr="00E3762E">
        <w:rPr>
          <w:rFonts w:ascii="Arial" w:eastAsia="Times New Roman" w:hAnsi="Arial" w:cs="Arial"/>
          <w:b/>
          <w:bCs/>
          <w:sz w:val="24"/>
          <w:szCs w:val="24"/>
          <w:lang w:val="en-US"/>
        </w:rPr>
        <w:t xml:space="preserve">“manhole” </w:t>
      </w:r>
      <w:r w:rsidRPr="00E3762E">
        <w:rPr>
          <w:rFonts w:ascii="Arial" w:eastAsia="Times New Roman" w:hAnsi="Arial" w:cs="Arial"/>
          <w:bCs/>
          <w:sz w:val="24"/>
          <w:szCs w:val="24"/>
          <w:lang w:val="en-US"/>
        </w:rPr>
        <w:t>means a junction chamber for mains and for service connections of the Sewer Works or of a private sewage collection system or private drainage system, designed to permit access for inspection and maintenance purposes;</w:t>
      </w:r>
    </w:p>
    <w:p w14:paraId="71C460C3" w14:textId="163AA225"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E3762E">
        <w:rPr>
          <w:rFonts w:ascii="Arial" w:eastAsia="Times New Roman" w:hAnsi="Arial" w:cs="Arial"/>
          <w:b/>
          <w:bCs/>
          <w:sz w:val="24"/>
          <w:szCs w:val="24"/>
          <w:lang w:val="en-US"/>
        </w:rPr>
        <w:t xml:space="preserve">“multiple residential dwelling” (or” multiple residence” or “multiple residential premises”) </w:t>
      </w:r>
      <w:r w:rsidRPr="00E3762E">
        <w:rPr>
          <w:rFonts w:ascii="Arial" w:eastAsia="Times New Roman" w:hAnsi="Arial" w:cs="Arial"/>
          <w:bCs/>
          <w:sz w:val="24"/>
          <w:szCs w:val="24"/>
          <w:lang w:val="en-US"/>
        </w:rPr>
        <w:t>means a building or premises having six (6) or more living units or suites, or apartments;</w:t>
      </w:r>
    </w:p>
    <w:p w14:paraId="71C460C5" w14:textId="45455766"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“municipal drain” </w:t>
      </w:r>
      <w:r w:rsidRPr="00E3762E">
        <w:rPr>
          <w:rFonts w:ascii="Arial" w:eastAsia="Times New Roman" w:hAnsi="Arial" w:cs="Arial"/>
          <w:bCs/>
          <w:sz w:val="24"/>
          <w:szCs w:val="24"/>
          <w:lang w:val="en-US"/>
        </w:rPr>
        <w:t xml:space="preserve">means a constructed watercourse created by by-law of the City under the </w:t>
      </w:r>
      <w:r w:rsidRPr="005F7446">
        <w:rPr>
          <w:rFonts w:ascii="Arial" w:eastAsia="Times New Roman" w:hAnsi="Arial" w:cs="Arial"/>
          <w:bCs/>
          <w:sz w:val="24"/>
          <w:szCs w:val="24"/>
          <w:lang w:val="en-US"/>
        </w:rPr>
        <w:t>Drainage Act fo</w:t>
      </w:r>
      <w:r w:rsidRPr="00E3762E">
        <w:rPr>
          <w:rFonts w:ascii="Arial" w:eastAsia="Times New Roman" w:hAnsi="Arial" w:cs="Arial"/>
          <w:bCs/>
          <w:sz w:val="24"/>
          <w:szCs w:val="24"/>
          <w:lang w:val="en-US"/>
        </w:rPr>
        <w:t>r the purposes of drainage of lands designated by the establishing this by-law;</w:t>
      </w:r>
    </w:p>
    <w:p w14:paraId="71C460C7" w14:textId="216A317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“municipal drainage lateral” </w:t>
      </w:r>
      <w:r w:rsidRPr="00E3762E">
        <w:rPr>
          <w:rFonts w:ascii="Arial" w:eastAsia="Times New Roman" w:hAnsi="Arial" w:cs="Arial"/>
          <w:bCs/>
          <w:sz w:val="24"/>
          <w:szCs w:val="24"/>
          <w:lang w:val="en-US"/>
        </w:rPr>
        <w:t>means the pipes and appurtenances of the Drainage Works located within the right-of-way and situated between the main and the property line’ providing the connection of a private sewer lateral to the Drainage Works;</w:t>
      </w:r>
    </w:p>
    <w:p w14:paraId="71C460C9" w14:textId="4C28C270"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“Municipal Law Enforcement Officer” </w:t>
      </w:r>
      <w:r w:rsidRPr="00E3762E">
        <w:rPr>
          <w:rFonts w:ascii="Arial" w:eastAsia="Times New Roman" w:hAnsi="Arial" w:cs="Arial"/>
          <w:bCs/>
          <w:sz w:val="24"/>
          <w:szCs w:val="24"/>
          <w:lang w:val="en-US"/>
        </w:rPr>
        <w:t xml:space="preserve">means an officer appointed by Council pursuant to section 15 of the </w:t>
      </w:r>
      <w:r w:rsidRPr="005F7446">
        <w:rPr>
          <w:rFonts w:ascii="Arial" w:eastAsia="Times New Roman" w:hAnsi="Arial" w:cs="Arial"/>
          <w:bCs/>
          <w:sz w:val="24"/>
          <w:szCs w:val="24"/>
          <w:lang w:val="en-US"/>
        </w:rPr>
        <w:t>Police Services Act, R.</w:t>
      </w:r>
      <w:r w:rsidRPr="00E3762E">
        <w:rPr>
          <w:rFonts w:ascii="Arial" w:eastAsia="Times New Roman" w:hAnsi="Arial" w:cs="Arial"/>
          <w:bCs/>
          <w:sz w:val="24"/>
          <w:szCs w:val="24"/>
          <w:lang w:val="en-US"/>
        </w:rPr>
        <w:t>S.O 1990, c. P.15, for the purpose of enforcing municipal by-laws.</w:t>
      </w:r>
    </w:p>
    <w:p w14:paraId="71C460CB" w14:textId="7BA155E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“municipal sewer lateral” </w:t>
      </w:r>
      <w:r w:rsidRPr="00E3762E">
        <w:rPr>
          <w:rFonts w:ascii="Arial" w:eastAsia="Times New Roman" w:hAnsi="Arial" w:cs="Arial"/>
          <w:bCs/>
          <w:sz w:val="24"/>
          <w:szCs w:val="24"/>
          <w:lang w:val="en-US"/>
        </w:rPr>
        <w:t>means the pipes and appurtenances of the Sewer Works located within the right-of-way and situated between the main and the property line; or up to but not including the inspection tee;</w:t>
      </w:r>
    </w:p>
    <w:p w14:paraId="71C460CD"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lastRenderedPageBreak/>
        <w:t>"non-domestic</w:t>
      </w:r>
      <w:r w:rsidRPr="00E3762E">
        <w:rPr>
          <w:rFonts w:ascii="Arial" w:eastAsia="Times New Roman" w:hAnsi="Arial" w:cs="Arial"/>
          <w:b/>
          <w:bCs/>
          <w:spacing w:val="22"/>
          <w:sz w:val="24"/>
          <w:szCs w:val="24"/>
          <w:lang w:val="en-US"/>
        </w:rPr>
        <w:t xml:space="preserve"> </w:t>
      </w:r>
      <w:r w:rsidRPr="00E3762E">
        <w:rPr>
          <w:rFonts w:ascii="Arial" w:eastAsia="Times New Roman" w:hAnsi="Arial" w:cs="Arial"/>
          <w:b/>
          <w:bCs/>
          <w:sz w:val="24"/>
          <w:szCs w:val="24"/>
          <w:lang w:val="en-US"/>
        </w:rPr>
        <w:t>wastes</w:t>
      </w:r>
      <w:r w:rsidRPr="00E3762E">
        <w:rPr>
          <w:rFonts w:ascii="Arial" w:eastAsia="Times New Roman" w:hAnsi="Arial" w:cs="Arial"/>
          <w:bCs/>
          <w:sz w:val="24"/>
          <w:szCs w:val="24"/>
          <w:lang w:val="en-US"/>
        </w:rPr>
        <w:t>"</w:t>
      </w:r>
      <w:r w:rsidRPr="00E3762E">
        <w:rPr>
          <w:rFonts w:ascii="Arial" w:eastAsia="Times New Roman" w:hAnsi="Arial" w:cs="Arial"/>
          <w:bCs/>
          <w:spacing w:val="30"/>
          <w:sz w:val="24"/>
          <w:szCs w:val="24"/>
          <w:lang w:val="en-US"/>
        </w:rPr>
        <w:t xml:space="preserve"> </w:t>
      </w:r>
      <w:r w:rsidRPr="00E3762E">
        <w:rPr>
          <w:rFonts w:ascii="Arial" w:eastAsia="Times New Roman" w:hAnsi="Arial" w:cs="Arial"/>
          <w:bCs/>
          <w:sz w:val="24"/>
          <w:szCs w:val="24"/>
          <w:lang w:val="en-US"/>
        </w:rPr>
        <w:t>means</w:t>
      </w:r>
      <w:r w:rsidRPr="00E3762E">
        <w:rPr>
          <w:rFonts w:ascii="Arial" w:eastAsia="Times New Roman" w:hAnsi="Arial" w:cs="Arial"/>
          <w:bCs/>
          <w:spacing w:val="2"/>
          <w:sz w:val="24"/>
          <w:szCs w:val="24"/>
          <w:lang w:val="en-US"/>
        </w:rPr>
        <w:t xml:space="preserve"> </w:t>
      </w:r>
      <w:r w:rsidRPr="00E3762E">
        <w:rPr>
          <w:rFonts w:ascii="Arial" w:eastAsia="Times New Roman" w:hAnsi="Arial" w:cs="Arial"/>
          <w:bCs/>
          <w:sz w:val="24"/>
          <w:szCs w:val="24"/>
          <w:lang w:val="en-US"/>
        </w:rPr>
        <w:t>any</w:t>
      </w:r>
      <w:r w:rsidRPr="00E3762E">
        <w:rPr>
          <w:rFonts w:ascii="Arial" w:eastAsia="Times New Roman" w:hAnsi="Arial" w:cs="Arial"/>
          <w:bCs/>
          <w:spacing w:val="11"/>
          <w:sz w:val="24"/>
          <w:szCs w:val="24"/>
          <w:lang w:val="en-US"/>
        </w:rPr>
        <w:t xml:space="preserve"> </w:t>
      </w:r>
      <w:r w:rsidRPr="00E3762E">
        <w:rPr>
          <w:rFonts w:ascii="Arial" w:eastAsia="Times New Roman" w:hAnsi="Arial" w:cs="Arial"/>
          <w:bCs/>
          <w:sz w:val="24"/>
          <w:szCs w:val="24"/>
          <w:lang w:val="en-US"/>
        </w:rPr>
        <w:t>liquid,</w:t>
      </w:r>
      <w:r w:rsidRPr="00E3762E">
        <w:rPr>
          <w:rFonts w:ascii="Arial" w:eastAsia="Times New Roman" w:hAnsi="Arial" w:cs="Arial"/>
          <w:bCs/>
          <w:spacing w:val="63"/>
          <w:sz w:val="24"/>
          <w:szCs w:val="24"/>
          <w:lang w:val="en-US"/>
        </w:rPr>
        <w:t xml:space="preserve"> </w:t>
      </w:r>
      <w:r w:rsidRPr="00E3762E">
        <w:rPr>
          <w:rFonts w:ascii="Arial" w:eastAsia="Times New Roman" w:hAnsi="Arial" w:cs="Arial"/>
          <w:bCs/>
          <w:sz w:val="24"/>
          <w:szCs w:val="24"/>
          <w:lang w:val="en-US"/>
        </w:rPr>
        <w:t>solid</w:t>
      </w:r>
      <w:r w:rsidRPr="00E3762E">
        <w:rPr>
          <w:rFonts w:ascii="Arial" w:eastAsia="Times New Roman" w:hAnsi="Arial" w:cs="Arial"/>
          <w:bCs/>
          <w:spacing w:val="10"/>
          <w:sz w:val="24"/>
          <w:szCs w:val="24"/>
          <w:lang w:val="en-US"/>
        </w:rPr>
        <w:t xml:space="preserve"> </w:t>
      </w:r>
      <w:r w:rsidRPr="00E3762E">
        <w:rPr>
          <w:rFonts w:ascii="Arial" w:eastAsia="Times New Roman" w:hAnsi="Arial" w:cs="Arial"/>
          <w:bCs/>
          <w:sz w:val="24"/>
          <w:szCs w:val="24"/>
          <w:lang w:val="en-US"/>
        </w:rPr>
        <w:t>or</w:t>
      </w:r>
      <w:r w:rsidRPr="00E3762E">
        <w:rPr>
          <w:rFonts w:ascii="Arial" w:eastAsia="Times New Roman" w:hAnsi="Arial" w:cs="Arial"/>
          <w:bCs/>
          <w:spacing w:val="3"/>
          <w:sz w:val="24"/>
          <w:szCs w:val="24"/>
          <w:lang w:val="en-US"/>
        </w:rPr>
        <w:t xml:space="preserve"> </w:t>
      </w:r>
      <w:r w:rsidRPr="00E3762E">
        <w:rPr>
          <w:rFonts w:ascii="Arial" w:eastAsia="Times New Roman" w:hAnsi="Arial" w:cs="Arial"/>
          <w:bCs/>
          <w:sz w:val="24"/>
          <w:szCs w:val="24"/>
          <w:lang w:val="en-US"/>
        </w:rPr>
        <w:t>gaseous</w:t>
      </w:r>
      <w:r w:rsidRPr="00E3762E">
        <w:rPr>
          <w:rFonts w:ascii="Arial" w:eastAsia="Times New Roman" w:hAnsi="Arial" w:cs="Arial"/>
          <w:bCs/>
          <w:spacing w:val="7"/>
          <w:sz w:val="24"/>
          <w:szCs w:val="24"/>
          <w:lang w:val="en-US"/>
        </w:rPr>
        <w:t xml:space="preserve"> </w:t>
      </w:r>
      <w:r w:rsidRPr="00E3762E">
        <w:rPr>
          <w:rFonts w:ascii="Arial" w:eastAsia="Times New Roman" w:hAnsi="Arial" w:cs="Arial"/>
          <w:bCs/>
          <w:sz w:val="24"/>
          <w:szCs w:val="24"/>
          <w:lang w:val="en-US"/>
        </w:rPr>
        <w:t>substance</w:t>
      </w:r>
      <w:r w:rsidRPr="00E3762E">
        <w:rPr>
          <w:rFonts w:ascii="Arial" w:eastAsia="Times New Roman" w:hAnsi="Arial" w:cs="Arial"/>
          <w:bCs/>
          <w:spacing w:val="14"/>
          <w:sz w:val="24"/>
          <w:szCs w:val="24"/>
          <w:lang w:val="en-US"/>
        </w:rPr>
        <w:t xml:space="preserve"> </w:t>
      </w:r>
      <w:r w:rsidRPr="00E3762E">
        <w:rPr>
          <w:rFonts w:ascii="Arial" w:eastAsia="Times New Roman" w:hAnsi="Arial" w:cs="Arial"/>
          <w:bCs/>
          <w:sz w:val="24"/>
          <w:szCs w:val="24"/>
          <w:lang w:val="en-US"/>
        </w:rPr>
        <w:t>or</w:t>
      </w:r>
      <w:r w:rsidRPr="00E3762E">
        <w:rPr>
          <w:rFonts w:ascii="Arial" w:eastAsia="Times New Roman" w:hAnsi="Arial" w:cs="Arial"/>
          <w:bCs/>
          <w:w w:val="99"/>
          <w:sz w:val="24"/>
          <w:szCs w:val="24"/>
          <w:lang w:val="en-US"/>
        </w:rPr>
        <w:t xml:space="preserve"> </w:t>
      </w:r>
      <w:r w:rsidRPr="00E3762E">
        <w:rPr>
          <w:rFonts w:ascii="Arial" w:eastAsia="Times New Roman" w:hAnsi="Arial" w:cs="Arial"/>
          <w:bCs/>
          <w:sz w:val="24"/>
          <w:szCs w:val="24"/>
          <w:lang w:val="en-US"/>
        </w:rPr>
        <w:t>combination</w:t>
      </w:r>
      <w:r w:rsidRPr="00E3762E">
        <w:rPr>
          <w:rFonts w:ascii="Arial" w:eastAsia="Times New Roman" w:hAnsi="Arial" w:cs="Arial"/>
          <w:bCs/>
          <w:spacing w:val="5"/>
          <w:sz w:val="24"/>
          <w:szCs w:val="24"/>
          <w:lang w:val="en-US"/>
        </w:rPr>
        <w:t xml:space="preserve"> </w:t>
      </w:r>
      <w:r w:rsidRPr="00E3762E">
        <w:rPr>
          <w:rFonts w:ascii="Arial" w:eastAsia="Times New Roman" w:hAnsi="Arial" w:cs="Arial"/>
          <w:bCs/>
          <w:sz w:val="24"/>
          <w:szCs w:val="24"/>
          <w:lang w:val="en-US"/>
        </w:rPr>
        <w:t>thereof,</w:t>
      </w:r>
      <w:r w:rsidRPr="00E3762E">
        <w:rPr>
          <w:rFonts w:ascii="Arial" w:eastAsia="Times New Roman" w:hAnsi="Arial" w:cs="Arial"/>
          <w:bCs/>
          <w:spacing w:val="14"/>
          <w:sz w:val="24"/>
          <w:szCs w:val="24"/>
          <w:lang w:val="en-US"/>
        </w:rPr>
        <w:t xml:space="preserve"> </w:t>
      </w:r>
      <w:r w:rsidRPr="00E3762E">
        <w:rPr>
          <w:rFonts w:ascii="Arial" w:eastAsia="Times New Roman" w:hAnsi="Arial" w:cs="Arial"/>
          <w:bCs/>
          <w:sz w:val="24"/>
          <w:szCs w:val="24"/>
          <w:lang w:val="en-US"/>
        </w:rPr>
        <w:t>other</w:t>
      </w:r>
      <w:r w:rsidRPr="00E3762E">
        <w:rPr>
          <w:rFonts w:ascii="Arial" w:eastAsia="Times New Roman" w:hAnsi="Arial" w:cs="Arial"/>
          <w:bCs/>
          <w:spacing w:val="61"/>
          <w:sz w:val="24"/>
          <w:szCs w:val="24"/>
          <w:lang w:val="en-US"/>
        </w:rPr>
        <w:t xml:space="preserve"> </w:t>
      </w:r>
      <w:r w:rsidRPr="00E3762E">
        <w:rPr>
          <w:rFonts w:ascii="Arial" w:eastAsia="Times New Roman" w:hAnsi="Arial" w:cs="Arial"/>
          <w:bCs/>
          <w:sz w:val="24"/>
          <w:szCs w:val="24"/>
          <w:lang w:val="en-US"/>
        </w:rPr>
        <w:t>than</w:t>
      </w:r>
      <w:r w:rsidRPr="00E3762E">
        <w:rPr>
          <w:rFonts w:ascii="Arial" w:eastAsia="Times New Roman" w:hAnsi="Arial" w:cs="Arial"/>
          <w:bCs/>
          <w:spacing w:val="6"/>
          <w:sz w:val="24"/>
          <w:szCs w:val="24"/>
          <w:lang w:val="en-US"/>
        </w:rPr>
        <w:t xml:space="preserve"> </w:t>
      </w:r>
      <w:r w:rsidRPr="00E3762E">
        <w:rPr>
          <w:rFonts w:ascii="Arial" w:eastAsia="Times New Roman" w:hAnsi="Arial" w:cs="Arial"/>
          <w:bCs/>
          <w:sz w:val="24"/>
          <w:szCs w:val="24"/>
          <w:lang w:val="en-US"/>
        </w:rPr>
        <w:t>sanitary</w:t>
      </w:r>
      <w:r w:rsidRPr="00E3762E">
        <w:rPr>
          <w:rFonts w:ascii="Arial" w:eastAsia="Times New Roman" w:hAnsi="Arial" w:cs="Arial"/>
          <w:bCs/>
          <w:spacing w:val="8"/>
          <w:sz w:val="24"/>
          <w:szCs w:val="24"/>
          <w:lang w:val="en-US"/>
        </w:rPr>
        <w:t xml:space="preserve"> </w:t>
      </w:r>
      <w:r w:rsidRPr="00E3762E">
        <w:rPr>
          <w:rFonts w:ascii="Arial" w:eastAsia="Times New Roman" w:hAnsi="Arial" w:cs="Arial"/>
          <w:bCs/>
          <w:sz w:val="24"/>
          <w:szCs w:val="24"/>
          <w:lang w:val="en-US"/>
        </w:rPr>
        <w:t>sewage,</w:t>
      </w:r>
      <w:r w:rsidRPr="00E3762E">
        <w:rPr>
          <w:rFonts w:ascii="Arial" w:eastAsia="Times New Roman" w:hAnsi="Arial" w:cs="Arial"/>
          <w:bCs/>
          <w:spacing w:val="18"/>
          <w:sz w:val="24"/>
          <w:szCs w:val="24"/>
          <w:lang w:val="en-US"/>
        </w:rPr>
        <w:t xml:space="preserve"> </w:t>
      </w:r>
      <w:r w:rsidRPr="00E3762E">
        <w:rPr>
          <w:rFonts w:ascii="Arial" w:eastAsia="Times New Roman" w:hAnsi="Arial" w:cs="Arial"/>
          <w:bCs/>
          <w:sz w:val="24"/>
          <w:szCs w:val="24"/>
          <w:lang w:val="en-US"/>
        </w:rPr>
        <w:t>resulting</w:t>
      </w:r>
      <w:r w:rsidRPr="00E3762E">
        <w:rPr>
          <w:rFonts w:ascii="Arial" w:eastAsia="Times New Roman" w:hAnsi="Arial" w:cs="Arial"/>
          <w:bCs/>
          <w:spacing w:val="56"/>
          <w:sz w:val="24"/>
          <w:szCs w:val="24"/>
          <w:lang w:val="en-US"/>
        </w:rPr>
        <w:t xml:space="preserve"> </w:t>
      </w:r>
      <w:r w:rsidRPr="00E3762E">
        <w:rPr>
          <w:rFonts w:ascii="Arial" w:eastAsia="Times New Roman" w:hAnsi="Arial" w:cs="Arial"/>
          <w:bCs/>
          <w:sz w:val="24"/>
          <w:szCs w:val="24"/>
          <w:lang w:val="en-US"/>
        </w:rPr>
        <w:t>from</w:t>
      </w:r>
      <w:r w:rsidRPr="00E3762E">
        <w:rPr>
          <w:rFonts w:ascii="Arial" w:eastAsia="Times New Roman" w:hAnsi="Arial" w:cs="Arial"/>
          <w:bCs/>
          <w:spacing w:val="8"/>
          <w:sz w:val="24"/>
          <w:szCs w:val="24"/>
          <w:lang w:val="en-US"/>
        </w:rPr>
        <w:t xml:space="preserve"> </w:t>
      </w:r>
      <w:r w:rsidRPr="00E3762E">
        <w:rPr>
          <w:rFonts w:ascii="Arial" w:eastAsia="Times New Roman" w:hAnsi="Arial" w:cs="Arial"/>
          <w:bCs/>
          <w:sz w:val="24"/>
          <w:szCs w:val="24"/>
          <w:lang w:val="en-US"/>
        </w:rPr>
        <w:t>any</w:t>
      </w:r>
      <w:r w:rsidRPr="00E3762E">
        <w:rPr>
          <w:rFonts w:ascii="Arial" w:eastAsia="Times New Roman" w:hAnsi="Arial" w:cs="Arial"/>
          <w:bCs/>
          <w:spacing w:val="8"/>
          <w:sz w:val="24"/>
          <w:szCs w:val="24"/>
          <w:lang w:val="en-US"/>
        </w:rPr>
        <w:t xml:space="preserve"> </w:t>
      </w:r>
      <w:r w:rsidRPr="00E3762E">
        <w:rPr>
          <w:rFonts w:ascii="Arial" w:eastAsia="Times New Roman" w:hAnsi="Arial" w:cs="Arial"/>
          <w:bCs/>
          <w:sz w:val="24"/>
          <w:szCs w:val="24"/>
          <w:lang w:val="en-US"/>
        </w:rPr>
        <w:t>industrial,</w:t>
      </w:r>
      <w:r w:rsidRPr="00E3762E">
        <w:rPr>
          <w:rFonts w:ascii="Arial" w:eastAsia="Times New Roman" w:hAnsi="Arial" w:cs="Arial"/>
          <w:bCs/>
          <w:w w:val="96"/>
          <w:sz w:val="24"/>
          <w:szCs w:val="24"/>
          <w:lang w:val="en-US"/>
        </w:rPr>
        <w:t xml:space="preserve"> </w:t>
      </w:r>
      <w:r w:rsidRPr="00E3762E">
        <w:rPr>
          <w:rFonts w:ascii="Arial" w:eastAsia="Times New Roman" w:hAnsi="Arial" w:cs="Arial"/>
          <w:bCs/>
          <w:sz w:val="24"/>
          <w:szCs w:val="24"/>
          <w:lang w:val="en-US"/>
        </w:rPr>
        <w:t>commercial</w:t>
      </w:r>
      <w:r w:rsidRPr="00E3762E">
        <w:rPr>
          <w:rFonts w:ascii="Arial" w:eastAsia="Times New Roman" w:hAnsi="Arial" w:cs="Arial"/>
          <w:bCs/>
          <w:spacing w:val="10"/>
          <w:sz w:val="24"/>
          <w:szCs w:val="24"/>
          <w:lang w:val="en-US"/>
        </w:rPr>
        <w:t xml:space="preserve"> </w:t>
      </w:r>
      <w:r w:rsidRPr="00E3762E">
        <w:rPr>
          <w:rFonts w:ascii="Arial" w:eastAsia="Times New Roman" w:hAnsi="Arial" w:cs="Arial"/>
          <w:bCs/>
          <w:sz w:val="24"/>
          <w:szCs w:val="24"/>
          <w:lang w:val="en-US"/>
        </w:rPr>
        <w:t>or</w:t>
      </w:r>
      <w:r w:rsidRPr="00E3762E">
        <w:rPr>
          <w:rFonts w:ascii="Arial" w:eastAsia="Times New Roman" w:hAnsi="Arial" w:cs="Arial"/>
          <w:bCs/>
          <w:spacing w:val="5"/>
          <w:sz w:val="24"/>
          <w:szCs w:val="24"/>
          <w:lang w:val="en-US"/>
        </w:rPr>
        <w:t xml:space="preserve"> </w:t>
      </w:r>
      <w:r w:rsidRPr="00E3762E">
        <w:rPr>
          <w:rFonts w:ascii="Arial" w:eastAsia="Times New Roman" w:hAnsi="Arial" w:cs="Arial"/>
          <w:bCs/>
          <w:sz w:val="24"/>
          <w:szCs w:val="24"/>
          <w:lang w:val="en-US"/>
        </w:rPr>
        <w:t>institutional</w:t>
      </w:r>
      <w:r w:rsidRPr="00E3762E">
        <w:rPr>
          <w:rFonts w:ascii="Arial" w:eastAsia="Times New Roman" w:hAnsi="Arial" w:cs="Arial"/>
          <w:bCs/>
          <w:spacing w:val="10"/>
          <w:sz w:val="24"/>
          <w:szCs w:val="24"/>
          <w:lang w:val="en-US"/>
        </w:rPr>
        <w:t xml:space="preserve"> </w:t>
      </w:r>
      <w:r w:rsidRPr="00E3762E">
        <w:rPr>
          <w:rFonts w:ascii="Arial" w:eastAsia="Times New Roman" w:hAnsi="Arial" w:cs="Arial"/>
          <w:bCs/>
          <w:sz w:val="24"/>
          <w:szCs w:val="24"/>
          <w:lang w:val="en-US"/>
        </w:rPr>
        <w:t>process;</w:t>
      </w:r>
    </w:p>
    <w:p w14:paraId="71C460CF" w14:textId="2062B272"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“outlet” (or “drainage outlet”) </w:t>
      </w:r>
      <w:r w:rsidRPr="00E3762E">
        <w:rPr>
          <w:rFonts w:ascii="Arial" w:eastAsia="Times New Roman" w:hAnsi="Arial" w:cs="Arial"/>
          <w:bCs/>
          <w:sz w:val="24"/>
          <w:szCs w:val="24"/>
          <w:lang w:val="en-US"/>
        </w:rPr>
        <w:t>means a location at which storm water or drainage water is discharged into a storm water management system, watercourse or natural stream or lake;</w:t>
      </w:r>
    </w:p>
    <w:p w14:paraId="71C460D1" w14:textId="7AA0DA99"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“owner” </w:t>
      </w:r>
      <w:r w:rsidRPr="00E3762E">
        <w:rPr>
          <w:rFonts w:ascii="Arial" w:eastAsia="Times New Roman" w:hAnsi="Arial" w:cs="Arial"/>
          <w:bCs/>
          <w:sz w:val="24"/>
          <w:szCs w:val="24"/>
          <w:lang w:val="en-US"/>
        </w:rPr>
        <w:t>means any person or persons who, or any firm, business, corporation or institute that is a registered owner of land or a building or buildings or premises under consideration, or any Agent or Contractor or Builder thereof, or a person entitled to a limited estate in the property, a trustee in whom the property is invested, an executor, an administrator and a guardian, to whom the context applies;</w:t>
      </w:r>
    </w:p>
    <w:p w14:paraId="71C460D3" w14:textId="7F58C614" w:rsidR="00CD6526" w:rsidRPr="005F7446"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"pathological</w:t>
      </w:r>
      <w:r w:rsidRPr="00E3762E">
        <w:rPr>
          <w:rFonts w:ascii="Arial" w:eastAsia="Times New Roman" w:hAnsi="Arial" w:cs="Arial"/>
          <w:b/>
          <w:spacing w:val="24"/>
          <w:sz w:val="24"/>
          <w:szCs w:val="24"/>
          <w:lang w:val="en-US"/>
        </w:rPr>
        <w:t xml:space="preserve"> </w:t>
      </w:r>
      <w:r w:rsidRPr="00E3762E">
        <w:rPr>
          <w:rFonts w:ascii="Arial" w:eastAsia="Times New Roman" w:hAnsi="Arial" w:cs="Arial"/>
          <w:b/>
          <w:sz w:val="24"/>
          <w:szCs w:val="24"/>
          <w:lang w:val="en-US"/>
        </w:rPr>
        <w:t>waste"</w:t>
      </w:r>
      <w:r w:rsidRPr="00E3762E">
        <w:rPr>
          <w:rFonts w:ascii="Arial" w:eastAsia="Times New Roman" w:hAnsi="Arial" w:cs="Arial"/>
          <w:spacing w:val="41"/>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32"/>
          <w:sz w:val="24"/>
          <w:szCs w:val="24"/>
          <w:lang w:val="en-US"/>
        </w:rPr>
        <w:t xml:space="preserve"> </w:t>
      </w:r>
      <w:r w:rsidRPr="00E3762E">
        <w:rPr>
          <w:rFonts w:ascii="Arial" w:eastAsia="Times New Roman" w:hAnsi="Arial" w:cs="Arial"/>
          <w:sz w:val="24"/>
          <w:szCs w:val="24"/>
          <w:lang w:val="en-US"/>
        </w:rPr>
        <w:t>pathological</w:t>
      </w:r>
      <w:r w:rsidRPr="00E3762E">
        <w:rPr>
          <w:rFonts w:ascii="Arial" w:eastAsia="Times New Roman" w:hAnsi="Arial" w:cs="Arial"/>
          <w:spacing w:val="20"/>
          <w:sz w:val="24"/>
          <w:szCs w:val="24"/>
          <w:lang w:val="en-US"/>
        </w:rPr>
        <w:t xml:space="preserve"> </w:t>
      </w:r>
      <w:r w:rsidRPr="00E3762E">
        <w:rPr>
          <w:rFonts w:ascii="Arial" w:eastAsia="Times New Roman" w:hAnsi="Arial" w:cs="Arial"/>
          <w:sz w:val="24"/>
          <w:szCs w:val="24"/>
          <w:lang w:val="en-US"/>
        </w:rPr>
        <w:t>waste</w:t>
      </w:r>
      <w:r w:rsidRPr="00E3762E">
        <w:rPr>
          <w:rFonts w:ascii="Arial" w:eastAsia="Times New Roman" w:hAnsi="Arial" w:cs="Arial"/>
          <w:spacing w:val="34"/>
          <w:sz w:val="24"/>
          <w:szCs w:val="24"/>
          <w:lang w:val="en-US"/>
        </w:rPr>
        <w:t xml:space="preserve"> </w:t>
      </w:r>
      <w:r w:rsidRPr="00E3762E">
        <w:rPr>
          <w:rFonts w:ascii="Arial" w:eastAsia="Times New Roman" w:hAnsi="Arial" w:cs="Arial"/>
          <w:sz w:val="24"/>
          <w:szCs w:val="24"/>
          <w:lang w:val="en-US"/>
        </w:rPr>
        <w:t>within</w:t>
      </w:r>
      <w:r w:rsidRPr="00E3762E">
        <w:rPr>
          <w:rFonts w:ascii="Arial" w:eastAsia="Times New Roman" w:hAnsi="Arial" w:cs="Arial"/>
          <w:spacing w:val="33"/>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32"/>
          <w:sz w:val="24"/>
          <w:szCs w:val="24"/>
          <w:lang w:val="en-US"/>
        </w:rPr>
        <w:t xml:space="preserve"> </w:t>
      </w:r>
      <w:r w:rsidRPr="00E3762E">
        <w:rPr>
          <w:rFonts w:ascii="Arial" w:eastAsia="Times New Roman" w:hAnsi="Arial" w:cs="Arial"/>
          <w:sz w:val="24"/>
          <w:szCs w:val="24"/>
          <w:lang w:val="en-US"/>
        </w:rPr>
        <w:t>meaning</w:t>
      </w:r>
      <w:r w:rsidRPr="00E3762E">
        <w:rPr>
          <w:rFonts w:ascii="Arial" w:eastAsia="Times New Roman" w:hAnsi="Arial" w:cs="Arial"/>
          <w:spacing w:val="30"/>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30"/>
          <w:sz w:val="24"/>
          <w:szCs w:val="24"/>
          <w:lang w:val="en-US"/>
        </w:rPr>
        <w:t xml:space="preserve"> </w:t>
      </w:r>
      <w:r w:rsidRPr="00E3762E">
        <w:rPr>
          <w:rFonts w:ascii="Arial" w:eastAsia="Times New Roman" w:hAnsi="Arial" w:cs="Arial"/>
          <w:sz w:val="24"/>
          <w:szCs w:val="24"/>
          <w:lang w:val="en-US"/>
        </w:rPr>
        <w:t>O.Reg.347,</w:t>
      </w:r>
      <w:r w:rsidRPr="00E3762E">
        <w:rPr>
          <w:rFonts w:ascii="Arial" w:eastAsia="Times New Roman" w:hAnsi="Arial" w:cs="Arial"/>
          <w:w w:val="97"/>
          <w:sz w:val="24"/>
          <w:szCs w:val="24"/>
          <w:lang w:val="en-US"/>
        </w:rPr>
        <w:t xml:space="preserve"> </w:t>
      </w:r>
      <w:r w:rsidRPr="00E3762E">
        <w:rPr>
          <w:rFonts w:ascii="Arial" w:eastAsia="Times New Roman" w:hAnsi="Arial" w:cs="Arial"/>
          <w:sz w:val="24"/>
          <w:szCs w:val="24"/>
          <w:lang w:val="en-US"/>
        </w:rPr>
        <w:t>as</w:t>
      </w:r>
      <w:r w:rsidRPr="00E3762E">
        <w:rPr>
          <w:rFonts w:ascii="Arial" w:eastAsia="Times New Roman" w:hAnsi="Arial" w:cs="Arial"/>
          <w:spacing w:val="53"/>
          <w:sz w:val="24"/>
          <w:szCs w:val="24"/>
          <w:lang w:val="en-US"/>
        </w:rPr>
        <w:t xml:space="preserve"> </w:t>
      </w:r>
      <w:r w:rsidRPr="00E3762E">
        <w:rPr>
          <w:rFonts w:ascii="Arial" w:eastAsia="Times New Roman" w:hAnsi="Arial" w:cs="Arial"/>
          <w:sz w:val="24"/>
          <w:szCs w:val="24"/>
          <w:lang w:val="en-US"/>
        </w:rPr>
        <w:t>amended</w:t>
      </w:r>
      <w:r w:rsidRPr="00E3762E">
        <w:rPr>
          <w:rFonts w:ascii="Arial" w:eastAsia="Times New Roman" w:hAnsi="Arial" w:cs="Arial"/>
          <w:spacing w:val="60"/>
          <w:sz w:val="24"/>
          <w:szCs w:val="24"/>
          <w:lang w:val="en-US"/>
        </w:rPr>
        <w:t xml:space="preserve"> </w:t>
      </w:r>
      <w:r w:rsidRPr="00E3762E">
        <w:rPr>
          <w:rFonts w:ascii="Arial" w:eastAsia="Times New Roman" w:hAnsi="Arial" w:cs="Arial"/>
          <w:sz w:val="24"/>
          <w:szCs w:val="24"/>
          <w:lang w:val="en-US"/>
        </w:rPr>
        <w:t>from</w:t>
      </w:r>
      <w:r w:rsidRPr="00E3762E">
        <w:rPr>
          <w:rFonts w:ascii="Arial" w:eastAsia="Times New Roman" w:hAnsi="Arial" w:cs="Arial"/>
          <w:spacing w:val="57"/>
          <w:sz w:val="24"/>
          <w:szCs w:val="24"/>
          <w:lang w:val="en-US"/>
        </w:rPr>
        <w:t xml:space="preserve"> </w:t>
      </w:r>
      <w:r w:rsidRPr="00E3762E">
        <w:rPr>
          <w:rFonts w:ascii="Arial" w:eastAsia="Times New Roman" w:hAnsi="Arial" w:cs="Arial"/>
          <w:sz w:val="24"/>
          <w:szCs w:val="24"/>
          <w:lang w:val="en-US"/>
        </w:rPr>
        <w:t>time</w:t>
      </w:r>
      <w:r w:rsidRPr="00E3762E">
        <w:rPr>
          <w:rFonts w:ascii="Arial" w:eastAsia="Times New Roman" w:hAnsi="Arial" w:cs="Arial"/>
          <w:spacing w:val="62"/>
          <w:sz w:val="24"/>
          <w:szCs w:val="24"/>
          <w:lang w:val="en-US"/>
        </w:rPr>
        <w:t xml:space="preserve"> </w:t>
      </w:r>
      <w:r w:rsidRPr="00E3762E">
        <w:rPr>
          <w:rFonts w:ascii="Arial" w:eastAsia="Times New Roman" w:hAnsi="Arial" w:cs="Arial"/>
          <w:sz w:val="24"/>
          <w:szCs w:val="24"/>
          <w:lang w:val="en-US"/>
        </w:rPr>
        <w:t>to</w:t>
      </w:r>
      <w:r w:rsidRPr="00E3762E">
        <w:rPr>
          <w:rFonts w:ascii="Arial" w:eastAsia="Times New Roman" w:hAnsi="Arial" w:cs="Arial"/>
          <w:spacing w:val="53"/>
          <w:sz w:val="24"/>
          <w:szCs w:val="24"/>
          <w:lang w:val="en-US"/>
        </w:rPr>
        <w:t xml:space="preserve"> </w:t>
      </w:r>
      <w:r w:rsidRPr="00E3762E">
        <w:rPr>
          <w:rFonts w:ascii="Arial" w:eastAsia="Times New Roman" w:hAnsi="Arial" w:cs="Arial"/>
          <w:sz w:val="24"/>
          <w:szCs w:val="24"/>
          <w:lang w:val="en-US"/>
        </w:rPr>
        <w:t xml:space="preserve">time, </w:t>
      </w:r>
      <w:r w:rsidRPr="00E3762E">
        <w:rPr>
          <w:rFonts w:ascii="Arial" w:eastAsia="Times New Roman" w:hAnsi="Arial" w:cs="Arial"/>
          <w:spacing w:val="7"/>
          <w:sz w:val="24"/>
          <w:szCs w:val="24"/>
          <w:lang w:val="en-US"/>
        </w:rPr>
        <w:t>made</w:t>
      </w:r>
      <w:r w:rsidRPr="00E3762E">
        <w:rPr>
          <w:rFonts w:ascii="Arial" w:eastAsia="Times New Roman" w:hAnsi="Arial" w:cs="Arial"/>
          <w:spacing w:val="58"/>
          <w:sz w:val="24"/>
          <w:szCs w:val="24"/>
          <w:lang w:val="en-US"/>
        </w:rPr>
        <w:t xml:space="preserve"> </w:t>
      </w:r>
      <w:r w:rsidRPr="00E3762E">
        <w:rPr>
          <w:rFonts w:ascii="Arial" w:eastAsia="Times New Roman" w:hAnsi="Arial" w:cs="Arial"/>
          <w:sz w:val="24"/>
          <w:szCs w:val="24"/>
          <w:lang w:val="en-US"/>
        </w:rPr>
        <w:t>under</w:t>
      </w:r>
      <w:r w:rsidRPr="00E3762E">
        <w:rPr>
          <w:rFonts w:ascii="Arial" w:eastAsia="Times New Roman" w:hAnsi="Arial" w:cs="Arial"/>
          <w:spacing w:val="53"/>
          <w:sz w:val="24"/>
          <w:szCs w:val="24"/>
          <w:lang w:val="en-US"/>
        </w:rPr>
        <w:t xml:space="preserve"> </w:t>
      </w:r>
      <w:r w:rsidRPr="005F7446">
        <w:rPr>
          <w:rFonts w:ascii="Arial" w:eastAsia="Times New Roman" w:hAnsi="Arial" w:cs="Arial"/>
          <w:sz w:val="24"/>
          <w:szCs w:val="24"/>
          <w:lang w:val="en-US"/>
        </w:rPr>
        <w:t xml:space="preserve">The </w:t>
      </w:r>
      <w:r w:rsidRPr="005F7446">
        <w:rPr>
          <w:rFonts w:ascii="Arial" w:eastAsia="Times New Roman" w:hAnsi="Arial" w:cs="Arial"/>
          <w:spacing w:val="1"/>
          <w:sz w:val="24"/>
          <w:szCs w:val="24"/>
          <w:lang w:val="en-US"/>
        </w:rPr>
        <w:t>Environmental</w:t>
      </w:r>
      <w:r w:rsidRPr="005F7446">
        <w:rPr>
          <w:rFonts w:ascii="Arial" w:eastAsia="Arial" w:hAnsi="Arial" w:cs="Arial"/>
          <w:sz w:val="24"/>
          <w:szCs w:val="24"/>
          <w:lang w:val="en-US"/>
        </w:rPr>
        <w:t xml:space="preserve"> Protection </w:t>
      </w:r>
      <w:r w:rsidRPr="005F7446">
        <w:rPr>
          <w:rFonts w:ascii="Arial" w:eastAsia="Arial" w:hAnsi="Arial" w:cs="Arial"/>
          <w:spacing w:val="3"/>
          <w:sz w:val="24"/>
          <w:szCs w:val="24"/>
          <w:lang w:val="en-US"/>
        </w:rPr>
        <w:t xml:space="preserve"> </w:t>
      </w:r>
      <w:r w:rsidRPr="005F7446">
        <w:rPr>
          <w:rFonts w:ascii="Arial" w:eastAsia="Arial" w:hAnsi="Arial" w:cs="Arial"/>
          <w:sz w:val="24"/>
          <w:szCs w:val="24"/>
          <w:lang w:val="en-US"/>
        </w:rPr>
        <w:t xml:space="preserve">Act, </w:t>
      </w:r>
      <w:r w:rsidRPr="005F7446">
        <w:rPr>
          <w:rFonts w:ascii="Arial" w:eastAsia="Times New Roman" w:hAnsi="Arial" w:cs="Arial"/>
          <w:sz w:val="24"/>
          <w:szCs w:val="24"/>
          <w:lang w:val="en-US"/>
        </w:rPr>
        <w:t>R.S.O.</w:t>
      </w:r>
      <w:r w:rsidRPr="005F7446">
        <w:rPr>
          <w:rFonts w:ascii="Arial" w:eastAsia="Times New Roman" w:hAnsi="Arial" w:cs="Arial"/>
          <w:spacing w:val="13"/>
          <w:sz w:val="24"/>
          <w:szCs w:val="24"/>
          <w:lang w:val="en-US"/>
        </w:rPr>
        <w:t xml:space="preserve"> </w:t>
      </w:r>
      <w:r w:rsidRPr="005F7446">
        <w:rPr>
          <w:rFonts w:ascii="Arial" w:eastAsia="Times New Roman" w:hAnsi="Arial" w:cs="Arial"/>
          <w:sz w:val="24"/>
          <w:szCs w:val="24"/>
          <w:lang w:val="en-US"/>
        </w:rPr>
        <w:t>1990</w:t>
      </w:r>
      <w:r w:rsidRPr="005F7446">
        <w:rPr>
          <w:rFonts w:ascii="Arial" w:eastAsia="Times New Roman" w:hAnsi="Arial" w:cs="Arial"/>
          <w:spacing w:val="-13"/>
          <w:sz w:val="24"/>
          <w:szCs w:val="24"/>
          <w:lang w:val="en-US"/>
        </w:rPr>
        <w:t xml:space="preserve"> </w:t>
      </w:r>
      <w:r w:rsidRPr="005F7446">
        <w:rPr>
          <w:rFonts w:ascii="Arial" w:eastAsia="Times New Roman" w:hAnsi="Arial" w:cs="Arial"/>
          <w:sz w:val="24"/>
          <w:szCs w:val="24"/>
          <w:lang w:val="en-US"/>
        </w:rPr>
        <w:t>c.</w:t>
      </w:r>
      <w:r w:rsidRPr="005F7446">
        <w:rPr>
          <w:rFonts w:ascii="Arial" w:eastAsia="Times New Roman" w:hAnsi="Arial" w:cs="Arial"/>
          <w:spacing w:val="9"/>
          <w:sz w:val="24"/>
          <w:szCs w:val="24"/>
          <w:lang w:val="en-US"/>
        </w:rPr>
        <w:t xml:space="preserve"> </w:t>
      </w:r>
      <w:r w:rsidRPr="005F7446">
        <w:rPr>
          <w:rFonts w:ascii="Arial" w:eastAsia="Times New Roman" w:hAnsi="Arial" w:cs="Arial"/>
          <w:sz w:val="24"/>
          <w:szCs w:val="24"/>
          <w:lang w:val="en-US"/>
        </w:rPr>
        <w:t>E.19,</w:t>
      </w:r>
      <w:r w:rsidRPr="005F7446">
        <w:rPr>
          <w:rFonts w:ascii="Arial" w:eastAsia="Times New Roman" w:hAnsi="Arial" w:cs="Arial"/>
          <w:spacing w:val="-4"/>
          <w:sz w:val="24"/>
          <w:szCs w:val="24"/>
          <w:lang w:val="en-US"/>
        </w:rPr>
        <w:t xml:space="preserve"> </w:t>
      </w:r>
      <w:r w:rsidRPr="005F7446">
        <w:rPr>
          <w:rFonts w:ascii="Arial" w:eastAsia="Times New Roman" w:hAnsi="Arial" w:cs="Arial"/>
          <w:sz w:val="24"/>
          <w:szCs w:val="24"/>
          <w:lang w:val="en-US"/>
        </w:rPr>
        <w:t>as</w:t>
      </w:r>
      <w:r w:rsidRPr="005F7446">
        <w:rPr>
          <w:rFonts w:ascii="Arial" w:eastAsia="Times New Roman" w:hAnsi="Arial" w:cs="Arial"/>
          <w:spacing w:val="2"/>
          <w:sz w:val="24"/>
          <w:szCs w:val="24"/>
          <w:lang w:val="en-US"/>
        </w:rPr>
        <w:t xml:space="preserve"> </w:t>
      </w:r>
      <w:r w:rsidRPr="005F7446">
        <w:rPr>
          <w:rFonts w:ascii="Arial" w:eastAsia="Times New Roman" w:hAnsi="Arial" w:cs="Arial"/>
          <w:sz w:val="24"/>
          <w:szCs w:val="24"/>
          <w:lang w:val="en-US"/>
        </w:rPr>
        <w:t>amended;</w:t>
      </w:r>
    </w:p>
    <w:p w14:paraId="71C460D5"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sz w:val="24"/>
          <w:szCs w:val="24"/>
          <w:lang w:val="en-US"/>
        </w:rPr>
        <w:t>"PCB</w:t>
      </w:r>
      <w:r w:rsidRPr="00E3762E">
        <w:rPr>
          <w:rFonts w:ascii="Arial" w:eastAsia="Times New Roman" w:hAnsi="Arial" w:cs="Arial"/>
          <w:b/>
          <w:spacing w:val="7"/>
          <w:sz w:val="24"/>
          <w:szCs w:val="24"/>
          <w:lang w:val="en-US"/>
        </w:rPr>
        <w:t xml:space="preserve"> </w:t>
      </w:r>
      <w:r w:rsidRPr="00E3762E">
        <w:rPr>
          <w:rFonts w:ascii="Arial" w:eastAsia="Times New Roman" w:hAnsi="Arial" w:cs="Arial"/>
          <w:b/>
          <w:sz w:val="24"/>
          <w:szCs w:val="24"/>
          <w:lang w:val="en-US"/>
        </w:rPr>
        <w:t>waste</w:t>
      </w:r>
      <w:r w:rsidRPr="00E3762E">
        <w:rPr>
          <w:rFonts w:ascii="Arial" w:eastAsia="Times New Roman" w:hAnsi="Arial" w:cs="Arial"/>
          <w:sz w:val="24"/>
          <w:szCs w:val="24"/>
          <w:lang w:val="en-US"/>
        </w:rPr>
        <w:t>"</w:t>
      </w:r>
      <w:r w:rsidRPr="00E3762E">
        <w:rPr>
          <w:rFonts w:ascii="Arial" w:eastAsia="Times New Roman" w:hAnsi="Arial" w:cs="Arial"/>
          <w:spacing w:val="30"/>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PCB</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waste</w:t>
      </w:r>
      <w:r w:rsidRPr="00E3762E">
        <w:rPr>
          <w:rFonts w:ascii="Arial" w:eastAsia="Times New Roman" w:hAnsi="Arial" w:cs="Arial"/>
          <w:spacing w:val="19"/>
          <w:sz w:val="24"/>
          <w:szCs w:val="24"/>
          <w:lang w:val="en-US"/>
        </w:rPr>
        <w:t xml:space="preserve"> </w:t>
      </w:r>
      <w:r w:rsidRPr="00E3762E">
        <w:rPr>
          <w:rFonts w:ascii="Arial" w:eastAsia="Times New Roman" w:hAnsi="Arial" w:cs="Arial"/>
          <w:sz w:val="24"/>
          <w:szCs w:val="24"/>
          <w:lang w:val="en-US"/>
        </w:rPr>
        <w:t>within</w:t>
      </w:r>
      <w:r w:rsidRPr="00E3762E">
        <w:rPr>
          <w:rFonts w:ascii="Arial" w:eastAsia="Times New Roman" w:hAnsi="Arial" w:cs="Arial"/>
          <w:spacing w:val="22"/>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19"/>
          <w:sz w:val="24"/>
          <w:szCs w:val="24"/>
          <w:lang w:val="en-US"/>
        </w:rPr>
        <w:t xml:space="preserve"> </w:t>
      </w:r>
      <w:r w:rsidRPr="00E3762E">
        <w:rPr>
          <w:rFonts w:ascii="Arial" w:eastAsia="Times New Roman" w:hAnsi="Arial" w:cs="Arial"/>
          <w:sz w:val="24"/>
          <w:szCs w:val="24"/>
          <w:lang w:val="en-US"/>
        </w:rPr>
        <w:t>meaning</w:t>
      </w:r>
      <w:r w:rsidRPr="00E3762E">
        <w:rPr>
          <w:rFonts w:ascii="Arial" w:eastAsia="Times New Roman" w:hAnsi="Arial" w:cs="Arial"/>
          <w:spacing w:val="16"/>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21"/>
          <w:sz w:val="24"/>
          <w:szCs w:val="24"/>
          <w:lang w:val="en-US"/>
        </w:rPr>
        <w:t xml:space="preserve"> </w:t>
      </w:r>
      <w:r w:rsidRPr="00E3762E">
        <w:rPr>
          <w:rFonts w:ascii="Arial" w:eastAsia="Times New Roman" w:hAnsi="Arial" w:cs="Arial"/>
          <w:sz w:val="24"/>
          <w:szCs w:val="24"/>
          <w:lang w:val="en-US"/>
        </w:rPr>
        <w:t>0.</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Reg.362,</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as</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amended,</w:t>
      </w:r>
      <w:r w:rsidRPr="00E3762E">
        <w:rPr>
          <w:rFonts w:ascii="Arial" w:eastAsia="Times New Roman" w:hAnsi="Arial" w:cs="Arial"/>
          <w:w w:val="98"/>
          <w:sz w:val="24"/>
          <w:szCs w:val="24"/>
          <w:lang w:val="en-US"/>
        </w:rPr>
        <w:t xml:space="preserve"> </w:t>
      </w:r>
      <w:r w:rsidRPr="00E3762E">
        <w:rPr>
          <w:rFonts w:ascii="Arial" w:eastAsia="Times New Roman" w:hAnsi="Arial" w:cs="Arial"/>
          <w:sz w:val="24"/>
          <w:szCs w:val="24"/>
          <w:lang w:val="en-US"/>
        </w:rPr>
        <w:t>made under</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5"/>
          <w:sz w:val="24"/>
          <w:szCs w:val="24"/>
          <w:lang w:val="en-US"/>
        </w:rPr>
        <w:t xml:space="preserve"> </w:t>
      </w:r>
      <w:r w:rsidRPr="005F7446">
        <w:rPr>
          <w:rFonts w:ascii="Arial" w:eastAsia="Arial" w:hAnsi="Arial" w:cs="Arial"/>
          <w:sz w:val="24"/>
          <w:szCs w:val="24"/>
          <w:lang w:val="en-US"/>
        </w:rPr>
        <w:t>Environmental</w:t>
      </w:r>
      <w:r w:rsidRPr="005F7446">
        <w:rPr>
          <w:rFonts w:ascii="Arial" w:eastAsia="Arial" w:hAnsi="Arial" w:cs="Arial"/>
          <w:spacing w:val="22"/>
          <w:sz w:val="24"/>
          <w:szCs w:val="24"/>
          <w:lang w:val="en-US"/>
        </w:rPr>
        <w:t xml:space="preserve"> </w:t>
      </w:r>
      <w:r w:rsidRPr="005F7446">
        <w:rPr>
          <w:rFonts w:ascii="Arial" w:eastAsia="Arial" w:hAnsi="Arial" w:cs="Arial"/>
          <w:sz w:val="24"/>
          <w:szCs w:val="24"/>
          <w:lang w:val="en-US"/>
        </w:rPr>
        <w:t>Protection</w:t>
      </w:r>
      <w:r w:rsidRPr="005F7446">
        <w:rPr>
          <w:rFonts w:ascii="Arial" w:eastAsia="Arial" w:hAnsi="Arial" w:cs="Arial"/>
          <w:spacing w:val="3"/>
          <w:sz w:val="24"/>
          <w:szCs w:val="24"/>
          <w:lang w:val="en-US"/>
        </w:rPr>
        <w:t xml:space="preserve"> </w:t>
      </w:r>
      <w:r w:rsidRPr="005F7446">
        <w:rPr>
          <w:rFonts w:ascii="Arial" w:eastAsia="Arial" w:hAnsi="Arial" w:cs="Arial"/>
          <w:sz w:val="24"/>
          <w:szCs w:val="24"/>
          <w:lang w:val="en-US"/>
        </w:rPr>
        <w:t>Act,</w:t>
      </w:r>
      <w:r w:rsidRPr="005F7446">
        <w:rPr>
          <w:rFonts w:ascii="Arial" w:eastAsia="Arial" w:hAnsi="Arial" w:cs="Arial"/>
          <w:spacing w:val="19"/>
          <w:sz w:val="24"/>
          <w:szCs w:val="24"/>
          <w:lang w:val="en-US"/>
        </w:rPr>
        <w:t xml:space="preserve"> </w:t>
      </w:r>
      <w:r w:rsidRPr="005F7446">
        <w:rPr>
          <w:rFonts w:ascii="Arial" w:eastAsia="Times New Roman" w:hAnsi="Arial" w:cs="Arial"/>
          <w:sz w:val="24"/>
          <w:szCs w:val="24"/>
          <w:lang w:val="en-US"/>
        </w:rPr>
        <w:t>R.S</w:t>
      </w:r>
      <w:r w:rsidRPr="00E3762E">
        <w:rPr>
          <w:rFonts w:ascii="Arial" w:eastAsia="Times New Roman" w:hAnsi="Arial" w:cs="Arial"/>
          <w:sz w:val="24"/>
          <w:szCs w:val="24"/>
          <w:lang w:val="en-US"/>
        </w:rPr>
        <w:t>.O.</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1990</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c.</w:t>
      </w:r>
      <w:r w:rsidRPr="00E3762E">
        <w:rPr>
          <w:rFonts w:ascii="Arial" w:eastAsia="Times New Roman" w:hAnsi="Arial" w:cs="Arial"/>
          <w:spacing w:val="2"/>
          <w:sz w:val="24"/>
          <w:szCs w:val="24"/>
          <w:lang w:val="en-US"/>
        </w:rPr>
        <w:t xml:space="preserve"> </w:t>
      </w:r>
      <w:r w:rsidRPr="00E3762E">
        <w:rPr>
          <w:rFonts w:ascii="Arial" w:eastAsia="Times New Roman" w:hAnsi="Arial" w:cs="Arial"/>
          <w:sz w:val="24"/>
          <w:szCs w:val="24"/>
          <w:lang w:val="en-US"/>
        </w:rPr>
        <w:t>E.19,</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as amended;</w:t>
      </w:r>
    </w:p>
    <w:p w14:paraId="71C460D7" w14:textId="40E50968"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“person” </w:t>
      </w:r>
      <w:r w:rsidRPr="00E3762E">
        <w:rPr>
          <w:rFonts w:ascii="Arial" w:eastAsia="Times New Roman" w:hAnsi="Arial" w:cs="Arial"/>
          <w:bCs/>
          <w:sz w:val="24"/>
          <w:szCs w:val="24"/>
          <w:lang w:val="en-US"/>
        </w:rPr>
        <w:t>means any individual, firm, corporation, partnership, Owner, lessee, customers, occupant or Operator.</w:t>
      </w:r>
    </w:p>
    <w:p w14:paraId="71C460D9" w14:textId="34EE1CC9"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E3762E">
        <w:rPr>
          <w:rFonts w:ascii="Arial" w:eastAsia="Times New Roman" w:hAnsi="Arial" w:cs="Arial"/>
          <w:b/>
          <w:sz w:val="24"/>
          <w:szCs w:val="24"/>
          <w:lang w:val="en-US"/>
        </w:rPr>
        <w:t>"pesticide"</w:t>
      </w:r>
      <w:r w:rsidRPr="00E3762E">
        <w:rPr>
          <w:rFonts w:ascii="Arial" w:eastAsia="Times New Roman" w:hAnsi="Arial" w:cs="Arial"/>
          <w:sz w:val="24"/>
          <w:szCs w:val="24"/>
          <w:lang w:val="en-US"/>
        </w:rPr>
        <w:t xml:space="preserve"> means</w:t>
      </w:r>
      <w:r w:rsidRPr="00E3762E">
        <w:rPr>
          <w:rFonts w:ascii="Arial" w:eastAsia="Times New Roman" w:hAnsi="Arial" w:cs="Arial"/>
          <w:spacing w:val="63"/>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59"/>
          <w:sz w:val="24"/>
          <w:szCs w:val="24"/>
          <w:lang w:val="en-US"/>
        </w:rPr>
        <w:t xml:space="preserve"> </w:t>
      </w:r>
      <w:r w:rsidRPr="00E3762E">
        <w:rPr>
          <w:rFonts w:ascii="Arial" w:eastAsia="Times New Roman" w:hAnsi="Arial" w:cs="Arial"/>
          <w:sz w:val="24"/>
          <w:szCs w:val="24"/>
          <w:lang w:val="en-US"/>
        </w:rPr>
        <w:t>pesticide</w:t>
      </w:r>
      <w:r w:rsidRPr="00E3762E">
        <w:rPr>
          <w:rFonts w:ascii="Arial" w:eastAsia="Times New Roman" w:hAnsi="Arial" w:cs="Arial"/>
          <w:spacing w:val="58"/>
          <w:sz w:val="24"/>
          <w:szCs w:val="24"/>
          <w:lang w:val="en-US"/>
        </w:rPr>
        <w:t xml:space="preserve"> </w:t>
      </w:r>
      <w:r w:rsidRPr="00E3762E">
        <w:rPr>
          <w:rFonts w:ascii="Arial" w:eastAsia="Times New Roman" w:hAnsi="Arial" w:cs="Arial"/>
          <w:sz w:val="24"/>
          <w:szCs w:val="24"/>
          <w:lang w:val="en-US"/>
        </w:rPr>
        <w:t>or herbicide regulated under</w:t>
      </w:r>
      <w:r w:rsidRPr="00E3762E">
        <w:rPr>
          <w:rFonts w:ascii="Arial" w:eastAsia="Times New Roman" w:hAnsi="Arial" w:cs="Arial"/>
          <w:spacing w:val="52"/>
          <w:sz w:val="24"/>
          <w:szCs w:val="24"/>
          <w:lang w:val="en-US"/>
        </w:rPr>
        <w:t xml:space="preserve"> </w:t>
      </w:r>
      <w:r w:rsidRPr="00E3762E">
        <w:rPr>
          <w:rFonts w:ascii="Arial" w:eastAsia="Times New Roman" w:hAnsi="Arial" w:cs="Arial"/>
          <w:sz w:val="24"/>
          <w:szCs w:val="24"/>
          <w:lang w:val="en-US"/>
        </w:rPr>
        <w:t xml:space="preserve">the </w:t>
      </w:r>
      <w:r w:rsidRPr="005F7446">
        <w:rPr>
          <w:rFonts w:ascii="Arial" w:eastAsia="Arial" w:hAnsi="Arial" w:cs="Arial"/>
          <w:sz w:val="24"/>
          <w:szCs w:val="24"/>
          <w:lang w:val="en-US"/>
        </w:rPr>
        <w:t>Pesticides Act,</w:t>
      </w:r>
      <w:r w:rsidRPr="00E3762E">
        <w:rPr>
          <w:rFonts w:ascii="Arial" w:eastAsia="Arial" w:hAnsi="Arial" w:cs="Arial"/>
          <w:i/>
          <w:sz w:val="24"/>
          <w:szCs w:val="24"/>
          <w:lang w:val="en-US"/>
        </w:rPr>
        <w:t xml:space="preserve"> </w:t>
      </w:r>
      <w:r w:rsidRPr="00E3762E">
        <w:rPr>
          <w:rFonts w:ascii="Arial" w:eastAsia="Times New Roman" w:hAnsi="Arial" w:cs="Arial"/>
          <w:sz w:val="24"/>
          <w:szCs w:val="24"/>
          <w:lang w:val="en-US"/>
        </w:rPr>
        <w:t>R.S.O.</w:t>
      </w:r>
      <w:r w:rsidRPr="00E3762E">
        <w:rPr>
          <w:rFonts w:ascii="Arial" w:eastAsia="Times New Roman" w:hAnsi="Arial" w:cs="Arial"/>
          <w:spacing w:val="12"/>
          <w:sz w:val="24"/>
          <w:szCs w:val="24"/>
          <w:lang w:val="en-US"/>
        </w:rPr>
        <w:t xml:space="preserve"> </w:t>
      </w:r>
      <w:r w:rsidRPr="00E3762E">
        <w:rPr>
          <w:rFonts w:ascii="Arial" w:eastAsia="Times New Roman" w:hAnsi="Arial" w:cs="Arial"/>
          <w:sz w:val="24"/>
          <w:szCs w:val="24"/>
          <w:lang w:val="en-US"/>
        </w:rPr>
        <w:t>1990,</w:t>
      </w:r>
      <w:r w:rsidRPr="00E3762E">
        <w:rPr>
          <w:rFonts w:ascii="Arial" w:eastAsia="Times New Roman" w:hAnsi="Arial" w:cs="Arial"/>
          <w:spacing w:val="-11"/>
          <w:sz w:val="24"/>
          <w:szCs w:val="24"/>
          <w:lang w:val="en-US"/>
        </w:rPr>
        <w:t xml:space="preserve"> </w:t>
      </w:r>
      <w:r w:rsidRPr="00E3762E">
        <w:rPr>
          <w:rFonts w:ascii="Arial" w:eastAsia="Times New Roman" w:hAnsi="Arial" w:cs="Arial"/>
          <w:sz w:val="24"/>
          <w:szCs w:val="24"/>
          <w:lang w:val="en-US"/>
        </w:rPr>
        <w:t>c.</w:t>
      </w:r>
      <w:r w:rsidRPr="00E3762E">
        <w:rPr>
          <w:rFonts w:ascii="Arial" w:eastAsia="Times New Roman" w:hAnsi="Arial" w:cs="Arial"/>
          <w:spacing w:val="3"/>
          <w:sz w:val="24"/>
          <w:szCs w:val="24"/>
          <w:lang w:val="en-US"/>
        </w:rPr>
        <w:t xml:space="preserve"> </w:t>
      </w:r>
      <w:r w:rsidRPr="00E3762E">
        <w:rPr>
          <w:rFonts w:ascii="Arial" w:eastAsia="Times New Roman" w:hAnsi="Arial" w:cs="Arial"/>
          <w:sz w:val="24"/>
          <w:szCs w:val="24"/>
          <w:lang w:val="en-US"/>
        </w:rPr>
        <w:t>P.11,</w:t>
      </w:r>
      <w:r w:rsidRPr="00E3762E">
        <w:rPr>
          <w:rFonts w:ascii="Arial" w:eastAsia="Times New Roman" w:hAnsi="Arial" w:cs="Arial"/>
          <w:spacing w:val="-5"/>
          <w:sz w:val="24"/>
          <w:szCs w:val="24"/>
          <w:lang w:val="en-US"/>
        </w:rPr>
        <w:t xml:space="preserve"> </w:t>
      </w:r>
      <w:r w:rsidRPr="00E3762E">
        <w:rPr>
          <w:rFonts w:ascii="Arial" w:eastAsia="Times New Roman" w:hAnsi="Arial" w:cs="Arial"/>
          <w:sz w:val="24"/>
          <w:szCs w:val="24"/>
          <w:lang w:val="en-US"/>
        </w:rPr>
        <w:t>as</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amended;</w:t>
      </w:r>
      <w:r w:rsidRPr="00E3762E">
        <w:rPr>
          <w:rFonts w:ascii="Arial" w:eastAsia="Times New Roman" w:hAnsi="Arial" w:cs="Arial"/>
          <w:b/>
          <w:bCs/>
          <w:sz w:val="24"/>
          <w:szCs w:val="24"/>
          <w:lang w:val="en-US"/>
        </w:rPr>
        <w:t xml:space="preserve"> </w:t>
      </w:r>
    </w:p>
    <w:p w14:paraId="71C460DB" w14:textId="1570FDAB"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“private drainage lateral”</w:t>
      </w:r>
      <w:r w:rsidRPr="00E3762E">
        <w:rPr>
          <w:rFonts w:ascii="Arial" w:eastAsia="Times New Roman" w:hAnsi="Arial" w:cs="Arial"/>
          <w:bCs/>
          <w:sz w:val="24"/>
          <w:szCs w:val="24"/>
          <w:lang w:val="en-US"/>
        </w:rPr>
        <w:t xml:space="preserve"> means the drainage pipes and appurtenances providing a connection to the Drainage Works located between the property line and the outer face of the building foundation; or between the property line and a private drainage system.</w:t>
      </w:r>
    </w:p>
    <w:p w14:paraId="71C460DD" w14:textId="2F7F219D"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“private drainage system” </w:t>
      </w:r>
      <w:r w:rsidRPr="00E3762E">
        <w:rPr>
          <w:rFonts w:ascii="Arial" w:eastAsia="Times New Roman" w:hAnsi="Arial" w:cs="Arial"/>
          <w:bCs/>
          <w:sz w:val="24"/>
          <w:szCs w:val="24"/>
          <w:lang w:val="en-US"/>
        </w:rPr>
        <w:t>means a privately owned network of storm or drainage water ditches, swales, collection pipes, maintenance holes, interceptors and catch basins and appurtenances, discharging to the Drainage Works or other approved outlet.</w:t>
      </w:r>
    </w:p>
    <w:p w14:paraId="71C460DF" w14:textId="6D963B6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“private sewer lateral” </w:t>
      </w:r>
      <w:r w:rsidRPr="00E3762E">
        <w:rPr>
          <w:rFonts w:ascii="Arial" w:eastAsia="Times New Roman" w:hAnsi="Arial" w:cs="Arial"/>
          <w:bCs/>
          <w:sz w:val="24"/>
          <w:szCs w:val="24"/>
          <w:lang w:val="en-US"/>
        </w:rPr>
        <w:t xml:space="preserve">means the pipes and appurtenances, including the inspection tee, providing a connection to the Sewer Works located between the property line, or the inspection tee, and one (1.0) </w:t>
      </w:r>
      <w:proofErr w:type="spellStart"/>
      <w:r w:rsidRPr="00E3762E">
        <w:rPr>
          <w:rFonts w:ascii="Arial" w:eastAsia="Times New Roman" w:hAnsi="Arial" w:cs="Arial"/>
          <w:bCs/>
          <w:sz w:val="24"/>
          <w:szCs w:val="24"/>
          <w:lang w:val="en-US"/>
        </w:rPr>
        <w:t>metre</w:t>
      </w:r>
      <w:proofErr w:type="spellEnd"/>
      <w:r w:rsidRPr="00E3762E">
        <w:rPr>
          <w:rFonts w:ascii="Arial" w:eastAsia="Times New Roman" w:hAnsi="Arial" w:cs="Arial"/>
          <w:bCs/>
          <w:sz w:val="24"/>
          <w:szCs w:val="24"/>
          <w:lang w:val="en-US"/>
        </w:rPr>
        <w:t xml:space="preserve"> from the outer face of the building foundation; or between the property line and a private sewage collection system.</w:t>
      </w:r>
    </w:p>
    <w:p w14:paraId="71C460E1" w14:textId="416BF4E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“right-of-way” </w:t>
      </w:r>
      <w:r w:rsidRPr="00E3762E">
        <w:rPr>
          <w:rFonts w:ascii="Arial" w:eastAsia="Times New Roman" w:hAnsi="Arial" w:cs="Arial"/>
          <w:bCs/>
          <w:sz w:val="24"/>
          <w:szCs w:val="24"/>
          <w:lang w:val="en-US"/>
        </w:rPr>
        <w:t>means lands acquired for or devoted to a public highway, lane or easement in which a main is located or proposed.</w:t>
      </w:r>
    </w:p>
    <w:p w14:paraId="71C460E3" w14:textId="411C038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“sanitary sewer” </w:t>
      </w:r>
      <w:r w:rsidRPr="00E3762E">
        <w:rPr>
          <w:rFonts w:ascii="Arial" w:eastAsia="Times New Roman" w:hAnsi="Arial" w:cs="Arial"/>
          <w:bCs/>
          <w:sz w:val="24"/>
          <w:szCs w:val="24"/>
          <w:lang w:val="en-US"/>
        </w:rPr>
        <w:t>means a system of pipes, mains and appurtenances of the Sewer Works for the collection and transmission of sewage; and into which storm, surface and ground waters are not intentionally discharged or admitted.</w:t>
      </w:r>
    </w:p>
    <w:p w14:paraId="71C460E5" w14:textId="076F5492"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w:t>
      </w:r>
      <w:proofErr w:type="spellStart"/>
      <w:r w:rsidRPr="00E3762E">
        <w:rPr>
          <w:rFonts w:ascii="Arial" w:eastAsia="Times New Roman" w:hAnsi="Arial" w:cs="Arial"/>
          <w:b/>
          <w:bCs/>
          <w:sz w:val="24"/>
          <w:szCs w:val="24"/>
          <w:lang w:val="en-US"/>
        </w:rPr>
        <w:t>septage</w:t>
      </w:r>
      <w:proofErr w:type="spellEnd"/>
      <w:r w:rsidRPr="00E3762E">
        <w:rPr>
          <w:rFonts w:ascii="Arial" w:eastAsia="Times New Roman" w:hAnsi="Arial" w:cs="Arial"/>
          <w:b/>
          <w:bCs/>
          <w:sz w:val="24"/>
          <w:szCs w:val="24"/>
          <w:lang w:val="en-US"/>
        </w:rPr>
        <w:t xml:space="preserve">” </w:t>
      </w:r>
      <w:r w:rsidRPr="00E3762E">
        <w:rPr>
          <w:rFonts w:ascii="Arial" w:eastAsia="Times New Roman" w:hAnsi="Arial" w:cs="Arial"/>
          <w:bCs/>
          <w:sz w:val="24"/>
          <w:szCs w:val="24"/>
          <w:lang w:val="en-US"/>
        </w:rPr>
        <w:t>means partially treated sludge stored in a septic tank, cesspool or other treatment facility.</w:t>
      </w:r>
    </w:p>
    <w:p w14:paraId="71C460E7" w14:textId="4E7F55D2"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“service connections” </w:t>
      </w:r>
      <w:r w:rsidRPr="00E3762E">
        <w:rPr>
          <w:rFonts w:ascii="Arial" w:eastAsia="Times New Roman" w:hAnsi="Arial" w:cs="Arial"/>
          <w:bCs/>
          <w:sz w:val="24"/>
          <w:szCs w:val="24"/>
          <w:lang w:val="en-US"/>
        </w:rPr>
        <w:t>means municipal service laterals and the connected private service laterals and required appurtenances forming discharge connections to either the Sanitary Sewer Works or the Drainage Works.</w:t>
      </w:r>
    </w:p>
    <w:p w14:paraId="71C460E9" w14:textId="30A64EC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
          <w:bCs/>
          <w:sz w:val="24"/>
          <w:szCs w:val="24"/>
          <w:lang w:val="en-US"/>
        </w:rPr>
      </w:pPr>
      <w:r w:rsidRPr="00E3762E">
        <w:rPr>
          <w:rFonts w:ascii="Arial" w:eastAsia="Times New Roman" w:hAnsi="Arial" w:cs="Arial"/>
          <w:b/>
          <w:bCs/>
          <w:sz w:val="24"/>
          <w:szCs w:val="24"/>
          <w:lang w:val="en-US"/>
        </w:rPr>
        <w:t xml:space="preserve">“sewage” (or “wastewater”) </w:t>
      </w:r>
      <w:r w:rsidRPr="00E3762E">
        <w:rPr>
          <w:rFonts w:ascii="Arial" w:eastAsia="Times New Roman" w:hAnsi="Arial" w:cs="Arial"/>
          <w:bCs/>
          <w:sz w:val="24"/>
          <w:szCs w:val="24"/>
          <w:lang w:val="en-US"/>
        </w:rPr>
        <w:t>means any one of or a combination of domestic sanitary sewage and/or water borne waste, and/or non-domestic sanitary sewage and/or water borne waste, discharged from residences, businesses, recreational facilities, institutions or industry’ including the unintentional and/or unauthorized inflow or infiltration of storm water or drainage water.</w:t>
      </w:r>
    </w:p>
    <w:p w14:paraId="71C460EB"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sz w:val="24"/>
          <w:szCs w:val="24"/>
          <w:lang w:val="en-US"/>
        </w:rPr>
        <w:lastRenderedPageBreak/>
        <w:t>"sewage</w:t>
      </w:r>
      <w:r w:rsidRPr="00E3762E">
        <w:rPr>
          <w:rFonts w:ascii="Arial" w:eastAsia="Times New Roman" w:hAnsi="Arial" w:cs="Arial"/>
          <w:b/>
          <w:spacing w:val="21"/>
          <w:sz w:val="24"/>
          <w:szCs w:val="24"/>
          <w:lang w:val="en-US"/>
        </w:rPr>
        <w:t xml:space="preserve"> </w:t>
      </w:r>
      <w:r w:rsidRPr="00E3762E">
        <w:rPr>
          <w:rFonts w:ascii="Arial" w:eastAsia="Times New Roman" w:hAnsi="Arial" w:cs="Arial"/>
          <w:b/>
          <w:sz w:val="24"/>
          <w:szCs w:val="24"/>
          <w:lang w:val="en-US"/>
        </w:rPr>
        <w:t>hauler"</w:t>
      </w:r>
      <w:r w:rsidRPr="00E3762E">
        <w:rPr>
          <w:rFonts w:ascii="Arial" w:eastAsia="Times New Roman" w:hAnsi="Arial" w:cs="Arial"/>
          <w:spacing w:val="11"/>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11"/>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7"/>
          <w:sz w:val="24"/>
          <w:szCs w:val="24"/>
          <w:lang w:val="en-US"/>
        </w:rPr>
        <w:t xml:space="preserve"> </w:t>
      </w:r>
      <w:r w:rsidRPr="00E3762E">
        <w:rPr>
          <w:rFonts w:ascii="Arial" w:eastAsia="Times New Roman" w:hAnsi="Arial" w:cs="Arial"/>
          <w:sz w:val="24"/>
          <w:szCs w:val="24"/>
          <w:lang w:val="en-US"/>
        </w:rPr>
        <w:t>company</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with</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4"/>
          <w:sz w:val="24"/>
          <w:szCs w:val="24"/>
          <w:lang w:val="en-US"/>
        </w:rPr>
        <w:t xml:space="preserve"> </w:t>
      </w:r>
      <w:r w:rsidRPr="00E3762E">
        <w:rPr>
          <w:rFonts w:ascii="Arial" w:eastAsia="Times New Roman" w:hAnsi="Arial" w:cs="Arial"/>
          <w:sz w:val="24"/>
          <w:szCs w:val="24"/>
          <w:lang w:val="en-US"/>
        </w:rPr>
        <w:t>valid</w:t>
      </w:r>
      <w:r w:rsidRPr="00E3762E">
        <w:rPr>
          <w:rFonts w:ascii="Arial" w:eastAsia="Times New Roman" w:hAnsi="Arial" w:cs="Arial"/>
          <w:spacing w:val="24"/>
          <w:sz w:val="24"/>
          <w:szCs w:val="24"/>
          <w:lang w:val="en-US"/>
        </w:rPr>
        <w:t xml:space="preserve"> </w:t>
      </w:r>
      <w:r w:rsidRPr="00E3762E">
        <w:rPr>
          <w:rFonts w:ascii="Arial" w:eastAsia="Times New Roman" w:hAnsi="Arial" w:cs="Arial"/>
          <w:sz w:val="24"/>
          <w:szCs w:val="24"/>
          <w:lang w:val="en-US"/>
        </w:rPr>
        <w:t>Certificate</w:t>
      </w:r>
      <w:r w:rsidRPr="00E3762E">
        <w:rPr>
          <w:rFonts w:ascii="Arial" w:eastAsia="Times New Roman" w:hAnsi="Arial" w:cs="Arial"/>
          <w:spacing w:val="23"/>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5"/>
          <w:sz w:val="24"/>
          <w:szCs w:val="24"/>
          <w:lang w:val="en-US"/>
        </w:rPr>
        <w:t xml:space="preserve"> </w:t>
      </w:r>
      <w:r w:rsidRPr="00E3762E">
        <w:rPr>
          <w:rFonts w:ascii="Arial" w:eastAsia="Times New Roman" w:hAnsi="Arial" w:cs="Arial"/>
          <w:sz w:val="24"/>
          <w:szCs w:val="24"/>
          <w:lang w:val="en-US"/>
        </w:rPr>
        <w:t>Approval</w:t>
      </w:r>
      <w:r w:rsidRPr="00E3762E">
        <w:rPr>
          <w:rFonts w:ascii="Arial" w:eastAsia="Times New Roman" w:hAnsi="Arial" w:cs="Arial"/>
          <w:spacing w:val="35"/>
          <w:sz w:val="24"/>
          <w:szCs w:val="24"/>
          <w:lang w:val="en-US"/>
        </w:rPr>
        <w:t xml:space="preserve"> </w:t>
      </w:r>
      <w:r w:rsidRPr="00E3762E">
        <w:rPr>
          <w:rFonts w:ascii="Arial" w:eastAsia="Times New Roman" w:hAnsi="Arial" w:cs="Arial"/>
          <w:sz w:val="24"/>
          <w:szCs w:val="24"/>
          <w:lang w:val="en-US"/>
        </w:rPr>
        <w:t>(C</w:t>
      </w:r>
      <w:r w:rsidRPr="00E3762E">
        <w:rPr>
          <w:rFonts w:ascii="Arial" w:eastAsia="Times New Roman" w:hAnsi="Arial" w:cs="Arial"/>
          <w:spacing w:val="6"/>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for</w:t>
      </w:r>
      <w:r w:rsidRPr="00E3762E">
        <w:rPr>
          <w:rFonts w:ascii="Arial" w:eastAsia="Times New Roman" w:hAnsi="Arial" w:cs="Arial"/>
          <w:w w:val="98"/>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1"/>
          <w:sz w:val="24"/>
          <w:szCs w:val="24"/>
          <w:lang w:val="en-US"/>
        </w:rPr>
        <w:t xml:space="preserve"> </w:t>
      </w:r>
      <w:r w:rsidRPr="00E3762E">
        <w:rPr>
          <w:rFonts w:ascii="Arial" w:eastAsia="Times New Roman" w:hAnsi="Arial" w:cs="Arial"/>
          <w:sz w:val="24"/>
          <w:szCs w:val="24"/>
          <w:lang w:val="en-US"/>
        </w:rPr>
        <w:t>Waste</w:t>
      </w:r>
      <w:r w:rsidRPr="00E3762E">
        <w:rPr>
          <w:rFonts w:ascii="Arial" w:eastAsia="Times New Roman" w:hAnsi="Arial" w:cs="Arial"/>
          <w:spacing w:val="35"/>
          <w:sz w:val="24"/>
          <w:szCs w:val="24"/>
          <w:lang w:val="en-US"/>
        </w:rPr>
        <w:t xml:space="preserve"> </w:t>
      </w:r>
      <w:r w:rsidRPr="00E3762E">
        <w:rPr>
          <w:rFonts w:ascii="Arial" w:eastAsia="Times New Roman" w:hAnsi="Arial" w:cs="Arial"/>
          <w:sz w:val="24"/>
          <w:szCs w:val="24"/>
          <w:lang w:val="en-US"/>
        </w:rPr>
        <w:t>Management</w:t>
      </w:r>
      <w:r w:rsidRPr="00E3762E">
        <w:rPr>
          <w:rFonts w:ascii="Arial" w:eastAsia="Times New Roman" w:hAnsi="Arial" w:cs="Arial"/>
          <w:spacing w:val="31"/>
          <w:sz w:val="24"/>
          <w:szCs w:val="24"/>
          <w:lang w:val="en-US"/>
        </w:rPr>
        <w:t xml:space="preserve"> </w:t>
      </w:r>
      <w:r w:rsidRPr="00E3762E">
        <w:rPr>
          <w:rFonts w:ascii="Arial" w:eastAsia="Times New Roman" w:hAnsi="Arial" w:cs="Arial"/>
          <w:sz w:val="24"/>
          <w:szCs w:val="24"/>
          <w:lang w:val="en-US"/>
        </w:rPr>
        <w:t>System</w:t>
      </w:r>
      <w:r w:rsidRPr="00E3762E">
        <w:rPr>
          <w:rFonts w:ascii="Arial" w:eastAsia="Times New Roman" w:hAnsi="Arial" w:cs="Arial"/>
          <w:spacing w:val="30"/>
          <w:sz w:val="24"/>
          <w:szCs w:val="24"/>
          <w:lang w:val="en-US"/>
        </w:rPr>
        <w:t xml:space="preserve"> </w:t>
      </w:r>
      <w:r w:rsidRPr="00E3762E">
        <w:rPr>
          <w:rFonts w:ascii="Arial" w:eastAsia="Times New Roman" w:hAnsi="Arial" w:cs="Arial"/>
          <w:sz w:val="24"/>
          <w:szCs w:val="24"/>
          <w:lang w:val="en-US"/>
        </w:rPr>
        <w:t>issued</w:t>
      </w:r>
      <w:r w:rsidRPr="00E3762E">
        <w:rPr>
          <w:rFonts w:ascii="Arial" w:eastAsia="Times New Roman" w:hAnsi="Arial" w:cs="Arial"/>
          <w:spacing w:val="24"/>
          <w:sz w:val="24"/>
          <w:szCs w:val="24"/>
          <w:lang w:val="en-US"/>
        </w:rPr>
        <w:t xml:space="preserve"> </w:t>
      </w:r>
      <w:r w:rsidRPr="00E3762E">
        <w:rPr>
          <w:rFonts w:ascii="Arial" w:eastAsia="Times New Roman" w:hAnsi="Arial" w:cs="Arial"/>
          <w:sz w:val="24"/>
          <w:szCs w:val="24"/>
          <w:lang w:val="en-US"/>
        </w:rPr>
        <w:t>under</w:t>
      </w:r>
      <w:r w:rsidRPr="00E3762E">
        <w:rPr>
          <w:rFonts w:ascii="Arial" w:eastAsia="Times New Roman" w:hAnsi="Arial" w:cs="Arial"/>
          <w:spacing w:val="31"/>
          <w:sz w:val="24"/>
          <w:szCs w:val="24"/>
          <w:lang w:val="en-US"/>
        </w:rPr>
        <w:t xml:space="preserve"> </w:t>
      </w:r>
      <w:r w:rsidRPr="00E3762E">
        <w:rPr>
          <w:rFonts w:ascii="Arial" w:eastAsia="Times New Roman" w:hAnsi="Arial" w:cs="Arial"/>
          <w:sz w:val="24"/>
          <w:szCs w:val="24"/>
          <w:lang w:val="en-US"/>
        </w:rPr>
        <w:t>Part</w:t>
      </w:r>
      <w:r w:rsidRPr="00E3762E">
        <w:rPr>
          <w:rFonts w:ascii="Arial" w:eastAsia="Times New Roman" w:hAnsi="Arial" w:cs="Arial"/>
          <w:spacing w:val="-8"/>
          <w:sz w:val="24"/>
          <w:szCs w:val="24"/>
          <w:lang w:val="en-US"/>
        </w:rPr>
        <w:t xml:space="preserve"> </w:t>
      </w:r>
      <w:r w:rsidRPr="00E3762E">
        <w:rPr>
          <w:rFonts w:ascii="Arial" w:eastAsia="Times New Roman" w:hAnsi="Arial" w:cs="Arial"/>
          <w:sz w:val="24"/>
          <w:szCs w:val="24"/>
          <w:lang w:val="en-US"/>
        </w:rPr>
        <w:t>V</w:t>
      </w:r>
      <w:r w:rsidRPr="00E3762E">
        <w:rPr>
          <w:rFonts w:ascii="Arial" w:eastAsia="Times New Roman" w:hAnsi="Arial" w:cs="Arial"/>
          <w:spacing w:val="18"/>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3"/>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21"/>
          <w:sz w:val="24"/>
          <w:szCs w:val="24"/>
          <w:lang w:val="en-US"/>
        </w:rPr>
        <w:t xml:space="preserve"> </w:t>
      </w:r>
      <w:r w:rsidRPr="005F7446">
        <w:rPr>
          <w:rFonts w:ascii="Arial" w:eastAsia="Arial" w:hAnsi="Arial" w:cs="Arial"/>
          <w:sz w:val="24"/>
          <w:szCs w:val="24"/>
          <w:lang w:val="en-US"/>
        </w:rPr>
        <w:t>Environmental</w:t>
      </w:r>
      <w:r w:rsidRPr="005F7446">
        <w:rPr>
          <w:rFonts w:ascii="Arial" w:eastAsia="Arial" w:hAnsi="Arial" w:cs="Arial"/>
          <w:spacing w:val="30"/>
          <w:sz w:val="24"/>
          <w:szCs w:val="24"/>
          <w:lang w:val="en-US"/>
        </w:rPr>
        <w:t xml:space="preserve"> </w:t>
      </w:r>
      <w:r w:rsidRPr="005F7446">
        <w:rPr>
          <w:rFonts w:ascii="Arial" w:eastAsia="Arial" w:hAnsi="Arial" w:cs="Arial"/>
          <w:sz w:val="24"/>
          <w:szCs w:val="24"/>
          <w:lang w:val="en-US"/>
        </w:rPr>
        <w:t>Protection</w:t>
      </w:r>
      <w:r w:rsidRPr="005F7446">
        <w:rPr>
          <w:rFonts w:ascii="Arial" w:eastAsia="Arial" w:hAnsi="Arial" w:cs="Arial"/>
          <w:w w:val="102"/>
          <w:sz w:val="24"/>
          <w:szCs w:val="24"/>
          <w:lang w:val="en-US"/>
        </w:rPr>
        <w:t xml:space="preserve"> </w:t>
      </w:r>
      <w:r w:rsidRPr="005F7446">
        <w:rPr>
          <w:rFonts w:ascii="Arial" w:eastAsia="Arial" w:hAnsi="Arial" w:cs="Arial"/>
          <w:sz w:val="24"/>
          <w:szCs w:val="24"/>
          <w:lang w:val="en-US"/>
        </w:rPr>
        <w:t>Act,</w:t>
      </w:r>
      <w:r w:rsidRPr="005F7446">
        <w:rPr>
          <w:rFonts w:ascii="Arial" w:eastAsia="Arial" w:hAnsi="Arial" w:cs="Arial"/>
          <w:spacing w:val="17"/>
          <w:sz w:val="24"/>
          <w:szCs w:val="24"/>
          <w:lang w:val="en-US"/>
        </w:rPr>
        <w:t xml:space="preserve"> </w:t>
      </w:r>
      <w:r w:rsidRPr="005F7446">
        <w:rPr>
          <w:rFonts w:ascii="Arial" w:eastAsia="Times New Roman" w:hAnsi="Arial" w:cs="Arial"/>
          <w:sz w:val="24"/>
          <w:szCs w:val="24"/>
          <w:lang w:val="en-US"/>
        </w:rPr>
        <w:t>R.S.O.</w:t>
      </w:r>
      <w:r w:rsidRPr="005F7446">
        <w:rPr>
          <w:rFonts w:ascii="Arial" w:eastAsia="Times New Roman" w:hAnsi="Arial" w:cs="Arial"/>
          <w:spacing w:val="60"/>
          <w:sz w:val="24"/>
          <w:szCs w:val="24"/>
          <w:lang w:val="en-US"/>
        </w:rPr>
        <w:t xml:space="preserve"> </w:t>
      </w:r>
      <w:r w:rsidRPr="005F7446">
        <w:rPr>
          <w:rFonts w:ascii="Arial" w:eastAsia="Times New Roman" w:hAnsi="Arial" w:cs="Arial"/>
          <w:sz w:val="24"/>
          <w:szCs w:val="24"/>
          <w:lang w:val="en-US"/>
        </w:rPr>
        <w:t>1990,</w:t>
      </w:r>
      <w:r w:rsidRPr="005F7446">
        <w:rPr>
          <w:rFonts w:ascii="Arial" w:eastAsia="Times New Roman" w:hAnsi="Arial" w:cs="Arial"/>
          <w:spacing w:val="35"/>
          <w:sz w:val="24"/>
          <w:szCs w:val="24"/>
          <w:lang w:val="en-US"/>
        </w:rPr>
        <w:t xml:space="preserve"> </w:t>
      </w:r>
      <w:r w:rsidRPr="005F7446">
        <w:rPr>
          <w:rFonts w:ascii="Arial" w:eastAsia="Times New Roman" w:hAnsi="Arial" w:cs="Arial"/>
          <w:sz w:val="24"/>
          <w:szCs w:val="24"/>
          <w:lang w:val="en-US"/>
        </w:rPr>
        <w:t>c.</w:t>
      </w:r>
      <w:r w:rsidRPr="005F7446">
        <w:rPr>
          <w:rFonts w:ascii="Arial" w:eastAsia="Times New Roman" w:hAnsi="Arial" w:cs="Arial"/>
          <w:spacing w:val="50"/>
          <w:sz w:val="24"/>
          <w:szCs w:val="24"/>
          <w:lang w:val="en-US"/>
        </w:rPr>
        <w:t xml:space="preserve"> </w:t>
      </w:r>
      <w:r w:rsidRPr="005F7446">
        <w:rPr>
          <w:rFonts w:ascii="Arial" w:eastAsia="Times New Roman" w:hAnsi="Arial" w:cs="Arial"/>
          <w:sz w:val="24"/>
          <w:szCs w:val="24"/>
          <w:lang w:val="en-US"/>
        </w:rPr>
        <w:t>E.19,</w:t>
      </w:r>
      <w:r w:rsidRPr="005F7446">
        <w:rPr>
          <w:rFonts w:ascii="Arial" w:eastAsia="Times New Roman" w:hAnsi="Arial" w:cs="Arial"/>
          <w:spacing w:val="35"/>
          <w:sz w:val="24"/>
          <w:szCs w:val="24"/>
          <w:lang w:val="en-US"/>
        </w:rPr>
        <w:t xml:space="preserve"> </w:t>
      </w:r>
      <w:r w:rsidRPr="005F7446">
        <w:rPr>
          <w:rFonts w:ascii="Arial" w:eastAsia="Times New Roman" w:hAnsi="Arial" w:cs="Arial"/>
          <w:sz w:val="24"/>
          <w:szCs w:val="24"/>
          <w:lang w:val="en-US"/>
        </w:rPr>
        <w:t>as</w:t>
      </w:r>
      <w:r w:rsidRPr="005F7446">
        <w:rPr>
          <w:rFonts w:ascii="Arial" w:eastAsia="Times New Roman" w:hAnsi="Arial" w:cs="Arial"/>
          <w:spacing w:val="42"/>
          <w:sz w:val="24"/>
          <w:szCs w:val="24"/>
          <w:lang w:val="en-US"/>
        </w:rPr>
        <w:t xml:space="preserve"> </w:t>
      </w:r>
      <w:r w:rsidRPr="005F7446">
        <w:rPr>
          <w:rFonts w:ascii="Arial" w:eastAsia="Times New Roman" w:hAnsi="Arial" w:cs="Arial"/>
          <w:sz w:val="24"/>
          <w:szCs w:val="24"/>
          <w:lang w:val="en-US"/>
        </w:rPr>
        <w:t>amended,</w:t>
      </w:r>
      <w:r w:rsidRPr="005F7446">
        <w:rPr>
          <w:rFonts w:ascii="Arial" w:eastAsia="Times New Roman" w:hAnsi="Arial" w:cs="Arial"/>
          <w:spacing w:val="52"/>
          <w:sz w:val="24"/>
          <w:szCs w:val="24"/>
          <w:lang w:val="en-US"/>
        </w:rPr>
        <w:t xml:space="preserve"> </w:t>
      </w:r>
      <w:r w:rsidRPr="005F7446">
        <w:rPr>
          <w:rFonts w:ascii="Arial" w:eastAsia="Times New Roman" w:hAnsi="Arial" w:cs="Arial"/>
          <w:sz w:val="24"/>
          <w:szCs w:val="24"/>
          <w:lang w:val="en-US"/>
        </w:rPr>
        <w:t>from</w:t>
      </w:r>
      <w:r w:rsidRPr="005F7446">
        <w:rPr>
          <w:rFonts w:ascii="Arial" w:eastAsia="Times New Roman" w:hAnsi="Arial" w:cs="Arial"/>
          <w:spacing w:val="46"/>
          <w:sz w:val="24"/>
          <w:szCs w:val="24"/>
          <w:lang w:val="en-US"/>
        </w:rPr>
        <w:t xml:space="preserve"> </w:t>
      </w:r>
      <w:r w:rsidRPr="005F7446">
        <w:rPr>
          <w:rFonts w:ascii="Arial" w:eastAsia="Times New Roman" w:hAnsi="Arial" w:cs="Arial"/>
          <w:sz w:val="24"/>
          <w:szCs w:val="24"/>
          <w:lang w:val="en-US"/>
        </w:rPr>
        <w:t>the</w:t>
      </w:r>
      <w:r w:rsidRPr="005F7446">
        <w:rPr>
          <w:rFonts w:ascii="Arial" w:eastAsia="Times New Roman" w:hAnsi="Arial" w:cs="Arial"/>
          <w:spacing w:val="48"/>
          <w:sz w:val="24"/>
          <w:szCs w:val="24"/>
          <w:lang w:val="en-US"/>
        </w:rPr>
        <w:t xml:space="preserve"> </w:t>
      </w:r>
      <w:r w:rsidRPr="005F7446">
        <w:rPr>
          <w:rFonts w:ascii="Arial" w:eastAsia="Times New Roman" w:hAnsi="Arial" w:cs="Arial"/>
          <w:sz w:val="24"/>
          <w:szCs w:val="24"/>
          <w:lang w:val="en-US"/>
        </w:rPr>
        <w:t>Ontario</w:t>
      </w:r>
      <w:r w:rsidRPr="005F7446">
        <w:rPr>
          <w:rFonts w:ascii="Arial" w:eastAsia="Times New Roman" w:hAnsi="Arial" w:cs="Arial"/>
          <w:spacing w:val="61"/>
          <w:sz w:val="24"/>
          <w:szCs w:val="24"/>
          <w:lang w:val="en-US"/>
        </w:rPr>
        <w:t xml:space="preserve"> </w:t>
      </w:r>
      <w:r w:rsidRPr="005F7446">
        <w:rPr>
          <w:rFonts w:ascii="Arial" w:eastAsia="Times New Roman" w:hAnsi="Arial" w:cs="Arial"/>
          <w:sz w:val="24"/>
          <w:szCs w:val="24"/>
          <w:lang w:val="en-US"/>
        </w:rPr>
        <w:t>Ministry</w:t>
      </w:r>
      <w:r w:rsidRPr="00E3762E">
        <w:rPr>
          <w:rFonts w:ascii="Arial" w:eastAsia="Times New Roman" w:hAnsi="Arial" w:cs="Arial"/>
          <w:spacing w:val="30"/>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41"/>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w w:val="99"/>
          <w:sz w:val="24"/>
          <w:szCs w:val="24"/>
          <w:lang w:val="en-US"/>
        </w:rPr>
        <w:t xml:space="preserve"> </w:t>
      </w:r>
      <w:r w:rsidRPr="00E3762E">
        <w:rPr>
          <w:rFonts w:ascii="Arial" w:eastAsia="Times New Roman" w:hAnsi="Arial" w:cs="Arial"/>
          <w:sz w:val="24"/>
          <w:szCs w:val="24"/>
          <w:lang w:val="en-US"/>
        </w:rPr>
        <w:t>Environment;</w:t>
      </w:r>
    </w:p>
    <w:p w14:paraId="71C460ED" w14:textId="18EE0E59"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“sewer” </w:t>
      </w:r>
      <w:r w:rsidRPr="00E3762E">
        <w:rPr>
          <w:rFonts w:ascii="Arial" w:eastAsia="Times New Roman" w:hAnsi="Arial" w:cs="Arial"/>
          <w:bCs/>
          <w:sz w:val="24"/>
          <w:szCs w:val="24"/>
          <w:lang w:val="en-US"/>
        </w:rPr>
        <w:t>means a sanitary sewer or pipe or main of the Sanitary Sewer Works; or a storm sewer or a pipe or main of the Drainage Works for the collection of transmitted of sewage;</w:t>
      </w:r>
    </w:p>
    <w:p w14:paraId="71C460EF" w14:textId="173E8DFA"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“sewer service connection” </w:t>
      </w:r>
      <w:r w:rsidRPr="00E3762E">
        <w:rPr>
          <w:rFonts w:ascii="Arial" w:eastAsia="Times New Roman" w:hAnsi="Arial" w:cs="Arial"/>
          <w:bCs/>
          <w:sz w:val="24"/>
          <w:szCs w:val="24"/>
          <w:lang w:val="en-US"/>
        </w:rPr>
        <w:t>means the municipal sewer lateral and the connected private sewer lateral; or pipe connection from a private sewage collection system to the Sewer Works;</w:t>
      </w:r>
    </w:p>
    <w:p w14:paraId="71C460F1" w14:textId="1060F5A5"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“Sewer Works” </w:t>
      </w:r>
      <w:r w:rsidRPr="00E3762E">
        <w:rPr>
          <w:rFonts w:ascii="Arial" w:eastAsia="Times New Roman" w:hAnsi="Arial" w:cs="Arial"/>
          <w:bCs/>
          <w:sz w:val="24"/>
          <w:szCs w:val="24"/>
          <w:lang w:val="en-US"/>
        </w:rPr>
        <w:t>means any works from buildings, structures, equipment, appurtenances, devices, conduits, underground pipelines, municipal sewer laterals, outlets, and related installations and other works of the City, designed for the collection and transmission of sewage,  and includes lands over which an easement or consent has been granted or lands appropriated for such purposes and use. Includes both sanitary sewers and drainage works (storm sewers);</w:t>
      </w:r>
    </w:p>
    <w:p w14:paraId="71C460F3" w14:textId="432F61AC"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“sludge”</w:t>
      </w:r>
      <w:r w:rsidRPr="00E3762E">
        <w:rPr>
          <w:rFonts w:ascii="Arial" w:eastAsia="Times New Roman" w:hAnsi="Arial" w:cs="Arial"/>
          <w:bCs/>
          <w:sz w:val="24"/>
          <w:szCs w:val="24"/>
          <w:lang w:val="en-US"/>
        </w:rPr>
        <w:t xml:space="preserve"> means sewage of high concentration; a heavy, thick deposit, sediment or mass’ the precipitate from a sewage or septic tank.</w:t>
      </w:r>
    </w:p>
    <w:p w14:paraId="71C460F5" w14:textId="77777777"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E3762E">
        <w:rPr>
          <w:rFonts w:ascii="Arial" w:eastAsia="Times New Roman" w:hAnsi="Arial" w:cs="Arial"/>
          <w:b/>
          <w:sz w:val="24"/>
          <w:szCs w:val="24"/>
          <w:lang w:val="en-US"/>
        </w:rPr>
        <w:t>"spill"</w:t>
      </w:r>
      <w:r w:rsidRPr="00E3762E">
        <w:rPr>
          <w:rFonts w:ascii="Arial" w:eastAsia="Times New Roman" w:hAnsi="Arial" w:cs="Arial"/>
          <w:spacing w:val="25"/>
          <w:sz w:val="24"/>
          <w:szCs w:val="24"/>
          <w:lang w:val="en-US"/>
        </w:rPr>
        <w:t xml:space="preserve"> </w:t>
      </w:r>
      <w:r w:rsidRPr="00E3762E">
        <w:rPr>
          <w:rFonts w:ascii="Arial" w:eastAsia="Times New Roman" w:hAnsi="Arial" w:cs="Arial"/>
          <w:sz w:val="24"/>
          <w:szCs w:val="24"/>
          <w:lang w:val="en-US"/>
        </w:rPr>
        <w:t>means</w:t>
      </w:r>
      <w:r w:rsidRPr="00E3762E">
        <w:rPr>
          <w:rFonts w:ascii="Arial" w:eastAsia="Times New Roman" w:hAnsi="Arial" w:cs="Arial"/>
          <w:spacing w:val="23"/>
          <w:sz w:val="24"/>
          <w:szCs w:val="24"/>
          <w:lang w:val="en-US"/>
        </w:rPr>
        <w:t xml:space="preserve"> </w:t>
      </w:r>
      <w:r w:rsidRPr="00E3762E">
        <w:rPr>
          <w:rFonts w:ascii="Arial" w:eastAsia="Times New Roman" w:hAnsi="Arial" w:cs="Arial"/>
          <w:sz w:val="24"/>
          <w:szCs w:val="24"/>
          <w:lang w:val="en-US"/>
        </w:rPr>
        <w:t>a</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direct</w:t>
      </w:r>
      <w:r w:rsidRPr="00E3762E">
        <w:rPr>
          <w:rFonts w:ascii="Arial" w:eastAsia="Times New Roman" w:hAnsi="Arial" w:cs="Arial"/>
          <w:spacing w:val="29"/>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29"/>
          <w:sz w:val="24"/>
          <w:szCs w:val="24"/>
          <w:lang w:val="en-US"/>
        </w:rPr>
        <w:t xml:space="preserve"> </w:t>
      </w:r>
      <w:r w:rsidRPr="00E3762E">
        <w:rPr>
          <w:rFonts w:ascii="Arial" w:eastAsia="Times New Roman" w:hAnsi="Arial" w:cs="Arial"/>
          <w:sz w:val="24"/>
          <w:szCs w:val="24"/>
          <w:lang w:val="en-US"/>
        </w:rPr>
        <w:t>indirect</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discharge</w:t>
      </w:r>
      <w:r w:rsidRPr="00E3762E">
        <w:rPr>
          <w:rFonts w:ascii="Arial" w:eastAsia="Times New Roman" w:hAnsi="Arial" w:cs="Arial"/>
          <w:spacing w:val="38"/>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19"/>
          <w:sz w:val="24"/>
          <w:szCs w:val="24"/>
          <w:lang w:val="en-US"/>
        </w:rPr>
        <w:t xml:space="preserve"> </w:t>
      </w:r>
      <w:r w:rsidRPr="00E3762E">
        <w:rPr>
          <w:rFonts w:ascii="Arial" w:eastAsia="Times New Roman" w:hAnsi="Arial" w:cs="Arial"/>
          <w:sz w:val="24"/>
          <w:szCs w:val="24"/>
          <w:lang w:val="en-US"/>
        </w:rPr>
        <w:t>deposit</w:t>
      </w:r>
      <w:r w:rsidRPr="00E3762E">
        <w:rPr>
          <w:rFonts w:ascii="Arial" w:eastAsia="Times New Roman" w:hAnsi="Arial" w:cs="Arial"/>
          <w:spacing w:val="23"/>
          <w:sz w:val="24"/>
          <w:szCs w:val="24"/>
          <w:lang w:val="en-US"/>
        </w:rPr>
        <w:t xml:space="preserve"> </w:t>
      </w:r>
      <w:r w:rsidRPr="00E3762E">
        <w:rPr>
          <w:rFonts w:ascii="Arial" w:eastAsia="Times New Roman" w:hAnsi="Arial" w:cs="Arial"/>
          <w:sz w:val="24"/>
          <w:szCs w:val="24"/>
          <w:lang w:val="en-US"/>
        </w:rPr>
        <w:t>to</w:t>
      </w:r>
      <w:r w:rsidRPr="00E3762E">
        <w:rPr>
          <w:rFonts w:ascii="Arial" w:eastAsia="Times New Roman" w:hAnsi="Arial" w:cs="Arial"/>
          <w:spacing w:val="17"/>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24"/>
          <w:sz w:val="24"/>
          <w:szCs w:val="24"/>
          <w:lang w:val="en-US"/>
        </w:rPr>
        <w:t xml:space="preserve"> </w:t>
      </w:r>
      <w:r w:rsidRPr="00E3762E">
        <w:rPr>
          <w:rFonts w:ascii="Arial" w:eastAsia="Times New Roman" w:hAnsi="Arial" w:cs="Arial"/>
          <w:sz w:val="24"/>
          <w:szCs w:val="24"/>
          <w:lang w:val="en-US"/>
        </w:rPr>
        <w:t>sewer works</w:t>
      </w:r>
      <w:r w:rsidRPr="00E3762E">
        <w:rPr>
          <w:rFonts w:ascii="Arial" w:eastAsia="Times New Roman" w:hAnsi="Arial" w:cs="Arial"/>
          <w:spacing w:val="34"/>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10"/>
          <w:sz w:val="24"/>
          <w:szCs w:val="24"/>
          <w:lang w:val="en-US"/>
        </w:rPr>
        <w:t xml:space="preserve"> </w:t>
      </w:r>
      <w:r w:rsidRPr="00E3762E">
        <w:rPr>
          <w:rFonts w:ascii="Arial" w:eastAsia="Times New Roman" w:hAnsi="Arial" w:cs="Arial"/>
          <w:sz w:val="24"/>
          <w:szCs w:val="24"/>
          <w:lang w:val="en-US"/>
        </w:rPr>
        <w:t>the natural</w:t>
      </w:r>
      <w:r w:rsidRPr="00E3762E">
        <w:rPr>
          <w:rFonts w:ascii="Arial" w:eastAsia="Times New Roman" w:hAnsi="Arial" w:cs="Arial"/>
          <w:spacing w:val="62"/>
          <w:sz w:val="24"/>
          <w:szCs w:val="24"/>
          <w:lang w:val="en-US"/>
        </w:rPr>
        <w:t xml:space="preserve"> </w:t>
      </w:r>
      <w:r w:rsidRPr="00E3762E">
        <w:rPr>
          <w:rFonts w:ascii="Arial" w:eastAsia="Times New Roman" w:hAnsi="Arial" w:cs="Arial"/>
          <w:sz w:val="24"/>
          <w:szCs w:val="24"/>
          <w:lang w:val="en-US"/>
        </w:rPr>
        <w:t>environment</w:t>
      </w:r>
      <w:r w:rsidRPr="00E3762E">
        <w:rPr>
          <w:rFonts w:ascii="Arial" w:eastAsia="Times New Roman" w:hAnsi="Arial" w:cs="Arial"/>
          <w:spacing w:val="5"/>
          <w:sz w:val="24"/>
          <w:szCs w:val="24"/>
          <w:lang w:val="en-US"/>
        </w:rPr>
        <w:t xml:space="preserve"> </w:t>
      </w:r>
      <w:r w:rsidRPr="00E3762E">
        <w:rPr>
          <w:rFonts w:ascii="Arial" w:eastAsia="Times New Roman" w:hAnsi="Arial" w:cs="Arial"/>
          <w:sz w:val="24"/>
          <w:szCs w:val="24"/>
          <w:lang w:val="en-US"/>
        </w:rPr>
        <w:t>which</w:t>
      </w:r>
      <w:r w:rsidRPr="00E3762E">
        <w:rPr>
          <w:rFonts w:ascii="Arial" w:eastAsia="Times New Roman" w:hAnsi="Arial" w:cs="Arial"/>
          <w:spacing w:val="24"/>
          <w:sz w:val="24"/>
          <w:szCs w:val="24"/>
          <w:lang w:val="en-US"/>
        </w:rPr>
        <w:t xml:space="preserve"> </w:t>
      </w:r>
      <w:r w:rsidRPr="00E3762E">
        <w:rPr>
          <w:rFonts w:ascii="Arial" w:eastAsia="Times New Roman" w:hAnsi="Arial" w:cs="Arial"/>
          <w:sz w:val="24"/>
          <w:szCs w:val="24"/>
          <w:lang w:val="en-US"/>
        </w:rPr>
        <w:t>is</w:t>
      </w:r>
      <w:r w:rsidRPr="00E3762E">
        <w:rPr>
          <w:rFonts w:ascii="Arial" w:eastAsia="Times New Roman" w:hAnsi="Arial" w:cs="Arial"/>
          <w:spacing w:val="62"/>
          <w:sz w:val="24"/>
          <w:szCs w:val="24"/>
          <w:lang w:val="en-US"/>
        </w:rPr>
        <w:t xml:space="preserve"> </w:t>
      </w:r>
      <w:r w:rsidRPr="00E3762E">
        <w:rPr>
          <w:rFonts w:ascii="Arial" w:eastAsia="Times New Roman" w:hAnsi="Arial" w:cs="Arial"/>
          <w:sz w:val="24"/>
          <w:szCs w:val="24"/>
          <w:lang w:val="en-US"/>
        </w:rPr>
        <w:t>abnormal</w:t>
      </w:r>
      <w:r w:rsidRPr="00E3762E">
        <w:rPr>
          <w:rFonts w:ascii="Arial" w:eastAsia="Times New Roman" w:hAnsi="Arial" w:cs="Arial"/>
          <w:spacing w:val="8"/>
          <w:sz w:val="24"/>
          <w:szCs w:val="24"/>
          <w:lang w:val="en-US"/>
        </w:rPr>
        <w:t xml:space="preserve"> </w:t>
      </w:r>
      <w:r w:rsidRPr="00E3762E">
        <w:rPr>
          <w:rFonts w:ascii="Arial" w:eastAsia="Times New Roman" w:hAnsi="Arial" w:cs="Arial"/>
          <w:sz w:val="24"/>
          <w:szCs w:val="24"/>
          <w:lang w:val="en-US"/>
        </w:rPr>
        <w:t>in</w:t>
      </w:r>
      <w:r w:rsidRPr="00E3762E">
        <w:rPr>
          <w:rFonts w:ascii="Arial" w:eastAsia="Times New Roman" w:hAnsi="Arial" w:cs="Arial"/>
          <w:spacing w:val="54"/>
          <w:sz w:val="24"/>
          <w:szCs w:val="24"/>
          <w:lang w:val="en-US"/>
        </w:rPr>
        <w:t xml:space="preserve"> </w:t>
      </w:r>
      <w:r w:rsidRPr="00E3762E">
        <w:rPr>
          <w:rFonts w:ascii="Arial" w:eastAsia="Times New Roman" w:hAnsi="Arial" w:cs="Arial"/>
          <w:sz w:val="24"/>
          <w:szCs w:val="24"/>
          <w:lang w:val="en-US"/>
        </w:rPr>
        <w:t>quality</w:t>
      </w:r>
      <w:r w:rsidRPr="00E3762E">
        <w:rPr>
          <w:rFonts w:ascii="Arial" w:eastAsia="Times New Roman" w:hAnsi="Arial" w:cs="Arial"/>
          <w:spacing w:val="13"/>
          <w:sz w:val="24"/>
          <w:szCs w:val="24"/>
          <w:lang w:val="en-US"/>
        </w:rPr>
        <w:t xml:space="preserve"> </w:t>
      </w:r>
      <w:r w:rsidRPr="00E3762E">
        <w:rPr>
          <w:rFonts w:ascii="Arial" w:eastAsia="Times New Roman" w:hAnsi="Arial" w:cs="Arial"/>
          <w:sz w:val="24"/>
          <w:szCs w:val="24"/>
          <w:lang w:val="en-US"/>
        </w:rPr>
        <w:t>or</w:t>
      </w:r>
      <w:r w:rsidRPr="00E3762E">
        <w:rPr>
          <w:rFonts w:ascii="Arial" w:eastAsia="Times New Roman" w:hAnsi="Arial" w:cs="Arial"/>
          <w:spacing w:val="62"/>
          <w:sz w:val="24"/>
          <w:szCs w:val="24"/>
          <w:lang w:val="en-US"/>
        </w:rPr>
        <w:t xml:space="preserve"> </w:t>
      </w:r>
      <w:r w:rsidRPr="00E3762E">
        <w:rPr>
          <w:rFonts w:ascii="Arial" w:eastAsia="Times New Roman" w:hAnsi="Arial" w:cs="Arial"/>
          <w:sz w:val="24"/>
          <w:szCs w:val="24"/>
          <w:lang w:val="en-US"/>
        </w:rPr>
        <w:t>quantity</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in</w:t>
      </w:r>
      <w:r w:rsidRPr="00E3762E">
        <w:rPr>
          <w:rFonts w:ascii="Arial" w:eastAsia="Times New Roman" w:hAnsi="Arial" w:cs="Arial"/>
          <w:spacing w:val="62"/>
          <w:sz w:val="24"/>
          <w:szCs w:val="24"/>
          <w:lang w:val="en-US"/>
        </w:rPr>
        <w:t xml:space="preserve"> </w:t>
      </w:r>
      <w:r w:rsidRPr="00E3762E">
        <w:rPr>
          <w:rFonts w:ascii="Arial" w:eastAsia="Times New Roman" w:hAnsi="Arial" w:cs="Arial"/>
          <w:sz w:val="24"/>
          <w:szCs w:val="24"/>
          <w:lang w:val="en-US"/>
        </w:rPr>
        <w:t>light</w:t>
      </w:r>
      <w:r w:rsidRPr="00E3762E">
        <w:rPr>
          <w:rFonts w:ascii="Arial" w:eastAsia="Times New Roman" w:hAnsi="Arial" w:cs="Arial"/>
          <w:spacing w:val="59"/>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58"/>
          <w:sz w:val="24"/>
          <w:szCs w:val="24"/>
          <w:lang w:val="en-US"/>
        </w:rPr>
        <w:t xml:space="preserve"> </w:t>
      </w:r>
      <w:r w:rsidRPr="00E3762E">
        <w:rPr>
          <w:rFonts w:ascii="Arial" w:eastAsia="Times New Roman" w:hAnsi="Arial" w:cs="Arial"/>
          <w:sz w:val="24"/>
          <w:szCs w:val="24"/>
          <w:lang w:val="en-US"/>
        </w:rPr>
        <w:t>all</w:t>
      </w:r>
      <w:r w:rsidRPr="00E3762E">
        <w:rPr>
          <w:rFonts w:ascii="Arial" w:eastAsia="Times New Roman" w:hAnsi="Arial" w:cs="Arial"/>
          <w:spacing w:val="58"/>
          <w:sz w:val="24"/>
          <w:szCs w:val="24"/>
          <w:lang w:val="en-US"/>
        </w:rPr>
        <w:t xml:space="preserve"> </w:t>
      </w:r>
      <w:r w:rsidRPr="00E3762E">
        <w:rPr>
          <w:rFonts w:ascii="Arial" w:eastAsia="Times New Roman" w:hAnsi="Arial" w:cs="Arial"/>
          <w:sz w:val="24"/>
          <w:szCs w:val="24"/>
          <w:lang w:val="en-US"/>
        </w:rPr>
        <w:t>the circumstances</w:t>
      </w:r>
      <w:r w:rsidRPr="00E3762E">
        <w:rPr>
          <w:rFonts w:ascii="Arial" w:eastAsia="Times New Roman" w:hAnsi="Arial" w:cs="Arial"/>
          <w:spacing w:val="14"/>
          <w:sz w:val="24"/>
          <w:szCs w:val="24"/>
          <w:lang w:val="en-US"/>
        </w:rPr>
        <w:t xml:space="preserve"> </w:t>
      </w:r>
      <w:r w:rsidRPr="00E3762E">
        <w:rPr>
          <w:rFonts w:ascii="Arial" w:eastAsia="Times New Roman" w:hAnsi="Arial" w:cs="Arial"/>
          <w:sz w:val="24"/>
          <w:szCs w:val="24"/>
          <w:lang w:val="en-US"/>
        </w:rPr>
        <w:t>of</w:t>
      </w:r>
      <w:r w:rsidRPr="00E3762E">
        <w:rPr>
          <w:rFonts w:ascii="Arial" w:eastAsia="Times New Roman" w:hAnsi="Arial" w:cs="Arial"/>
          <w:spacing w:val="-9"/>
          <w:sz w:val="24"/>
          <w:szCs w:val="24"/>
          <w:lang w:val="en-US"/>
        </w:rPr>
        <w:t xml:space="preserve"> </w:t>
      </w:r>
      <w:r w:rsidRPr="00E3762E">
        <w:rPr>
          <w:rFonts w:ascii="Arial" w:eastAsia="Times New Roman" w:hAnsi="Arial" w:cs="Arial"/>
          <w:sz w:val="24"/>
          <w:szCs w:val="24"/>
          <w:lang w:val="en-US"/>
        </w:rPr>
        <w:t>the</w:t>
      </w:r>
      <w:r w:rsidRPr="00E3762E">
        <w:rPr>
          <w:rFonts w:ascii="Arial" w:eastAsia="Times New Roman" w:hAnsi="Arial" w:cs="Arial"/>
          <w:spacing w:val="2"/>
          <w:sz w:val="24"/>
          <w:szCs w:val="24"/>
          <w:lang w:val="en-US"/>
        </w:rPr>
        <w:t xml:space="preserve"> </w:t>
      </w:r>
      <w:r w:rsidRPr="00E3762E">
        <w:rPr>
          <w:rFonts w:ascii="Arial" w:eastAsia="Times New Roman" w:hAnsi="Arial" w:cs="Arial"/>
          <w:sz w:val="24"/>
          <w:szCs w:val="24"/>
          <w:lang w:val="en-US"/>
        </w:rPr>
        <w:t>discharge;</w:t>
      </w:r>
    </w:p>
    <w:p w14:paraId="71C460F7" w14:textId="4B9AE2E1"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“storm sewer” </w:t>
      </w:r>
      <w:r w:rsidRPr="00E3762E">
        <w:rPr>
          <w:rFonts w:ascii="Arial" w:eastAsia="Times New Roman" w:hAnsi="Arial" w:cs="Arial"/>
          <w:bCs/>
          <w:sz w:val="24"/>
          <w:szCs w:val="24"/>
          <w:lang w:val="en-US"/>
        </w:rPr>
        <w:t xml:space="preserve"> means a storm water and/or drainage water collection and transmittal main, pipe, ditch and/or watercourse or combination thereof, including appurtenances, forming part of the Drainage Works.</w:t>
      </w:r>
    </w:p>
    <w:p w14:paraId="71C460F9" w14:textId="37DB2082"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“storm water” (or “</w:t>
      </w:r>
      <w:proofErr w:type="spellStart"/>
      <w:r w:rsidRPr="00E3762E">
        <w:rPr>
          <w:rFonts w:ascii="Arial" w:eastAsia="Times New Roman" w:hAnsi="Arial" w:cs="Arial"/>
          <w:b/>
          <w:bCs/>
          <w:sz w:val="24"/>
          <w:szCs w:val="24"/>
          <w:lang w:val="en-US"/>
        </w:rPr>
        <w:t>stormwater</w:t>
      </w:r>
      <w:proofErr w:type="spellEnd"/>
      <w:r w:rsidRPr="00E3762E">
        <w:rPr>
          <w:rFonts w:ascii="Arial" w:eastAsia="Times New Roman" w:hAnsi="Arial" w:cs="Arial"/>
          <w:b/>
          <w:bCs/>
          <w:sz w:val="24"/>
          <w:szCs w:val="24"/>
          <w:lang w:val="en-US"/>
        </w:rPr>
        <w:t xml:space="preserve">”) </w:t>
      </w:r>
      <w:r w:rsidRPr="00E3762E">
        <w:rPr>
          <w:rFonts w:ascii="Arial" w:eastAsia="Times New Roman" w:hAnsi="Arial" w:cs="Arial"/>
          <w:bCs/>
          <w:sz w:val="24"/>
          <w:szCs w:val="24"/>
          <w:lang w:val="en-US"/>
        </w:rPr>
        <w:t>means surface or ground water from rainfall or snowfall or other natural precipitation or from the melting of snow or ice; naturally occurring water collected and carried to the Drainage Works.</w:t>
      </w:r>
    </w:p>
    <w:p w14:paraId="71C460FB" w14:textId="4269323F"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“storm water leader” (or “downspout”) </w:t>
      </w:r>
      <w:r w:rsidRPr="00E3762E">
        <w:rPr>
          <w:rFonts w:ascii="Arial" w:eastAsia="Times New Roman" w:hAnsi="Arial" w:cs="Arial"/>
          <w:bCs/>
          <w:sz w:val="24"/>
          <w:szCs w:val="24"/>
          <w:lang w:val="en-US"/>
        </w:rPr>
        <w:t>means a pipe or system of pipes inside or outside a building that conveys storm water from a roof of a building or structure to an approved place of discharge.</w:t>
      </w:r>
    </w:p>
    <w:p w14:paraId="71C460FD" w14:textId="5E554E84" w:rsidR="00CD6526" w:rsidRPr="00E3762E" w:rsidRDefault="00CD6526" w:rsidP="00F00967">
      <w:pPr>
        <w:overflowPunct w:val="0"/>
        <w:autoSpaceDE w:val="0"/>
        <w:autoSpaceDN w:val="0"/>
        <w:adjustRightInd w:val="0"/>
        <w:spacing w:before="240" w:after="240" w:line="240" w:lineRule="auto"/>
        <w:ind w:left="720"/>
        <w:textAlignment w:val="baseline"/>
        <w:rPr>
          <w:rFonts w:ascii="Arial" w:eastAsia="Times New Roman" w:hAnsi="Arial" w:cs="Arial"/>
          <w:bCs/>
          <w:sz w:val="24"/>
          <w:szCs w:val="24"/>
          <w:lang w:val="en-US"/>
        </w:rPr>
      </w:pPr>
      <w:r w:rsidRPr="00E3762E">
        <w:rPr>
          <w:rFonts w:ascii="Arial" w:eastAsia="Times New Roman" w:hAnsi="Arial" w:cs="Arial"/>
          <w:b/>
          <w:bCs/>
          <w:sz w:val="24"/>
          <w:szCs w:val="24"/>
          <w:lang w:val="en-US"/>
        </w:rPr>
        <w:t xml:space="preserve">“swale” </w:t>
      </w:r>
      <w:r w:rsidRPr="00E3762E">
        <w:rPr>
          <w:rFonts w:ascii="Arial" w:eastAsia="Times New Roman" w:hAnsi="Arial" w:cs="Arial"/>
          <w:bCs/>
          <w:sz w:val="24"/>
          <w:szCs w:val="24"/>
          <w:lang w:val="en-US"/>
        </w:rPr>
        <w:t>means a vegetated open channel designed to control the transport, treatment and storage of storm water or drainage water.</w:t>
      </w:r>
    </w:p>
    <w:p w14:paraId="71C46101" w14:textId="0DCC1DC8" w:rsidR="00C30C9B" w:rsidRPr="00E3762E" w:rsidRDefault="00C30C9B" w:rsidP="00F00967">
      <w:pPr>
        <w:numPr>
          <w:ilvl w:val="1"/>
          <w:numId w:val="1"/>
        </w:numPr>
        <w:overflowPunct w:val="0"/>
        <w:autoSpaceDE w:val="0"/>
        <w:autoSpaceDN w:val="0"/>
        <w:adjustRightInd w:val="0"/>
        <w:spacing w:before="240" w:after="240" w:line="240" w:lineRule="auto"/>
        <w:rPr>
          <w:rFonts w:ascii="Arial" w:eastAsia="Times New Roman" w:hAnsi="Arial" w:cs="Times New Roman"/>
          <w:sz w:val="24"/>
          <w:szCs w:val="24"/>
          <w:lang w:val="en-US"/>
        </w:rPr>
      </w:pPr>
      <w:r w:rsidRPr="00E3762E">
        <w:rPr>
          <w:rFonts w:ascii="Arial" w:eastAsia="Times New Roman" w:hAnsi="Arial" w:cs="Times New Roman"/>
          <w:b/>
          <w:sz w:val="24"/>
          <w:szCs w:val="24"/>
          <w:u w:val="single"/>
          <w:lang w:val="en-US"/>
        </w:rPr>
        <w:t>Interpretation Rules</w:t>
      </w:r>
      <w:r w:rsidRPr="00E3762E">
        <w:rPr>
          <w:rFonts w:ascii="Arial" w:eastAsia="Times New Roman" w:hAnsi="Arial" w:cs="Times New Roman"/>
          <w:sz w:val="24"/>
          <w:szCs w:val="24"/>
          <w:lang w:val="en-US"/>
        </w:rPr>
        <w:t>:</w:t>
      </w:r>
    </w:p>
    <w:p w14:paraId="71C46103" w14:textId="619F9671" w:rsidR="00C30C9B" w:rsidRPr="00E3762E" w:rsidRDefault="00C30C9B" w:rsidP="00F00967">
      <w:pPr>
        <w:overflowPunct w:val="0"/>
        <w:autoSpaceDE w:val="0"/>
        <w:autoSpaceDN w:val="0"/>
        <w:adjustRightInd w:val="0"/>
        <w:spacing w:before="240" w:after="240" w:line="240" w:lineRule="auto"/>
        <w:ind w:left="1440" w:hanging="720"/>
        <w:rPr>
          <w:rFonts w:ascii="Arial" w:eastAsia="Times New Roman" w:hAnsi="Arial" w:cs="Times New Roman"/>
          <w:sz w:val="24"/>
          <w:szCs w:val="24"/>
          <w:lang w:val="en-US"/>
        </w:rPr>
      </w:pPr>
      <w:r w:rsidRPr="00E3762E">
        <w:rPr>
          <w:rFonts w:ascii="Arial" w:eastAsia="Times New Roman" w:hAnsi="Arial" w:cs="Times New Roman"/>
          <w:sz w:val="24"/>
          <w:szCs w:val="24"/>
          <w:lang w:val="en-US"/>
        </w:rPr>
        <w:t>(a)</w:t>
      </w:r>
      <w:r w:rsidRPr="00E3762E">
        <w:rPr>
          <w:rFonts w:ascii="Arial" w:eastAsia="Times New Roman" w:hAnsi="Arial" w:cs="Times New Roman"/>
          <w:sz w:val="24"/>
          <w:szCs w:val="24"/>
          <w:lang w:val="en-US"/>
        </w:rPr>
        <w:tab/>
        <w:t>The Schedules attached to this by-law form part of the by-law, and are enforceable as such.</w:t>
      </w:r>
    </w:p>
    <w:p w14:paraId="71C46105" w14:textId="08AB1DA7" w:rsidR="00C30C9B" w:rsidRPr="00E3762E" w:rsidRDefault="00C30C9B" w:rsidP="00F00967">
      <w:pPr>
        <w:overflowPunct w:val="0"/>
        <w:autoSpaceDE w:val="0"/>
        <w:autoSpaceDN w:val="0"/>
        <w:adjustRightInd w:val="0"/>
        <w:spacing w:before="240" w:after="240" w:line="240" w:lineRule="auto"/>
        <w:ind w:left="1440" w:hanging="720"/>
        <w:rPr>
          <w:rFonts w:ascii="Arial" w:eastAsia="Times New Roman" w:hAnsi="Arial" w:cs="Times New Roman"/>
          <w:b/>
          <w:bCs/>
          <w:sz w:val="24"/>
          <w:szCs w:val="24"/>
          <w:lang w:val="en-US"/>
        </w:rPr>
      </w:pPr>
      <w:r w:rsidRPr="00E3762E">
        <w:rPr>
          <w:rFonts w:ascii="Arial" w:eastAsia="Times New Roman" w:hAnsi="Arial" w:cs="Times New Roman"/>
          <w:sz w:val="24"/>
          <w:szCs w:val="24"/>
          <w:lang w:val="en-US"/>
        </w:rPr>
        <w:t>(b)</w:t>
      </w:r>
      <w:r w:rsidRPr="00E3762E">
        <w:rPr>
          <w:rFonts w:ascii="Arial" w:eastAsia="Times New Roman" w:hAnsi="Arial" w:cs="Times New Roman"/>
          <w:sz w:val="24"/>
          <w:szCs w:val="24"/>
          <w:lang w:val="en-US"/>
        </w:rPr>
        <w:tab/>
        <w:t>The words “include” and “including” are not to be read as limiting the meaning of a word or term to the phrases or descriptions that follow.</w:t>
      </w:r>
    </w:p>
    <w:p w14:paraId="71C46108" w14:textId="5EA0B433" w:rsidR="00C30C9B" w:rsidRPr="00E3762E" w:rsidRDefault="00C30C9B" w:rsidP="00F00967">
      <w:pPr>
        <w:numPr>
          <w:ilvl w:val="1"/>
          <w:numId w:val="1"/>
        </w:numPr>
        <w:overflowPunct w:val="0"/>
        <w:autoSpaceDE w:val="0"/>
        <w:autoSpaceDN w:val="0"/>
        <w:adjustRightInd w:val="0"/>
        <w:spacing w:before="240" w:after="240" w:line="240" w:lineRule="auto"/>
        <w:rPr>
          <w:rFonts w:ascii="Arial" w:eastAsia="Times New Roman" w:hAnsi="Arial" w:cs="Times New Roman"/>
          <w:sz w:val="24"/>
          <w:szCs w:val="24"/>
          <w:lang w:val="en-US"/>
        </w:rPr>
      </w:pPr>
      <w:r w:rsidRPr="00E3762E">
        <w:rPr>
          <w:rFonts w:ascii="Arial" w:eastAsia="Times New Roman" w:hAnsi="Arial" w:cs="Times New Roman"/>
          <w:b/>
          <w:sz w:val="24"/>
          <w:szCs w:val="24"/>
          <w:u w:val="single"/>
          <w:lang w:val="en-US"/>
        </w:rPr>
        <w:t>Statutes</w:t>
      </w:r>
      <w:r w:rsidRPr="00E3762E">
        <w:rPr>
          <w:rFonts w:ascii="Arial" w:eastAsia="Times New Roman" w:hAnsi="Arial" w:cs="Times New Roman"/>
          <w:sz w:val="24"/>
          <w:szCs w:val="24"/>
          <w:lang w:val="en-US"/>
        </w:rPr>
        <w:t>: References to laws in this by-law are meant to refer to the statute</w:t>
      </w:r>
      <w:r w:rsidR="00E3762E" w:rsidRPr="00E3762E">
        <w:rPr>
          <w:rFonts w:ascii="Arial" w:eastAsia="Times New Roman" w:hAnsi="Arial" w:cs="Times New Roman"/>
          <w:sz w:val="24"/>
          <w:szCs w:val="24"/>
          <w:lang w:val="en-US"/>
        </w:rPr>
        <w:t xml:space="preserve">s, as amended from time to </w:t>
      </w:r>
      <w:r w:rsidR="003B3403" w:rsidRPr="00E3762E">
        <w:rPr>
          <w:rFonts w:ascii="Arial" w:eastAsia="Times New Roman" w:hAnsi="Arial" w:cs="Times New Roman"/>
          <w:sz w:val="24"/>
          <w:szCs w:val="24"/>
          <w:lang w:val="en-US"/>
        </w:rPr>
        <w:t>time that</w:t>
      </w:r>
      <w:r w:rsidRPr="00E3762E">
        <w:rPr>
          <w:rFonts w:ascii="Arial" w:eastAsia="Times New Roman" w:hAnsi="Arial" w:cs="Times New Roman"/>
          <w:sz w:val="24"/>
          <w:szCs w:val="24"/>
          <w:lang w:val="en-US"/>
        </w:rPr>
        <w:t xml:space="preserve"> are applicable </w:t>
      </w:r>
      <w:r w:rsidR="005F7446">
        <w:rPr>
          <w:rFonts w:ascii="Arial" w:eastAsia="Times New Roman" w:hAnsi="Arial" w:cs="Times New Roman"/>
          <w:sz w:val="24"/>
          <w:szCs w:val="24"/>
          <w:lang w:val="en-US"/>
        </w:rPr>
        <w:t>within the Province of Ontario.</w:t>
      </w:r>
    </w:p>
    <w:p w14:paraId="71C4610A" w14:textId="562E0043" w:rsidR="00C30C9B" w:rsidRDefault="00C30C9B" w:rsidP="00F00967">
      <w:pPr>
        <w:numPr>
          <w:ilvl w:val="1"/>
          <w:numId w:val="1"/>
        </w:numPr>
        <w:overflowPunct w:val="0"/>
        <w:autoSpaceDE w:val="0"/>
        <w:autoSpaceDN w:val="0"/>
        <w:adjustRightInd w:val="0"/>
        <w:spacing w:before="240" w:after="240" w:line="240" w:lineRule="auto"/>
        <w:rPr>
          <w:rFonts w:ascii="Arial" w:eastAsia="Times New Roman" w:hAnsi="Arial" w:cs="Times New Roman"/>
          <w:sz w:val="24"/>
          <w:szCs w:val="24"/>
          <w:lang w:val="en-US"/>
        </w:rPr>
      </w:pPr>
      <w:r w:rsidRPr="00E3762E">
        <w:rPr>
          <w:rFonts w:ascii="Arial" w:eastAsia="Times New Roman" w:hAnsi="Arial" w:cs="Times New Roman"/>
          <w:b/>
          <w:sz w:val="24"/>
          <w:szCs w:val="24"/>
          <w:u w:val="single"/>
          <w:lang w:val="en-US"/>
        </w:rPr>
        <w:t>Severability</w:t>
      </w:r>
      <w:r w:rsidRPr="00E3762E">
        <w:rPr>
          <w:rFonts w:ascii="Arial" w:eastAsia="Times New Roman" w:hAnsi="Arial" w:cs="Times New Roman"/>
          <w:sz w:val="24"/>
          <w:szCs w:val="24"/>
          <w:lang w:val="en-US"/>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71C4610D" w14:textId="77777777" w:rsidR="00C30C9B" w:rsidRPr="00E3762E" w:rsidRDefault="00E3762E" w:rsidP="005F7446">
      <w:pPr>
        <w:pStyle w:val="Heading1"/>
        <w:rPr>
          <w:rFonts w:eastAsia="Times New Roman"/>
          <w:lang w:val="en-US"/>
        </w:rPr>
      </w:pPr>
      <w:r w:rsidRPr="00E3762E">
        <w:rPr>
          <w:rFonts w:eastAsia="Times New Roman"/>
          <w:lang w:val="en-US"/>
        </w:rPr>
        <w:t>Section 2.00:</w:t>
      </w:r>
      <w:r w:rsidRPr="00E3762E">
        <w:rPr>
          <w:rFonts w:eastAsia="Times New Roman"/>
          <w:lang w:val="en-US"/>
        </w:rPr>
        <w:tab/>
        <w:t>Sewer Use Works Restrictions and Limits</w:t>
      </w:r>
    </w:p>
    <w:p w14:paraId="71C46110" w14:textId="77777777" w:rsidR="00E3762E" w:rsidRPr="00E3762E" w:rsidRDefault="00C30C9B" w:rsidP="005F7446">
      <w:pPr>
        <w:overflowPunct w:val="0"/>
        <w:autoSpaceDE w:val="0"/>
        <w:autoSpaceDN w:val="0"/>
        <w:adjustRightInd w:val="0"/>
        <w:spacing w:before="240" w:after="240" w:line="240" w:lineRule="auto"/>
        <w:rPr>
          <w:rFonts w:ascii="Arial" w:eastAsia="Times New Roman" w:hAnsi="Arial" w:cs="Times New Roman"/>
          <w:sz w:val="24"/>
          <w:szCs w:val="24"/>
          <w:lang w:val="en-US"/>
        </w:rPr>
      </w:pPr>
      <w:r w:rsidRPr="00E3762E">
        <w:rPr>
          <w:rFonts w:ascii="Arial" w:eastAsia="Times New Roman" w:hAnsi="Arial" w:cs="Times New Roman"/>
          <w:sz w:val="24"/>
          <w:szCs w:val="24"/>
          <w:lang w:val="en-US"/>
        </w:rPr>
        <w:t>2.01</w:t>
      </w:r>
      <w:r w:rsidRPr="00E3762E">
        <w:rPr>
          <w:rFonts w:ascii="Arial" w:eastAsia="Times New Roman" w:hAnsi="Arial" w:cs="Times New Roman"/>
          <w:sz w:val="24"/>
          <w:szCs w:val="24"/>
          <w:lang w:val="en-US"/>
        </w:rPr>
        <w:tab/>
      </w:r>
      <w:r w:rsidR="00E3762E" w:rsidRPr="0007522D">
        <w:rPr>
          <w:rFonts w:ascii="Arial" w:eastAsia="Times New Roman" w:hAnsi="Arial" w:cs="Times New Roman"/>
          <w:b/>
          <w:bCs/>
          <w:sz w:val="24"/>
          <w:szCs w:val="24"/>
          <w:u w:val="single"/>
          <w:lang w:val="en-US"/>
        </w:rPr>
        <w:t>Sanitary Sewer Use Works Restrictions and Limits</w:t>
      </w:r>
    </w:p>
    <w:p w14:paraId="71C46113" w14:textId="0BB3E993" w:rsidR="00E3762E" w:rsidRPr="00E3762E" w:rsidRDefault="00E3762E" w:rsidP="00F813D2">
      <w:pPr>
        <w:overflowPunct w:val="0"/>
        <w:autoSpaceDE w:val="0"/>
        <w:autoSpaceDN w:val="0"/>
        <w:adjustRightInd w:val="0"/>
        <w:spacing w:after="0" w:line="240" w:lineRule="auto"/>
        <w:ind w:left="720" w:hanging="720"/>
        <w:rPr>
          <w:rFonts w:ascii="Arial" w:eastAsia="Times New Roman" w:hAnsi="Arial" w:cs="Times New Roman"/>
          <w:sz w:val="24"/>
          <w:szCs w:val="24"/>
          <w:lang w:val="en-US"/>
        </w:rPr>
      </w:pPr>
      <w:r w:rsidRPr="00E3762E">
        <w:rPr>
          <w:rFonts w:ascii="Arial" w:eastAsia="Times New Roman" w:hAnsi="Arial" w:cs="Times New Roman"/>
          <w:sz w:val="24"/>
          <w:szCs w:val="24"/>
          <w:lang w:val="en-US"/>
        </w:rPr>
        <w:t>2.02</w:t>
      </w:r>
      <w:r w:rsidRPr="00E3762E">
        <w:rPr>
          <w:rFonts w:ascii="Arial" w:eastAsia="Times New Roman" w:hAnsi="Arial" w:cs="Times New Roman"/>
          <w:sz w:val="24"/>
          <w:szCs w:val="24"/>
          <w:lang w:val="en-US"/>
        </w:rPr>
        <w:tab/>
        <w:t>No person shall or permit another person to conceal, interfere with, or construct anything that has the effect of concealing or interfering with access to a municipal or private maintenance hole, interceptors, catch basins or a sewer lateral inspection tee, cover, grate, cap or any other opening into the Sanitary Sewer Works, without previous approval of the Director of Public Works.</w:t>
      </w:r>
    </w:p>
    <w:p w14:paraId="71C46118" w14:textId="3EE4BE4B" w:rsidR="00E3762E" w:rsidRPr="00E3762E" w:rsidRDefault="00E3762E" w:rsidP="00F813D2">
      <w:pPr>
        <w:overflowPunct w:val="0"/>
        <w:autoSpaceDE w:val="0"/>
        <w:autoSpaceDN w:val="0"/>
        <w:adjustRightInd w:val="0"/>
        <w:spacing w:before="240" w:after="0" w:line="240" w:lineRule="auto"/>
        <w:ind w:left="720" w:hanging="720"/>
        <w:rPr>
          <w:rFonts w:ascii="Arial" w:eastAsia="Times New Roman" w:hAnsi="Arial" w:cs="Times New Roman"/>
          <w:sz w:val="24"/>
          <w:szCs w:val="24"/>
          <w:lang w:val="en-US"/>
        </w:rPr>
      </w:pPr>
      <w:r w:rsidRPr="00E3762E">
        <w:rPr>
          <w:rFonts w:ascii="Arial" w:eastAsia="Times New Roman" w:hAnsi="Arial" w:cs="Times New Roman"/>
          <w:sz w:val="24"/>
          <w:szCs w:val="24"/>
          <w:lang w:val="en-US"/>
        </w:rPr>
        <w:t>2.03</w:t>
      </w:r>
      <w:r w:rsidRPr="00E3762E">
        <w:rPr>
          <w:rFonts w:ascii="Arial" w:eastAsia="Times New Roman" w:hAnsi="Arial" w:cs="Times New Roman"/>
          <w:sz w:val="24"/>
          <w:szCs w:val="24"/>
          <w:lang w:val="en-US"/>
        </w:rPr>
        <w:tab/>
        <w:t xml:space="preserve">No person except an employee of, or Agent of, or contractor engaged </w:t>
      </w:r>
      <w:r w:rsidR="003B3403" w:rsidRPr="00E3762E">
        <w:rPr>
          <w:rFonts w:ascii="Arial" w:eastAsia="Times New Roman" w:hAnsi="Arial" w:cs="Times New Roman"/>
          <w:sz w:val="24"/>
          <w:szCs w:val="24"/>
          <w:lang w:val="en-US"/>
        </w:rPr>
        <w:t xml:space="preserve">by the City shall uncover, enter, </w:t>
      </w:r>
      <w:r w:rsidR="003B3403">
        <w:rPr>
          <w:rFonts w:ascii="Arial" w:eastAsia="Times New Roman" w:hAnsi="Arial" w:cs="Times New Roman"/>
          <w:sz w:val="24"/>
          <w:szCs w:val="24"/>
          <w:lang w:val="en-US"/>
        </w:rPr>
        <w:t xml:space="preserve">or </w:t>
      </w:r>
      <w:r w:rsidR="003B3403" w:rsidRPr="00E3762E">
        <w:rPr>
          <w:rFonts w:ascii="Arial" w:eastAsia="Times New Roman" w:hAnsi="Arial" w:cs="Times New Roman"/>
          <w:sz w:val="24"/>
          <w:szCs w:val="24"/>
          <w:lang w:val="en-US"/>
        </w:rPr>
        <w:t>make any connection to or opening into,</w:t>
      </w:r>
      <w:r w:rsidR="00F813D2">
        <w:rPr>
          <w:rFonts w:ascii="Arial" w:eastAsia="Times New Roman" w:hAnsi="Arial" w:cs="Times New Roman"/>
          <w:sz w:val="24"/>
          <w:szCs w:val="24"/>
          <w:lang w:val="en-US"/>
        </w:rPr>
        <w:t xml:space="preserve"> </w:t>
      </w:r>
      <w:r w:rsidRPr="00E3762E">
        <w:rPr>
          <w:rFonts w:ascii="Arial" w:eastAsia="Times New Roman" w:hAnsi="Arial" w:cs="Times New Roman"/>
          <w:sz w:val="24"/>
          <w:szCs w:val="24"/>
          <w:lang w:val="en-US"/>
        </w:rPr>
        <w:t>use, alter or disturb the Sanitary Sewer Works without first obtaining the approval of the Director of Public Works.</w:t>
      </w:r>
    </w:p>
    <w:p w14:paraId="71C4611C" w14:textId="68C00F58" w:rsidR="00E3762E" w:rsidRPr="00E3762E" w:rsidRDefault="00E3762E" w:rsidP="005F7446">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GB"/>
        </w:rPr>
      </w:pPr>
      <w:r w:rsidRPr="00E3762E">
        <w:rPr>
          <w:rFonts w:ascii="Arial" w:eastAsia="Times New Roman" w:hAnsi="Arial" w:cs="Times New Roman"/>
          <w:sz w:val="24"/>
          <w:szCs w:val="24"/>
          <w:lang w:val="en-US"/>
        </w:rPr>
        <w:t>2.04</w:t>
      </w:r>
      <w:r w:rsidRPr="00E3762E">
        <w:rPr>
          <w:rFonts w:ascii="Arial" w:eastAsia="Times New Roman" w:hAnsi="Arial" w:cs="Times New Roman"/>
          <w:sz w:val="24"/>
          <w:szCs w:val="24"/>
          <w:lang w:val="en-US"/>
        </w:rPr>
        <w:tab/>
      </w:r>
      <w:r w:rsidRPr="00E3762E">
        <w:rPr>
          <w:rFonts w:ascii="Arial" w:eastAsia="Times New Roman" w:hAnsi="Arial" w:cs="Times New Roman"/>
          <w:bCs/>
          <w:sz w:val="24"/>
          <w:szCs w:val="24"/>
          <w:lang w:val="en-GB"/>
        </w:rPr>
        <w:t xml:space="preserve">No person shall add or cause or permit </w:t>
      </w:r>
      <w:r w:rsidRPr="00E3762E">
        <w:rPr>
          <w:rFonts w:ascii="Arial" w:eastAsia="Times New Roman" w:hAnsi="Arial" w:cs="Times New Roman"/>
          <w:sz w:val="24"/>
          <w:szCs w:val="24"/>
          <w:lang w:val="en-US"/>
        </w:rPr>
        <w:t>the addition of water or</w:t>
      </w:r>
      <w:r w:rsidR="005F7446">
        <w:rPr>
          <w:rFonts w:ascii="Arial" w:eastAsia="Times New Roman" w:hAnsi="Arial" w:cs="Times New Roman"/>
          <w:sz w:val="24"/>
          <w:szCs w:val="24"/>
          <w:lang w:val="en-US"/>
        </w:rPr>
        <w:t xml:space="preserve"> </w:t>
      </w:r>
      <w:r w:rsidRPr="00E3762E">
        <w:rPr>
          <w:rFonts w:ascii="Arial" w:eastAsia="Times New Roman" w:hAnsi="Arial" w:cs="Times New Roman"/>
          <w:sz w:val="24"/>
          <w:szCs w:val="24"/>
          <w:lang w:val="en-US"/>
        </w:rPr>
        <w:t>any other material from any source to sewage for the sole purposes of dilution to achieve compliance with this by-law</w:t>
      </w:r>
      <w:r w:rsidRPr="00E3762E">
        <w:rPr>
          <w:rFonts w:ascii="Arial" w:eastAsia="Times New Roman" w:hAnsi="Arial" w:cs="Times New Roman"/>
          <w:bCs/>
          <w:sz w:val="24"/>
          <w:szCs w:val="24"/>
          <w:lang w:val="en-GB"/>
        </w:rPr>
        <w:t>.</w:t>
      </w:r>
    </w:p>
    <w:p w14:paraId="71C46122" w14:textId="336A9992" w:rsidR="00E3762E" w:rsidRPr="00E3762E" w:rsidRDefault="00E3762E" w:rsidP="006C0DBD">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sidRPr="00E3762E">
        <w:rPr>
          <w:rFonts w:ascii="Arial" w:eastAsia="Times New Roman" w:hAnsi="Arial" w:cs="Times New Roman"/>
          <w:bCs/>
          <w:sz w:val="24"/>
          <w:szCs w:val="24"/>
          <w:lang w:val="en-GB"/>
        </w:rPr>
        <w:t>2.05</w:t>
      </w:r>
      <w:r w:rsidRPr="00E3762E">
        <w:rPr>
          <w:rFonts w:ascii="Arial" w:eastAsia="Times New Roman" w:hAnsi="Arial" w:cs="Times New Roman"/>
          <w:bCs/>
          <w:sz w:val="24"/>
          <w:szCs w:val="24"/>
          <w:lang w:val="en-GB"/>
        </w:rPr>
        <w:tab/>
      </w:r>
      <w:r w:rsidRPr="00E3762E">
        <w:rPr>
          <w:rFonts w:ascii="Arial" w:eastAsia="Times New Roman" w:hAnsi="Arial" w:cs="Times New Roman"/>
          <w:bCs/>
          <w:sz w:val="24"/>
          <w:szCs w:val="24"/>
          <w:lang w:val="en-US"/>
        </w:rPr>
        <w:t>Unless previously approved by the Director of Public Works, no</w:t>
      </w:r>
      <w:r w:rsidR="005F7446">
        <w:rPr>
          <w:rFonts w:ascii="Arial" w:eastAsia="Times New Roman" w:hAnsi="Arial" w:cs="Times New Roman"/>
          <w:bCs/>
          <w:sz w:val="24"/>
          <w:szCs w:val="24"/>
          <w:lang w:val="en-US"/>
        </w:rPr>
        <w:t xml:space="preserve"> </w:t>
      </w:r>
      <w:r w:rsidRPr="00E3762E">
        <w:rPr>
          <w:rFonts w:ascii="Arial" w:eastAsia="Times New Roman" w:hAnsi="Arial" w:cs="Times New Roman"/>
          <w:bCs/>
          <w:sz w:val="24"/>
          <w:szCs w:val="24"/>
          <w:lang w:val="en-US"/>
        </w:rPr>
        <w:t>person shall discharge or deposit or cause or permit the discharge or deposit into any sanitary sewer, any matter or quantity</w:t>
      </w:r>
      <w:r w:rsidR="005F7446">
        <w:rPr>
          <w:rFonts w:ascii="Arial" w:eastAsia="Times New Roman" w:hAnsi="Arial" w:cs="Times New Roman"/>
          <w:bCs/>
          <w:sz w:val="24"/>
          <w:szCs w:val="24"/>
          <w:lang w:val="en-US"/>
        </w:rPr>
        <w:t xml:space="preserve"> </w:t>
      </w:r>
      <w:r w:rsidRPr="00E3762E">
        <w:rPr>
          <w:rFonts w:ascii="Arial" w:eastAsia="Times New Roman" w:hAnsi="Arial" w:cs="Times New Roman"/>
          <w:bCs/>
          <w:sz w:val="24"/>
          <w:szCs w:val="24"/>
          <w:lang w:val="en-US"/>
        </w:rPr>
        <w:t>of matter which may be harmful or may become harmful to the Sanitary</w:t>
      </w:r>
      <w:r w:rsidR="005F7446">
        <w:rPr>
          <w:rFonts w:ascii="Arial" w:eastAsia="Times New Roman" w:hAnsi="Arial" w:cs="Times New Roman"/>
          <w:bCs/>
          <w:sz w:val="24"/>
          <w:szCs w:val="24"/>
          <w:lang w:val="en-US"/>
        </w:rPr>
        <w:t xml:space="preserve"> </w:t>
      </w:r>
      <w:r w:rsidRPr="00E3762E">
        <w:rPr>
          <w:rFonts w:ascii="Arial" w:eastAsia="Times New Roman" w:hAnsi="Arial" w:cs="Times New Roman"/>
          <w:bCs/>
          <w:sz w:val="24"/>
          <w:szCs w:val="24"/>
          <w:lang w:val="en-US"/>
        </w:rPr>
        <w:t>Sewer Works.</w:t>
      </w:r>
    </w:p>
    <w:p w14:paraId="71C46124" w14:textId="77777777" w:rsidR="00E3762E" w:rsidRDefault="00E3762E" w:rsidP="006C0DBD">
      <w:pPr>
        <w:overflowPunct w:val="0"/>
        <w:autoSpaceDE w:val="0"/>
        <w:autoSpaceDN w:val="0"/>
        <w:adjustRightInd w:val="0"/>
        <w:spacing w:before="240" w:after="240" w:line="240" w:lineRule="auto"/>
        <w:ind w:firstLine="720"/>
        <w:rPr>
          <w:rFonts w:ascii="Arial" w:eastAsia="Times New Roman" w:hAnsi="Arial" w:cs="Times New Roman"/>
          <w:bCs/>
          <w:sz w:val="24"/>
          <w:szCs w:val="24"/>
          <w:lang w:val="en-US"/>
        </w:rPr>
      </w:pPr>
      <w:r w:rsidRPr="00E3762E">
        <w:rPr>
          <w:rFonts w:ascii="Arial" w:eastAsia="Times New Roman" w:hAnsi="Arial" w:cs="Times New Roman"/>
          <w:bCs/>
          <w:sz w:val="24"/>
          <w:szCs w:val="24"/>
          <w:lang w:val="en-US"/>
        </w:rPr>
        <w:t xml:space="preserve">The following are not permitted: </w:t>
      </w:r>
    </w:p>
    <w:p w14:paraId="71C46126" w14:textId="06C10D35" w:rsidR="00E3762E" w:rsidRDefault="00E3762E"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sidR="00F813D2">
        <w:rPr>
          <w:rFonts w:ascii="Arial" w:eastAsia="Times New Roman" w:hAnsi="Arial" w:cs="Times New Roman"/>
          <w:bCs/>
          <w:sz w:val="24"/>
          <w:szCs w:val="24"/>
          <w:lang w:val="en-US"/>
        </w:rPr>
        <w:tab/>
      </w:r>
      <w:r w:rsidRPr="00E3762E">
        <w:rPr>
          <w:rFonts w:ascii="Arial" w:eastAsia="Times New Roman" w:hAnsi="Arial" w:cs="Times New Roman"/>
          <w:bCs/>
          <w:sz w:val="24"/>
          <w:szCs w:val="24"/>
          <w:lang w:val="en-US"/>
        </w:rPr>
        <w:t>Sewage containing pesticides, herbicides and fungicides;</w:t>
      </w:r>
    </w:p>
    <w:p w14:paraId="71C46128" w14:textId="092CA09C" w:rsidR="005707A6" w:rsidRDefault="005707A6"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 xml:space="preserve">Sewage containing dyes or </w:t>
      </w:r>
      <w:proofErr w:type="spellStart"/>
      <w:r w:rsidRPr="005707A6">
        <w:rPr>
          <w:rFonts w:ascii="Arial" w:eastAsia="Times New Roman" w:hAnsi="Arial" w:cs="Times New Roman"/>
          <w:bCs/>
          <w:sz w:val="24"/>
          <w:szCs w:val="24"/>
          <w:lang w:val="en-US"/>
        </w:rPr>
        <w:t>colouring</w:t>
      </w:r>
      <w:proofErr w:type="spellEnd"/>
      <w:r w:rsidRPr="005707A6">
        <w:rPr>
          <w:rFonts w:ascii="Arial" w:eastAsia="Times New Roman" w:hAnsi="Arial" w:cs="Times New Roman"/>
          <w:bCs/>
          <w:sz w:val="24"/>
          <w:szCs w:val="24"/>
          <w:lang w:val="en-US"/>
        </w:rPr>
        <w:t xml:space="preserve"> materials which pass through a sewer works and </w:t>
      </w:r>
      <w:proofErr w:type="spellStart"/>
      <w:r w:rsidRPr="005707A6">
        <w:rPr>
          <w:rFonts w:ascii="Arial" w:eastAsia="Times New Roman" w:hAnsi="Arial" w:cs="Times New Roman"/>
          <w:bCs/>
          <w:sz w:val="24"/>
          <w:szCs w:val="24"/>
          <w:lang w:val="en-US"/>
        </w:rPr>
        <w:t>discolour</w:t>
      </w:r>
      <w:proofErr w:type="spellEnd"/>
      <w:r w:rsidRPr="005707A6">
        <w:rPr>
          <w:rFonts w:ascii="Arial" w:eastAsia="Times New Roman" w:hAnsi="Arial" w:cs="Times New Roman"/>
          <w:bCs/>
          <w:sz w:val="24"/>
          <w:szCs w:val="24"/>
          <w:lang w:val="en-US"/>
        </w:rPr>
        <w:t xml:space="preserve"> the sewer works effluent;</w:t>
      </w:r>
    </w:p>
    <w:p w14:paraId="71C4612A" w14:textId="583E2840" w:rsidR="005707A6" w:rsidRDefault="005707A6"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Sewage at a temperature in excess of 60 degrees Celsius;</w:t>
      </w:r>
    </w:p>
    <w:p w14:paraId="71C4612C" w14:textId="50AF1F82" w:rsidR="005707A6" w:rsidRDefault="00F813D2"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iv.</w:t>
      </w:r>
      <w:r>
        <w:rPr>
          <w:rFonts w:ascii="Arial" w:eastAsia="Times New Roman" w:hAnsi="Arial" w:cs="Times New Roman"/>
          <w:bCs/>
          <w:sz w:val="24"/>
          <w:szCs w:val="24"/>
          <w:lang w:val="en-US"/>
        </w:rPr>
        <w:tab/>
      </w:r>
      <w:r w:rsidR="005707A6" w:rsidRPr="005707A6">
        <w:rPr>
          <w:rFonts w:ascii="Arial" w:eastAsia="Times New Roman" w:hAnsi="Arial" w:cs="Times New Roman"/>
          <w:bCs/>
          <w:sz w:val="24"/>
          <w:szCs w:val="24"/>
          <w:lang w:val="en-US"/>
        </w:rPr>
        <w:t>Flammable, combustible, ignitable or explosive matter including but not limited to, gasoline, benzene, naphtha, fuel, oil, acetone or other solvents;</w:t>
      </w:r>
    </w:p>
    <w:p w14:paraId="71C4612E" w14:textId="28D020FC" w:rsidR="005707A6" w:rsidRDefault="00F813D2"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w:t>
      </w:r>
      <w:r>
        <w:rPr>
          <w:rFonts w:ascii="Arial" w:eastAsia="Times New Roman" w:hAnsi="Arial" w:cs="Times New Roman"/>
          <w:bCs/>
          <w:sz w:val="24"/>
          <w:szCs w:val="24"/>
          <w:lang w:val="en-US"/>
        </w:rPr>
        <w:tab/>
      </w:r>
      <w:r w:rsidR="005707A6" w:rsidRPr="005707A6">
        <w:rPr>
          <w:rFonts w:ascii="Arial" w:eastAsia="Times New Roman" w:hAnsi="Arial" w:cs="Times New Roman"/>
          <w:bCs/>
          <w:sz w:val="24"/>
          <w:szCs w:val="24"/>
          <w:lang w:val="en-US"/>
        </w:rPr>
        <w:t>Any quantity of matter capable of obstructing the flow, interfering with the  proper operation of any part of the sanitary sewer works including but not limited to: ashes, cinders, sand, straw, mud, shavings, metal, glass, rags, feathers, plastic, wood or cellulose:</w:t>
      </w:r>
    </w:p>
    <w:p w14:paraId="71C46132" w14:textId="1BD0B153" w:rsidR="005707A6" w:rsidRDefault="005707A6"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vi.</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Sewage containing pathological waste, except that which is de-contaminated prior to discharge or is otherwise approved by</w:t>
      </w:r>
      <w:r w:rsidR="00F813D2">
        <w:rPr>
          <w:rFonts w:ascii="Arial" w:eastAsia="Times New Roman" w:hAnsi="Arial" w:cs="Times New Roman"/>
          <w:bCs/>
          <w:sz w:val="24"/>
          <w:szCs w:val="24"/>
          <w:lang w:val="en-US"/>
        </w:rPr>
        <w:t xml:space="preserve"> </w:t>
      </w:r>
      <w:r w:rsidRPr="005707A6">
        <w:rPr>
          <w:rFonts w:ascii="Arial" w:eastAsia="Times New Roman" w:hAnsi="Arial" w:cs="Times New Roman"/>
          <w:bCs/>
          <w:sz w:val="24"/>
          <w:szCs w:val="24"/>
          <w:lang w:val="en-US"/>
        </w:rPr>
        <w:t>the Director of Public Works;</w:t>
      </w:r>
    </w:p>
    <w:p w14:paraId="71C46134" w14:textId="5B1B66F0" w:rsidR="005707A6" w:rsidRDefault="005707A6"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vii.</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Sewage having a pH less than 6 or greater than 11 or which due to its nature or content becomes less than 6 or greater than 11 within a sanitary sewer works</w:t>
      </w:r>
      <w:r>
        <w:rPr>
          <w:rFonts w:ascii="Arial" w:eastAsia="Times New Roman" w:hAnsi="Arial" w:cs="Times New Roman"/>
          <w:bCs/>
          <w:sz w:val="24"/>
          <w:szCs w:val="24"/>
          <w:lang w:val="en-US"/>
        </w:rPr>
        <w:t>;</w:t>
      </w:r>
    </w:p>
    <w:p w14:paraId="71C46136" w14:textId="1A360379" w:rsidR="005707A6" w:rsidRPr="005707A6" w:rsidRDefault="005707A6"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viii.</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Sewage containing animal waste and/or animal parts;</w:t>
      </w:r>
    </w:p>
    <w:p w14:paraId="71C46138" w14:textId="3C2C1D60" w:rsidR="005707A6" w:rsidRDefault="006C0DBD"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ix.</w:t>
      </w:r>
      <w:r w:rsidR="00F813D2">
        <w:rPr>
          <w:rFonts w:ascii="Arial" w:eastAsia="Times New Roman" w:hAnsi="Arial" w:cs="Times New Roman"/>
          <w:bCs/>
          <w:sz w:val="24"/>
          <w:szCs w:val="24"/>
          <w:lang w:val="en-US"/>
        </w:rPr>
        <w:tab/>
      </w:r>
      <w:r w:rsidR="005707A6" w:rsidRPr="005707A6">
        <w:rPr>
          <w:rFonts w:ascii="Arial" w:eastAsia="Times New Roman" w:hAnsi="Arial" w:cs="Times New Roman"/>
          <w:bCs/>
          <w:sz w:val="24"/>
          <w:szCs w:val="24"/>
          <w:lang w:val="en-US"/>
        </w:rPr>
        <w:t>Radioactive waste;</w:t>
      </w:r>
    </w:p>
    <w:p w14:paraId="71C4613B" w14:textId="2AE8F528" w:rsidR="005707A6" w:rsidRDefault="005707A6"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x.</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Storm water, ground water or water from the following, including but not limited to: cooling water, roof drainage or water from building</w:t>
      </w:r>
      <w:r w:rsidR="00F813D2">
        <w:rPr>
          <w:rFonts w:ascii="Arial" w:eastAsia="Times New Roman" w:hAnsi="Arial" w:cs="Times New Roman"/>
          <w:bCs/>
          <w:sz w:val="24"/>
          <w:szCs w:val="24"/>
          <w:lang w:val="en-US"/>
        </w:rPr>
        <w:t xml:space="preserve"> </w:t>
      </w:r>
      <w:r w:rsidRPr="005707A6">
        <w:rPr>
          <w:rFonts w:ascii="Arial" w:eastAsia="Times New Roman" w:hAnsi="Arial" w:cs="Times New Roman"/>
          <w:bCs/>
          <w:sz w:val="24"/>
          <w:szCs w:val="24"/>
          <w:lang w:val="en-US"/>
        </w:rPr>
        <w:t>foundations, storm water leaders, downspouts sump pumps, watercourses or dewatering;</w:t>
      </w:r>
    </w:p>
    <w:p w14:paraId="71C4613E" w14:textId="0CA4CD8E" w:rsidR="005707A6" w:rsidRDefault="005707A6"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xi.</w:t>
      </w:r>
      <w:r w:rsidR="00F813D2">
        <w:rPr>
          <w:rFonts w:ascii="Arial" w:eastAsia="Times New Roman" w:hAnsi="Arial" w:cs="Times New Roman"/>
          <w:bCs/>
          <w:sz w:val="24"/>
          <w:szCs w:val="24"/>
          <w:lang w:val="en-US"/>
        </w:rPr>
        <w:tab/>
      </w:r>
      <w:r w:rsidRPr="005707A6">
        <w:rPr>
          <w:rFonts w:ascii="Arial" w:eastAsia="Times New Roman" w:hAnsi="Arial" w:cs="Times New Roman"/>
          <w:bCs/>
          <w:sz w:val="24"/>
          <w:szCs w:val="24"/>
          <w:lang w:val="en-US"/>
        </w:rPr>
        <w:t>Sewage containing any of the following matter in excess of the concentrations indi</w:t>
      </w:r>
      <w:r w:rsidR="00F813D2">
        <w:rPr>
          <w:rFonts w:ascii="Arial" w:eastAsia="Times New Roman" w:hAnsi="Arial" w:cs="Times New Roman"/>
          <w:bCs/>
          <w:sz w:val="24"/>
          <w:szCs w:val="24"/>
          <w:lang w:val="en-US"/>
        </w:rPr>
        <w:t>cated in the following Table 1:</w:t>
      </w:r>
    </w:p>
    <w:p w14:paraId="71C46140" w14:textId="3038E36B" w:rsidR="006C0DBD" w:rsidRDefault="006C0DBD">
      <w:pPr>
        <w:rPr>
          <w:rFonts w:ascii="Arial" w:eastAsia="Times New Roman" w:hAnsi="Arial" w:cs="Times New Roman"/>
          <w:bCs/>
          <w:sz w:val="24"/>
          <w:szCs w:val="24"/>
          <w:lang w:val="en-US"/>
        </w:rPr>
      </w:pPr>
      <w:r>
        <w:rPr>
          <w:rFonts w:ascii="Arial" w:eastAsia="Times New Roman" w:hAnsi="Arial" w:cs="Times New Roman"/>
          <w:bCs/>
          <w:sz w:val="24"/>
          <w:szCs w:val="24"/>
          <w:lang w:val="en-US"/>
        </w:rPr>
        <w:br w:type="page"/>
      </w:r>
    </w:p>
    <w:p w14:paraId="71C46141" w14:textId="75CAFA49" w:rsidR="004F5BAE" w:rsidRPr="00E33FD0" w:rsidRDefault="004F5BAE" w:rsidP="00E33FD0">
      <w:pPr>
        <w:ind w:firstLine="1985"/>
        <w:rPr>
          <w:rFonts w:ascii="Arial" w:hAnsi="Arial" w:cs="Arial"/>
          <w:sz w:val="24"/>
          <w:szCs w:val="24"/>
          <w:lang w:val="en-US"/>
        </w:rPr>
      </w:pPr>
      <w:r w:rsidRPr="00E33FD0">
        <w:rPr>
          <w:rFonts w:ascii="Arial" w:hAnsi="Arial" w:cs="Arial"/>
          <w:b/>
          <w:bCs/>
          <w:sz w:val="24"/>
          <w:szCs w:val="24"/>
          <w:lang w:val="en-US"/>
        </w:rPr>
        <w:lastRenderedPageBreak/>
        <w:t xml:space="preserve">Table 1 </w:t>
      </w:r>
      <w:r w:rsidRPr="00E33FD0">
        <w:rPr>
          <w:rFonts w:ascii="Arial" w:hAnsi="Arial" w:cs="Arial"/>
          <w:sz w:val="24"/>
          <w:szCs w:val="24"/>
          <w:lang w:val="en-US"/>
        </w:rPr>
        <w:t xml:space="preserve">– Limits for Sanitary Sewer Works </w:t>
      </w:r>
    </w:p>
    <w:tbl>
      <w:tblPr>
        <w:tblW w:w="0" w:type="auto"/>
        <w:tblInd w:w="16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Caption w:val="Table 1 - Limits for Sanitary Sewer Works"/>
        <w:tblDescription w:val="This table include the Parameters for materials and the Limits mg/L.  Contact Public Works for information or to receive in an alternate format."/>
      </w:tblPr>
      <w:tblGrid>
        <w:gridCol w:w="4158"/>
        <w:gridCol w:w="1890"/>
      </w:tblGrid>
      <w:tr w:rsidR="004F5BAE" w:rsidRPr="004F5BAE" w14:paraId="71C46147" w14:textId="77777777" w:rsidTr="00F813D2">
        <w:tc>
          <w:tcPr>
            <w:tcW w:w="4158" w:type="dxa"/>
            <w:shd w:val="clear" w:color="auto" w:fill="D9D9D9"/>
            <w:vAlign w:val="center"/>
          </w:tcPr>
          <w:p w14:paraId="71C46144" w14:textId="77777777" w:rsidR="004F5BAE" w:rsidRPr="004F5BAE" w:rsidRDefault="004F5BAE" w:rsidP="004F5BAE">
            <w:pPr>
              <w:tabs>
                <w:tab w:val="left" w:pos="720"/>
                <w:tab w:val="left" w:pos="1440"/>
                <w:tab w:val="left" w:pos="2160"/>
                <w:tab w:val="left" w:pos="2880"/>
                <w:tab w:val="left" w:pos="7088"/>
                <w:tab w:val="right" w:pos="8640"/>
              </w:tabs>
              <w:spacing w:before="160" w:after="0" w:line="240" w:lineRule="auto"/>
              <w:jc w:val="center"/>
              <w:rPr>
                <w:rFonts w:ascii="Arial" w:eastAsia="Times New Roman" w:hAnsi="Arial" w:cs="Arial"/>
                <w:b/>
                <w:lang w:val="en-GB"/>
              </w:rPr>
            </w:pPr>
            <w:r w:rsidRPr="004F5BAE">
              <w:rPr>
                <w:rFonts w:ascii="Arial" w:eastAsia="Times New Roman" w:hAnsi="Arial" w:cs="Arial"/>
                <w:b/>
                <w:lang w:val="en-GB"/>
              </w:rPr>
              <w:t>Parameters</w:t>
            </w:r>
          </w:p>
          <w:p w14:paraId="71C46145" w14:textId="77777777" w:rsidR="004F5BAE" w:rsidRPr="004F5BAE" w:rsidRDefault="004F5BAE" w:rsidP="004F5BAE">
            <w:pPr>
              <w:tabs>
                <w:tab w:val="left" w:pos="720"/>
                <w:tab w:val="left" w:pos="1440"/>
                <w:tab w:val="left" w:pos="2160"/>
                <w:tab w:val="left" w:pos="2880"/>
                <w:tab w:val="left" w:pos="7088"/>
                <w:tab w:val="right" w:pos="8640"/>
              </w:tabs>
              <w:spacing w:before="160" w:after="0" w:line="240" w:lineRule="auto"/>
              <w:rPr>
                <w:rFonts w:ascii="Arial" w:eastAsia="Times New Roman" w:hAnsi="Arial" w:cs="Arial"/>
                <w:b/>
                <w:lang w:val="en-GB"/>
              </w:rPr>
            </w:pPr>
          </w:p>
        </w:tc>
        <w:tc>
          <w:tcPr>
            <w:tcW w:w="1890" w:type="dxa"/>
            <w:shd w:val="clear" w:color="auto" w:fill="D9D9D9"/>
            <w:vAlign w:val="center"/>
          </w:tcPr>
          <w:p w14:paraId="71C46146" w14:textId="77777777" w:rsidR="004F5BAE" w:rsidRPr="004F5BAE" w:rsidRDefault="004F5BAE" w:rsidP="004F5BAE">
            <w:pPr>
              <w:tabs>
                <w:tab w:val="left" w:pos="720"/>
                <w:tab w:val="left" w:pos="1440"/>
                <w:tab w:val="left" w:pos="2160"/>
                <w:tab w:val="left" w:pos="2880"/>
                <w:tab w:val="left" w:pos="7088"/>
                <w:tab w:val="right" w:pos="8640"/>
              </w:tabs>
              <w:spacing w:before="160" w:after="0" w:line="240" w:lineRule="auto"/>
              <w:jc w:val="center"/>
              <w:rPr>
                <w:rFonts w:ascii="Arial" w:eastAsia="Times New Roman" w:hAnsi="Arial" w:cs="Arial"/>
                <w:b/>
                <w:lang w:val="en-GB"/>
              </w:rPr>
            </w:pPr>
            <w:r w:rsidRPr="004F5BAE">
              <w:rPr>
                <w:rFonts w:ascii="Arial" w:eastAsia="Times New Roman" w:hAnsi="Arial" w:cs="Arial"/>
                <w:b/>
                <w:lang w:val="en-GB"/>
              </w:rPr>
              <w:t>Limits mg/L</w:t>
            </w:r>
          </w:p>
        </w:tc>
      </w:tr>
      <w:tr w:rsidR="004F5BAE" w:rsidRPr="004F5BAE" w14:paraId="71C4614A" w14:textId="77777777" w:rsidTr="00F813D2">
        <w:tc>
          <w:tcPr>
            <w:tcW w:w="4158" w:type="dxa"/>
            <w:vAlign w:val="center"/>
          </w:tcPr>
          <w:p w14:paraId="71C46148"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Biochemical oxygen demand</w:t>
            </w:r>
          </w:p>
        </w:tc>
        <w:tc>
          <w:tcPr>
            <w:tcW w:w="1890" w:type="dxa"/>
            <w:vAlign w:val="center"/>
          </w:tcPr>
          <w:p w14:paraId="71C46149"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300</w:t>
            </w:r>
          </w:p>
        </w:tc>
      </w:tr>
      <w:tr w:rsidR="004F5BAE" w:rsidRPr="004F5BAE" w14:paraId="71C4614D" w14:textId="77777777" w:rsidTr="00F813D2">
        <w:tc>
          <w:tcPr>
            <w:tcW w:w="4158" w:type="dxa"/>
            <w:vAlign w:val="center"/>
          </w:tcPr>
          <w:p w14:paraId="71C4614B"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Suspended Solids, Total</w:t>
            </w:r>
          </w:p>
        </w:tc>
        <w:tc>
          <w:tcPr>
            <w:tcW w:w="1890" w:type="dxa"/>
            <w:vAlign w:val="center"/>
          </w:tcPr>
          <w:p w14:paraId="71C4614C"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350</w:t>
            </w:r>
          </w:p>
        </w:tc>
      </w:tr>
      <w:tr w:rsidR="004F5BAE" w:rsidRPr="004F5BAE" w14:paraId="71C46150" w14:textId="77777777" w:rsidTr="00F813D2">
        <w:tc>
          <w:tcPr>
            <w:tcW w:w="4158" w:type="dxa"/>
            <w:vAlign w:val="center"/>
          </w:tcPr>
          <w:p w14:paraId="71C4614E"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Cyanide, Total</w:t>
            </w:r>
          </w:p>
        </w:tc>
        <w:tc>
          <w:tcPr>
            <w:tcW w:w="1890" w:type="dxa"/>
            <w:vAlign w:val="center"/>
          </w:tcPr>
          <w:p w14:paraId="71C4614F"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1.0</w:t>
            </w:r>
          </w:p>
        </w:tc>
      </w:tr>
      <w:tr w:rsidR="004F5BAE" w:rsidRPr="004F5BAE" w14:paraId="71C46153" w14:textId="77777777" w:rsidTr="00F813D2">
        <w:tc>
          <w:tcPr>
            <w:tcW w:w="4158" w:type="dxa"/>
            <w:vAlign w:val="center"/>
          </w:tcPr>
          <w:p w14:paraId="71C46151"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Fluoride</w:t>
            </w:r>
          </w:p>
        </w:tc>
        <w:tc>
          <w:tcPr>
            <w:tcW w:w="1890" w:type="dxa"/>
            <w:vAlign w:val="center"/>
          </w:tcPr>
          <w:p w14:paraId="71C46152"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10</w:t>
            </w:r>
          </w:p>
        </w:tc>
      </w:tr>
      <w:tr w:rsidR="004F5BAE" w:rsidRPr="004F5BAE" w14:paraId="71C46156" w14:textId="77777777" w:rsidTr="00F813D2">
        <w:tc>
          <w:tcPr>
            <w:tcW w:w="4158" w:type="dxa"/>
            <w:vAlign w:val="center"/>
          </w:tcPr>
          <w:p w14:paraId="71C46154"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Phenolic, 4AAP</w:t>
            </w:r>
          </w:p>
        </w:tc>
        <w:tc>
          <w:tcPr>
            <w:tcW w:w="1890" w:type="dxa"/>
            <w:vAlign w:val="center"/>
          </w:tcPr>
          <w:p w14:paraId="71C46155"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1.0</w:t>
            </w:r>
          </w:p>
        </w:tc>
      </w:tr>
      <w:tr w:rsidR="004F5BAE" w:rsidRPr="004F5BAE" w14:paraId="71C46159" w14:textId="77777777" w:rsidTr="00F813D2">
        <w:tc>
          <w:tcPr>
            <w:tcW w:w="4158" w:type="dxa"/>
            <w:vAlign w:val="center"/>
          </w:tcPr>
          <w:p w14:paraId="71C46157"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Phosphorus, Total</w:t>
            </w:r>
          </w:p>
        </w:tc>
        <w:tc>
          <w:tcPr>
            <w:tcW w:w="1890" w:type="dxa"/>
            <w:vAlign w:val="center"/>
          </w:tcPr>
          <w:p w14:paraId="71C46158"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10</w:t>
            </w:r>
          </w:p>
        </w:tc>
      </w:tr>
      <w:tr w:rsidR="004F5BAE" w:rsidRPr="004F5BAE" w14:paraId="71C4615C" w14:textId="77777777" w:rsidTr="00F813D2">
        <w:tc>
          <w:tcPr>
            <w:tcW w:w="4158" w:type="dxa"/>
            <w:vAlign w:val="center"/>
          </w:tcPr>
          <w:p w14:paraId="71C4615A"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proofErr w:type="spellStart"/>
            <w:r w:rsidRPr="004F5BAE">
              <w:rPr>
                <w:rFonts w:ascii="Arial" w:eastAsia="Times New Roman" w:hAnsi="Arial" w:cs="Arial"/>
                <w:lang w:val="en-GB"/>
              </w:rPr>
              <w:t>Keldahl</w:t>
            </w:r>
            <w:proofErr w:type="spellEnd"/>
            <w:r w:rsidRPr="004F5BAE">
              <w:rPr>
                <w:rFonts w:ascii="Arial" w:eastAsia="Times New Roman" w:hAnsi="Arial" w:cs="Arial"/>
                <w:lang w:val="en-GB"/>
              </w:rPr>
              <w:t xml:space="preserve"> Nitrogen, Total</w:t>
            </w:r>
          </w:p>
        </w:tc>
        <w:tc>
          <w:tcPr>
            <w:tcW w:w="1890" w:type="dxa"/>
            <w:vAlign w:val="center"/>
          </w:tcPr>
          <w:p w14:paraId="71C4615B"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50</w:t>
            </w:r>
          </w:p>
        </w:tc>
      </w:tr>
      <w:tr w:rsidR="004F5BAE" w:rsidRPr="004F5BAE" w14:paraId="71C4615F" w14:textId="77777777" w:rsidTr="00F813D2">
        <w:tc>
          <w:tcPr>
            <w:tcW w:w="4158" w:type="dxa"/>
            <w:vAlign w:val="center"/>
          </w:tcPr>
          <w:p w14:paraId="71C4615D"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ind w:left="720" w:hanging="720"/>
              <w:jc w:val="center"/>
              <w:rPr>
                <w:rFonts w:ascii="Arial" w:eastAsia="Times New Roman" w:hAnsi="Arial" w:cs="Arial"/>
                <w:lang w:val="en-GB"/>
              </w:rPr>
            </w:pPr>
            <w:r w:rsidRPr="004F5BAE">
              <w:rPr>
                <w:rFonts w:ascii="Arial" w:eastAsia="Times New Roman" w:hAnsi="Arial" w:cs="Arial"/>
                <w:lang w:val="en-GB"/>
              </w:rPr>
              <w:t>Oil &amp; Grease – Animal &amp; Vegetable</w:t>
            </w:r>
          </w:p>
        </w:tc>
        <w:tc>
          <w:tcPr>
            <w:tcW w:w="1890" w:type="dxa"/>
            <w:vAlign w:val="center"/>
          </w:tcPr>
          <w:p w14:paraId="71C4615E"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150</w:t>
            </w:r>
          </w:p>
        </w:tc>
      </w:tr>
      <w:tr w:rsidR="004F5BAE" w:rsidRPr="004F5BAE" w14:paraId="71C46162" w14:textId="77777777" w:rsidTr="00F813D2">
        <w:tc>
          <w:tcPr>
            <w:tcW w:w="4158" w:type="dxa"/>
            <w:vAlign w:val="center"/>
          </w:tcPr>
          <w:p w14:paraId="71C46160"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ind w:left="720" w:hanging="720"/>
              <w:jc w:val="center"/>
              <w:rPr>
                <w:rFonts w:ascii="Arial" w:eastAsia="Times New Roman" w:hAnsi="Arial" w:cs="Arial"/>
                <w:lang w:val="en-GB"/>
              </w:rPr>
            </w:pPr>
            <w:r w:rsidRPr="004F5BAE">
              <w:rPr>
                <w:rFonts w:ascii="Arial" w:eastAsia="Times New Roman" w:hAnsi="Arial" w:cs="Arial"/>
                <w:lang w:val="en-GB"/>
              </w:rPr>
              <w:t>Oil &amp; Grease – Mineral &amp; Synthetic</w:t>
            </w:r>
          </w:p>
        </w:tc>
        <w:tc>
          <w:tcPr>
            <w:tcW w:w="1890" w:type="dxa"/>
            <w:vAlign w:val="center"/>
          </w:tcPr>
          <w:p w14:paraId="71C46161"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15</w:t>
            </w:r>
          </w:p>
        </w:tc>
      </w:tr>
      <w:tr w:rsidR="004F5BAE" w:rsidRPr="004F5BAE" w14:paraId="71C46165" w14:textId="77777777" w:rsidTr="00F813D2">
        <w:tc>
          <w:tcPr>
            <w:tcW w:w="4158" w:type="dxa"/>
            <w:vAlign w:val="center"/>
          </w:tcPr>
          <w:p w14:paraId="71C46163"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Aluminium, Total</w:t>
            </w:r>
          </w:p>
        </w:tc>
        <w:tc>
          <w:tcPr>
            <w:tcW w:w="1890" w:type="dxa"/>
            <w:vAlign w:val="center"/>
          </w:tcPr>
          <w:p w14:paraId="71C46164"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50</w:t>
            </w:r>
          </w:p>
        </w:tc>
      </w:tr>
      <w:tr w:rsidR="004F5BAE" w:rsidRPr="004F5BAE" w14:paraId="71C46168" w14:textId="77777777" w:rsidTr="00F813D2">
        <w:tc>
          <w:tcPr>
            <w:tcW w:w="4158" w:type="dxa"/>
            <w:vAlign w:val="center"/>
          </w:tcPr>
          <w:p w14:paraId="71C46166"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Antimony, Total</w:t>
            </w:r>
          </w:p>
        </w:tc>
        <w:tc>
          <w:tcPr>
            <w:tcW w:w="1890" w:type="dxa"/>
            <w:vAlign w:val="center"/>
          </w:tcPr>
          <w:p w14:paraId="71C46167"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w:t>
            </w:r>
          </w:p>
        </w:tc>
      </w:tr>
      <w:tr w:rsidR="004F5BAE" w:rsidRPr="004F5BAE" w14:paraId="71C4616B" w14:textId="77777777" w:rsidTr="00F813D2">
        <w:tc>
          <w:tcPr>
            <w:tcW w:w="4158" w:type="dxa"/>
            <w:vAlign w:val="center"/>
          </w:tcPr>
          <w:p w14:paraId="71C46169"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Arsenic, Total</w:t>
            </w:r>
          </w:p>
        </w:tc>
        <w:tc>
          <w:tcPr>
            <w:tcW w:w="1890" w:type="dxa"/>
            <w:vAlign w:val="center"/>
          </w:tcPr>
          <w:p w14:paraId="71C4616A"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1.0</w:t>
            </w:r>
          </w:p>
        </w:tc>
      </w:tr>
      <w:tr w:rsidR="004F5BAE" w:rsidRPr="004F5BAE" w14:paraId="71C4616E" w14:textId="77777777" w:rsidTr="00F813D2">
        <w:tc>
          <w:tcPr>
            <w:tcW w:w="4158" w:type="dxa"/>
            <w:vAlign w:val="center"/>
          </w:tcPr>
          <w:p w14:paraId="71C4616C"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Cadmium, Total</w:t>
            </w:r>
          </w:p>
        </w:tc>
        <w:tc>
          <w:tcPr>
            <w:tcW w:w="1890" w:type="dxa"/>
            <w:vAlign w:val="center"/>
          </w:tcPr>
          <w:p w14:paraId="71C4616D"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0.7</w:t>
            </w:r>
          </w:p>
        </w:tc>
      </w:tr>
      <w:tr w:rsidR="004F5BAE" w:rsidRPr="004F5BAE" w14:paraId="71C46171" w14:textId="77777777" w:rsidTr="00F813D2">
        <w:tc>
          <w:tcPr>
            <w:tcW w:w="4158" w:type="dxa"/>
            <w:vAlign w:val="center"/>
          </w:tcPr>
          <w:p w14:paraId="71C4616F"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Chromium, Total</w:t>
            </w:r>
          </w:p>
        </w:tc>
        <w:tc>
          <w:tcPr>
            <w:tcW w:w="1890" w:type="dxa"/>
            <w:vAlign w:val="center"/>
          </w:tcPr>
          <w:p w14:paraId="71C46170"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2.8</w:t>
            </w:r>
          </w:p>
        </w:tc>
      </w:tr>
      <w:tr w:rsidR="004F5BAE" w:rsidRPr="004F5BAE" w14:paraId="71C46174" w14:textId="77777777" w:rsidTr="00F813D2">
        <w:tc>
          <w:tcPr>
            <w:tcW w:w="4158" w:type="dxa"/>
            <w:vAlign w:val="center"/>
          </w:tcPr>
          <w:p w14:paraId="71C46172"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Cobalt, Total</w:t>
            </w:r>
          </w:p>
        </w:tc>
        <w:tc>
          <w:tcPr>
            <w:tcW w:w="1890" w:type="dxa"/>
            <w:vAlign w:val="center"/>
          </w:tcPr>
          <w:p w14:paraId="71C46173"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w:t>
            </w:r>
          </w:p>
        </w:tc>
      </w:tr>
      <w:tr w:rsidR="004F5BAE" w:rsidRPr="004F5BAE" w14:paraId="71C46177" w14:textId="77777777" w:rsidTr="00F813D2">
        <w:tc>
          <w:tcPr>
            <w:tcW w:w="4158" w:type="dxa"/>
            <w:vAlign w:val="center"/>
          </w:tcPr>
          <w:p w14:paraId="71C46175"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Copper, Total</w:t>
            </w:r>
          </w:p>
        </w:tc>
        <w:tc>
          <w:tcPr>
            <w:tcW w:w="1890" w:type="dxa"/>
            <w:vAlign w:val="center"/>
          </w:tcPr>
          <w:p w14:paraId="71C46176"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2</w:t>
            </w:r>
          </w:p>
        </w:tc>
      </w:tr>
      <w:tr w:rsidR="004F5BAE" w:rsidRPr="004F5BAE" w14:paraId="71C4617A" w14:textId="77777777" w:rsidTr="00F813D2">
        <w:tc>
          <w:tcPr>
            <w:tcW w:w="4158" w:type="dxa"/>
            <w:vAlign w:val="center"/>
          </w:tcPr>
          <w:p w14:paraId="71C46178"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Lead, Total</w:t>
            </w:r>
          </w:p>
        </w:tc>
        <w:tc>
          <w:tcPr>
            <w:tcW w:w="1890" w:type="dxa"/>
            <w:vAlign w:val="center"/>
          </w:tcPr>
          <w:p w14:paraId="71C46179"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w:t>
            </w:r>
          </w:p>
        </w:tc>
      </w:tr>
      <w:tr w:rsidR="004F5BAE" w:rsidRPr="004F5BAE" w14:paraId="71C4617D" w14:textId="77777777" w:rsidTr="00F813D2">
        <w:tc>
          <w:tcPr>
            <w:tcW w:w="4158" w:type="dxa"/>
            <w:vAlign w:val="center"/>
          </w:tcPr>
          <w:p w14:paraId="71C4617B"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Manganese, Total</w:t>
            </w:r>
          </w:p>
        </w:tc>
        <w:tc>
          <w:tcPr>
            <w:tcW w:w="1890" w:type="dxa"/>
            <w:vAlign w:val="center"/>
          </w:tcPr>
          <w:p w14:paraId="71C4617C"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w:t>
            </w:r>
          </w:p>
        </w:tc>
      </w:tr>
      <w:tr w:rsidR="004F5BAE" w:rsidRPr="004F5BAE" w14:paraId="71C46180" w14:textId="77777777" w:rsidTr="00F813D2">
        <w:tc>
          <w:tcPr>
            <w:tcW w:w="4158" w:type="dxa"/>
            <w:vAlign w:val="center"/>
          </w:tcPr>
          <w:p w14:paraId="71C4617E"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Mercury, Total</w:t>
            </w:r>
          </w:p>
        </w:tc>
        <w:tc>
          <w:tcPr>
            <w:tcW w:w="1890" w:type="dxa"/>
            <w:vAlign w:val="center"/>
          </w:tcPr>
          <w:p w14:paraId="71C4617F"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0.01</w:t>
            </w:r>
          </w:p>
        </w:tc>
      </w:tr>
      <w:tr w:rsidR="004F5BAE" w:rsidRPr="004F5BAE" w14:paraId="71C46183" w14:textId="77777777" w:rsidTr="00F813D2">
        <w:tc>
          <w:tcPr>
            <w:tcW w:w="4158" w:type="dxa"/>
            <w:vAlign w:val="center"/>
          </w:tcPr>
          <w:p w14:paraId="71C46181"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Molybdenum, Total</w:t>
            </w:r>
          </w:p>
        </w:tc>
        <w:tc>
          <w:tcPr>
            <w:tcW w:w="1890" w:type="dxa"/>
            <w:vAlign w:val="center"/>
          </w:tcPr>
          <w:p w14:paraId="71C46182"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w:t>
            </w:r>
          </w:p>
        </w:tc>
      </w:tr>
      <w:tr w:rsidR="004F5BAE" w:rsidRPr="004F5BAE" w14:paraId="71C46186" w14:textId="77777777" w:rsidTr="00F813D2">
        <w:tc>
          <w:tcPr>
            <w:tcW w:w="4158" w:type="dxa"/>
            <w:vAlign w:val="center"/>
          </w:tcPr>
          <w:p w14:paraId="71C46184"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Nickel, Total</w:t>
            </w:r>
          </w:p>
        </w:tc>
        <w:tc>
          <w:tcPr>
            <w:tcW w:w="1890" w:type="dxa"/>
            <w:vAlign w:val="center"/>
          </w:tcPr>
          <w:p w14:paraId="71C46185"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2</w:t>
            </w:r>
          </w:p>
        </w:tc>
      </w:tr>
      <w:tr w:rsidR="004F5BAE" w:rsidRPr="004F5BAE" w14:paraId="71C46189" w14:textId="77777777" w:rsidTr="00F813D2">
        <w:tc>
          <w:tcPr>
            <w:tcW w:w="4158" w:type="dxa"/>
            <w:vAlign w:val="center"/>
          </w:tcPr>
          <w:p w14:paraId="71C46187"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Selenium, Total</w:t>
            </w:r>
          </w:p>
        </w:tc>
        <w:tc>
          <w:tcPr>
            <w:tcW w:w="1890" w:type="dxa"/>
            <w:vAlign w:val="center"/>
          </w:tcPr>
          <w:p w14:paraId="71C46188"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w:t>
            </w:r>
          </w:p>
        </w:tc>
      </w:tr>
      <w:tr w:rsidR="004F5BAE" w:rsidRPr="004F5BAE" w14:paraId="71C4618C" w14:textId="77777777" w:rsidTr="00F813D2">
        <w:tc>
          <w:tcPr>
            <w:tcW w:w="4158" w:type="dxa"/>
            <w:vAlign w:val="center"/>
          </w:tcPr>
          <w:p w14:paraId="71C4618A"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Silver, Total</w:t>
            </w:r>
          </w:p>
        </w:tc>
        <w:tc>
          <w:tcPr>
            <w:tcW w:w="1890" w:type="dxa"/>
            <w:vAlign w:val="center"/>
          </w:tcPr>
          <w:p w14:paraId="71C4618B"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0.4</w:t>
            </w:r>
          </w:p>
        </w:tc>
      </w:tr>
      <w:tr w:rsidR="004F5BAE" w:rsidRPr="004F5BAE" w14:paraId="71C4618F" w14:textId="77777777" w:rsidTr="00F813D2">
        <w:tc>
          <w:tcPr>
            <w:tcW w:w="4158" w:type="dxa"/>
            <w:vAlign w:val="center"/>
          </w:tcPr>
          <w:p w14:paraId="71C4618D"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Tin, Total</w:t>
            </w:r>
          </w:p>
        </w:tc>
        <w:tc>
          <w:tcPr>
            <w:tcW w:w="1890" w:type="dxa"/>
            <w:vAlign w:val="center"/>
          </w:tcPr>
          <w:p w14:paraId="71C4618E"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w:t>
            </w:r>
          </w:p>
        </w:tc>
      </w:tr>
      <w:tr w:rsidR="004F5BAE" w:rsidRPr="004F5BAE" w14:paraId="71C46192" w14:textId="77777777" w:rsidTr="00F813D2">
        <w:tc>
          <w:tcPr>
            <w:tcW w:w="4158" w:type="dxa"/>
            <w:vAlign w:val="center"/>
          </w:tcPr>
          <w:p w14:paraId="71C46190"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Titanium, Total</w:t>
            </w:r>
          </w:p>
        </w:tc>
        <w:tc>
          <w:tcPr>
            <w:tcW w:w="1890" w:type="dxa"/>
            <w:vAlign w:val="center"/>
          </w:tcPr>
          <w:p w14:paraId="71C46191"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5</w:t>
            </w:r>
          </w:p>
        </w:tc>
      </w:tr>
      <w:tr w:rsidR="004F5BAE" w:rsidRPr="004F5BAE" w14:paraId="71C46195" w14:textId="77777777" w:rsidTr="00F813D2">
        <w:tc>
          <w:tcPr>
            <w:tcW w:w="4158" w:type="dxa"/>
            <w:vAlign w:val="center"/>
          </w:tcPr>
          <w:p w14:paraId="71C46193"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Zinc, Total</w:t>
            </w:r>
          </w:p>
        </w:tc>
        <w:tc>
          <w:tcPr>
            <w:tcW w:w="1890" w:type="dxa"/>
            <w:vAlign w:val="center"/>
          </w:tcPr>
          <w:p w14:paraId="71C46194"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2</w:t>
            </w:r>
          </w:p>
        </w:tc>
      </w:tr>
      <w:tr w:rsidR="004F5BAE" w:rsidRPr="004F5BAE" w14:paraId="71C46198" w14:textId="77777777" w:rsidTr="00F813D2">
        <w:tc>
          <w:tcPr>
            <w:tcW w:w="4158" w:type="dxa"/>
            <w:vAlign w:val="center"/>
          </w:tcPr>
          <w:p w14:paraId="71C46196"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Chloroform</w:t>
            </w:r>
          </w:p>
        </w:tc>
        <w:tc>
          <w:tcPr>
            <w:tcW w:w="1890" w:type="dxa"/>
            <w:vAlign w:val="center"/>
          </w:tcPr>
          <w:p w14:paraId="71C46197"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0.04</w:t>
            </w:r>
          </w:p>
        </w:tc>
      </w:tr>
      <w:tr w:rsidR="004F5BAE" w:rsidRPr="004F5BAE" w14:paraId="71C4619B" w14:textId="77777777" w:rsidTr="00F813D2">
        <w:tc>
          <w:tcPr>
            <w:tcW w:w="4158" w:type="dxa"/>
            <w:vAlign w:val="center"/>
          </w:tcPr>
          <w:p w14:paraId="71C46199"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1,4 Dichlorobenzene</w:t>
            </w:r>
          </w:p>
        </w:tc>
        <w:tc>
          <w:tcPr>
            <w:tcW w:w="1890" w:type="dxa"/>
            <w:vAlign w:val="center"/>
          </w:tcPr>
          <w:p w14:paraId="71C4619A"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0.08</w:t>
            </w:r>
          </w:p>
        </w:tc>
      </w:tr>
      <w:tr w:rsidR="004F5BAE" w:rsidRPr="004F5BAE" w14:paraId="71C4619E" w14:textId="77777777" w:rsidTr="00F813D2">
        <w:tc>
          <w:tcPr>
            <w:tcW w:w="4158" w:type="dxa"/>
            <w:vAlign w:val="center"/>
          </w:tcPr>
          <w:p w14:paraId="71C4619C"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Cis-1,2-dichloroethylene</w:t>
            </w:r>
          </w:p>
        </w:tc>
        <w:tc>
          <w:tcPr>
            <w:tcW w:w="1890" w:type="dxa"/>
            <w:vAlign w:val="center"/>
          </w:tcPr>
          <w:p w14:paraId="71C4619D"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0.05</w:t>
            </w:r>
          </w:p>
        </w:tc>
      </w:tr>
      <w:tr w:rsidR="004F5BAE" w:rsidRPr="004F5BAE" w14:paraId="71C461A1" w14:textId="77777777" w:rsidTr="00F813D2">
        <w:tc>
          <w:tcPr>
            <w:tcW w:w="4158" w:type="dxa"/>
            <w:vAlign w:val="center"/>
          </w:tcPr>
          <w:p w14:paraId="71C4619F"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Trans-1,3-dichloropropylene</w:t>
            </w:r>
          </w:p>
        </w:tc>
        <w:tc>
          <w:tcPr>
            <w:tcW w:w="1890" w:type="dxa"/>
            <w:vAlign w:val="center"/>
          </w:tcPr>
          <w:p w14:paraId="71C461A0"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0.14</w:t>
            </w:r>
          </w:p>
        </w:tc>
      </w:tr>
      <w:tr w:rsidR="004F5BAE" w:rsidRPr="004F5BAE" w14:paraId="71C461A4" w14:textId="77777777" w:rsidTr="00F813D2">
        <w:tc>
          <w:tcPr>
            <w:tcW w:w="4158" w:type="dxa"/>
            <w:vAlign w:val="center"/>
          </w:tcPr>
          <w:p w14:paraId="71C461A2" w14:textId="77777777" w:rsidR="004F5BAE" w:rsidRPr="004F5BAE" w:rsidRDefault="004F5BAE" w:rsidP="004F5BAE">
            <w:pPr>
              <w:overflowPunct w:val="0"/>
              <w:autoSpaceDE w:val="0"/>
              <w:autoSpaceDN w:val="0"/>
              <w:adjustRightInd w:val="0"/>
              <w:spacing w:after="0" w:line="240" w:lineRule="auto"/>
              <w:jc w:val="center"/>
              <w:textAlignment w:val="baseline"/>
              <w:rPr>
                <w:rFonts w:ascii="Arial" w:eastAsia="Times New Roman" w:hAnsi="Arial" w:cs="Times New Roman"/>
                <w:lang w:val="en-US"/>
              </w:rPr>
            </w:pPr>
            <w:r w:rsidRPr="004F5BAE">
              <w:rPr>
                <w:rFonts w:ascii="Arial" w:eastAsia="Times New Roman" w:hAnsi="Arial" w:cs="Times New Roman"/>
                <w:lang w:val="en-US"/>
              </w:rPr>
              <w:t>3,3’-dichlorobenzidine</w:t>
            </w:r>
          </w:p>
        </w:tc>
        <w:tc>
          <w:tcPr>
            <w:tcW w:w="1890" w:type="dxa"/>
            <w:vAlign w:val="center"/>
          </w:tcPr>
          <w:p w14:paraId="71C461A3" w14:textId="77777777" w:rsidR="004F5BAE" w:rsidRPr="004F5BAE" w:rsidRDefault="004F5BAE" w:rsidP="004F5BAE">
            <w:pPr>
              <w:overflowPunct w:val="0"/>
              <w:autoSpaceDE w:val="0"/>
              <w:autoSpaceDN w:val="0"/>
              <w:adjustRightInd w:val="0"/>
              <w:spacing w:after="0" w:line="240" w:lineRule="auto"/>
              <w:jc w:val="center"/>
              <w:textAlignment w:val="baseline"/>
              <w:rPr>
                <w:rFonts w:ascii="Arial" w:eastAsia="Times New Roman" w:hAnsi="Arial" w:cs="Times New Roman"/>
                <w:lang w:val="en-US"/>
              </w:rPr>
            </w:pPr>
            <w:r w:rsidRPr="004F5BAE">
              <w:rPr>
                <w:rFonts w:ascii="Arial" w:eastAsia="Times New Roman" w:hAnsi="Arial" w:cs="Times New Roman"/>
                <w:lang w:val="en-US"/>
              </w:rPr>
              <w:t>0.002</w:t>
            </w:r>
          </w:p>
        </w:tc>
      </w:tr>
      <w:tr w:rsidR="004F5BAE" w:rsidRPr="004F5BAE" w14:paraId="71C461A7" w14:textId="77777777" w:rsidTr="00F813D2">
        <w:tc>
          <w:tcPr>
            <w:tcW w:w="4158" w:type="dxa"/>
            <w:vAlign w:val="center"/>
          </w:tcPr>
          <w:p w14:paraId="71C461A5"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Methylene chloride</w:t>
            </w:r>
          </w:p>
        </w:tc>
        <w:tc>
          <w:tcPr>
            <w:tcW w:w="1890" w:type="dxa"/>
            <w:vAlign w:val="center"/>
          </w:tcPr>
          <w:p w14:paraId="71C461A6"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0.09</w:t>
            </w:r>
          </w:p>
        </w:tc>
      </w:tr>
      <w:tr w:rsidR="004F5BAE" w:rsidRPr="004F5BAE" w14:paraId="71C461AA" w14:textId="77777777" w:rsidTr="00F813D2">
        <w:tc>
          <w:tcPr>
            <w:tcW w:w="4158" w:type="dxa"/>
            <w:vAlign w:val="center"/>
          </w:tcPr>
          <w:p w14:paraId="71C461A8"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1,1,2,2-Tetrachloroethane</w:t>
            </w:r>
          </w:p>
        </w:tc>
        <w:tc>
          <w:tcPr>
            <w:tcW w:w="1890" w:type="dxa"/>
            <w:vAlign w:val="center"/>
          </w:tcPr>
          <w:p w14:paraId="71C461A9"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0.06</w:t>
            </w:r>
          </w:p>
        </w:tc>
      </w:tr>
      <w:tr w:rsidR="004F5BAE" w:rsidRPr="004F5BAE" w14:paraId="71C461AD" w14:textId="77777777" w:rsidTr="00F813D2">
        <w:tc>
          <w:tcPr>
            <w:tcW w:w="4158" w:type="dxa"/>
            <w:vAlign w:val="center"/>
          </w:tcPr>
          <w:p w14:paraId="71C461AB"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Tetrachloroethylene</w:t>
            </w:r>
          </w:p>
        </w:tc>
        <w:tc>
          <w:tcPr>
            <w:tcW w:w="1890" w:type="dxa"/>
            <w:vAlign w:val="center"/>
          </w:tcPr>
          <w:p w14:paraId="71C461AC"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0.05</w:t>
            </w:r>
          </w:p>
        </w:tc>
      </w:tr>
      <w:tr w:rsidR="004F5BAE" w:rsidRPr="004F5BAE" w14:paraId="71C461B0" w14:textId="77777777" w:rsidTr="00F813D2">
        <w:tc>
          <w:tcPr>
            <w:tcW w:w="4158" w:type="dxa"/>
            <w:vAlign w:val="center"/>
          </w:tcPr>
          <w:p w14:paraId="71C461AE"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Trichloroethylene</w:t>
            </w:r>
          </w:p>
        </w:tc>
        <w:tc>
          <w:tcPr>
            <w:tcW w:w="1890" w:type="dxa"/>
            <w:vAlign w:val="center"/>
          </w:tcPr>
          <w:p w14:paraId="71C461AF"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0.05</w:t>
            </w:r>
          </w:p>
        </w:tc>
      </w:tr>
      <w:tr w:rsidR="004F5BAE" w:rsidRPr="004F5BAE" w14:paraId="71C461B3" w14:textId="77777777" w:rsidTr="00F813D2">
        <w:tc>
          <w:tcPr>
            <w:tcW w:w="4158" w:type="dxa"/>
            <w:vAlign w:val="center"/>
          </w:tcPr>
          <w:p w14:paraId="71C461B1"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Benzene</w:t>
            </w:r>
          </w:p>
        </w:tc>
        <w:tc>
          <w:tcPr>
            <w:tcW w:w="1890" w:type="dxa"/>
            <w:vAlign w:val="center"/>
          </w:tcPr>
          <w:p w14:paraId="71C461B2"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0.01</w:t>
            </w:r>
          </w:p>
        </w:tc>
      </w:tr>
      <w:tr w:rsidR="004F5BAE" w:rsidRPr="004F5BAE" w14:paraId="71C461B6" w14:textId="77777777" w:rsidTr="00F813D2">
        <w:tc>
          <w:tcPr>
            <w:tcW w:w="4158" w:type="dxa"/>
            <w:vAlign w:val="center"/>
          </w:tcPr>
          <w:p w14:paraId="71C461B4"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Toluene</w:t>
            </w:r>
          </w:p>
        </w:tc>
        <w:tc>
          <w:tcPr>
            <w:tcW w:w="1890" w:type="dxa"/>
            <w:vAlign w:val="center"/>
          </w:tcPr>
          <w:p w14:paraId="71C461B5"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0.02</w:t>
            </w:r>
          </w:p>
        </w:tc>
      </w:tr>
      <w:tr w:rsidR="004F5BAE" w:rsidRPr="004F5BAE" w14:paraId="71C461B9" w14:textId="77777777" w:rsidTr="00F813D2">
        <w:tc>
          <w:tcPr>
            <w:tcW w:w="4158" w:type="dxa"/>
            <w:vAlign w:val="center"/>
          </w:tcPr>
          <w:p w14:paraId="71C461B7"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Ethylbenzene</w:t>
            </w:r>
          </w:p>
        </w:tc>
        <w:tc>
          <w:tcPr>
            <w:tcW w:w="1890" w:type="dxa"/>
            <w:vAlign w:val="center"/>
          </w:tcPr>
          <w:p w14:paraId="71C461B8"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0.06</w:t>
            </w:r>
          </w:p>
        </w:tc>
      </w:tr>
      <w:tr w:rsidR="004F5BAE" w:rsidRPr="004F5BAE" w14:paraId="71C461BC" w14:textId="77777777" w:rsidTr="00F813D2">
        <w:tc>
          <w:tcPr>
            <w:tcW w:w="4158" w:type="dxa"/>
            <w:vAlign w:val="center"/>
          </w:tcPr>
          <w:p w14:paraId="71C461BA"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Xylene Total</w:t>
            </w:r>
          </w:p>
        </w:tc>
        <w:tc>
          <w:tcPr>
            <w:tcW w:w="1890" w:type="dxa"/>
            <w:vAlign w:val="center"/>
          </w:tcPr>
          <w:p w14:paraId="71C461BB"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0.3</w:t>
            </w:r>
          </w:p>
        </w:tc>
      </w:tr>
      <w:tr w:rsidR="004F5BAE" w:rsidRPr="004F5BAE" w14:paraId="71C461BF" w14:textId="77777777" w:rsidTr="00F813D2">
        <w:tc>
          <w:tcPr>
            <w:tcW w:w="4158" w:type="dxa"/>
            <w:vAlign w:val="center"/>
          </w:tcPr>
          <w:p w14:paraId="71C461BD"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PCBs</w:t>
            </w:r>
          </w:p>
        </w:tc>
        <w:tc>
          <w:tcPr>
            <w:tcW w:w="1890" w:type="dxa"/>
            <w:vAlign w:val="center"/>
          </w:tcPr>
          <w:p w14:paraId="71C461BE" w14:textId="77777777" w:rsidR="004F5BAE" w:rsidRPr="004F5BAE" w:rsidRDefault="004F5BAE" w:rsidP="004F5BAE">
            <w:pPr>
              <w:tabs>
                <w:tab w:val="left" w:pos="720"/>
                <w:tab w:val="left" w:pos="1440"/>
                <w:tab w:val="left" w:pos="2160"/>
                <w:tab w:val="left" w:pos="2880"/>
                <w:tab w:val="left" w:pos="7088"/>
                <w:tab w:val="right" w:pos="8640"/>
              </w:tabs>
              <w:spacing w:after="0" w:line="240" w:lineRule="auto"/>
              <w:jc w:val="center"/>
              <w:rPr>
                <w:rFonts w:ascii="Arial" w:eastAsia="Times New Roman" w:hAnsi="Arial" w:cs="Arial"/>
                <w:lang w:val="en-GB"/>
              </w:rPr>
            </w:pPr>
            <w:r w:rsidRPr="004F5BAE">
              <w:rPr>
                <w:rFonts w:ascii="Arial" w:eastAsia="Times New Roman" w:hAnsi="Arial" w:cs="Arial"/>
                <w:lang w:val="en-GB"/>
              </w:rPr>
              <w:t>0.004</w:t>
            </w:r>
          </w:p>
        </w:tc>
      </w:tr>
    </w:tbl>
    <w:p w14:paraId="71C461C2" w14:textId="0206BF41" w:rsidR="004F5BAE" w:rsidRPr="0007522D" w:rsidRDefault="004F5BAE" w:rsidP="00EB07F8">
      <w:pPr>
        <w:overflowPunct w:val="0"/>
        <w:autoSpaceDE w:val="0"/>
        <w:autoSpaceDN w:val="0"/>
        <w:adjustRightInd w:val="0"/>
        <w:spacing w:before="240" w:after="240" w:line="240" w:lineRule="auto"/>
        <w:rPr>
          <w:rFonts w:ascii="Arial" w:eastAsia="Times New Roman" w:hAnsi="Arial" w:cs="Times New Roman"/>
          <w:b/>
          <w:bCs/>
          <w:sz w:val="24"/>
          <w:szCs w:val="24"/>
          <w:lang w:val="en-US"/>
        </w:rPr>
      </w:pPr>
      <w:r>
        <w:rPr>
          <w:rFonts w:ascii="Arial" w:eastAsia="Times New Roman" w:hAnsi="Arial" w:cs="Times New Roman"/>
          <w:bCs/>
          <w:sz w:val="24"/>
          <w:szCs w:val="24"/>
          <w:lang w:val="en-US"/>
        </w:rPr>
        <w:t>2.06</w:t>
      </w:r>
      <w:r>
        <w:rPr>
          <w:rFonts w:ascii="Arial" w:eastAsia="Times New Roman" w:hAnsi="Arial" w:cs="Times New Roman"/>
          <w:bCs/>
          <w:sz w:val="24"/>
          <w:szCs w:val="24"/>
          <w:lang w:val="en-US"/>
        </w:rPr>
        <w:tab/>
      </w:r>
      <w:r w:rsidRPr="00BD429B">
        <w:rPr>
          <w:rFonts w:ascii="Arial" w:eastAsia="Times New Roman" w:hAnsi="Arial" w:cs="Times New Roman"/>
          <w:b/>
          <w:bCs/>
          <w:sz w:val="24"/>
          <w:szCs w:val="24"/>
          <w:u w:val="single"/>
          <w:lang w:val="en-US"/>
        </w:rPr>
        <w:t>Drainage Works Use and Restrictions</w:t>
      </w:r>
    </w:p>
    <w:p w14:paraId="71C461C6" w14:textId="67D600FB" w:rsidR="004F5BAE" w:rsidRDefault="004F5BAE" w:rsidP="00EB07F8">
      <w:pPr>
        <w:overflowPunct w:val="0"/>
        <w:autoSpaceDE w:val="0"/>
        <w:autoSpaceDN w:val="0"/>
        <w:adjustRightInd w:val="0"/>
        <w:spacing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2.07</w:t>
      </w:r>
      <w:r>
        <w:rPr>
          <w:rFonts w:ascii="Arial" w:eastAsia="Times New Roman" w:hAnsi="Arial" w:cs="Times New Roman"/>
          <w:bCs/>
          <w:sz w:val="24"/>
          <w:szCs w:val="24"/>
          <w:lang w:val="en-US"/>
        </w:rPr>
        <w:tab/>
      </w:r>
      <w:r w:rsidRPr="004F5BAE">
        <w:rPr>
          <w:rFonts w:ascii="Arial" w:eastAsia="Times New Roman" w:hAnsi="Arial" w:cs="Times New Roman"/>
          <w:bCs/>
          <w:sz w:val="24"/>
          <w:szCs w:val="24"/>
          <w:lang w:val="en-US"/>
        </w:rPr>
        <w:t xml:space="preserve">Unless previously approved by the Director of Engineering and Assets, no </w:t>
      </w:r>
      <w:r w:rsidR="00EB07F8">
        <w:rPr>
          <w:rFonts w:ascii="Arial" w:eastAsia="Times New Roman" w:hAnsi="Arial" w:cs="Times New Roman"/>
          <w:bCs/>
          <w:sz w:val="24"/>
          <w:szCs w:val="24"/>
          <w:lang w:val="en-US"/>
        </w:rPr>
        <w:t>p</w:t>
      </w:r>
      <w:r w:rsidRPr="004F5BAE">
        <w:rPr>
          <w:rFonts w:ascii="Arial" w:eastAsia="Times New Roman" w:hAnsi="Arial" w:cs="Times New Roman"/>
          <w:bCs/>
          <w:sz w:val="24"/>
          <w:szCs w:val="24"/>
          <w:lang w:val="en-US"/>
        </w:rPr>
        <w:t>erson shall discharge storm water or drainage water into the Drainage Works with the following exceptions:</w:t>
      </w:r>
    </w:p>
    <w:p w14:paraId="71C461C9" w14:textId="0BD20DB9" w:rsidR="004F5BAE" w:rsidRDefault="004F5BAE"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sidR="00F813D2">
        <w:rPr>
          <w:rFonts w:ascii="Arial" w:eastAsia="Times New Roman" w:hAnsi="Arial" w:cs="Times New Roman"/>
          <w:bCs/>
          <w:sz w:val="24"/>
          <w:szCs w:val="24"/>
          <w:lang w:val="en-US"/>
        </w:rPr>
        <w:tab/>
      </w:r>
      <w:r w:rsidRPr="004F5BAE">
        <w:rPr>
          <w:rFonts w:ascii="Arial" w:eastAsia="Times New Roman" w:hAnsi="Arial" w:cs="Times New Roman"/>
          <w:bCs/>
          <w:sz w:val="24"/>
          <w:szCs w:val="24"/>
          <w:lang w:val="en-US"/>
        </w:rPr>
        <w:t>The discharge is uncontaminated cooling water or storm water or uncontaminated water;</w:t>
      </w:r>
    </w:p>
    <w:p w14:paraId="71C461CC" w14:textId="479CE0BB" w:rsidR="004F5BAE"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Pr>
          <w:rFonts w:ascii="Arial" w:eastAsia="Times New Roman" w:hAnsi="Arial" w:cs="Times New Roman"/>
          <w:bCs/>
          <w:sz w:val="24"/>
          <w:szCs w:val="24"/>
          <w:lang w:val="en-US"/>
        </w:rPr>
        <w:tab/>
      </w:r>
      <w:r w:rsidR="004F5BAE" w:rsidRPr="004F5BAE">
        <w:rPr>
          <w:rFonts w:ascii="Arial" w:eastAsia="Times New Roman" w:hAnsi="Arial" w:cs="Times New Roman"/>
          <w:bCs/>
          <w:sz w:val="24"/>
          <w:szCs w:val="24"/>
          <w:lang w:val="en-US"/>
        </w:rPr>
        <w:t>The discharge does not interfere with the proper operation of the Drainage Works;</w:t>
      </w:r>
    </w:p>
    <w:p w14:paraId="71C461CF" w14:textId="37CB8808" w:rsidR="004F5BAE" w:rsidRDefault="004F5BAE"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sidR="00F813D2">
        <w:rPr>
          <w:rFonts w:ascii="Arial" w:eastAsia="Times New Roman" w:hAnsi="Arial" w:cs="Times New Roman"/>
          <w:bCs/>
          <w:sz w:val="24"/>
          <w:szCs w:val="24"/>
          <w:lang w:val="en-US"/>
        </w:rPr>
        <w:tab/>
      </w:r>
      <w:r w:rsidRPr="004F5BAE">
        <w:rPr>
          <w:rFonts w:ascii="Arial" w:eastAsia="Times New Roman" w:hAnsi="Arial" w:cs="Times New Roman"/>
          <w:bCs/>
          <w:sz w:val="24"/>
          <w:szCs w:val="24"/>
          <w:lang w:val="en-US"/>
        </w:rPr>
        <w:t>The discharge does not obstruct or restrict a storm sewer or the flow therein;</w:t>
      </w:r>
    </w:p>
    <w:p w14:paraId="71C461D3" w14:textId="0CD4B0FF" w:rsidR="004F5BAE" w:rsidRDefault="004F5BAE"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lastRenderedPageBreak/>
        <w:t>iv.</w:t>
      </w:r>
      <w:r w:rsidR="00F813D2">
        <w:rPr>
          <w:rFonts w:ascii="Arial" w:eastAsia="Times New Roman" w:hAnsi="Arial" w:cs="Times New Roman"/>
          <w:bCs/>
          <w:sz w:val="24"/>
          <w:szCs w:val="24"/>
          <w:lang w:val="en-US"/>
        </w:rPr>
        <w:tab/>
      </w:r>
      <w:r w:rsidRPr="004F5BAE">
        <w:rPr>
          <w:rFonts w:ascii="Arial" w:eastAsia="Times New Roman" w:hAnsi="Arial" w:cs="Times New Roman"/>
          <w:bCs/>
          <w:sz w:val="24"/>
          <w:szCs w:val="24"/>
          <w:lang w:val="en-US"/>
        </w:rPr>
        <w:t>The discharge does not result in any hazard or other adverse impact, to any person, animal, property, or vegetation;</w:t>
      </w:r>
    </w:p>
    <w:p w14:paraId="71C461D7" w14:textId="16F35D69" w:rsidR="004F5BAE"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w:t>
      </w:r>
      <w:r>
        <w:rPr>
          <w:rFonts w:ascii="Arial" w:eastAsia="Times New Roman" w:hAnsi="Arial" w:cs="Times New Roman"/>
          <w:bCs/>
          <w:sz w:val="24"/>
          <w:szCs w:val="24"/>
          <w:lang w:val="en-US"/>
        </w:rPr>
        <w:tab/>
      </w:r>
      <w:r w:rsidR="004F5BAE" w:rsidRPr="004F5BAE">
        <w:rPr>
          <w:rFonts w:ascii="Arial" w:eastAsia="Times New Roman" w:hAnsi="Arial" w:cs="Times New Roman"/>
          <w:bCs/>
          <w:sz w:val="24"/>
          <w:szCs w:val="24"/>
          <w:lang w:val="en-US"/>
        </w:rPr>
        <w:t>The discharge does not impair the quality of the water in any well, lake, river, pond, spring, stream, reservoir or other water;</w:t>
      </w:r>
    </w:p>
    <w:p w14:paraId="71C461DB" w14:textId="0F76DB5A" w:rsidR="00A66667" w:rsidRDefault="004F5BAE" w:rsidP="00EB07F8">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2.08</w:t>
      </w:r>
      <w:r>
        <w:rPr>
          <w:rFonts w:ascii="Arial" w:eastAsia="Times New Roman" w:hAnsi="Arial" w:cs="Times New Roman"/>
          <w:bCs/>
          <w:sz w:val="24"/>
          <w:szCs w:val="24"/>
          <w:lang w:val="en-US"/>
        </w:rPr>
        <w:tab/>
      </w:r>
      <w:r w:rsidR="00A66667" w:rsidRPr="00A66667">
        <w:rPr>
          <w:rFonts w:ascii="Arial" w:eastAsia="Times New Roman" w:hAnsi="Arial" w:cs="Times New Roman"/>
          <w:bCs/>
          <w:sz w:val="24"/>
          <w:szCs w:val="24"/>
          <w:lang w:val="en-US"/>
        </w:rPr>
        <w:t>All storm water or drainage water of any kind, including roof water, surface water, ground water and water from sump pumps or foundation drainage systems must either:</w:t>
      </w:r>
    </w:p>
    <w:p w14:paraId="71C461DD" w14:textId="6F440AE6" w:rsidR="00A66667"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Pr>
          <w:rFonts w:ascii="Arial" w:eastAsia="Times New Roman" w:hAnsi="Arial" w:cs="Times New Roman"/>
          <w:bCs/>
          <w:sz w:val="24"/>
          <w:szCs w:val="24"/>
          <w:lang w:val="en-US"/>
        </w:rPr>
        <w:tab/>
      </w:r>
      <w:r w:rsidR="00A66667" w:rsidRPr="00A66667">
        <w:rPr>
          <w:rFonts w:ascii="Arial" w:eastAsia="Times New Roman" w:hAnsi="Arial" w:cs="Times New Roman"/>
          <w:bCs/>
          <w:sz w:val="24"/>
          <w:szCs w:val="24"/>
          <w:lang w:val="en-US"/>
        </w:rPr>
        <w:t>be discharged into the Drainage Works of the City,</w:t>
      </w:r>
    </w:p>
    <w:p w14:paraId="71C461E1" w14:textId="7DF03F94" w:rsidR="00A66667" w:rsidRDefault="00F813D2"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Pr>
          <w:rFonts w:ascii="Arial" w:eastAsia="Times New Roman" w:hAnsi="Arial" w:cs="Times New Roman"/>
          <w:bCs/>
          <w:sz w:val="24"/>
          <w:szCs w:val="24"/>
          <w:lang w:val="en-US"/>
        </w:rPr>
        <w:tab/>
      </w:r>
      <w:r w:rsidR="00A66667" w:rsidRPr="00A66667">
        <w:rPr>
          <w:rFonts w:ascii="Arial" w:eastAsia="Times New Roman" w:hAnsi="Arial" w:cs="Times New Roman"/>
          <w:bCs/>
          <w:sz w:val="24"/>
          <w:szCs w:val="24"/>
          <w:lang w:val="en-US"/>
        </w:rPr>
        <w:t>be allowed to disburse only upon lands of the Owner of the</w:t>
      </w:r>
      <w:r w:rsidR="00A66667">
        <w:rPr>
          <w:rFonts w:ascii="Arial" w:eastAsia="Times New Roman" w:hAnsi="Arial" w:cs="Times New Roman"/>
          <w:bCs/>
          <w:sz w:val="24"/>
          <w:szCs w:val="24"/>
          <w:lang w:val="en-US"/>
        </w:rPr>
        <w:t xml:space="preserve"> </w:t>
      </w:r>
      <w:r w:rsidR="00A66667" w:rsidRPr="00A66667">
        <w:rPr>
          <w:rFonts w:ascii="Arial" w:eastAsia="Times New Roman" w:hAnsi="Arial" w:cs="Times New Roman"/>
          <w:bCs/>
          <w:sz w:val="24"/>
          <w:szCs w:val="24"/>
          <w:lang w:val="en-US"/>
        </w:rPr>
        <w:t>building or lands form which such storm water or drainage water exists,</w:t>
      </w:r>
    </w:p>
    <w:p w14:paraId="71C461E4" w14:textId="2E9671DC" w:rsidR="00A66667" w:rsidRDefault="00A66667"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sidR="00F813D2">
        <w:rPr>
          <w:rFonts w:ascii="Arial" w:eastAsia="Times New Roman" w:hAnsi="Arial" w:cs="Times New Roman"/>
          <w:bCs/>
          <w:sz w:val="24"/>
          <w:szCs w:val="24"/>
          <w:lang w:val="en-US"/>
        </w:rPr>
        <w:tab/>
      </w:r>
      <w:r w:rsidRPr="00A66667">
        <w:rPr>
          <w:rFonts w:ascii="Arial" w:eastAsia="Times New Roman" w:hAnsi="Arial" w:cs="Times New Roman"/>
          <w:bCs/>
          <w:sz w:val="24"/>
          <w:szCs w:val="24"/>
          <w:lang w:val="en-US"/>
        </w:rPr>
        <w:t>be discharged to a private drainage system or to a private</w:t>
      </w:r>
      <w:r w:rsidR="0043246E">
        <w:rPr>
          <w:rFonts w:ascii="Arial" w:eastAsia="Times New Roman" w:hAnsi="Arial" w:cs="Times New Roman"/>
          <w:bCs/>
          <w:sz w:val="24"/>
          <w:szCs w:val="24"/>
          <w:lang w:val="en-US"/>
        </w:rPr>
        <w:t xml:space="preserve"> </w:t>
      </w:r>
      <w:proofErr w:type="spellStart"/>
      <w:r w:rsidRPr="00A66667">
        <w:rPr>
          <w:rFonts w:ascii="Arial" w:eastAsia="Times New Roman" w:hAnsi="Arial" w:cs="Times New Roman"/>
          <w:bCs/>
          <w:sz w:val="24"/>
          <w:szCs w:val="24"/>
          <w:lang w:val="en-US"/>
        </w:rPr>
        <w:t>stormwater</w:t>
      </w:r>
      <w:proofErr w:type="spellEnd"/>
      <w:r w:rsidRPr="00A66667">
        <w:rPr>
          <w:rFonts w:ascii="Arial" w:eastAsia="Times New Roman" w:hAnsi="Arial" w:cs="Times New Roman"/>
          <w:bCs/>
          <w:sz w:val="24"/>
          <w:szCs w:val="24"/>
          <w:lang w:val="en-US"/>
        </w:rPr>
        <w:t xml:space="preserve"> management system,</w:t>
      </w:r>
    </w:p>
    <w:p w14:paraId="71C461E6" w14:textId="560C2106" w:rsidR="00A66667"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iv.</w:t>
      </w:r>
      <w:r>
        <w:rPr>
          <w:rFonts w:ascii="Arial" w:eastAsia="Times New Roman" w:hAnsi="Arial" w:cs="Times New Roman"/>
          <w:bCs/>
          <w:sz w:val="24"/>
          <w:szCs w:val="24"/>
          <w:lang w:val="en-US"/>
        </w:rPr>
        <w:tab/>
      </w:r>
      <w:r w:rsidR="00A66667" w:rsidRPr="00A66667">
        <w:rPr>
          <w:rFonts w:ascii="Arial" w:eastAsia="Times New Roman" w:hAnsi="Arial" w:cs="Times New Roman"/>
          <w:bCs/>
          <w:sz w:val="24"/>
          <w:szCs w:val="24"/>
          <w:lang w:val="en-US"/>
        </w:rPr>
        <w:t>be discharged to a watercourse</w:t>
      </w:r>
      <w:r w:rsidR="00A66667">
        <w:rPr>
          <w:rFonts w:ascii="Arial" w:eastAsia="Times New Roman" w:hAnsi="Arial" w:cs="Times New Roman"/>
          <w:bCs/>
          <w:sz w:val="24"/>
          <w:szCs w:val="24"/>
          <w:lang w:val="en-US"/>
        </w:rPr>
        <w:t>,</w:t>
      </w:r>
    </w:p>
    <w:p w14:paraId="71C461E9" w14:textId="6A49DC54" w:rsidR="00A66667" w:rsidRDefault="00F813D2"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w:t>
      </w:r>
      <w:r>
        <w:rPr>
          <w:rFonts w:ascii="Arial" w:eastAsia="Times New Roman" w:hAnsi="Arial" w:cs="Times New Roman"/>
          <w:bCs/>
          <w:sz w:val="24"/>
          <w:szCs w:val="24"/>
          <w:lang w:val="en-US"/>
        </w:rPr>
        <w:tab/>
      </w:r>
      <w:r w:rsidR="00A66667" w:rsidRPr="00A66667">
        <w:rPr>
          <w:rFonts w:ascii="Arial" w:eastAsia="Times New Roman" w:hAnsi="Arial" w:cs="Times New Roman"/>
          <w:bCs/>
          <w:sz w:val="24"/>
          <w:szCs w:val="24"/>
          <w:lang w:val="en-US"/>
        </w:rPr>
        <w:t>be discharged to an approved drainage outlet, or</w:t>
      </w:r>
      <w:r w:rsidR="0043246E">
        <w:rPr>
          <w:rFonts w:ascii="Arial" w:eastAsia="Times New Roman" w:hAnsi="Arial" w:cs="Times New Roman"/>
          <w:bCs/>
          <w:sz w:val="24"/>
          <w:szCs w:val="24"/>
          <w:lang w:val="en-US"/>
        </w:rPr>
        <w:t xml:space="preserve"> </w:t>
      </w:r>
      <w:r w:rsidR="00A66667" w:rsidRPr="00A66667">
        <w:rPr>
          <w:rFonts w:ascii="Arial" w:eastAsia="Times New Roman" w:hAnsi="Arial" w:cs="Times New Roman"/>
          <w:bCs/>
          <w:sz w:val="24"/>
          <w:szCs w:val="24"/>
          <w:lang w:val="en-US"/>
        </w:rPr>
        <w:t>such other place as the City may direct.</w:t>
      </w:r>
    </w:p>
    <w:p w14:paraId="71C461EB" w14:textId="77777777" w:rsidR="00A66667" w:rsidRDefault="00A66667" w:rsidP="0043246E">
      <w:pPr>
        <w:overflowPunct w:val="0"/>
        <w:autoSpaceDE w:val="0"/>
        <w:autoSpaceDN w:val="0"/>
        <w:adjustRightInd w:val="0"/>
        <w:spacing w:before="240" w:after="240" w:line="240" w:lineRule="auto"/>
        <w:rPr>
          <w:rFonts w:ascii="Arial" w:eastAsia="Times New Roman" w:hAnsi="Arial" w:cs="Times New Roman"/>
          <w:bCs/>
          <w:sz w:val="24"/>
          <w:szCs w:val="24"/>
          <w:lang w:val="en-GB"/>
        </w:rPr>
      </w:pPr>
      <w:r>
        <w:rPr>
          <w:rFonts w:ascii="Arial" w:eastAsia="Times New Roman" w:hAnsi="Arial" w:cs="Times New Roman"/>
          <w:bCs/>
          <w:sz w:val="24"/>
          <w:szCs w:val="24"/>
          <w:lang w:val="en-US"/>
        </w:rPr>
        <w:t>2.09</w:t>
      </w:r>
      <w:r>
        <w:rPr>
          <w:rFonts w:ascii="Arial" w:eastAsia="Times New Roman" w:hAnsi="Arial" w:cs="Times New Roman"/>
          <w:bCs/>
          <w:sz w:val="24"/>
          <w:szCs w:val="24"/>
          <w:lang w:val="en-US"/>
        </w:rPr>
        <w:tab/>
      </w:r>
      <w:r w:rsidRPr="00A66667">
        <w:rPr>
          <w:rFonts w:ascii="Arial" w:eastAsia="Times New Roman" w:hAnsi="Arial" w:cs="Times New Roman"/>
          <w:bCs/>
          <w:sz w:val="24"/>
          <w:szCs w:val="24"/>
          <w:lang w:val="en-GB"/>
        </w:rPr>
        <w:t>Items with any of the following are not permitted</w:t>
      </w:r>
      <w:r>
        <w:rPr>
          <w:rFonts w:ascii="Arial" w:eastAsia="Times New Roman" w:hAnsi="Arial" w:cs="Times New Roman"/>
          <w:bCs/>
          <w:sz w:val="24"/>
          <w:szCs w:val="24"/>
          <w:lang w:val="en-GB"/>
        </w:rPr>
        <w:t>:</w:t>
      </w:r>
    </w:p>
    <w:p w14:paraId="71C461ED" w14:textId="4CD30B92" w:rsidR="00A66667"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proofErr w:type="spellStart"/>
      <w:r>
        <w:rPr>
          <w:rFonts w:ascii="Arial" w:eastAsia="Times New Roman" w:hAnsi="Arial" w:cs="Times New Roman"/>
          <w:bCs/>
          <w:sz w:val="24"/>
          <w:szCs w:val="24"/>
          <w:lang w:val="en-GB"/>
        </w:rPr>
        <w:t>i</w:t>
      </w:r>
      <w:proofErr w:type="spellEnd"/>
      <w:r>
        <w:rPr>
          <w:rFonts w:ascii="Arial" w:eastAsia="Times New Roman" w:hAnsi="Arial" w:cs="Times New Roman"/>
          <w:bCs/>
          <w:sz w:val="24"/>
          <w:szCs w:val="24"/>
          <w:lang w:val="en-GB"/>
        </w:rPr>
        <w:t>.</w:t>
      </w:r>
      <w:r>
        <w:rPr>
          <w:rFonts w:ascii="Arial" w:eastAsia="Times New Roman" w:hAnsi="Arial" w:cs="Times New Roman"/>
          <w:bCs/>
          <w:sz w:val="24"/>
          <w:szCs w:val="24"/>
          <w:lang w:val="en-GB"/>
        </w:rPr>
        <w:tab/>
      </w:r>
      <w:r w:rsidR="00A66667" w:rsidRPr="00A66667">
        <w:rPr>
          <w:rFonts w:ascii="Arial" w:eastAsia="Times New Roman" w:hAnsi="Arial" w:cs="Times New Roman"/>
          <w:bCs/>
          <w:sz w:val="24"/>
          <w:szCs w:val="24"/>
          <w:lang w:val="en-GB"/>
        </w:rPr>
        <w:t>visible film, sheen or discolouration</w:t>
      </w:r>
      <w:r w:rsidR="00A66667">
        <w:rPr>
          <w:rFonts w:ascii="Arial" w:eastAsia="Times New Roman" w:hAnsi="Arial" w:cs="Times New Roman"/>
          <w:bCs/>
          <w:sz w:val="24"/>
          <w:szCs w:val="24"/>
          <w:lang w:val="en-GB"/>
        </w:rPr>
        <w:t>;</w:t>
      </w:r>
    </w:p>
    <w:p w14:paraId="71C461EF" w14:textId="75E14B65"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ii.</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two or more separate layers;</w:t>
      </w:r>
    </w:p>
    <w:p w14:paraId="71C461F1" w14:textId="79D8B2CC"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iii.</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floating debris</w:t>
      </w:r>
      <w:r>
        <w:rPr>
          <w:rFonts w:ascii="Arial" w:eastAsia="Times New Roman" w:hAnsi="Arial" w:cs="Times New Roman"/>
          <w:bCs/>
          <w:sz w:val="24"/>
          <w:szCs w:val="24"/>
          <w:lang w:val="en-GB"/>
        </w:rPr>
        <w:t>;</w:t>
      </w:r>
    </w:p>
    <w:p w14:paraId="71C461F3" w14:textId="66F2B1B3"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iv.</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a pH less than 6.0 or greater than 9.5</w:t>
      </w:r>
      <w:r>
        <w:rPr>
          <w:rFonts w:ascii="Arial" w:eastAsia="Times New Roman" w:hAnsi="Arial" w:cs="Times New Roman"/>
          <w:bCs/>
          <w:sz w:val="24"/>
          <w:szCs w:val="24"/>
          <w:lang w:val="en-GB"/>
        </w:rPr>
        <w:t>;</w:t>
      </w:r>
    </w:p>
    <w:p w14:paraId="71C461F5" w14:textId="7083FB56"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v.</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a temperature greater than 40 degrees Celsius: and/or</w:t>
      </w:r>
      <w:r>
        <w:rPr>
          <w:rFonts w:ascii="Arial" w:eastAsia="Times New Roman" w:hAnsi="Arial" w:cs="Times New Roman"/>
          <w:bCs/>
          <w:sz w:val="24"/>
          <w:szCs w:val="24"/>
          <w:lang w:val="en-GB"/>
        </w:rPr>
        <w:t>;</w:t>
      </w:r>
    </w:p>
    <w:p w14:paraId="71C461F7" w14:textId="58ECC829"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vi.</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blowdown water;</w:t>
      </w:r>
    </w:p>
    <w:p w14:paraId="71C461F9" w14:textId="7C17483A" w:rsidR="00A66667"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vii.</w:t>
      </w:r>
      <w:r>
        <w:rPr>
          <w:rFonts w:ascii="Arial" w:eastAsia="Times New Roman" w:hAnsi="Arial" w:cs="Times New Roman"/>
          <w:bCs/>
          <w:sz w:val="24"/>
          <w:szCs w:val="24"/>
          <w:lang w:val="en-GB"/>
        </w:rPr>
        <w:tab/>
      </w:r>
      <w:r w:rsidR="00A66667" w:rsidRPr="00A66667">
        <w:rPr>
          <w:rFonts w:ascii="Arial" w:eastAsia="Times New Roman" w:hAnsi="Arial" w:cs="Times New Roman"/>
          <w:bCs/>
          <w:sz w:val="24"/>
          <w:szCs w:val="24"/>
          <w:lang w:val="en-GB"/>
        </w:rPr>
        <w:t>combustible liquids</w:t>
      </w:r>
      <w:r w:rsidR="00A66667">
        <w:rPr>
          <w:rFonts w:ascii="Arial" w:eastAsia="Times New Roman" w:hAnsi="Arial" w:cs="Times New Roman"/>
          <w:bCs/>
          <w:sz w:val="24"/>
          <w:szCs w:val="24"/>
          <w:lang w:val="en-GB"/>
        </w:rPr>
        <w:t>;</w:t>
      </w:r>
    </w:p>
    <w:p w14:paraId="71C461FB" w14:textId="28455A53" w:rsidR="00A66667"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viii.</w:t>
      </w:r>
      <w:r>
        <w:rPr>
          <w:rFonts w:ascii="Arial" w:eastAsia="Times New Roman" w:hAnsi="Arial" w:cs="Times New Roman"/>
          <w:bCs/>
          <w:sz w:val="24"/>
          <w:szCs w:val="24"/>
          <w:lang w:val="en-GB"/>
        </w:rPr>
        <w:tab/>
      </w:r>
      <w:r w:rsidR="00A66667" w:rsidRPr="00A66667">
        <w:rPr>
          <w:rFonts w:ascii="Arial" w:eastAsia="Times New Roman" w:hAnsi="Arial" w:cs="Times New Roman"/>
          <w:bCs/>
          <w:sz w:val="24"/>
          <w:szCs w:val="24"/>
          <w:lang w:val="en-GB"/>
        </w:rPr>
        <w:t>human waste</w:t>
      </w:r>
      <w:r w:rsidR="00A66667">
        <w:rPr>
          <w:rFonts w:ascii="Arial" w:eastAsia="Times New Roman" w:hAnsi="Arial" w:cs="Times New Roman"/>
          <w:bCs/>
          <w:sz w:val="24"/>
          <w:szCs w:val="24"/>
          <w:lang w:val="en-GB"/>
        </w:rPr>
        <w:t>;</w:t>
      </w:r>
    </w:p>
    <w:p w14:paraId="71C461FD" w14:textId="29273317"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ix.</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sewage</w:t>
      </w:r>
      <w:r>
        <w:rPr>
          <w:rFonts w:ascii="Arial" w:eastAsia="Times New Roman" w:hAnsi="Arial" w:cs="Times New Roman"/>
          <w:bCs/>
          <w:sz w:val="24"/>
          <w:szCs w:val="24"/>
          <w:lang w:val="en-GB"/>
        </w:rPr>
        <w:t>;</w:t>
      </w:r>
    </w:p>
    <w:p w14:paraId="71C461FF" w14:textId="24F5E208"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x.</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hauled sewage</w:t>
      </w:r>
      <w:r>
        <w:rPr>
          <w:rFonts w:ascii="Arial" w:eastAsia="Times New Roman" w:hAnsi="Arial" w:cs="Times New Roman"/>
          <w:bCs/>
          <w:sz w:val="24"/>
          <w:szCs w:val="24"/>
          <w:lang w:val="en-GB"/>
        </w:rPr>
        <w:t>;</w:t>
      </w:r>
    </w:p>
    <w:p w14:paraId="71C46200" w14:textId="2F30C7DB"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xi.</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hauled waste</w:t>
      </w:r>
      <w:r>
        <w:rPr>
          <w:rFonts w:ascii="Arial" w:eastAsia="Times New Roman" w:hAnsi="Arial" w:cs="Times New Roman"/>
          <w:bCs/>
          <w:sz w:val="24"/>
          <w:szCs w:val="24"/>
          <w:lang w:val="en-GB"/>
        </w:rPr>
        <w:t>;</w:t>
      </w:r>
    </w:p>
    <w:p w14:paraId="71C46202" w14:textId="473BE78B" w:rsidR="00A66667" w:rsidRDefault="00A66667"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xii.</w:t>
      </w:r>
      <w:r w:rsidR="00F813D2">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hazardous waste</w:t>
      </w:r>
    </w:p>
    <w:p w14:paraId="71C46206" w14:textId="3BD8A149" w:rsidR="00A66667" w:rsidRDefault="00A66667" w:rsidP="0043246E">
      <w:pPr>
        <w:overflowPunct w:val="0"/>
        <w:autoSpaceDE w:val="0"/>
        <w:autoSpaceDN w:val="0"/>
        <w:adjustRightInd w:val="0"/>
        <w:spacing w:after="0" w:line="240" w:lineRule="auto"/>
        <w:ind w:left="709" w:hanging="709"/>
        <w:rPr>
          <w:rFonts w:ascii="Arial" w:eastAsia="Times New Roman" w:hAnsi="Arial" w:cs="Times New Roman"/>
          <w:bCs/>
          <w:sz w:val="24"/>
          <w:szCs w:val="24"/>
          <w:lang w:val="en-GB"/>
        </w:rPr>
      </w:pPr>
      <w:r>
        <w:rPr>
          <w:rFonts w:ascii="Arial" w:eastAsia="Times New Roman" w:hAnsi="Arial" w:cs="Times New Roman"/>
          <w:bCs/>
          <w:sz w:val="24"/>
          <w:szCs w:val="24"/>
          <w:lang w:val="en-GB"/>
        </w:rPr>
        <w:t>2.10</w:t>
      </w:r>
      <w:r>
        <w:rPr>
          <w:rFonts w:ascii="Arial" w:eastAsia="Times New Roman" w:hAnsi="Arial" w:cs="Times New Roman"/>
          <w:bCs/>
          <w:sz w:val="24"/>
          <w:szCs w:val="24"/>
          <w:lang w:val="en-GB"/>
        </w:rPr>
        <w:tab/>
      </w:r>
      <w:r w:rsidRPr="00A66667">
        <w:rPr>
          <w:rFonts w:ascii="Arial" w:eastAsia="Times New Roman" w:hAnsi="Arial" w:cs="Times New Roman"/>
          <w:bCs/>
          <w:sz w:val="24"/>
          <w:szCs w:val="24"/>
          <w:lang w:val="en-GB"/>
        </w:rPr>
        <w:t xml:space="preserve">No person shall add or cause or permit </w:t>
      </w:r>
      <w:r w:rsidRPr="00A66667">
        <w:rPr>
          <w:rFonts w:ascii="Arial" w:eastAsia="Times New Roman" w:hAnsi="Arial" w:cs="Times New Roman"/>
          <w:bCs/>
          <w:sz w:val="24"/>
          <w:szCs w:val="24"/>
          <w:lang w:val="en-US"/>
        </w:rPr>
        <w:t>the addition of water or</w:t>
      </w:r>
      <w:r w:rsidR="0043246E">
        <w:rPr>
          <w:rFonts w:ascii="Arial" w:eastAsia="Times New Roman" w:hAnsi="Arial" w:cs="Times New Roman"/>
          <w:bCs/>
          <w:sz w:val="24"/>
          <w:szCs w:val="24"/>
          <w:lang w:val="en-US"/>
        </w:rPr>
        <w:t xml:space="preserve"> </w:t>
      </w:r>
      <w:r w:rsidRPr="00A66667">
        <w:rPr>
          <w:rFonts w:ascii="Arial" w:eastAsia="Times New Roman" w:hAnsi="Arial" w:cs="Times New Roman"/>
          <w:bCs/>
          <w:sz w:val="24"/>
          <w:szCs w:val="24"/>
          <w:lang w:val="en-US"/>
        </w:rPr>
        <w:t>any other material from any source to sewage for the sole</w:t>
      </w:r>
      <w:r w:rsidR="0043246E">
        <w:rPr>
          <w:rFonts w:ascii="Arial" w:eastAsia="Times New Roman" w:hAnsi="Arial" w:cs="Times New Roman"/>
          <w:bCs/>
          <w:sz w:val="24"/>
          <w:szCs w:val="24"/>
          <w:lang w:val="en-US"/>
        </w:rPr>
        <w:t xml:space="preserve"> </w:t>
      </w:r>
      <w:r w:rsidRPr="00A66667">
        <w:rPr>
          <w:rFonts w:ascii="Arial" w:eastAsia="Times New Roman" w:hAnsi="Arial" w:cs="Times New Roman"/>
          <w:bCs/>
          <w:sz w:val="24"/>
          <w:szCs w:val="24"/>
          <w:lang w:val="en-US"/>
        </w:rPr>
        <w:t>purposes of dilution to achieve compliance with this by-law</w:t>
      </w:r>
      <w:r w:rsidRPr="00A66667">
        <w:rPr>
          <w:rFonts w:ascii="Arial" w:eastAsia="Times New Roman" w:hAnsi="Arial" w:cs="Times New Roman"/>
          <w:bCs/>
          <w:sz w:val="24"/>
          <w:szCs w:val="24"/>
          <w:lang w:val="en-GB"/>
        </w:rPr>
        <w:t>.</w:t>
      </w:r>
    </w:p>
    <w:p w14:paraId="71C46209" w14:textId="04C6747D" w:rsidR="0043246E" w:rsidRDefault="00D5322F" w:rsidP="0043246E">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GB"/>
        </w:rPr>
        <w:t>2.11</w:t>
      </w:r>
      <w:r>
        <w:rPr>
          <w:rFonts w:ascii="Arial" w:eastAsia="Times New Roman" w:hAnsi="Arial" w:cs="Times New Roman"/>
          <w:bCs/>
          <w:sz w:val="24"/>
          <w:szCs w:val="24"/>
          <w:lang w:val="en-GB"/>
        </w:rPr>
        <w:tab/>
      </w:r>
      <w:r w:rsidRPr="00D5322F">
        <w:rPr>
          <w:rFonts w:ascii="Arial" w:eastAsia="Times New Roman" w:hAnsi="Arial" w:cs="Times New Roman"/>
          <w:bCs/>
          <w:sz w:val="24"/>
          <w:szCs w:val="24"/>
          <w:lang w:val="en-US"/>
        </w:rPr>
        <w:t>Storm Water containing any of the following matter in excess of the concentrations indicated in the following Table are not allowed</w:t>
      </w:r>
      <w:r>
        <w:rPr>
          <w:rFonts w:ascii="Arial" w:eastAsia="Times New Roman" w:hAnsi="Arial" w:cs="Times New Roman"/>
          <w:bCs/>
          <w:sz w:val="24"/>
          <w:szCs w:val="24"/>
          <w:lang w:val="en-US"/>
        </w:rPr>
        <w:t>:</w:t>
      </w:r>
    </w:p>
    <w:p w14:paraId="4C6FA551" w14:textId="77777777" w:rsidR="0043246E" w:rsidRDefault="0043246E">
      <w:pPr>
        <w:rPr>
          <w:rFonts w:ascii="Arial" w:eastAsia="Times New Roman" w:hAnsi="Arial" w:cs="Times New Roman"/>
          <w:bCs/>
          <w:sz w:val="24"/>
          <w:szCs w:val="24"/>
          <w:lang w:val="en-US"/>
        </w:rPr>
      </w:pPr>
      <w:r>
        <w:rPr>
          <w:rFonts w:ascii="Arial" w:eastAsia="Times New Roman" w:hAnsi="Arial" w:cs="Times New Roman"/>
          <w:bCs/>
          <w:sz w:val="24"/>
          <w:szCs w:val="24"/>
          <w:lang w:val="en-US"/>
        </w:rPr>
        <w:br w:type="page"/>
      </w:r>
    </w:p>
    <w:p w14:paraId="71C4620B" w14:textId="36FF513E" w:rsidR="00D5322F" w:rsidRPr="00D5322F" w:rsidRDefault="00D5322F" w:rsidP="0043246E">
      <w:pPr>
        <w:overflowPunct w:val="0"/>
        <w:autoSpaceDE w:val="0"/>
        <w:autoSpaceDN w:val="0"/>
        <w:adjustRightInd w:val="0"/>
        <w:spacing w:before="240" w:after="240" w:line="240" w:lineRule="auto"/>
        <w:ind w:left="720" w:firstLine="720"/>
        <w:rPr>
          <w:rFonts w:ascii="Arial" w:eastAsia="Times New Roman" w:hAnsi="Arial" w:cs="Times New Roman"/>
          <w:b/>
          <w:bCs/>
          <w:sz w:val="24"/>
          <w:szCs w:val="24"/>
          <w:lang w:val="en-US"/>
        </w:rPr>
      </w:pPr>
      <w:r w:rsidRPr="00D5322F">
        <w:rPr>
          <w:rFonts w:ascii="Arial" w:eastAsia="Times New Roman" w:hAnsi="Arial" w:cs="Times New Roman"/>
          <w:bCs/>
          <w:sz w:val="24"/>
          <w:szCs w:val="24"/>
          <w:lang w:val="en-US"/>
        </w:rPr>
        <w:lastRenderedPageBreak/>
        <w:t>Table 2</w:t>
      </w:r>
      <w:r w:rsidRPr="00D5322F">
        <w:rPr>
          <w:rFonts w:ascii="Arial" w:eastAsia="Times New Roman" w:hAnsi="Arial" w:cs="Times New Roman"/>
          <w:b/>
          <w:bCs/>
          <w:sz w:val="24"/>
          <w:szCs w:val="24"/>
          <w:lang w:val="en-US"/>
        </w:rPr>
        <w:t xml:space="preserve"> - Limits for Drainage Works (Storm Sewers)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Caption w:val="Table 2 - Limits for Drainage Works (Storm Sewers)"/>
        <w:tblDescription w:val="This table includes the Parameters and the limit (mg/L).  Contact Public Works for details or to get an alternate format."/>
      </w:tblPr>
      <w:tblGrid>
        <w:gridCol w:w="4286"/>
        <w:gridCol w:w="1134"/>
      </w:tblGrid>
      <w:tr w:rsidR="00D5322F" w:rsidRPr="00D5322F" w14:paraId="71C46210" w14:textId="77777777" w:rsidTr="00D5322F">
        <w:trPr>
          <w:jc w:val="center"/>
        </w:trPr>
        <w:tc>
          <w:tcPr>
            <w:tcW w:w="4286" w:type="dxa"/>
            <w:tcBorders>
              <w:top w:val="double" w:sz="4" w:space="0" w:color="auto"/>
              <w:bottom w:val="single" w:sz="18" w:space="0" w:color="auto"/>
            </w:tcBorders>
            <w:shd w:val="clear" w:color="auto" w:fill="D9D9D9"/>
          </w:tcPr>
          <w:p w14:paraId="71C4620D"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b/>
                <w:lang w:val="en-GB"/>
              </w:rPr>
            </w:pPr>
            <w:r w:rsidRPr="00D5322F">
              <w:rPr>
                <w:rFonts w:ascii="Arial" w:eastAsia="Times New Roman" w:hAnsi="Arial" w:cs="Arial"/>
                <w:b/>
                <w:lang w:val="en-GB"/>
              </w:rPr>
              <w:t>Parameter</w:t>
            </w:r>
          </w:p>
        </w:tc>
        <w:tc>
          <w:tcPr>
            <w:tcW w:w="1134" w:type="dxa"/>
            <w:tcBorders>
              <w:top w:val="double" w:sz="4" w:space="0" w:color="auto"/>
              <w:bottom w:val="single" w:sz="18" w:space="0" w:color="auto"/>
            </w:tcBorders>
            <w:shd w:val="clear" w:color="auto" w:fill="D9D9D9"/>
          </w:tcPr>
          <w:p w14:paraId="71C4620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b/>
                <w:lang w:val="en-GB"/>
              </w:rPr>
            </w:pPr>
            <w:r w:rsidRPr="00D5322F">
              <w:rPr>
                <w:rFonts w:ascii="Arial" w:eastAsia="Times New Roman" w:hAnsi="Arial" w:cs="Arial"/>
                <w:b/>
                <w:lang w:val="en-GB"/>
              </w:rPr>
              <w:t>Limit</w:t>
            </w:r>
          </w:p>
          <w:p w14:paraId="71C4620F"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b/>
                <w:lang w:val="en-GB"/>
              </w:rPr>
            </w:pPr>
            <w:r w:rsidRPr="00D5322F">
              <w:rPr>
                <w:rFonts w:ascii="Arial" w:eastAsia="Times New Roman" w:hAnsi="Arial" w:cs="Arial"/>
                <w:b/>
                <w:lang w:val="en-GB"/>
              </w:rPr>
              <w:t>(mg/L)</w:t>
            </w:r>
          </w:p>
        </w:tc>
      </w:tr>
      <w:tr w:rsidR="00D5322F" w:rsidRPr="00D5322F" w14:paraId="71C46213" w14:textId="77777777" w:rsidTr="00D5322F">
        <w:trPr>
          <w:jc w:val="center"/>
        </w:trPr>
        <w:tc>
          <w:tcPr>
            <w:tcW w:w="4286" w:type="dxa"/>
            <w:tcBorders>
              <w:top w:val="nil"/>
            </w:tcBorders>
          </w:tcPr>
          <w:p w14:paraId="71C4621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Biochemical oxygen demand</w:t>
            </w:r>
          </w:p>
        </w:tc>
        <w:tc>
          <w:tcPr>
            <w:tcW w:w="1134" w:type="dxa"/>
            <w:tcBorders>
              <w:top w:val="nil"/>
            </w:tcBorders>
          </w:tcPr>
          <w:p w14:paraId="71C46212"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15</w:t>
            </w:r>
          </w:p>
        </w:tc>
      </w:tr>
      <w:tr w:rsidR="00D5322F" w:rsidRPr="00D5322F" w14:paraId="71C46216" w14:textId="77777777" w:rsidTr="00D5322F">
        <w:trPr>
          <w:jc w:val="center"/>
        </w:trPr>
        <w:tc>
          <w:tcPr>
            <w:tcW w:w="4286" w:type="dxa"/>
          </w:tcPr>
          <w:p w14:paraId="71C4621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Suspended Solids, Total</w:t>
            </w:r>
          </w:p>
        </w:tc>
        <w:tc>
          <w:tcPr>
            <w:tcW w:w="1134" w:type="dxa"/>
          </w:tcPr>
          <w:p w14:paraId="71C46215"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15</w:t>
            </w:r>
          </w:p>
        </w:tc>
      </w:tr>
      <w:tr w:rsidR="00D5322F" w:rsidRPr="00D5322F" w14:paraId="71C46219" w14:textId="77777777" w:rsidTr="00D5322F">
        <w:trPr>
          <w:jc w:val="center"/>
        </w:trPr>
        <w:tc>
          <w:tcPr>
            <w:tcW w:w="4286" w:type="dxa"/>
          </w:tcPr>
          <w:p w14:paraId="71C46217"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Cyanide, Total</w:t>
            </w:r>
          </w:p>
        </w:tc>
        <w:tc>
          <w:tcPr>
            <w:tcW w:w="1134" w:type="dxa"/>
          </w:tcPr>
          <w:p w14:paraId="71C46218"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0.02</w:t>
            </w:r>
          </w:p>
        </w:tc>
      </w:tr>
      <w:tr w:rsidR="00D5322F" w:rsidRPr="00D5322F" w14:paraId="71C4621D" w14:textId="77777777" w:rsidTr="00D5322F">
        <w:trPr>
          <w:trHeight w:hRule="exact" w:val="576"/>
          <w:jc w:val="center"/>
        </w:trPr>
        <w:tc>
          <w:tcPr>
            <w:tcW w:w="4286" w:type="dxa"/>
            <w:tcBorders>
              <w:bottom w:val="single" w:sz="4" w:space="0" w:color="auto"/>
            </w:tcBorders>
          </w:tcPr>
          <w:p w14:paraId="71C4621A"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Phenolic (4AAP)</w:t>
            </w:r>
          </w:p>
        </w:tc>
        <w:tc>
          <w:tcPr>
            <w:tcW w:w="1134" w:type="dxa"/>
            <w:tcBorders>
              <w:bottom w:val="single" w:sz="4" w:space="0" w:color="auto"/>
            </w:tcBorders>
          </w:tcPr>
          <w:p w14:paraId="71C4621B"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0.008</w:t>
            </w:r>
          </w:p>
          <w:p w14:paraId="71C4621C"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
        </w:tc>
      </w:tr>
      <w:tr w:rsidR="00D5322F" w:rsidRPr="00D5322F" w14:paraId="71C46220" w14:textId="77777777" w:rsidTr="00D5322F">
        <w:trPr>
          <w:jc w:val="center"/>
        </w:trPr>
        <w:tc>
          <w:tcPr>
            <w:tcW w:w="4286" w:type="dxa"/>
            <w:tcBorders>
              <w:top w:val="single" w:sz="4" w:space="0" w:color="auto"/>
            </w:tcBorders>
          </w:tcPr>
          <w:p w14:paraId="71C4621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Phosphorus, Total</w:t>
            </w:r>
          </w:p>
        </w:tc>
        <w:tc>
          <w:tcPr>
            <w:tcW w:w="1134" w:type="dxa"/>
            <w:tcBorders>
              <w:top w:val="single" w:sz="4" w:space="0" w:color="auto"/>
            </w:tcBorders>
          </w:tcPr>
          <w:p w14:paraId="71C4621F"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0.4</w:t>
            </w:r>
          </w:p>
        </w:tc>
      </w:tr>
      <w:tr w:rsidR="00D5322F" w:rsidRPr="00D5322F" w14:paraId="71C46223" w14:textId="77777777" w:rsidTr="00D5322F">
        <w:trPr>
          <w:jc w:val="center"/>
        </w:trPr>
        <w:tc>
          <w:tcPr>
            <w:tcW w:w="4286" w:type="dxa"/>
          </w:tcPr>
          <w:p w14:paraId="71C4622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Arsenic, Total</w:t>
            </w:r>
          </w:p>
        </w:tc>
        <w:tc>
          <w:tcPr>
            <w:tcW w:w="1134" w:type="dxa"/>
          </w:tcPr>
          <w:p w14:paraId="71C46222"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0.02</w:t>
            </w:r>
          </w:p>
        </w:tc>
      </w:tr>
      <w:tr w:rsidR="00D5322F" w:rsidRPr="00D5322F" w14:paraId="71C46226" w14:textId="77777777" w:rsidTr="00D5322F">
        <w:trPr>
          <w:jc w:val="center"/>
        </w:trPr>
        <w:tc>
          <w:tcPr>
            <w:tcW w:w="4286" w:type="dxa"/>
          </w:tcPr>
          <w:p w14:paraId="71C4622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Cadmium Total</w:t>
            </w:r>
          </w:p>
        </w:tc>
        <w:tc>
          <w:tcPr>
            <w:tcW w:w="1134" w:type="dxa"/>
          </w:tcPr>
          <w:p w14:paraId="71C46225"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0.008</w:t>
            </w:r>
          </w:p>
        </w:tc>
      </w:tr>
      <w:tr w:rsidR="00D5322F" w:rsidRPr="00D5322F" w14:paraId="71C46229" w14:textId="77777777" w:rsidTr="00D5322F">
        <w:trPr>
          <w:jc w:val="center"/>
        </w:trPr>
        <w:tc>
          <w:tcPr>
            <w:tcW w:w="4286" w:type="dxa"/>
          </w:tcPr>
          <w:p w14:paraId="71C46227"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Chromium Total</w:t>
            </w:r>
          </w:p>
        </w:tc>
        <w:tc>
          <w:tcPr>
            <w:tcW w:w="1134" w:type="dxa"/>
          </w:tcPr>
          <w:p w14:paraId="71C46228"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0.08</w:t>
            </w:r>
          </w:p>
        </w:tc>
      </w:tr>
      <w:tr w:rsidR="00D5322F" w:rsidRPr="00D5322F" w14:paraId="71C4622C" w14:textId="77777777" w:rsidTr="00D5322F">
        <w:trPr>
          <w:jc w:val="center"/>
        </w:trPr>
        <w:tc>
          <w:tcPr>
            <w:tcW w:w="4286" w:type="dxa"/>
          </w:tcPr>
          <w:p w14:paraId="71C4622A"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Chromium (hexavalent)</w:t>
            </w:r>
          </w:p>
        </w:tc>
        <w:tc>
          <w:tcPr>
            <w:tcW w:w="1134" w:type="dxa"/>
          </w:tcPr>
          <w:p w14:paraId="71C4622B"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0.04</w:t>
            </w:r>
          </w:p>
        </w:tc>
      </w:tr>
      <w:tr w:rsidR="00D5322F" w:rsidRPr="00D5322F" w14:paraId="71C4622F" w14:textId="77777777" w:rsidTr="00D5322F">
        <w:trPr>
          <w:jc w:val="center"/>
        </w:trPr>
        <w:tc>
          <w:tcPr>
            <w:tcW w:w="4286" w:type="dxa"/>
          </w:tcPr>
          <w:p w14:paraId="71C4622D"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Copper, Total</w:t>
            </w:r>
          </w:p>
        </w:tc>
        <w:tc>
          <w:tcPr>
            <w:tcW w:w="1134" w:type="dxa"/>
          </w:tcPr>
          <w:p w14:paraId="71C4622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0.04</w:t>
            </w:r>
          </w:p>
        </w:tc>
      </w:tr>
      <w:tr w:rsidR="00D5322F" w:rsidRPr="00D5322F" w14:paraId="71C46232" w14:textId="77777777" w:rsidTr="00D5322F">
        <w:trPr>
          <w:jc w:val="center"/>
        </w:trPr>
        <w:tc>
          <w:tcPr>
            <w:tcW w:w="4286" w:type="dxa"/>
          </w:tcPr>
          <w:p w14:paraId="71C46230"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Lead, Total</w:t>
            </w:r>
          </w:p>
        </w:tc>
        <w:tc>
          <w:tcPr>
            <w:tcW w:w="1134" w:type="dxa"/>
          </w:tcPr>
          <w:p w14:paraId="71C4623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0.12</w:t>
            </w:r>
          </w:p>
        </w:tc>
      </w:tr>
      <w:tr w:rsidR="00D5322F" w:rsidRPr="00D5322F" w14:paraId="71C46235" w14:textId="77777777" w:rsidTr="00D5322F">
        <w:trPr>
          <w:jc w:val="center"/>
        </w:trPr>
        <w:tc>
          <w:tcPr>
            <w:tcW w:w="4286" w:type="dxa"/>
          </w:tcPr>
          <w:p w14:paraId="71C46233"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Manganese, Total</w:t>
            </w:r>
          </w:p>
        </w:tc>
        <w:tc>
          <w:tcPr>
            <w:tcW w:w="1134" w:type="dxa"/>
          </w:tcPr>
          <w:p w14:paraId="71C4623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0.05</w:t>
            </w:r>
          </w:p>
        </w:tc>
      </w:tr>
      <w:tr w:rsidR="00D5322F" w:rsidRPr="00D5322F" w14:paraId="71C46238" w14:textId="77777777" w:rsidTr="00D5322F">
        <w:trPr>
          <w:jc w:val="center"/>
        </w:trPr>
        <w:tc>
          <w:tcPr>
            <w:tcW w:w="4286" w:type="dxa"/>
          </w:tcPr>
          <w:p w14:paraId="71C46236"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Mercury, Total</w:t>
            </w:r>
          </w:p>
        </w:tc>
        <w:tc>
          <w:tcPr>
            <w:tcW w:w="1134" w:type="dxa"/>
          </w:tcPr>
          <w:p w14:paraId="71C46237"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0.0004</w:t>
            </w:r>
          </w:p>
        </w:tc>
      </w:tr>
      <w:tr w:rsidR="00D5322F" w:rsidRPr="00D5322F" w14:paraId="71C4623B" w14:textId="77777777" w:rsidTr="00D5322F">
        <w:trPr>
          <w:jc w:val="center"/>
        </w:trPr>
        <w:tc>
          <w:tcPr>
            <w:tcW w:w="4286" w:type="dxa"/>
          </w:tcPr>
          <w:p w14:paraId="71C46239"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Nickel, Total</w:t>
            </w:r>
          </w:p>
        </w:tc>
        <w:tc>
          <w:tcPr>
            <w:tcW w:w="1134" w:type="dxa"/>
          </w:tcPr>
          <w:p w14:paraId="71C4623A"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0.08</w:t>
            </w:r>
          </w:p>
        </w:tc>
      </w:tr>
      <w:tr w:rsidR="00D5322F" w:rsidRPr="00D5322F" w14:paraId="71C4623E" w14:textId="77777777" w:rsidTr="00D5322F">
        <w:trPr>
          <w:jc w:val="center"/>
        </w:trPr>
        <w:tc>
          <w:tcPr>
            <w:tcW w:w="4286" w:type="dxa"/>
          </w:tcPr>
          <w:p w14:paraId="71C4623C"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Selenium, Total</w:t>
            </w:r>
          </w:p>
        </w:tc>
        <w:tc>
          <w:tcPr>
            <w:tcW w:w="1134" w:type="dxa"/>
          </w:tcPr>
          <w:p w14:paraId="71C4623D"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0.02</w:t>
            </w:r>
          </w:p>
        </w:tc>
      </w:tr>
      <w:tr w:rsidR="00D5322F" w:rsidRPr="00D5322F" w14:paraId="71C46241" w14:textId="77777777" w:rsidTr="00D5322F">
        <w:trPr>
          <w:jc w:val="center"/>
        </w:trPr>
        <w:tc>
          <w:tcPr>
            <w:tcW w:w="4286" w:type="dxa"/>
          </w:tcPr>
          <w:p w14:paraId="71C4623F"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Silver, Total</w:t>
            </w:r>
          </w:p>
        </w:tc>
        <w:tc>
          <w:tcPr>
            <w:tcW w:w="1134" w:type="dxa"/>
          </w:tcPr>
          <w:p w14:paraId="71C46240"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0.12</w:t>
            </w:r>
          </w:p>
        </w:tc>
      </w:tr>
      <w:tr w:rsidR="00D5322F" w:rsidRPr="00D5322F" w14:paraId="71C46244" w14:textId="77777777" w:rsidTr="00D5322F">
        <w:trPr>
          <w:jc w:val="center"/>
        </w:trPr>
        <w:tc>
          <w:tcPr>
            <w:tcW w:w="4286" w:type="dxa"/>
          </w:tcPr>
          <w:p w14:paraId="71C46242"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Zinc, Total</w:t>
            </w:r>
          </w:p>
        </w:tc>
        <w:tc>
          <w:tcPr>
            <w:tcW w:w="1134" w:type="dxa"/>
          </w:tcPr>
          <w:p w14:paraId="71C46243"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0.04</w:t>
            </w:r>
          </w:p>
        </w:tc>
      </w:tr>
      <w:tr w:rsidR="00D5322F" w:rsidRPr="00D5322F" w14:paraId="71C46247" w14:textId="77777777" w:rsidTr="00D5322F">
        <w:trPr>
          <w:jc w:val="center"/>
        </w:trPr>
        <w:tc>
          <w:tcPr>
            <w:tcW w:w="4286" w:type="dxa"/>
          </w:tcPr>
          <w:p w14:paraId="71C46245"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1,2-dichlorobenzene</w:t>
            </w:r>
          </w:p>
        </w:tc>
        <w:tc>
          <w:tcPr>
            <w:tcW w:w="1134" w:type="dxa"/>
          </w:tcPr>
          <w:p w14:paraId="71C46246"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0.0056</w:t>
            </w:r>
          </w:p>
        </w:tc>
      </w:tr>
      <w:tr w:rsidR="00D5322F" w:rsidRPr="00D5322F" w14:paraId="71C4624A" w14:textId="77777777" w:rsidTr="00D5322F">
        <w:trPr>
          <w:jc w:val="center"/>
        </w:trPr>
        <w:tc>
          <w:tcPr>
            <w:tcW w:w="4286" w:type="dxa"/>
          </w:tcPr>
          <w:p w14:paraId="71C46248"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1,4 Dichlorobenzene</w:t>
            </w:r>
          </w:p>
        </w:tc>
        <w:tc>
          <w:tcPr>
            <w:tcW w:w="1134" w:type="dxa"/>
          </w:tcPr>
          <w:p w14:paraId="71C46249"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0.0068</w:t>
            </w:r>
          </w:p>
        </w:tc>
      </w:tr>
      <w:tr w:rsidR="00D5322F" w:rsidRPr="00D5322F" w14:paraId="71C4624D" w14:textId="77777777" w:rsidTr="00D5322F">
        <w:trPr>
          <w:jc w:val="center"/>
        </w:trPr>
        <w:tc>
          <w:tcPr>
            <w:tcW w:w="4286" w:type="dxa"/>
          </w:tcPr>
          <w:p w14:paraId="71C4624B"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Cis-1,2-dichloroethylene</w:t>
            </w:r>
          </w:p>
        </w:tc>
        <w:tc>
          <w:tcPr>
            <w:tcW w:w="1134" w:type="dxa"/>
          </w:tcPr>
          <w:p w14:paraId="71C4624C"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0.0056</w:t>
            </w:r>
          </w:p>
        </w:tc>
      </w:tr>
      <w:tr w:rsidR="00D5322F" w:rsidRPr="00D5322F" w14:paraId="71C46250" w14:textId="77777777" w:rsidTr="00D5322F">
        <w:trPr>
          <w:jc w:val="center"/>
        </w:trPr>
        <w:tc>
          <w:tcPr>
            <w:tcW w:w="4286" w:type="dxa"/>
          </w:tcPr>
          <w:p w14:paraId="71C4624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Trans-1,3-dichloropropylene</w:t>
            </w:r>
          </w:p>
        </w:tc>
        <w:tc>
          <w:tcPr>
            <w:tcW w:w="1134" w:type="dxa"/>
          </w:tcPr>
          <w:p w14:paraId="71C4624F"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0.0056</w:t>
            </w:r>
          </w:p>
        </w:tc>
      </w:tr>
      <w:tr w:rsidR="00D5322F" w:rsidRPr="00D5322F" w14:paraId="71C46253" w14:textId="77777777" w:rsidTr="00D5322F">
        <w:trPr>
          <w:jc w:val="center"/>
        </w:trPr>
        <w:tc>
          <w:tcPr>
            <w:tcW w:w="4286" w:type="dxa"/>
          </w:tcPr>
          <w:p w14:paraId="71C4625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Methylene chloride</w:t>
            </w:r>
          </w:p>
        </w:tc>
        <w:tc>
          <w:tcPr>
            <w:tcW w:w="1134" w:type="dxa"/>
          </w:tcPr>
          <w:p w14:paraId="71C46252"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0.0052</w:t>
            </w:r>
          </w:p>
        </w:tc>
      </w:tr>
      <w:tr w:rsidR="00D5322F" w:rsidRPr="00D5322F" w14:paraId="71C46256" w14:textId="77777777" w:rsidTr="00D5322F">
        <w:trPr>
          <w:jc w:val="center"/>
        </w:trPr>
        <w:tc>
          <w:tcPr>
            <w:tcW w:w="4286" w:type="dxa"/>
          </w:tcPr>
          <w:p w14:paraId="71C4625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1,1,2,2-Tetrachloroethane</w:t>
            </w:r>
          </w:p>
        </w:tc>
        <w:tc>
          <w:tcPr>
            <w:tcW w:w="1134" w:type="dxa"/>
          </w:tcPr>
          <w:p w14:paraId="71C46255"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0.017</w:t>
            </w:r>
          </w:p>
        </w:tc>
      </w:tr>
      <w:tr w:rsidR="00D5322F" w:rsidRPr="00D5322F" w14:paraId="71C46259" w14:textId="77777777" w:rsidTr="00D5322F">
        <w:trPr>
          <w:jc w:val="center"/>
        </w:trPr>
        <w:tc>
          <w:tcPr>
            <w:tcW w:w="4286" w:type="dxa"/>
            <w:tcBorders>
              <w:bottom w:val="single" w:sz="4" w:space="0" w:color="auto"/>
            </w:tcBorders>
          </w:tcPr>
          <w:p w14:paraId="71C46257"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Tetrachloroethylene</w:t>
            </w:r>
          </w:p>
        </w:tc>
        <w:tc>
          <w:tcPr>
            <w:tcW w:w="1134" w:type="dxa"/>
            <w:tcBorders>
              <w:bottom w:val="single" w:sz="4" w:space="0" w:color="auto"/>
            </w:tcBorders>
          </w:tcPr>
          <w:p w14:paraId="71C46258"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0.0044</w:t>
            </w:r>
          </w:p>
        </w:tc>
      </w:tr>
      <w:tr w:rsidR="00D5322F" w:rsidRPr="00D5322F" w14:paraId="71C4625C" w14:textId="77777777" w:rsidTr="00D5322F">
        <w:trPr>
          <w:jc w:val="center"/>
        </w:trPr>
        <w:tc>
          <w:tcPr>
            <w:tcW w:w="4286" w:type="dxa"/>
            <w:tcBorders>
              <w:top w:val="single" w:sz="4" w:space="0" w:color="auto"/>
            </w:tcBorders>
          </w:tcPr>
          <w:p w14:paraId="71C4625A"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Trichloroethylene</w:t>
            </w:r>
          </w:p>
        </w:tc>
        <w:tc>
          <w:tcPr>
            <w:tcW w:w="1134" w:type="dxa"/>
            <w:tcBorders>
              <w:top w:val="single" w:sz="4" w:space="0" w:color="auto"/>
            </w:tcBorders>
          </w:tcPr>
          <w:p w14:paraId="71C4625B"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0.0076</w:t>
            </w:r>
          </w:p>
        </w:tc>
      </w:tr>
      <w:tr w:rsidR="00D5322F" w:rsidRPr="00D5322F" w14:paraId="71C4625F" w14:textId="77777777" w:rsidTr="00D5322F">
        <w:trPr>
          <w:jc w:val="center"/>
        </w:trPr>
        <w:tc>
          <w:tcPr>
            <w:tcW w:w="4286" w:type="dxa"/>
          </w:tcPr>
          <w:p w14:paraId="71C4625D"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Chloroform</w:t>
            </w:r>
          </w:p>
        </w:tc>
        <w:tc>
          <w:tcPr>
            <w:tcW w:w="1134" w:type="dxa"/>
          </w:tcPr>
          <w:p w14:paraId="71C4625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0.002</w:t>
            </w:r>
          </w:p>
        </w:tc>
      </w:tr>
      <w:tr w:rsidR="00D5322F" w:rsidRPr="00D5322F" w14:paraId="71C46262" w14:textId="77777777" w:rsidTr="00D5322F">
        <w:trPr>
          <w:jc w:val="center"/>
        </w:trPr>
        <w:tc>
          <w:tcPr>
            <w:tcW w:w="4286" w:type="dxa"/>
          </w:tcPr>
          <w:p w14:paraId="71C46260"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Benzene</w:t>
            </w:r>
          </w:p>
        </w:tc>
        <w:tc>
          <w:tcPr>
            <w:tcW w:w="1134" w:type="dxa"/>
          </w:tcPr>
          <w:p w14:paraId="71C4626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0.002</w:t>
            </w:r>
          </w:p>
        </w:tc>
      </w:tr>
      <w:tr w:rsidR="00D5322F" w:rsidRPr="00D5322F" w14:paraId="71C46265" w14:textId="77777777" w:rsidTr="00D5322F">
        <w:trPr>
          <w:jc w:val="center"/>
        </w:trPr>
        <w:tc>
          <w:tcPr>
            <w:tcW w:w="4286" w:type="dxa"/>
          </w:tcPr>
          <w:p w14:paraId="71C46263"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Ethylbenzene</w:t>
            </w:r>
          </w:p>
        </w:tc>
        <w:tc>
          <w:tcPr>
            <w:tcW w:w="1134" w:type="dxa"/>
          </w:tcPr>
          <w:p w14:paraId="71C4626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0.002</w:t>
            </w:r>
          </w:p>
        </w:tc>
      </w:tr>
      <w:tr w:rsidR="00D5322F" w:rsidRPr="00D5322F" w14:paraId="71C46268" w14:textId="77777777" w:rsidTr="00D5322F">
        <w:trPr>
          <w:jc w:val="center"/>
        </w:trPr>
        <w:tc>
          <w:tcPr>
            <w:tcW w:w="4286" w:type="dxa"/>
          </w:tcPr>
          <w:p w14:paraId="71C46266"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Toluene</w:t>
            </w:r>
          </w:p>
        </w:tc>
        <w:tc>
          <w:tcPr>
            <w:tcW w:w="1134" w:type="dxa"/>
          </w:tcPr>
          <w:p w14:paraId="71C46267"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0.002</w:t>
            </w:r>
          </w:p>
        </w:tc>
      </w:tr>
      <w:tr w:rsidR="00D5322F" w:rsidRPr="00D5322F" w14:paraId="71C4626B" w14:textId="77777777" w:rsidTr="0097275C">
        <w:trPr>
          <w:trHeight w:hRule="exact" w:val="432"/>
          <w:jc w:val="center"/>
        </w:trPr>
        <w:tc>
          <w:tcPr>
            <w:tcW w:w="4286" w:type="dxa"/>
          </w:tcPr>
          <w:p w14:paraId="71C46269"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Xylene, Total</w:t>
            </w:r>
          </w:p>
        </w:tc>
        <w:tc>
          <w:tcPr>
            <w:tcW w:w="1134" w:type="dxa"/>
          </w:tcPr>
          <w:p w14:paraId="71C4626A"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0.0044</w:t>
            </w:r>
          </w:p>
        </w:tc>
      </w:tr>
      <w:tr w:rsidR="00D5322F" w:rsidRPr="00D5322F" w14:paraId="71C4626F" w14:textId="77777777" w:rsidTr="0097275C">
        <w:trPr>
          <w:trHeight w:hRule="exact" w:val="432"/>
          <w:jc w:val="center"/>
        </w:trPr>
        <w:tc>
          <w:tcPr>
            <w:tcW w:w="4286" w:type="dxa"/>
            <w:tcBorders>
              <w:bottom w:val="single" w:sz="4" w:space="0" w:color="auto"/>
            </w:tcBorders>
          </w:tcPr>
          <w:p w14:paraId="71C4626C"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Di-n-butyl phthalate</w:t>
            </w:r>
          </w:p>
        </w:tc>
        <w:tc>
          <w:tcPr>
            <w:tcW w:w="1134" w:type="dxa"/>
            <w:tcBorders>
              <w:bottom w:val="single" w:sz="4" w:space="0" w:color="auto"/>
            </w:tcBorders>
          </w:tcPr>
          <w:p w14:paraId="71C4626D"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0.015</w:t>
            </w:r>
          </w:p>
          <w:p w14:paraId="71C4626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
        </w:tc>
      </w:tr>
      <w:tr w:rsidR="00D5322F" w:rsidRPr="00D5322F" w14:paraId="71C46272" w14:textId="77777777" w:rsidTr="00D5322F">
        <w:trPr>
          <w:jc w:val="center"/>
        </w:trPr>
        <w:tc>
          <w:tcPr>
            <w:tcW w:w="4286" w:type="dxa"/>
            <w:tcBorders>
              <w:top w:val="single" w:sz="4" w:space="0" w:color="auto"/>
            </w:tcBorders>
          </w:tcPr>
          <w:p w14:paraId="71C46270"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roofErr w:type="spellStart"/>
            <w:r w:rsidRPr="00D5322F">
              <w:rPr>
                <w:rFonts w:ascii="Arial" w:eastAsia="Times New Roman" w:hAnsi="Arial" w:cs="Arial"/>
                <w:lang w:val="en-GB"/>
              </w:rPr>
              <w:t>Bis</w:t>
            </w:r>
            <w:proofErr w:type="spellEnd"/>
            <w:r w:rsidRPr="00D5322F">
              <w:rPr>
                <w:rFonts w:ascii="Arial" w:eastAsia="Times New Roman" w:hAnsi="Arial" w:cs="Arial"/>
                <w:lang w:val="en-GB"/>
              </w:rPr>
              <w:t xml:space="preserve"> (2-ethylhexyl) phthalate</w:t>
            </w:r>
          </w:p>
        </w:tc>
        <w:tc>
          <w:tcPr>
            <w:tcW w:w="1134" w:type="dxa"/>
            <w:tcBorders>
              <w:top w:val="single" w:sz="4" w:space="0" w:color="auto"/>
            </w:tcBorders>
          </w:tcPr>
          <w:p w14:paraId="71C4627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0.0088</w:t>
            </w:r>
          </w:p>
        </w:tc>
      </w:tr>
      <w:tr w:rsidR="00D5322F" w:rsidRPr="00D5322F" w14:paraId="71C46275" w14:textId="77777777" w:rsidTr="00D5322F">
        <w:trPr>
          <w:jc w:val="center"/>
        </w:trPr>
        <w:tc>
          <w:tcPr>
            <w:tcW w:w="4286" w:type="dxa"/>
          </w:tcPr>
          <w:p w14:paraId="71C46273"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roofErr w:type="spellStart"/>
            <w:r w:rsidRPr="00D5322F">
              <w:rPr>
                <w:rFonts w:ascii="Arial" w:eastAsia="Times New Roman" w:hAnsi="Arial" w:cs="Arial"/>
                <w:lang w:val="en-GB"/>
              </w:rPr>
              <w:t>Nonylphenols</w:t>
            </w:r>
            <w:proofErr w:type="spellEnd"/>
          </w:p>
        </w:tc>
        <w:tc>
          <w:tcPr>
            <w:tcW w:w="1134" w:type="dxa"/>
          </w:tcPr>
          <w:p w14:paraId="71C4627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0.001</w:t>
            </w:r>
          </w:p>
        </w:tc>
      </w:tr>
      <w:tr w:rsidR="00D5322F" w:rsidRPr="00D5322F" w14:paraId="71C46278" w14:textId="77777777" w:rsidTr="00D5322F">
        <w:trPr>
          <w:jc w:val="center"/>
        </w:trPr>
        <w:tc>
          <w:tcPr>
            <w:tcW w:w="4286" w:type="dxa"/>
          </w:tcPr>
          <w:p w14:paraId="71C46276"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roofErr w:type="spellStart"/>
            <w:r w:rsidRPr="00D5322F">
              <w:rPr>
                <w:rFonts w:ascii="Arial" w:eastAsia="Times New Roman" w:hAnsi="Arial" w:cs="Arial"/>
                <w:lang w:val="en-GB"/>
              </w:rPr>
              <w:t>Nonylphenol</w:t>
            </w:r>
            <w:proofErr w:type="spellEnd"/>
            <w:r w:rsidRPr="00D5322F">
              <w:rPr>
                <w:rFonts w:ascii="Arial" w:eastAsia="Times New Roman" w:hAnsi="Arial" w:cs="Arial"/>
                <w:lang w:val="en-GB"/>
              </w:rPr>
              <w:t xml:space="preserve"> </w:t>
            </w:r>
            <w:proofErr w:type="spellStart"/>
            <w:r w:rsidRPr="00D5322F">
              <w:rPr>
                <w:rFonts w:ascii="Arial" w:eastAsia="Times New Roman" w:hAnsi="Arial" w:cs="Arial"/>
                <w:lang w:val="en-GB"/>
              </w:rPr>
              <w:t>ethoxylates</w:t>
            </w:r>
            <w:proofErr w:type="spellEnd"/>
          </w:p>
        </w:tc>
        <w:tc>
          <w:tcPr>
            <w:tcW w:w="1134" w:type="dxa"/>
          </w:tcPr>
          <w:p w14:paraId="71C46277"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0.01</w:t>
            </w:r>
          </w:p>
        </w:tc>
      </w:tr>
      <w:tr w:rsidR="00D5322F" w:rsidRPr="00D5322F" w14:paraId="71C4627B" w14:textId="77777777" w:rsidTr="00D5322F">
        <w:trPr>
          <w:jc w:val="center"/>
        </w:trPr>
        <w:tc>
          <w:tcPr>
            <w:tcW w:w="4286" w:type="dxa"/>
          </w:tcPr>
          <w:p w14:paraId="71C46279"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Aldrin/</w:t>
            </w:r>
            <w:proofErr w:type="spellStart"/>
            <w:r w:rsidRPr="00D5322F">
              <w:rPr>
                <w:rFonts w:ascii="Arial" w:eastAsia="Times New Roman" w:hAnsi="Arial" w:cs="Arial"/>
                <w:lang w:val="en-GB"/>
              </w:rPr>
              <w:t>dieldrin</w:t>
            </w:r>
            <w:proofErr w:type="spellEnd"/>
          </w:p>
        </w:tc>
        <w:tc>
          <w:tcPr>
            <w:tcW w:w="1134" w:type="dxa"/>
          </w:tcPr>
          <w:p w14:paraId="71C4627A"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0.00008</w:t>
            </w:r>
          </w:p>
        </w:tc>
      </w:tr>
      <w:tr w:rsidR="00D5322F" w:rsidRPr="00D5322F" w14:paraId="71C4627E" w14:textId="77777777" w:rsidTr="00D5322F">
        <w:trPr>
          <w:jc w:val="center"/>
        </w:trPr>
        <w:tc>
          <w:tcPr>
            <w:tcW w:w="4286" w:type="dxa"/>
          </w:tcPr>
          <w:p w14:paraId="71C4627C"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Chlordane</w:t>
            </w:r>
          </w:p>
        </w:tc>
        <w:tc>
          <w:tcPr>
            <w:tcW w:w="1134" w:type="dxa"/>
          </w:tcPr>
          <w:p w14:paraId="71C4627D"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0.04</w:t>
            </w:r>
          </w:p>
        </w:tc>
      </w:tr>
      <w:tr w:rsidR="00D5322F" w:rsidRPr="00D5322F" w14:paraId="71C46281" w14:textId="77777777" w:rsidTr="00D5322F">
        <w:trPr>
          <w:jc w:val="center"/>
        </w:trPr>
        <w:tc>
          <w:tcPr>
            <w:tcW w:w="4286" w:type="dxa"/>
          </w:tcPr>
          <w:p w14:paraId="71C4627F"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lastRenderedPageBreak/>
              <w:t>DDT</w:t>
            </w:r>
          </w:p>
        </w:tc>
        <w:tc>
          <w:tcPr>
            <w:tcW w:w="1134" w:type="dxa"/>
          </w:tcPr>
          <w:p w14:paraId="71C46280"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0.00004</w:t>
            </w:r>
          </w:p>
        </w:tc>
      </w:tr>
      <w:tr w:rsidR="00D5322F" w:rsidRPr="00D5322F" w14:paraId="71C46284" w14:textId="77777777" w:rsidTr="00D5322F">
        <w:trPr>
          <w:jc w:val="center"/>
        </w:trPr>
        <w:tc>
          <w:tcPr>
            <w:tcW w:w="4286" w:type="dxa"/>
          </w:tcPr>
          <w:p w14:paraId="71C46282"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roofErr w:type="spellStart"/>
            <w:r w:rsidRPr="00D5322F">
              <w:rPr>
                <w:rFonts w:ascii="Arial" w:eastAsia="Times New Roman" w:hAnsi="Arial" w:cs="Arial"/>
                <w:lang w:val="en-GB"/>
              </w:rPr>
              <w:t>Hexachlorobenzene</w:t>
            </w:r>
            <w:proofErr w:type="spellEnd"/>
          </w:p>
        </w:tc>
        <w:tc>
          <w:tcPr>
            <w:tcW w:w="1134" w:type="dxa"/>
          </w:tcPr>
          <w:p w14:paraId="71C46283"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0.00004</w:t>
            </w:r>
          </w:p>
        </w:tc>
      </w:tr>
      <w:tr w:rsidR="00D5322F" w:rsidRPr="00D5322F" w14:paraId="71C46287" w14:textId="77777777" w:rsidTr="00D5322F">
        <w:trPr>
          <w:jc w:val="center"/>
        </w:trPr>
        <w:tc>
          <w:tcPr>
            <w:tcW w:w="4286" w:type="dxa"/>
          </w:tcPr>
          <w:p w14:paraId="71C46285"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roofErr w:type="spellStart"/>
            <w:r w:rsidRPr="00D5322F">
              <w:rPr>
                <w:rFonts w:ascii="Arial" w:eastAsia="Times New Roman" w:hAnsi="Arial" w:cs="Arial"/>
                <w:lang w:val="en-GB"/>
              </w:rPr>
              <w:t>Mirex</w:t>
            </w:r>
            <w:proofErr w:type="spellEnd"/>
          </w:p>
        </w:tc>
        <w:tc>
          <w:tcPr>
            <w:tcW w:w="1134" w:type="dxa"/>
          </w:tcPr>
          <w:p w14:paraId="71C46286"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0.04</w:t>
            </w:r>
          </w:p>
        </w:tc>
      </w:tr>
      <w:tr w:rsidR="00D5322F" w:rsidRPr="00D5322F" w14:paraId="71C4628A" w14:textId="77777777" w:rsidTr="00D5322F">
        <w:trPr>
          <w:jc w:val="center"/>
        </w:trPr>
        <w:tc>
          <w:tcPr>
            <w:tcW w:w="4286" w:type="dxa"/>
          </w:tcPr>
          <w:p w14:paraId="71C46288"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 xml:space="preserve">PCBs </w:t>
            </w:r>
          </w:p>
        </w:tc>
        <w:tc>
          <w:tcPr>
            <w:tcW w:w="1134" w:type="dxa"/>
          </w:tcPr>
          <w:p w14:paraId="71C46289"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0.0004</w:t>
            </w:r>
          </w:p>
        </w:tc>
      </w:tr>
      <w:tr w:rsidR="00D5322F" w:rsidRPr="00D5322F" w14:paraId="71C4628D" w14:textId="77777777" w:rsidTr="00D5322F">
        <w:trPr>
          <w:jc w:val="center"/>
        </w:trPr>
        <w:tc>
          <w:tcPr>
            <w:tcW w:w="4286" w:type="dxa"/>
          </w:tcPr>
          <w:p w14:paraId="71C4628B"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3,3’-dichlorobenzidine</w:t>
            </w:r>
          </w:p>
        </w:tc>
        <w:tc>
          <w:tcPr>
            <w:tcW w:w="1134" w:type="dxa"/>
          </w:tcPr>
          <w:p w14:paraId="71C4628C"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0.0008</w:t>
            </w:r>
          </w:p>
        </w:tc>
      </w:tr>
      <w:tr w:rsidR="00D5322F" w:rsidRPr="00D5322F" w14:paraId="71C46290" w14:textId="77777777" w:rsidTr="00D5322F">
        <w:trPr>
          <w:jc w:val="center"/>
        </w:trPr>
        <w:tc>
          <w:tcPr>
            <w:tcW w:w="4286" w:type="dxa"/>
          </w:tcPr>
          <w:p w14:paraId="71C4628E"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proofErr w:type="spellStart"/>
            <w:r w:rsidRPr="00D5322F">
              <w:rPr>
                <w:rFonts w:ascii="Arial" w:eastAsia="Times New Roman" w:hAnsi="Arial" w:cs="Arial"/>
                <w:lang w:val="en-GB"/>
              </w:rPr>
              <w:t>Hexachlorocyclohexane</w:t>
            </w:r>
            <w:proofErr w:type="spellEnd"/>
          </w:p>
        </w:tc>
        <w:tc>
          <w:tcPr>
            <w:tcW w:w="1134" w:type="dxa"/>
          </w:tcPr>
          <w:p w14:paraId="71C4628F"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0.04</w:t>
            </w:r>
          </w:p>
        </w:tc>
      </w:tr>
      <w:tr w:rsidR="00D5322F" w:rsidRPr="00D5322F" w14:paraId="71C46293" w14:textId="77777777" w:rsidTr="00D5322F">
        <w:trPr>
          <w:jc w:val="center"/>
        </w:trPr>
        <w:tc>
          <w:tcPr>
            <w:tcW w:w="4286" w:type="dxa"/>
          </w:tcPr>
          <w:p w14:paraId="71C46291"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Pentachlorophenol</w:t>
            </w:r>
          </w:p>
        </w:tc>
        <w:tc>
          <w:tcPr>
            <w:tcW w:w="1134" w:type="dxa"/>
          </w:tcPr>
          <w:p w14:paraId="71C46292"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0.002</w:t>
            </w:r>
          </w:p>
        </w:tc>
      </w:tr>
      <w:tr w:rsidR="00D5322F" w:rsidRPr="00D5322F" w14:paraId="71C46296" w14:textId="77777777" w:rsidTr="00D5322F">
        <w:trPr>
          <w:jc w:val="center"/>
        </w:trPr>
        <w:tc>
          <w:tcPr>
            <w:tcW w:w="4286" w:type="dxa"/>
          </w:tcPr>
          <w:p w14:paraId="71C46294"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Total PAHs</w:t>
            </w:r>
          </w:p>
        </w:tc>
        <w:tc>
          <w:tcPr>
            <w:tcW w:w="1134" w:type="dxa"/>
          </w:tcPr>
          <w:p w14:paraId="71C46295" w14:textId="77777777" w:rsidR="00D5322F" w:rsidRPr="00D5322F" w:rsidRDefault="00D5322F" w:rsidP="00D5322F">
            <w:pPr>
              <w:tabs>
                <w:tab w:val="left" w:pos="720"/>
                <w:tab w:val="left" w:pos="1440"/>
                <w:tab w:val="left" w:pos="2160"/>
                <w:tab w:val="left" w:pos="2880"/>
                <w:tab w:val="left" w:pos="7088"/>
                <w:tab w:val="right" w:pos="8640"/>
              </w:tabs>
              <w:spacing w:before="160" w:after="0" w:line="240" w:lineRule="auto"/>
              <w:jc w:val="both"/>
              <w:rPr>
                <w:rFonts w:ascii="Arial" w:eastAsia="Times New Roman" w:hAnsi="Arial" w:cs="Arial"/>
                <w:lang w:val="en-GB"/>
              </w:rPr>
            </w:pPr>
            <w:r w:rsidRPr="00D5322F">
              <w:rPr>
                <w:rFonts w:ascii="Arial" w:eastAsia="Times New Roman" w:hAnsi="Arial" w:cs="Arial"/>
                <w:lang w:val="en-GB"/>
              </w:rPr>
              <w:t>0.002</w:t>
            </w:r>
          </w:p>
        </w:tc>
      </w:tr>
    </w:tbl>
    <w:p w14:paraId="71C46299" w14:textId="0A5A5A09" w:rsidR="00D5322F" w:rsidRPr="00D5322F" w:rsidRDefault="00D5322F" w:rsidP="0043246E">
      <w:pPr>
        <w:pStyle w:val="Heading1"/>
        <w:rPr>
          <w:rFonts w:eastAsia="Times New Roman"/>
          <w:lang w:val="en-US"/>
        </w:rPr>
      </w:pPr>
      <w:r w:rsidRPr="00D5322F">
        <w:rPr>
          <w:rFonts w:eastAsia="Times New Roman"/>
          <w:lang w:val="en-US"/>
        </w:rPr>
        <w:t>Section 3</w:t>
      </w:r>
      <w:r w:rsidR="0043246E">
        <w:rPr>
          <w:rFonts w:eastAsia="Times New Roman"/>
          <w:lang w:val="en-US"/>
        </w:rPr>
        <w:t>.00:</w:t>
      </w:r>
      <w:r w:rsidR="0043246E">
        <w:rPr>
          <w:rFonts w:eastAsia="Times New Roman"/>
          <w:lang w:val="en-US"/>
        </w:rPr>
        <w:tab/>
      </w:r>
      <w:r w:rsidRPr="00D5322F">
        <w:rPr>
          <w:rFonts w:eastAsia="Times New Roman"/>
          <w:lang w:val="en-US"/>
        </w:rPr>
        <w:t>Pollution Control</w:t>
      </w:r>
    </w:p>
    <w:p w14:paraId="71C4629F" w14:textId="602E948A" w:rsidR="00D5322F" w:rsidRDefault="00D5322F" w:rsidP="00F813D2">
      <w:pPr>
        <w:overflowPunct w:val="0"/>
        <w:autoSpaceDE w:val="0"/>
        <w:autoSpaceDN w:val="0"/>
        <w:adjustRightInd w:val="0"/>
        <w:spacing w:after="0" w:line="240" w:lineRule="auto"/>
        <w:ind w:left="720" w:hanging="720"/>
        <w:rPr>
          <w:rFonts w:ascii="Arial" w:eastAsia="Times New Roman" w:hAnsi="Arial" w:cs="Times New Roman"/>
          <w:bCs/>
          <w:sz w:val="24"/>
          <w:szCs w:val="24"/>
          <w:lang w:val="en-US"/>
        </w:rPr>
      </w:pPr>
      <w:r>
        <w:rPr>
          <w:rFonts w:ascii="Arial" w:eastAsia="Times New Roman" w:hAnsi="Arial" w:cs="Times New Roman"/>
          <w:bCs/>
          <w:sz w:val="24"/>
          <w:szCs w:val="24"/>
          <w:lang w:val="en-GB"/>
        </w:rPr>
        <w:t>3.01</w:t>
      </w:r>
      <w:r>
        <w:rPr>
          <w:rFonts w:ascii="Arial" w:eastAsia="Times New Roman" w:hAnsi="Arial" w:cs="Times New Roman"/>
          <w:bCs/>
          <w:sz w:val="24"/>
          <w:szCs w:val="24"/>
          <w:lang w:val="en-GB"/>
        </w:rPr>
        <w:tab/>
      </w:r>
      <w:r w:rsidRPr="00D5322F">
        <w:rPr>
          <w:rFonts w:ascii="Arial" w:eastAsia="Times New Roman" w:hAnsi="Arial" w:cs="Times New Roman"/>
          <w:bCs/>
          <w:sz w:val="24"/>
          <w:szCs w:val="24"/>
          <w:lang w:val="en-US"/>
        </w:rPr>
        <w:t>The responsible Director may, by notice in writing, require an ICI (Industrial, Commercial, Institutional), discharger to pre-treat its storm water and/or sanitary sewage prior to discharge to the Sewer Works, so as to ensure compliance with this by-law;</w:t>
      </w:r>
    </w:p>
    <w:p w14:paraId="71C462A5" w14:textId="51B9DFE2" w:rsidR="00D5322F" w:rsidRDefault="00D5322F" w:rsidP="0043246E">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3.02</w:t>
      </w:r>
      <w:r>
        <w:rPr>
          <w:rFonts w:ascii="Arial" w:eastAsia="Times New Roman" w:hAnsi="Arial" w:cs="Times New Roman"/>
          <w:bCs/>
          <w:sz w:val="24"/>
          <w:szCs w:val="24"/>
          <w:lang w:val="en-US"/>
        </w:rPr>
        <w:tab/>
      </w:r>
      <w:r w:rsidRPr="00D5322F">
        <w:rPr>
          <w:rFonts w:ascii="Arial" w:eastAsia="Times New Roman" w:hAnsi="Arial" w:cs="Times New Roman"/>
          <w:bCs/>
          <w:sz w:val="24"/>
          <w:szCs w:val="24"/>
          <w:lang w:val="en-US"/>
        </w:rPr>
        <w:t>Any person responsible for a spill to or who caused or permitted a spill to any Sewer Works which may be considered hazardous, detrimental</w:t>
      </w:r>
      <w:r w:rsidR="0043246E">
        <w:rPr>
          <w:rFonts w:ascii="Arial" w:eastAsia="Times New Roman" w:hAnsi="Arial" w:cs="Times New Roman"/>
          <w:bCs/>
          <w:sz w:val="24"/>
          <w:szCs w:val="24"/>
          <w:lang w:val="en-US"/>
        </w:rPr>
        <w:t xml:space="preserve"> </w:t>
      </w:r>
      <w:r w:rsidRPr="00D5322F">
        <w:rPr>
          <w:rFonts w:ascii="Arial" w:eastAsia="Times New Roman" w:hAnsi="Arial" w:cs="Times New Roman"/>
          <w:bCs/>
          <w:sz w:val="24"/>
          <w:szCs w:val="24"/>
          <w:lang w:val="en-US"/>
        </w:rPr>
        <w:t>to the natural environment or the efficient operation, or safety of</w:t>
      </w:r>
      <w:r w:rsidR="0043246E">
        <w:rPr>
          <w:rFonts w:ascii="Arial" w:eastAsia="Times New Roman" w:hAnsi="Arial" w:cs="Times New Roman"/>
          <w:bCs/>
          <w:sz w:val="24"/>
          <w:szCs w:val="24"/>
          <w:lang w:val="en-US"/>
        </w:rPr>
        <w:t xml:space="preserve"> </w:t>
      </w:r>
      <w:r w:rsidRPr="00D5322F">
        <w:rPr>
          <w:rFonts w:ascii="Arial" w:eastAsia="Times New Roman" w:hAnsi="Arial" w:cs="Times New Roman"/>
          <w:bCs/>
          <w:sz w:val="24"/>
          <w:szCs w:val="24"/>
          <w:lang w:val="en-US"/>
        </w:rPr>
        <w:t>City treatment systems or personnel shall immediately notify the</w:t>
      </w:r>
      <w:r w:rsidR="0043246E">
        <w:rPr>
          <w:rFonts w:ascii="Arial" w:eastAsia="Times New Roman" w:hAnsi="Arial" w:cs="Times New Roman"/>
          <w:bCs/>
          <w:sz w:val="24"/>
          <w:szCs w:val="24"/>
          <w:lang w:val="en-US"/>
        </w:rPr>
        <w:t xml:space="preserve"> </w:t>
      </w:r>
      <w:r w:rsidRPr="00D5322F">
        <w:rPr>
          <w:rFonts w:ascii="Arial" w:eastAsia="Times New Roman" w:hAnsi="Arial" w:cs="Times New Roman"/>
          <w:bCs/>
          <w:sz w:val="24"/>
          <w:szCs w:val="24"/>
          <w:lang w:val="en-US"/>
        </w:rPr>
        <w:t>City with the following information</w:t>
      </w:r>
      <w:r>
        <w:rPr>
          <w:rFonts w:ascii="Arial" w:eastAsia="Times New Roman" w:hAnsi="Arial" w:cs="Times New Roman"/>
          <w:bCs/>
          <w:sz w:val="24"/>
          <w:szCs w:val="24"/>
          <w:lang w:val="en-US"/>
        </w:rPr>
        <w:t>:</w:t>
      </w:r>
    </w:p>
    <w:p w14:paraId="71C462A7" w14:textId="35AF5D61" w:rsidR="00D5322F"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Pr>
          <w:rFonts w:ascii="Arial" w:eastAsia="Times New Roman" w:hAnsi="Arial" w:cs="Times New Roman"/>
          <w:bCs/>
          <w:sz w:val="24"/>
          <w:szCs w:val="24"/>
          <w:lang w:val="en-US"/>
        </w:rPr>
        <w:tab/>
      </w:r>
      <w:r w:rsidR="00D5322F" w:rsidRPr="00D5322F">
        <w:rPr>
          <w:rFonts w:ascii="Arial" w:eastAsia="Times New Roman" w:hAnsi="Arial" w:cs="Times New Roman"/>
          <w:bCs/>
          <w:sz w:val="24"/>
          <w:szCs w:val="24"/>
          <w:lang w:val="en-US"/>
        </w:rPr>
        <w:t>date and time of spill, location where spill occurred;</w:t>
      </w:r>
    </w:p>
    <w:p w14:paraId="71C462AA" w14:textId="52C9E7C0" w:rsidR="00D5322F" w:rsidRDefault="00F813D2"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Pr>
          <w:rFonts w:ascii="Arial" w:eastAsia="Times New Roman" w:hAnsi="Arial" w:cs="Times New Roman"/>
          <w:bCs/>
          <w:sz w:val="24"/>
          <w:szCs w:val="24"/>
          <w:lang w:val="en-US"/>
        </w:rPr>
        <w:tab/>
      </w:r>
      <w:r w:rsidR="00D5322F" w:rsidRPr="00D5322F">
        <w:rPr>
          <w:rFonts w:ascii="Arial" w:eastAsia="Times New Roman" w:hAnsi="Arial" w:cs="Times New Roman"/>
          <w:bCs/>
          <w:sz w:val="24"/>
          <w:szCs w:val="24"/>
          <w:lang w:val="en-US"/>
        </w:rPr>
        <w:t>name and phone number of person who reported the spill and where they can be contacted;</w:t>
      </w:r>
    </w:p>
    <w:p w14:paraId="71C462AC" w14:textId="113DE566" w:rsidR="00D5322F" w:rsidRDefault="00D5322F"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sidR="00F813D2">
        <w:rPr>
          <w:rFonts w:ascii="Arial" w:eastAsia="Times New Roman" w:hAnsi="Arial" w:cs="Times New Roman"/>
          <w:bCs/>
          <w:sz w:val="24"/>
          <w:szCs w:val="24"/>
          <w:lang w:val="en-US"/>
        </w:rPr>
        <w:tab/>
      </w:r>
      <w:r w:rsidRPr="00D5322F">
        <w:rPr>
          <w:rFonts w:ascii="Arial" w:eastAsia="Times New Roman" w:hAnsi="Arial" w:cs="Times New Roman"/>
          <w:bCs/>
          <w:sz w:val="24"/>
          <w:szCs w:val="24"/>
          <w:lang w:val="en-US"/>
        </w:rPr>
        <w:t>materials spilled; characteristics of materials spilled</w:t>
      </w:r>
      <w:r>
        <w:rPr>
          <w:rFonts w:ascii="Arial" w:eastAsia="Times New Roman" w:hAnsi="Arial" w:cs="Times New Roman"/>
          <w:bCs/>
          <w:sz w:val="24"/>
          <w:szCs w:val="24"/>
          <w:lang w:val="en-US"/>
        </w:rPr>
        <w:t>;</w:t>
      </w:r>
    </w:p>
    <w:p w14:paraId="71C462AE" w14:textId="66F6A325" w:rsidR="00D5322F"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iv.</w:t>
      </w:r>
      <w:r>
        <w:rPr>
          <w:rFonts w:ascii="Arial" w:eastAsia="Times New Roman" w:hAnsi="Arial" w:cs="Times New Roman"/>
          <w:bCs/>
          <w:sz w:val="24"/>
          <w:szCs w:val="24"/>
          <w:lang w:val="en-US"/>
        </w:rPr>
        <w:tab/>
      </w:r>
      <w:r w:rsidR="00D5322F" w:rsidRPr="00D5322F">
        <w:rPr>
          <w:rFonts w:ascii="Arial" w:eastAsia="Times New Roman" w:hAnsi="Arial" w:cs="Times New Roman"/>
          <w:bCs/>
          <w:sz w:val="24"/>
          <w:szCs w:val="24"/>
          <w:lang w:val="en-US"/>
        </w:rPr>
        <w:t>work completed and/or still in progress in the mitigation of the spill;</w:t>
      </w:r>
    </w:p>
    <w:p w14:paraId="71C462B0" w14:textId="12598FAF" w:rsidR="00D5322F" w:rsidRDefault="00F813D2"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w:t>
      </w:r>
      <w:r>
        <w:rPr>
          <w:rFonts w:ascii="Arial" w:eastAsia="Times New Roman" w:hAnsi="Arial" w:cs="Times New Roman"/>
          <w:bCs/>
          <w:sz w:val="24"/>
          <w:szCs w:val="24"/>
          <w:lang w:val="en-US"/>
        </w:rPr>
        <w:tab/>
      </w:r>
      <w:r w:rsidR="00D5322F" w:rsidRPr="00D5322F">
        <w:rPr>
          <w:rFonts w:ascii="Arial" w:eastAsia="Times New Roman" w:hAnsi="Arial" w:cs="Times New Roman"/>
          <w:bCs/>
          <w:sz w:val="24"/>
          <w:szCs w:val="24"/>
          <w:lang w:val="en-US"/>
        </w:rPr>
        <w:t xml:space="preserve">preventive </w:t>
      </w:r>
      <w:r w:rsidR="003B3403" w:rsidRPr="00D5322F">
        <w:rPr>
          <w:rFonts w:ascii="Arial" w:eastAsia="Times New Roman" w:hAnsi="Arial" w:cs="Times New Roman"/>
          <w:bCs/>
          <w:sz w:val="24"/>
          <w:szCs w:val="24"/>
          <w:lang w:val="en-US"/>
        </w:rPr>
        <w:t>actions being</w:t>
      </w:r>
      <w:r w:rsidR="00D5322F" w:rsidRPr="00D5322F">
        <w:rPr>
          <w:rFonts w:ascii="Arial" w:eastAsia="Times New Roman" w:hAnsi="Arial" w:cs="Times New Roman"/>
          <w:bCs/>
          <w:sz w:val="24"/>
          <w:szCs w:val="24"/>
          <w:lang w:val="en-US"/>
        </w:rPr>
        <w:t xml:space="preserve"> taken to en</w:t>
      </w:r>
      <w:r w:rsidR="00D5322F">
        <w:rPr>
          <w:rFonts w:ascii="Arial" w:eastAsia="Times New Roman" w:hAnsi="Arial" w:cs="Times New Roman"/>
          <w:bCs/>
          <w:sz w:val="24"/>
          <w:szCs w:val="24"/>
          <w:lang w:val="en-US"/>
        </w:rPr>
        <w:t xml:space="preserve">sure the spill </w:t>
      </w:r>
      <w:r w:rsidR="003B3403">
        <w:rPr>
          <w:rFonts w:ascii="Arial" w:eastAsia="Times New Roman" w:hAnsi="Arial" w:cs="Times New Roman"/>
          <w:bCs/>
          <w:sz w:val="24"/>
          <w:szCs w:val="24"/>
          <w:lang w:val="en-US"/>
        </w:rPr>
        <w:t>does not</w:t>
      </w:r>
      <w:r w:rsidR="00D5322F">
        <w:rPr>
          <w:rFonts w:ascii="Arial" w:eastAsia="Times New Roman" w:hAnsi="Arial" w:cs="Times New Roman"/>
          <w:bCs/>
          <w:sz w:val="24"/>
          <w:szCs w:val="24"/>
          <w:lang w:val="en-US"/>
        </w:rPr>
        <w:t xml:space="preserve"> occur</w:t>
      </w:r>
      <w:r>
        <w:rPr>
          <w:rFonts w:ascii="Arial" w:eastAsia="Times New Roman" w:hAnsi="Arial" w:cs="Times New Roman"/>
          <w:bCs/>
          <w:sz w:val="24"/>
          <w:szCs w:val="24"/>
          <w:lang w:val="en-US"/>
        </w:rPr>
        <w:t xml:space="preserve"> </w:t>
      </w:r>
      <w:r w:rsidR="00D5322F" w:rsidRPr="00D5322F">
        <w:rPr>
          <w:rFonts w:ascii="Arial" w:eastAsia="Times New Roman" w:hAnsi="Arial" w:cs="Times New Roman"/>
          <w:bCs/>
          <w:sz w:val="24"/>
          <w:szCs w:val="24"/>
          <w:lang w:val="en-US"/>
        </w:rPr>
        <w:t>again; and</w:t>
      </w:r>
    </w:p>
    <w:p w14:paraId="71C462B3" w14:textId="10E9DF27" w:rsidR="00D5322F" w:rsidRDefault="00F813D2"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vi.</w:t>
      </w:r>
      <w:r>
        <w:rPr>
          <w:rFonts w:ascii="Arial" w:eastAsia="Times New Roman" w:hAnsi="Arial" w:cs="Times New Roman"/>
          <w:bCs/>
          <w:sz w:val="24"/>
          <w:szCs w:val="24"/>
          <w:lang w:val="en-US"/>
        </w:rPr>
        <w:tab/>
      </w:r>
      <w:r w:rsidR="00D5322F" w:rsidRPr="00D5322F">
        <w:rPr>
          <w:rFonts w:ascii="Arial" w:eastAsia="Times New Roman" w:hAnsi="Arial" w:cs="Times New Roman"/>
          <w:bCs/>
          <w:sz w:val="24"/>
          <w:szCs w:val="24"/>
          <w:lang w:val="en-US"/>
        </w:rPr>
        <w:t>when the time and date of the spill was reported to the Ontario Ministry of the Environment and Climate Change</w:t>
      </w:r>
    </w:p>
    <w:p w14:paraId="71C462B7" w14:textId="7B082890" w:rsidR="00D5322F" w:rsidRDefault="00D5322F" w:rsidP="0043246E">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3.03</w:t>
      </w:r>
      <w:r>
        <w:rPr>
          <w:rFonts w:ascii="Arial" w:eastAsia="Times New Roman" w:hAnsi="Arial" w:cs="Times New Roman"/>
          <w:bCs/>
          <w:sz w:val="24"/>
          <w:szCs w:val="24"/>
          <w:lang w:val="en-US"/>
        </w:rPr>
        <w:tab/>
      </w:r>
      <w:r w:rsidRPr="00D5322F">
        <w:rPr>
          <w:rFonts w:ascii="Arial" w:eastAsia="Times New Roman" w:hAnsi="Arial" w:cs="Times New Roman"/>
          <w:bCs/>
          <w:sz w:val="24"/>
          <w:szCs w:val="24"/>
          <w:lang w:val="en-US"/>
        </w:rPr>
        <w:t>All costs, including legal costs incurred by the City as a result of such</w:t>
      </w:r>
      <w:r w:rsidR="0043246E">
        <w:rPr>
          <w:rFonts w:ascii="Arial" w:eastAsia="Times New Roman" w:hAnsi="Arial" w:cs="Times New Roman"/>
          <w:bCs/>
          <w:sz w:val="24"/>
          <w:szCs w:val="24"/>
          <w:lang w:val="en-US"/>
        </w:rPr>
        <w:t xml:space="preserve"> </w:t>
      </w:r>
      <w:r w:rsidRPr="00D5322F">
        <w:rPr>
          <w:rFonts w:ascii="Arial" w:eastAsia="Times New Roman" w:hAnsi="Arial" w:cs="Times New Roman"/>
          <w:bCs/>
          <w:sz w:val="24"/>
          <w:szCs w:val="24"/>
          <w:lang w:val="en-US"/>
        </w:rPr>
        <w:t>a spill including cleanup and all other related costs shall be borne by the responsible person.</w:t>
      </w:r>
    </w:p>
    <w:p w14:paraId="71C462B9" w14:textId="77777777" w:rsidR="00D5322F" w:rsidRPr="00D5322F" w:rsidRDefault="00D5322F" w:rsidP="00016B69">
      <w:pPr>
        <w:overflowPunct w:val="0"/>
        <w:autoSpaceDE w:val="0"/>
        <w:autoSpaceDN w:val="0"/>
        <w:adjustRightInd w:val="0"/>
        <w:spacing w:before="240" w:after="240" w:line="240" w:lineRule="auto"/>
        <w:rPr>
          <w:rFonts w:ascii="Arial" w:eastAsia="Times New Roman" w:hAnsi="Arial" w:cs="Times New Roman"/>
          <w:bCs/>
          <w:sz w:val="24"/>
          <w:szCs w:val="24"/>
          <w:lang w:val="en-US"/>
        </w:rPr>
      </w:pPr>
      <w:r>
        <w:rPr>
          <w:rFonts w:ascii="Arial" w:eastAsia="Times New Roman" w:hAnsi="Arial" w:cs="Times New Roman"/>
          <w:bCs/>
          <w:sz w:val="24"/>
          <w:szCs w:val="24"/>
          <w:lang w:val="en-US"/>
        </w:rPr>
        <w:t>3.04</w:t>
      </w:r>
      <w:r>
        <w:rPr>
          <w:rFonts w:ascii="Arial" w:eastAsia="Times New Roman" w:hAnsi="Arial" w:cs="Times New Roman"/>
          <w:bCs/>
          <w:sz w:val="24"/>
          <w:szCs w:val="24"/>
          <w:lang w:val="en-US"/>
        </w:rPr>
        <w:tab/>
      </w:r>
      <w:r w:rsidRPr="00D5322F">
        <w:rPr>
          <w:rFonts w:ascii="Arial" w:eastAsia="Times New Roman" w:hAnsi="Arial" w:cs="Times New Roman"/>
          <w:bCs/>
          <w:sz w:val="24"/>
          <w:szCs w:val="24"/>
          <w:lang w:val="en-US"/>
        </w:rPr>
        <w:t>Every owner or operator in charge of a facility such as:</w:t>
      </w:r>
    </w:p>
    <w:p w14:paraId="71C462BB" w14:textId="16FE6E37" w:rsidR="00D5322F" w:rsidRDefault="00D5322F" w:rsidP="00F813D2">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sidR="00F813D2">
        <w:rPr>
          <w:rFonts w:ascii="Arial" w:eastAsia="Times New Roman" w:hAnsi="Arial" w:cs="Times New Roman"/>
          <w:bCs/>
          <w:sz w:val="24"/>
          <w:szCs w:val="24"/>
          <w:lang w:val="en-US"/>
        </w:rPr>
        <w:tab/>
      </w:r>
      <w:r w:rsidRPr="00D5322F">
        <w:rPr>
          <w:rFonts w:ascii="Arial" w:eastAsia="Times New Roman" w:hAnsi="Arial" w:cs="Times New Roman"/>
          <w:bCs/>
          <w:sz w:val="24"/>
          <w:szCs w:val="24"/>
          <w:lang w:val="en-US"/>
        </w:rPr>
        <w:t>a restaurant or other industrial, institutional or</w:t>
      </w:r>
      <w:r w:rsidR="00F813D2">
        <w:rPr>
          <w:rFonts w:ascii="Arial" w:eastAsia="Times New Roman" w:hAnsi="Arial" w:cs="Times New Roman"/>
          <w:bCs/>
          <w:sz w:val="24"/>
          <w:szCs w:val="24"/>
          <w:lang w:val="en-US"/>
        </w:rPr>
        <w:t xml:space="preserve"> </w:t>
      </w:r>
      <w:r w:rsidRPr="00D5322F">
        <w:rPr>
          <w:rFonts w:ascii="Arial" w:eastAsia="Times New Roman" w:hAnsi="Arial" w:cs="Times New Roman"/>
          <w:bCs/>
          <w:sz w:val="24"/>
          <w:szCs w:val="24"/>
          <w:lang w:val="en-US"/>
        </w:rPr>
        <w:t>commercial (ICI) building where food is cooked, processed or prepared</w:t>
      </w:r>
      <w:r w:rsidR="00E07372">
        <w:rPr>
          <w:rFonts w:ascii="Arial" w:eastAsia="Times New Roman" w:hAnsi="Arial" w:cs="Times New Roman"/>
          <w:bCs/>
          <w:sz w:val="24"/>
          <w:szCs w:val="24"/>
          <w:lang w:val="en-US"/>
        </w:rPr>
        <w:t>;</w:t>
      </w:r>
    </w:p>
    <w:p w14:paraId="71C462BE" w14:textId="06770E4A" w:rsidR="00E07372" w:rsidRDefault="00F813D2"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Pr>
          <w:rFonts w:ascii="Arial" w:eastAsia="Times New Roman" w:hAnsi="Arial" w:cs="Times New Roman"/>
          <w:bCs/>
          <w:sz w:val="24"/>
          <w:szCs w:val="24"/>
          <w:lang w:val="en-US"/>
        </w:rPr>
        <w:tab/>
      </w:r>
      <w:r w:rsidR="00E07372" w:rsidRPr="00E07372">
        <w:rPr>
          <w:rFonts w:ascii="Arial" w:eastAsia="Times New Roman" w:hAnsi="Arial" w:cs="Times New Roman"/>
          <w:bCs/>
          <w:sz w:val="24"/>
          <w:szCs w:val="24"/>
          <w:lang w:val="en-US"/>
        </w:rPr>
        <w:t>motor vehicle/mechanical shop which generates oil</w:t>
      </w:r>
      <w:r>
        <w:rPr>
          <w:rFonts w:ascii="Arial" w:eastAsia="Times New Roman" w:hAnsi="Arial" w:cs="Times New Roman"/>
          <w:bCs/>
          <w:sz w:val="24"/>
          <w:szCs w:val="24"/>
          <w:lang w:val="en-US"/>
        </w:rPr>
        <w:t xml:space="preserve"> </w:t>
      </w:r>
      <w:r w:rsidR="00E07372" w:rsidRPr="00E07372">
        <w:rPr>
          <w:rFonts w:ascii="Arial" w:eastAsia="Times New Roman" w:hAnsi="Arial" w:cs="Times New Roman"/>
          <w:bCs/>
          <w:sz w:val="24"/>
          <w:szCs w:val="24"/>
          <w:lang w:val="en-US"/>
        </w:rPr>
        <w:t>and grease</w:t>
      </w:r>
      <w:r w:rsidR="00E07372">
        <w:rPr>
          <w:rFonts w:ascii="Arial" w:eastAsia="Times New Roman" w:hAnsi="Arial" w:cs="Times New Roman"/>
          <w:bCs/>
          <w:sz w:val="24"/>
          <w:szCs w:val="24"/>
          <w:lang w:val="en-US"/>
        </w:rPr>
        <w:t>;</w:t>
      </w:r>
    </w:p>
    <w:p w14:paraId="71C462C1" w14:textId="65659CC6" w:rsidR="00E07372" w:rsidRDefault="00F813D2" w:rsidP="00F813D2">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Pr>
          <w:rFonts w:ascii="Arial" w:eastAsia="Times New Roman" w:hAnsi="Arial" w:cs="Times New Roman"/>
          <w:bCs/>
          <w:sz w:val="24"/>
          <w:szCs w:val="24"/>
          <w:lang w:val="en-US"/>
        </w:rPr>
        <w:tab/>
      </w:r>
      <w:r w:rsidR="00E07372" w:rsidRPr="00E07372">
        <w:rPr>
          <w:rFonts w:ascii="Arial" w:eastAsia="Times New Roman" w:hAnsi="Arial" w:cs="Times New Roman"/>
          <w:bCs/>
          <w:sz w:val="24"/>
          <w:szCs w:val="24"/>
          <w:lang w:val="en-US"/>
        </w:rPr>
        <w:t>other facilities which generate sediment and/or have a ramp</w:t>
      </w:r>
      <w:r>
        <w:rPr>
          <w:rFonts w:ascii="Arial" w:eastAsia="Times New Roman" w:hAnsi="Arial" w:cs="Times New Roman"/>
          <w:bCs/>
          <w:sz w:val="24"/>
          <w:szCs w:val="24"/>
          <w:lang w:val="en-US"/>
        </w:rPr>
        <w:t xml:space="preserve"> </w:t>
      </w:r>
      <w:r w:rsidR="00E07372" w:rsidRPr="00E07372">
        <w:rPr>
          <w:rFonts w:ascii="Arial" w:eastAsia="Times New Roman" w:hAnsi="Arial" w:cs="Times New Roman"/>
          <w:bCs/>
          <w:sz w:val="24"/>
          <w:szCs w:val="24"/>
          <w:lang w:val="en-US"/>
        </w:rPr>
        <w:t>drain or area drain;</w:t>
      </w:r>
    </w:p>
    <w:p w14:paraId="71C462C3" w14:textId="77777777" w:rsidR="00E07372" w:rsidRDefault="00E07372" w:rsidP="00F813D2">
      <w:pPr>
        <w:overflowPunct w:val="0"/>
        <w:autoSpaceDE w:val="0"/>
        <w:autoSpaceDN w:val="0"/>
        <w:adjustRightInd w:val="0"/>
        <w:spacing w:before="240" w:after="0" w:line="240" w:lineRule="auto"/>
        <w:ind w:left="720"/>
        <w:rPr>
          <w:rFonts w:ascii="Arial" w:eastAsia="Times New Roman" w:hAnsi="Arial" w:cs="Times New Roman"/>
          <w:bCs/>
          <w:sz w:val="24"/>
          <w:szCs w:val="24"/>
          <w:lang w:val="en-US"/>
        </w:rPr>
      </w:pPr>
      <w:r w:rsidRPr="00E07372">
        <w:rPr>
          <w:rFonts w:ascii="Arial" w:eastAsia="Times New Roman" w:hAnsi="Arial" w:cs="Times New Roman"/>
          <w:bCs/>
          <w:sz w:val="24"/>
          <w:szCs w:val="24"/>
          <w:lang w:val="en-US"/>
        </w:rPr>
        <w:t>shall install and maintain, at the owners expense, appropriate interceptors and other appurtenances, as approved by the appropriate Director to prevent such sediment from entering the Sanitary Sewer Works.</w:t>
      </w:r>
    </w:p>
    <w:p w14:paraId="71C462C6" w14:textId="6EF9C115" w:rsidR="00E07372" w:rsidRPr="00D5322F" w:rsidRDefault="00E07372" w:rsidP="00016B69">
      <w:pPr>
        <w:pStyle w:val="Heading1"/>
        <w:rPr>
          <w:rFonts w:eastAsia="Times New Roman"/>
          <w:lang w:val="en-US"/>
        </w:rPr>
      </w:pPr>
      <w:r>
        <w:rPr>
          <w:rFonts w:eastAsia="Times New Roman"/>
          <w:lang w:val="en-US"/>
        </w:rPr>
        <w:lastRenderedPageBreak/>
        <w:t>Section 4.00:</w:t>
      </w:r>
      <w:r w:rsidR="00016B69">
        <w:rPr>
          <w:rFonts w:eastAsia="Times New Roman"/>
          <w:lang w:val="en-US"/>
        </w:rPr>
        <w:tab/>
      </w:r>
      <w:r>
        <w:rPr>
          <w:rFonts w:eastAsia="Times New Roman"/>
          <w:lang w:val="en-US"/>
        </w:rPr>
        <w:t>Hauled Sewage</w:t>
      </w:r>
    </w:p>
    <w:p w14:paraId="71C462CB" w14:textId="6BCCF487" w:rsidR="00D5322F" w:rsidRDefault="00E07372" w:rsidP="00016B69">
      <w:pPr>
        <w:overflowPunct w:val="0"/>
        <w:autoSpaceDE w:val="0"/>
        <w:autoSpaceDN w:val="0"/>
        <w:adjustRightInd w:val="0"/>
        <w:spacing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4.01</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US"/>
        </w:rPr>
        <w:t xml:space="preserve">Sewage Haulers shall not deposit any hauled </w:t>
      </w:r>
      <w:proofErr w:type="spellStart"/>
      <w:r w:rsidRPr="00E07372">
        <w:rPr>
          <w:rFonts w:ascii="Arial" w:eastAsia="Times New Roman" w:hAnsi="Arial" w:cs="Times New Roman"/>
          <w:bCs/>
          <w:sz w:val="24"/>
          <w:szCs w:val="24"/>
          <w:lang w:val="en-US"/>
        </w:rPr>
        <w:t>septage</w:t>
      </w:r>
      <w:proofErr w:type="spellEnd"/>
      <w:r w:rsidRPr="00E07372">
        <w:rPr>
          <w:rFonts w:ascii="Arial" w:eastAsia="Times New Roman" w:hAnsi="Arial" w:cs="Times New Roman"/>
          <w:bCs/>
          <w:sz w:val="24"/>
          <w:szCs w:val="24"/>
          <w:lang w:val="en-US"/>
        </w:rPr>
        <w:t xml:space="preserve"> to a City facility that contains any substance or material that exceeds the limits  specified</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in this by-law except in respect of BOD, Suspended Solids and Phosphorus</w:t>
      </w:r>
      <w:r>
        <w:rPr>
          <w:rFonts w:ascii="Arial" w:eastAsia="Times New Roman" w:hAnsi="Arial" w:cs="Times New Roman"/>
          <w:bCs/>
          <w:sz w:val="24"/>
          <w:szCs w:val="24"/>
          <w:lang w:val="en-US"/>
        </w:rPr>
        <w:t>.</w:t>
      </w:r>
    </w:p>
    <w:p w14:paraId="71C462CD" w14:textId="77777777" w:rsidR="00E07372" w:rsidRDefault="00E07372" w:rsidP="00016B69">
      <w:pPr>
        <w:overflowPunct w:val="0"/>
        <w:autoSpaceDE w:val="0"/>
        <w:autoSpaceDN w:val="0"/>
        <w:adjustRightInd w:val="0"/>
        <w:spacing w:before="240" w:after="240" w:line="240" w:lineRule="auto"/>
        <w:rPr>
          <w:rFonts w:ascii="Arial" w:eastAsia="Times New Roman" w:hAnsi="Arial" w:cs="Times New Roman"/>
          <w:bCs/>
          <w:sz w:val="24"/>
          <w:szCs w:val="24"/>
          <w:lang w:val="en-US"/>
        </w:rPr>
      </w:pPr>
      <w:r>
        <w:rPr>
          <w:rFonts w:ascii="Arial" w:eastAsia="Times New Roman" w:hAnsi="Arial" w:cs="Times New Roman"/>
          <w:bCs/>
          <w:sz w:val="24"/>
          <w:szCs w:val="24"/>
          <w:lang w:val="en-US"/>
        </w:rPr>
        <w:t>4.02</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US"/>
        </w:rPr>
        <w:t xml:space="preserve">Hauled </w:t>
      </w:r>
      <w:proofErr w:type="spellStart"/>
      <w:r w:rsidRPr="00E07372">
        <w:rPr>
          <w:rFonts w:ascii="Arial" w:eastAsia="Times New Roman" w:hAnsi="Arial" w:cs="Times New Roman"/>
          <w:bCs/>
          <w:sz w:val="24"/>
          <w:szCs w:val="24"/>
          <w:lang w:val="en-US"/>
        </w:rPr>
        <w:t>Septage</w:t>
      </w:r>
      <w:proofErr w:type="spellEnd"/>
      <w:r w:rsidRPr="00E07372">
        <w:rPr>
          <w:rFonts w:ascii="Arial" w:eastAsia="Times New Roman" w:hAnsi="Arial" w:cs="Times New Roman"/>
          <w:bCs/>
          <w:sz w:val="24"/>
          <w:szCs w:val="24"/>
          <w:lang w:val="en-US"/>
        </w:rPr>
        <w:t xml:space="preserve"> is exempt from Discharge Agreements.</w:t>
      </w:r>
    </w:p>
    <w:p w14:paraId="71C462D2" w14:textId="50846AC3" w:rsidR="00E07372" w:rsidRDefault="00E07372" w:rsidP="00016B69">
      <w:pPr>
        <w:overflowPunct w:val="0"/>
        <w:autoSpaceDE w:val="0"/>
        <w:autoSpaceDN w:val="0"/>
        <w:adjustRightInd w:val="0"/>
        <w:spacing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4.03</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US"/>
        </w:rPr>
        <w:t>A copy of the Sewage Hauler’s currently applicable approval, must be provided to the City. Haulers shall only discharge sewage to City</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facilities in compliance with the Sewer Works Env</w:t>
      </w:r>
      <w:r w:rsidR="00F813D2">
        <w:rPr>
          <w:rFonts w:ascii="Arial" w:eastAsia="Times New Roman" w:hAnsi="Arial" w:cs="Times New Roman"/>
          <w:bCs/>
          <w:sz w:val="24"/>
          <w:szCs w:val="24"/>
          <w:lang w:val="en-US"/>
        </w:rPr>
        <w:t>ironmental Compliance Approval.</w:t>
      </w:r>
    </w:p>
    <w:p w14:paraId="71C462D8" w14:textId="4754D465" w:rsidR="00E07372" w:rsidRDefault="00E07372" w:rsidP="00016B69">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4.04</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US"/>
        </w:rPr>
        <w:t>Prior to depositing any hauled sewage to a City facility, the sewage hauler, or its respective employee or agent, shall complete, in a legible manner, a "</w:t>
      </w:r>
      <w:proofErr w:type="spellStart"/>
      <w:r w:rsidRPr="00E07372">
        <w:rPr>
          <w:rFonts w:ascii="Arial" w:eastAsia="Times New Roman" w:hAnsi="Arial" w:cs="Times New Roman"/>
          <w:bCs/>
          <w:sz w:val="24"/>
          <w:szCs w:val="24"/>
          <w:lang w:val="en-US"/>
        </w:rPr>
        <w:t>Septage</w:t>
      </w:r>
      <w:proofErr w:type="spellEnd"/>
      <w:r w:rsidRPr="00E07372">
        <w:rPr>
          <w:rFonts w:ascii="Arial" w:eastAsia="Times New Roman" w:hAnsi="Arial" w:cs="Times New Roman"/>
          <w:bCs/>
          <w:sz w:val="24"/>
          <w:szCs w:val="24"/>
          <w:lang w:val="en-US"/>
        </w:rPr>
        <w:t xml:space="preserve"> Manifest” for </w:t>
      </w:r>
      <w:proofErr w:type="spellStart"/>
      <w:r w:rsidRPr="00E07372">
        <w:rPr>
          <w:rFonts w:ascii="Arial" w:eastAsia="Times New Roman" w:hAnsi="Arial" w:cs="Times New Roman"/>
          <w:bCs/>
          <w:sz w:val="24"/>
          <w:szCs w:val="24"/>
          <w:lang w:val="en-US"/>
        </w:rPr>
        <w:t>septage</w:t>
      </w:r>
      <w:proofErr w:type="spellEnd"/>
      <w:r w:rsidRPr="00E07372">
        <w:rPr>
          <w:rFonts w:ascii="Arial" w:eastAsia="Times New Roman" w:hAnsi="Arial" w:cs="Times New Roman"/>
          <w:bCs/>
          <w:sz w:val="24"/>
          <w:szCs w:val="24"/>
          <w:lang w:val="en-US"/>
        </w:rPr>
        <w:t xml:space="preserve"> waste</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and/or a “</w:t>
      </w:r>
      <w:proofErr w:type="spellStart"/>
      <w:r w:rsidRPr="00E07372">
        <w:rPr>
          <w:rFonts w:ascii="Arial" w:eastAsia="Times New Roman" w:hAnsi="Arial" w:cs="Times New Roman"/>
          <w:bCs/>
          <w:sz w:val="24"/>
          <w:szCs w:val="24"/>
          <w:lang w:val="en-US"/>
        </w:rPr>
        <w:t>Vac</w:t>
      </w:r>
      <w:proofErr w:type="spellEnd"/>
      <w:r w:rsidRPr="00E07372">
        <w:rPr>
          <w:rFonts w:ascii="Arial" w:eastAsia="Times New Roman" w:hAnsi="Arial" w:cs="Times New Roman"/>
          <w:bCs/>
          <w:sz w:val="24"/>
          <w:szCs w:val="24"/>
          <w:lang w:val="en-US"/>
        </w:rPr>
        <w:t xml:space="preserve"> Truck Form” for non </w:t>
      </w:r>
      <w:proofErr w:type="spellStart"/>
      <w:r w:rsidRPr="00E07372">
        <w:rPr>
          <w:rFonts w:ascii="Arial" w:eastAsia="Times New Roman" w:hAnsi="Arial" w:cs="Times New Roman"/>
          <w:bCs/>
          <w:sz w:val="24"/>
          <w:szCs w:val="24"/>
          <w:lang w:val="en-US"/>
        </w:rPr>
        <w:t>septage</w:t>
      </w:r>
      <w:proofErr w:type="spellEnd"/>
      <w:r w:rsidRPr="00E07372">
        <w:rPr>
          <w:rFonts w:ascii="Arial" w:eastAsia="Times New Roman" w:hAnsi="Arial" w:cs="Times New Roman"/>
          <w:bCs/>
          <w:sz w:val="24"/>
          <w:szCs w:val="24"/>
          <w:lang w:val="en-US"/>
        </w:rPr>
        <w:t>-type waste as provided b</w:t>
      </w:r>
      <w:r w:rsidR="00F813D2">
        <w:rPr>
          <w:rFonts w:ascii="Arial" w:eastAsia="Times New Roman" w:hAnsi="Arial" w:cs="Times New Roman"/>
          <w:bCs/>
          <w:sz w:val="24"/>
          <w:szCs w:val="24"/>
          <w:lang w:val="en-US"/>
        </w:rPr>
        <w:t>y the Director of Public Works.</w:t>
      </w:r>
    </w:p>
    <w:p w14:paraId="71C462DF" w14:textId="4360CF26" w:rsidR="00E07372" w:rsidRDefault="00E07372" w:rsidP="00016B69">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4.05</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US"/>
        </w:rPr>
        <w:t>The Director of Public Works may refuse to accept any hauled sewage</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if, in his/her opinion, the City facility does not at that time have the</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capacity to treat that sewage or if any provisions of this section are not</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met and may revoke immediately any approvals if the</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requirements of this by-law, or any policies or procedures implementing this by-law are not met.</w:t>
      </w:r>
    </w:p>
    <w:p w14:paraId="71C462E7" w14:textId="00AFE62F" w:rsidR="00E07372" w:rsidRDefault="00E07372" w:rsidP="00016B69">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4.06</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US"/>
        </w:rPr>
        <w:t>The Director of Public Works may require sampling and testing of hauled sewage at the expense of the sewage hauler or sewage</w:t>
      </w:r>
      <w:r w:rsidR="00016B69">
        <w:rPr>
          <w:rFonts w:ascii="Arial" w:eastAsia="Times New Roman" w:hAnsi="Arial" w:cs="Times New Roman"/>
          <w:bCs/>
          <w:sz w:val="24"/>
          <w:szCs w:val="24"/>
          <w:lang w:val="en-US"/>
        </w:rPr>
        <w:t xml:space="preserve"> </w:t>
      </w:r>
      <w:r w:rsidRPr="00E07372">
        <w:rPr>
          <w:rFonts w:ascii="Arial" w:eastAsia="Times New Roman" w:hAnsi="Arial" w:cs="Times New Roman"/>
          <w:bCs/>
          <w:sz w:val="24"/>
          <w:szCs w:val="24"/>
          <w:lang w:val="en-US"/>
        </w:rPr>
        <w:t>generator, as he/she deems necessary.</w:t>
      </w:r>
    </w:p>
    <w:p w14:paraId="71C462E9" w14:textId="1D4DAE32" w:rsidR="00E07372" w:rsidRPr="00D5322F" w:rsidRDefault="00016B69" w:rsidP="00016B69">
      <w:pPr>
        <w:pStyle w:val="Heading1"/>
        <w:rPr>
          <w:rFonts w:eastAsia="Times New Roman"/>
          <w:lang w:val="en-US"/>
        </w:rPr>
      </w:pPr>
      <w:r>
        <w:rPr>
          <w:rFonts w:eastAsia="Times New Roman"/>
          <w:lang w:val="en-US"/>
        </w:rPr>
        <w:t xml:space="preserve">Section </w:t>
      </w:r>
      <w:r w:rsidR="00E07372">
        <w:rPr>
          <w:rFonts w:eastAsia="Times New Roman"/>
          <w:lang w:val="en-US"/>
        </w:rPr>
        <w:t>5.00:</w:t>
      </w:r>
      <w:r>
        <w:rPr>
          <w:rFonts w:eastAsia="Times New Roman"/>
          <w:lang w:val="en-US"/>
        </w:rPr>
        <w:tab/>
      </w:r>
      <w:r w:rsidR="007009A5">
        <w:rPr>
          <w:rFonts w:eastAsia="Times New Roman"/>
          <w:lang w:val="en-US"/>
        </w:rPr>
        <w:t>Discharge Agreements</w:t>
      </w:r>
    </w:p>
    <w:p w14:paraId="71C462EF" w14:textId="466F53A6" w:rsidR="00E07372" w:rsidRDefault="00E07372" w:rsidP="00016B69">
      <w:pPr>
        <w:overflowPunct w:val="0"/>
        <w:autoSpaceDE w:val="0"/>
        <w:autoSpaceDN w:val="0"/>
        <w:adjustRightInd w:val="0"/>
        <w:spacing w:after="0" w:line="240" w:lineRule="auto"/>
        <w:ind w:left="709" w:hanging="709"/>
        <w:rPr>
          <w:rFonts w:ascii="Arial" w:eastAsia="Times New Roman" w:hAnsi="Arial" w:cs="Times New Roman"/>
          <w:bCs/>
          <w:sz w:val="24"/>
          <w:szCs w:val="24"/>
          <w:lang w:val="en-GB"/>
        </w:rPr>
      </w:pPr>
      <w:r>
        <w:rPr>
          <w:rFonts w:ascii="Arial" w:eastAsia="Times New Roman" w:hAnsi="Arial" w:cs="Times New Roman"/>
          <w:bCs/>
          <w:sz w:val="24"/>
          <w:szCs w:val="24"/>
          <w:lang w:val="en-US"/>
        </w:rPr>
        <w:t>5.01</w:t>
      </w:r>
      <w:r>
        <w:rPr>
          <w:rFonts w:ascii="Arial" w:eastAsia="Times New Roman" w:hAnsi="Arial" w:cs="Times New Roman"/>
          <w:bCs/>
          <w:sz w:val="24"/>
          <w:szCs w:val="24"/>
          <w:lang w:val="en-US"/>
        </w:rPr>
        <w:tab/>
      </w:r>
      <w:r w:rsidRPr="00E07372">
        <w:rPr>
          <w:rFonts w:ascii="Arial" w:eastAsia="Times New Roman" w:hAnsi="Arial" w:cs="Times New Roman"/>
          <w:bCs/>
          <w:sz w:val="24"/>
          <w:szCs w:val="24"/>
          <w:lang w:val="en-GB"/>
        </w:rPr>
        <w:t>A person may cause or permit the discharge of the following types of</w:t>
      </w:r>
      <w:r w:rsidR="00016B69">
        <w:rPr>
          <w:rFonts w:ascii="Arial" w:eastAsia="Times New Roman" w:hAnsi="Arial" w:cs="Times New Roman"/>
          <w:bCs/>
          <w:sz w:val="24"/>
          <w:szCs w:val="24"/>
          <w:lang w:val="en-GB"/>
        </w:rPr>
        <w:t xml:space="preserve"> </w:t>
      </w:r>
      <w:r w:rsidRPr="00E07372">
        <w:rPr>
          <w:rFonts w:ascii="Arial" w:eastAsia="Times New Roman" w:hAnsi="Arial" w:cs="Times New Roman"/>
          <w:bCs/>
          <w:sz w:val="24"/>
          <w:szCs w:val="24"/>
          <w:lang w:val="en-GB"/>
        </w:rPr>
        <w:t>matter into the Sewer Works, under the conditions prescribed in this section provided that the person enters into an agreement with the City</w:t>
      </w:r>
      <w:r>
        <w:rPr>
          <w:rFonts w:ascii="Arial" w:eastAsia="Times New Roman" w:hAnsi="Arial" w:cs="Times New Roman"/>
          <w:bCs/>
          <w:sz w:val="24"/>
          <w:szCs w:val="24"/>
          <w:lang w:val="en-GB"/>
        </w:rPr>
        <w:t>.</w:t>
      </w:r>
    </w:p>
    <w:p w14:paraId="71C462F2" w14:textId="2E9590CE" w:rsidR="00E07372" w:rsidRDefault="00E07372" w:rsidP="00016B69">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GB"/>
        </w:rPr>
      </w:pPr>
      <w:r>
        <w:rPr>
          <w:rFonts w:ascii="Arial" w:eastAsia="Times New Roman" w:hAnsi="Arial" w:cs="Times New Roman"/>
          <w:bCs/>
          <w:sz w:val="24"/>
          <w:szCs w:val="24"/>
          <w:lang w:val="en-GB"/>
        </w:rPr>
        <w:t>5.02</w:t>
      </w:r>
      <w:r>
        <w:rPr>
          <w:rFonts w:ascii="Arial" w:eastAsia="Times New Roman" w:hAnsi="Arial" w:cs="Times New Roman"/>
          <w:bCs/>
          <w:sz w:val="24"/>
          <w:szCs w:val="24"/>
          <w:lang w:val="en-GB"/>
        </w:rPr>
        <w:tab/>
      </w:r>
      <w:r w:rsidRPr="00E07372">
        <w:rPr>
          <w:rFonts w:ascii="Arial" w:eastAsia="Times New Roman" w:hAnsi="Arial" w:cs="Times New Roman"/>
          <w:bCs/>
          <w:sz w:val="24"/>
          <w:szCs w:val="24"/>
          <w:lang w:val="en-GB"/>
        </w:rPr>
        <w:t>Types of matter that include the following treatable parameters in sewage found in Table 1:</w:t>
      </w:r>
    </w:p>
    <w:p w14:paraId="71C462F4" w14:textId="673A47F4" w:rsidR="00E07372" w:rsidRDefault="00E0737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proofErr w:type="spellStart"/>
      <w:r>
        <w:rPr>
          <w:rFonts w:ascii="Arial" w:eastAsia="Times New Roman" w:hAnsi="Arial" w:cs="Times New Roman"/>
          <w:bCs/>
          <w:sz w:val="24"/>
          <w:szCs w:val="24"/>
          <w:lang w:val="en-GB"/>
        </w:rPr>
        <w:t>i</w:t>
      </w:r>
      <w:proofErr w:type="spellEnd"/>
      <w:r>
        <w:rPr>
          <w:rFonts w:ascii="Arial" w:eastAsia="Times New Roman" w:hAnsi="Arial" w:cs="Times New Roman"/>
          <w:bCs/>
          <w:sz w:val="24"/>
          <w:szCs w:val="24"/>
          <w:lang w:val="en-GB"/>
        </w:rPr>
        <w:t>.</w:t>
      </w:r>
      <w:r w:rsidR="00F813D2">
        <w:rPr>
          <w:rFonts w:ascii="Arial" w:eastAsia="Times New Roman" w:hAnsi="Arial" w:cs="Times New Roman"/>
          <w:bCs/>
          <w:sz w:val="24"/>
          <w:szCs w:val="24"/>
          <w:lang w:val="en-GB"/>
        </w:rPr>
        <w:tab/>
      </w:r>
      <w:r w:rsidRPr="00E07372">
        <w:rPr>
          <w:rFonts w:ascii="Arial" w:eastAsia="Times New Roman" w:hAnsi="Arial" w:cs="Times New Roman"/>
          <w:bCs/>
          <w:sz w:val="24"/>
          <w:szCs w:val="24"/>
          <w:lang w:val="en-GB"/>
        </w:rPr>
        <w:t>suspended solids</w:t>
      </w:r>
      <w:r>
        <w:rPr>
          <w:rFonts w:ascii="Arial" w:eastAsia="Times New Roman" w:hAnsi="Arial" w:cs="Times New Roman"/>
          <w:bCs/>
          <w:sz w:val="24"/>
          <w:szCs w:val="24"/>
          <w:lang w:val="en-GB"/>
        </w:rPr>
        <w:t>;</w:t>
      </w:r>
    </w:p>
    <w:p w14:paraId="71C462F6" w14:textId="613D1BD9" w:rsidR="00E07372" w:rsidRDefault="00E0737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ii.</w:t>
      </w:r>
      <w:r w:rsidR="00F813D2">
        <w:rPr>
          <w:rFonts w:ascii="Arial" w:eastAsia="Times New Roman" w:hAnsi="Arial" w:cs="Times New Roman"/>
          <w:bCs/>
          <w:sz w:val="24"/>
          <w:szCs w:val="24"/>
          <w:lang w:val="en-GB"/>
        </w:rPr>
        <w:tab/>
      </w:r>
      <w:r w:rsidRPr="00E07372">
        <w:rPr>
          <w:rFonts w:ascii="Arial" w:eastAsia="Times New Roman" w:hAnsi="Arial" w:cs="Times New Roman"/>
          <w:bCs/>
          <w:sz w:val="24"/>
          <w:szCs w:val="24"/>
          <w:lang w:val="en-GB"/>
        </w:rPr>
        <w:t>biochemical oxygen demand</w:t>
      </w:r>
      <w:r>
        <w:rPr>
          <w:rFonts w:ascii="Arial" w:eastAsia="Times New Roman" w:hAnsi="Arial" w:cs="Times New Roman"/>
          <w:bCs/>
          <w:sz w:val="24"/>
          <w:szCs w:val="24"/>
          <w:lang w:val="en-GB"/>
        </w:rPr>
        <w:t>;</w:t>
      </w:r>
    </w:p>
    <w:p w14:paraId="71C462F8" w14:textId="564D39CE" w:rsidR="00E07372" w:rsidRDefault="00E0737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iii.</w:t>
      </w:r>
      <w:r w:rsidR="00F813D2">
        <w:rPr>
          <w:rFonts w:ascii="Arial" w:eastAsia="Times New Roman" w:hAnsi="Arial" w:cs="Times New Roman"/>
          <w:bCs/>
          <w:sz w:val="24"/>
          <w:szCs w:val="24"/>
          <w:lang w:val="en-GB"/>
        </w:rPr>
        <w:tab/>
      </w:r>
      <w:proofErr w:type="spellStart"/>
      <w:r w:rsidRPr="00E07372">
        <w:rPr>
          <w:rFonts w:ascii="Arial" w:eastAsia="Times New Roman" w:hAnsi="Arial" w:cs="Times New Roman"/>
          <w:bCs/>
          <w:sz w:val="24"/>
          <w:szCs w:val="24"/>
          <w:lang w:val="en-GB"/>
        </w:rPr>
        <w:t>phenolics</w:t>
      </w:r>
      <w:proofErr w:type="spellEnd"/>
      <w:r w:rsidRPr="00E07372">
        <w:rPr>
          <w:rFonts w:ascii="Arial" w:eastAsia="Times New Roman" w:hAnsi="Arial" w:cs="Times New Roman"/>
          <w:bCs/>
          <w:sz w:val="24"/>
          <w:szCs w:val="24"/>
          <w:lang w:val="en-GB"/>
        </w:rPr>
        <w:t xml:space="preserve"> (4AAP)</w:t>
      </w:r>
      <w:r>
        <w:rPr>
          <w:rFonts w:ascii="Arial" w:eastAsia="Times New Roman" w:hAnsi="Arial" w:cs="Times New Roman"/>
          <w:bCs/>
          <w:sz w:val="24"/>
          <w:szCs w:val="24"/>
          <w:lang w:val="en-GB"/>
        </w:rPr>
        <w:t>;</w:t>
      </w:r>
    </w:p>
    <w:p w14:paraId="71C462FA" w14:textId="4420A521" w:rsidR="00E07372" w:rsidRDefault="00E0737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iv.</w:t>
      </w:r>
      <w:r w:rsidR="00F813D2">
        <w:rPr>
          <w:rFonts w:ascii="Arial" w:eastAsia="Times New Roman" w:hAnsi="Arial" w:cs="Times New Roman"/>
          <w:bCs/>
          <w:sz w:val="24"/>
          <w:szCs w:val="24"/>
          <w:lang w:val="en-GB"/>
        </w:rPr>
        <w:tab/>
      </w:r>
      <w:r w:rsidRPr="00E07372">
        <w:rPr>
          <w:rFonts w:ascii="Arial" w:eastAsia="Times New Roman" w:hAnsi="Arial" w:cs="Times New Roman"/>
          <w:bCs/>
          <w:sz w:val="24"/>
          <w:szCs w:val="24"/>
          <w:lang w:val="en-GB"/>
        </w:rPr>
        <w:t>total oil and grease</w:t>
      </w:r>
      <w:r>
        <w:rPr>
          <w:rFonts w:ascii="Arial" w:eastAsia="Times New Roman" w:hAnsi="Arial" w:cs="Times New Roman"/>
          <w:bCs/>
          <w:sz w:val="24"/>
          <w:szCs w:val="24"/>
          <w:lang w:val="en-GB"/>
        </w:rPr>
        <w:t>;</w:t>
      </w:r>
    </w:p>
    <w:p w14:paraId="71C462FC" w14:textId="04CEA716" w:rsidR="00E07372"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v.</w:t>
      </w:r>
      <w:r>
        <w:rPr>
          <w:rFonts w:ascii="Arial" w:eastAsia="Times New Roman" w:hAnsi="Arial" w:cs="Times New Roman"/>
          <w:bCs/>
          <w:sz w:val="24"/>
          <w:szCs w:val="24"/>
          <w:lang w:val="en-GB"/>
        </w:rPr>
        <w:tab/>
      </w:r>
      <w:r w:rsidR="00E07372" w:rsidRPr="00E07372">
        <w:rPr>
          <w:rFonts w:ascii="Arial" w:eastAsia="Times New Roman" w:hAnsi="Arial" w:cs="Times New Roman"/>
          <w:bCs/>
          <w:sz w:val="24"/>
          <w:szCs w:val="24"/>
          <w:lang w:val="en-GB"/>
        </w:rPr>
        <w:t>total phosphorous</w:t>
      </w:r>
      <w:r w:rsidR="00E07372">
        <w:rPr>
          <w:rFonts w:ascii="Arial" w:eastAsia="Times New Roman" w:hAnsi="Arial" w:cs="Times New Roman"/>
          <w:bCs/>
          <w:sz w:val="24"/>
          <w:szCs w:val="24"/>
          <w:lang w:val="en-GB"/>
        </w:rPr>
        <w:t>;</w:t>
      </w:r>
    </w:p>
    <w:p w14:paraId="71C462FE" w14:textId="6F9ABACA" w:rsidR="00E07372" w:rsidRDefault="00F813D2" w:rsidP="00F813D2">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GB"/>
        </w:rPr>
      </w:pPr>
      <w:r>
        <w:rPr>
          <w:rFonts w:ascii="Arial" w:eastAsia="Times New Roman" w:hAnsi="Arial" w:cs="Times New Roman"/>
          <w:bCs/>
          <w:sz w:val="24"/>
          <w:szCs w:val="24"/>
          <w:lang w:val="en-GB"/>
        </w:rPr>
        <w:t>vi.</w:t>
      </w:r>
      <w:r>
        <w:rPr>
          <w:rFonts w:ascii="Arial" w:eastAsia="Times New Roman" w:hAnsi="Arial" w:cs="Times New Roman"/>
          <w:bCs/>
          <w:sz w:val="24"/>
          <w:szCs w:val="24"/>
          <w:lang w:val="en-GB"/>
        </w:rPr>
        <w:tab/>
      </w:r>
      <w:r w:rsidR="00E07372" w:rsidRPr="00E07372">
        <w:rPr>
          <w:rFonts w:ascii="Arial" w:eastAsia="Times New Roman" w:hAnsi="Arial" w:cs="Times New Roman"/>
          <w:bCs/>
          <w:sz w:val="24"/>
          <w:szCs w:val="24"/>
          <w:lang w:val="en-GB"/>
        </w:rPr>
        <w:t xml:space="preserve">total </w:t>
      </w:r>
      <w:proofErr w:type="spellStart"/>
      <w:r w:rsidR="00E07372" w:rsidRPr="00E07372">
        <w:rPr>
          <w:rFonts w:ascii="Arial" w:eastAsia="Times New Roman" w:hAnsi="Arial" w:cs="Times New Roman"/>
          <w:bCs/>
          <w:sz w:val="24"/>
          <w:szCs w:val="24"/>
          <w:lang w:val="en-GB"/>
        </w:rPr>
        <w:t>kjeldahl</w:t>
      </w:r>
      <w:proofErr w:type="spellEnd"/>
      <w:r w:rsidR="00E07372" w:rsidRPr="00E07372">
        <w:rPr>
          <w:rFonts w:ascii="Arial" w:eastAsia="Times New Roman" w:hAnsi="Arial" w:cs="Times New Roman"/>
          <w:bCs/>
          <w:sz w:val="24"/>
          <w:szCs w:val="24"/>
          <w:lang w:val="en-GB"/>
        </w:rPr>
        <w:t xml:space="preserve"> nitrogen</w:t>
      </w:r>
    </w:p>
    <w:p w14:paraId="71C46305" w14:textId="21E1DF54" w:rsidR="00E07372" w:rsidRDefault="00E07372" w:rsidP="00016B69">
      <w:pPr>
        <w:overflowPunct w:val="0"/>
        <w:autoSpaceDE w:val="0"/>
        <w:autoSpaceDN w:val="0"/>
        <w:adjustRightInd w:val="0"/>
        <w:spacing w:after="0" w:line="240" w:lineRule="auto"/>
        <w:ind w:left="709" w:hanging="709"/>
        <w:rPr>
          <w:rFonts w:ascii="Arial" w:eastAsia="Times New Roman" w:hAnsi="Arial" w:cs="Times New Roman"/>
          <w:bCs/>
          <w:sz w:val="24"/>
          <w:szCs w:val="24"/>
          <w:lang w:val="en-GB"/>
        </w:rPr>
      </w:pPr>
      <w:r>
        <w:rPr>
          <w:rFonts w:ascii="Arial" w:eastAsia="Times New Roman" w:hAnsi="Arial" w:cs="Times New Roman"/>
          <w:bCs/>
          <w:sz w:val="24"/>
          <w:szCs w:val="24"/>
          <w:lang w:val="en-GB"/>
        </w:rPr>
        <w:t>5.03</w:t>
      </w:r>
      <w:r>
        <w:rPr>
          <w:rFonts w:ascii="Arial" w:eastAsia="Times New Roman" w:hAnsi="Arial" w:cs="Times New Roman"/>
          <w:bCs/>
          <w:sz w:val="24"/>
          <w:szCs w:val="24"/>
          <w:lang w:val="en-GB"/>
        </w:rPr>
        <w:tab/>
      </w:r>
      <w:r w:rsidRPr="00E07372">
        <w:rPr>
          <w:rFonts w:ascii="Arial" w:eastAsia="Times New Roman" w:hAnsi="Arial" w:cs="Times New Roman"/>
          <w:bCs/>
          <w:sz w:val="24"/>
          <w:szCs w:val="24"/>
          <w:lang w:val="en-GB"/>
        </w:rPr>
        <w:t>The Agreement referred to in Section 5.01 must be written and approved by the Director of Public Works prior to any discharge. The agreement may include an additional surcharge fee where sewage exceeds the specific parameters set out in this by-law. The surcharge fee is to compensate for additional cost of operation, repair and maintenance of the Sewer Works and treatment of sanitary sewage.</w:t>
      </w:r>
    </w:p>
    <w:p w14:paraId="71C46308" w14:textId="7E0F7D42" w:rsidR="00E07372" w:rsidRDefault="00E07372" w:rsidP="004A77D3">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GB"/>
        </w:rPr>
        <w:t>5.04</w:t>
      </w:r>
      <w:r>
        <w:rPr>
          <w:rFonts w:ascii="Arial" w:eastAsia="Times New Roman" w:hAnsi="Arial" w:cs="Times New Roman"/>
          <w:bCs/>
          <w:sz w:val="24"/>
          <w:szCs w:val="24"/>
          <w:lang w:val="en-GB"/>
        </w:rPr>
        <w:tab/>
      </w:r>
      <w:r w:rsidRPr="00E07372">
        <w:rPr>
          <w:rFonts w:ascii="Arial" w:eastAsia="Times New Roman" w:hAnsi="Arial" w:cs="Times New Roman"/>
          <w:bCs/>
          <w:sz w:val="24"/>
          <w:szCs w:val="24"/>
          <w:lang w:val="en-US"/>
        </w:rPr>
        <w:t xml:space="preserve">The Director of Public Works may terminate, </w:t>
      </w:r>
      <w:r w:rsidRPr="00E07372">
        <w:rPr>
          <w:rFonts w:ascii="Arial" w:eastAsia="Times New Roman" w:hAnsi="Arial" w:cs="Times New Roman"/>
          <w:bCs/>
          <w:sz w:val="24"/>
          <w:szCs w:val="24"/>
          <w:lang w:val="en-GB"/>
        </w:rPr>
        <w:t>by written notice</w:t>
      </w:r>
      <w:r w:rsidR="004A77D3">
        <w:rPr>
          <w:rFonts w:ascii="Arial" w:eastAsia="Times New Roman" w:hAnsi="Arial" w:cs="Times New Roman"/>
          <w:bCs/>
          <w:sz w:val="24"/>
          <w:szCs w:val="24"/>
          <w:lang w:val="en-GB"/>
        </w:rPr>
        <w:t xml:space="preserve"> </w:t>
      </w:r>
      <w:r w:rsidRPr="00E07372">
        <w:rPr>
          <w:rFonts w:ascii="Arial" w:eastAsia="Times New Roman" w:hAnsi="Arial" w:cs="Times New Roman"/>
          <w:bCs/>
          <w:sz w:val="24"/>
          <w:szCs w:val="24"/>
          <w:lang w:val="en-GB"/>
        </w:rPr>
        <w:t>at any time</w:t>
      </w:r>
      <w:r w:rsidRPr="00E07372">
        <w:rPr>
          <w:rFonts w:ascii="Arial" w:eastAsia="Times New Roman" w:hAnsi="Arial" w:cs="Times New Roman"/>
          <w:bCs/>
          <w:sz w:val="24"/>
          <w:szCs w:val="24"/>
          <w:lang w:val="en-US"/>
        </w:rPr>
        <w:t>, any agreement where:</w:t>
      </w:r>
    </w:p>
    <w:p w14:paraId="71C4630B" w14:textId="3F860953" w:rsidR="007009A5" w:rsidRDefault="00E07372" w:rsidP="00FC05E7">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sidR="00FC05E7">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The discharger fails to comply with any terms and conditions of</w:t>
      </w:r>
      <w:r w:rsidR="00FC05E7">
        <w:rPr>
          <w:rFonts w:ascii="Arial" w:eastAsia="Times New Roman" w:hAnsi="Arial" w:cs="Times New Roman"/>
          <w:bCs/>
          <w:sz w:val="24"/>
          <w:szCs w:val="24"/>
          <w:lang w:val="en-US"/>
        </w:rPr>
        <w:t xml:space="preserve"> </w:t>
      </w:r>
      <w:r w:rsidR="007009A5" w:rsidRPr="007009A5">
        <w:rPr>
          <w:rFonts w:ascii="Arial" w:eastAsia="Times New Roman" w:hAnsi="Arial" w:cs="Times New Roman"/>
          <w:bCs/>
          <w:sz w:val="24"/>
          <w:szCs w:val="24"/>
          <w:lang w:val="en-US"/>
        </w:rPr>
        <w:t>the agreement or contravenes other provisions of this by-law</w:t>
      </w:r>
    </w:p>
    <w:p w14:paraId="71C4630F" w14:textId="3F9BFDA3" w:rsidR="007009A5" w:rsidRDefault="00FC05E7" w:rsidP="00FC05E7">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The Director of Public Works has determined there is an emergency situation of immediate threat or danger to any person,</w:t>
      </w:r>
      <w:r>
        <w:rPr>
          <w:rFonts w:ascii="Arial" w:eastAsia="Times New Roman" w:hAnsi="Arial" w:cs="Times New Roman"/>
          <w:bCs/>
          <w:sz w:val="24"/>
          <w:szCs w:val="24"/>
          <w:lang w:val="en-US"/>
        </w:rPr>
        <w:t xml:space="preserve"> </w:t>
      </w:r>
      <w:r w:rsidR="007009A5" w:rsidRPr="007009A5">
        <w:rPr>
          <w:rFonts w:ascii="Arial" w:eastAsia="Times New Roman" w:hAnsi="Arial" w:cs="Times New Roman"/>
          <w:bCs/>
          <w:sz w:val="24"/>
          <w:szCs w:val="24"/>
          <w:lang w:val="en-US"/>
        </w:rPr>
        <w:t>property, plant or animal life or waters; or</w:t>
      </w:r>
    </w:p>
    <w:p w14:paraId="71C46312" w14:textId="760F623D" w:rsidR="007009A5" w:rsidRDefault="00FC05E7" w:rsidP="00FC05E7">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lastRenderedPageBreak/>
        <w:t>iii.</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The Director of Public Works believes the discharge may</w:t>
      </w:r>
      <w:r w:rsidR="004A77D3">
        <w:rPr>
          <w:rFonts w:ascii="Arial" w:eastAsia="Times New Roman" w:hAnsi="Arial" w:cs="Times New Roman"/>
          <w:bCs/>
          <w:sz w:val="24"/>
          <w:szCs w:val="24"/>
          <w:lang w:val="en-US"/>
        </w:rPr>
        <w:t xml:space="preserve"> </w:t>
      </w:r>
      <w:r w:rsidR="007009A5" w:rsidRPr="007009A5">
        <w:rPr>
          <w:rFonts w:ascii="Arial" w:eastAsia="Times New Roman" w:hAnsi="Arial" w:cs="Times New Roman"/>
          <w:bCs/>
          <w:sz w:val="24"/>
          <w:szCs w:val="24"/>
          <w:lang w:val="en-US"/>
        </w:rPr>
        <w:t>affect the proper operation of the receiving sewage system.</w:t>
      </w:r>
    </w:p>
    <w:p w14:paraId="71C46315" w14:textId="5E5E251D" w:rsidR="007009A5" w:rsidRDefault="00FC05E7" w:rsidP="00FC05E7">
      <w:pPr>
        <w:overflowPunct w:val="0"/>
        <w:autoSpaceDE w:val="0"/>
        <w:autoSpaceDN w:val="0"/>
        <w:adjustRightInd w:val="0"/>
        <w:spacing w:before="240"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iv.</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The Director of Public Works believes the discharge may affect the proper operation of the receiving sewage system.</w:t>
      </w:r>
    </w:p>
    <w:p w14:paraId="71C46318" w14:textId="7E166B55" w:rsidR="007009A5" w:rsidRPr="00D5322F" w:rsidRDefault="007009A5" w:rsidP="004A77D3">
      <w:pPr>
        <w:pStyle w:val="Heading1"/>
        <w:rPr>
          <w:rFonts w:eastAsia="Times New Roman"/>
          <w:lang w:val="en-US"/>
        </w:rPr>
      </w:pPr>
      <w:r>
        <w:rPr>
          <w:rFonts w:eastAsia="Times New Roman"/>
          <w:lang w:val="en-US"/>
        </w:rPr>
        <w:t>Section 6.00:</w:t>
      </w:r>
      <w:r w:rsidR="004A77D3">
        <w:rPr>
          <w:rFonts w:eastAsia="Times New Roman"/>
          <w:lang w:val="en-US"/>
        </w:rPr>
        <w:tab/>
      </w:r>
      <w:r>
        <w:rPr>
          <w:rFonts w:eastAsia="Times New Roman"/>
          <w:lang w:val="en-US"/>
        </w:rPr>
        <w:t>Sanitary Sewer and Drainage Service Connections</w:t>
      </w:r>
    </w:p>
    <w:p w14:paraId="71C46320" w14:textId="1673CB85" w:rsidR="007009A5" w:rsidRDefault="007009A5" w:rsidP="00D20E25">
      <w:pPr>
        <w:overflowPunct w:val="0"/>
        <w:autoSpaceDE w:val="0"/>
        <w:autoSpaceDN w:val="0"/>
        <w:adjustRightInd w:val="0"/>
        <w:spacing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6.01</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All persons who require a collection of wastewater or a change or alteration to the existing sewer service connection in relation to a property shall submit a Serviceability Application to the City in a minimum of ten (10) business days to determine if subje</w:t>
      </w:r>
      <w:r w:rsidR="001A2645">
        <w:rPr>
          <w:rFonts w:ascii="Arial" w:eastAsia="Times New Roman" w:hAnsi="Arial" w:cs="Times New Roman"/>
          <w:bCs/>
          <w:sz w:val="24"/>
          <w:szCs w:val="24"/>
          <w:lang w:val="en-US"/>
        </w:rPr>
        <w:t>ct property is serviceable. The</w:t>
      </w:r>
      <w:r w:rsidRPr="007009A5">
        <w:rPr>
          <w:rFonts w:ascii="Arial" w:eastAsia="Times New Roman" w:hAnsi="Arial" w:cs="Times New Roman"/>
          <w:bCs/>
          <w:sz w:val="24"/>
          <w:szCs w:val="24"/>
          <w:lang w:val="en-US"/>
        </w:rPr>
        <w:t xml:space="preserve"> Serviceability Application shall be accompanied by any and all plans as may be required.</w:t>
      </w:r>
    </w:p>
    <w:p w14:paraId="71C46325" w14:textId="7FA1774C" w:rsidR="007009A5" w:rsidRDefault="007009A5" w:rsidP="00D20E25">
      <w:pPr>
        <w:overflowPunct w:val="0"/>
        <w:autoSpaceDE w:val="0"/>
        <w:autoSpaceDN w:val="0"/>
        <w:adjustRightInd w:val="0"/>
        <w:spacing w:before="240" w:after="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6.02</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Drainage service connections shall be made to a storm sewer where provided or to a drainage ditch or storm water management system of the Drainage Works, at a location and in a manner approved by the Director of Engineering and Assets.</w:t>
      </w:r>
    </w:p>
    <w:p w14:paraId="71C46329" w14:textId="772E933C" w:rsidR="007009A5" w:rsidRDefault="007009A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6.03</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 xml:space="preserve">Sump pumps shall connect to and discharge to the Drainage </w:t>
      </w:r>
      <w:r w:rsidR="004A77D3">
        <w:rPr>
          <w:rFonts w:ascii="Arial" w:eastAsia="Times New Roman" w:hAnsi="Arial" w:cs="Times New Roman"/>
          <w:bCs/>
          <w:sz w:val="24"/>
          <w:szCs w:val="24"/>
          <w:lang w:val="en-US"/>
        </w:rPr>
        <w:t xml:space="preserve">Works at </w:t>
      </w:r>
      <w:r w:rsidRPr="007009A5">
        <w:rPr>
          <w:rFonts w:ascii="Arial" w:eastAsia="Times New Roman" w:hAnsi="Arial" w:cs="Times New Roman"/>
          <w:bCs/>
          <w:sz w:val="24"/>
          <w:szCs w:val="24"/>
          <w:lang w:val="en-US"/>
        </w:rPr>
        <w:t>a location and in a manner approved by the Director of Engineering and Assets.</w:t>
      </w:r>
    </w:p>
    <w:p w14:paraId="71C4632E" w14:textId="20DCF043" w:rsidR="007009A5" w:rsidRDefault="007009A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6.04</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If no drainage works are available to which to discharge, sump pumps shall discharge to the lands of the building from which the sump pump discharge emanates, as specified to the satisfaction of the Director of</w:t>
      </w:r>
      <w:r w:rsidR="004A77D3">
        <w:rPr>
          <w:rFonts w:ascii="Arial" w:eastAsia="Times New Roman" w:hAnsi="Arial" w:cs="Times New Roman"/>
          <w:bCs/>
          <w:sz w:val="24"/>
          <w:szCs w:val="24"/>
          <w:lang w:val="en-US"/>
        </w:rPr>
        <w:t xml:space="preserve"> </w:t>
      </w:r>
      <w:r w:rsidRPr="007009A5">
        <w:rPr>
          <w:rFonts w:ascii="Arial" w:eastAsia="Times New Roman" w:hAnsi="Arial" w:cs="Times New Roman"/>
          <w:bCs/>
          <w:sz w:val="24"/>
          <w:szCs w:val="24"/>
          <w:lang w:val="en-US"/>
        </w:rPr>
        <w:t>Engineering and Assets.</w:t>
      </w:r>
    </w:p>
    <w:p w14:paraId="71C46332" w14:textId="4A233CE1" w:rsidR="007009A5" w:rsidRDefault="001A264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6.05</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The installation of sanitary sewer service connections and drainage</w:t>
      </w:r>
      <w:r>
        <w:rPr>
          <w:rFonts w:ascii="Arial" w:eastAsia="Times New Roman" w:hAnsi="Arial" w:cs="Times New Roman"/>
          <w:bCs/>
          <w:sz w:val="24"/>
          <w:szCs w:val="24"/>
          <w:lang w:val="en-US"/>
        </w:rPr>
        <w:t xml:space="preserve"> </w:t>
      </w:r>
      <w:r w:rsidR="007009A5" w:rsidRPr="007009A5">
        <w:rPr>
          <w:rFonts w:ascii="Arial" w:eastAsia="Times New Roman" w:hAnsi="Arial" w:cs="Times New Roman"/>
          <w:bCs/>
          <w:sz w:val="24"/>
          <w:szCs w:val="24"/>
          <w:lang w:val="en-US"/>
        </w:rPr>
        <w:t>service connections and appurtenances shall be inspected and</w:t>
      </w:r>
      <w:r>
        <w:rPr>
          <w:rFonts w:ascii="Arial" w:eastAsia="Times New Roman" w:hAnsi="Arial" w:cs="Times New Roman"/>
          <w:bCs/>
          <w:sz w:val="24"/>
          <w:szCs w:val="24"/>
          <w:lang w:val="en-US"/>
        </w:rPr>
        <w:t xml:space="preserve"> </w:t>
      </w:r>
      <w:r w:rsidR="007009A5" w:rsidRPr="007009A5">
        <w:rPr>
          <w:rFonts w:ascii="Arial" w:eastAsia="Times New Roman" w:hAnsi="Arial" w:cs="Times New Roman"/>
          <w:bCs/>
          <w:sz w:val="24"/>
          <w:szCs w:val="24"/>
          <w:lang w:val="en-US"/>
        </w:rPr>
        <w:t>approved by the City before backfilling commences.</w:t>
      </w:r>
    </w:p>
    <w:p w14:paraId="71C46338" w14:textId="4557A00A" w:rsidR="007009A5" w:rsidRDefault="007009A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6.06</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 xml:space="preserve">Drainage service connections shall consist of an approved connection to the Drainage Works compatible with both the storm </w:t>
      </w:r>
      <w:proofErr w:type="spellStart"/>
      <w:r w:rsidRPr="007009A5">
        <w:rPr>
          <w:rFonts w:ascii="Arial" w:eastAsia="Times New Roman" w:hAnsi="Arial" w:cs="Times New Roman"/>
          <w:bCs/>
          <w:sz w:val="24"/>
          <w:szCs w:val="24"/>
          <w:lang w:val="en-US"/>
        </w:rPr>
        <w:t>sewermain</w:t>
      </w:r>
      <w:proofErr w:type="spellEnd"/>
      <w:r w:rsidRPr="007009A5">
        <w:rPr>
          <w:rFonts w:ascii="Arial" w:eastAsia="Times New Roman" w:hAnsi="Arial" w:cs="Times New Roman"/>
          <w:bCs/>
          <w:sz w:val="24"/>
          <w:szCs w:val="24"/>
          <w:lang w:val="en-US"/>
        </w:rPr>
        <w:t xml:space="preserve"> and the municipal drainage lateral pipe, a municipal drainage lateral to the property line, and a private drainage lateral to the building foundation and associated appurtenances.</w:t>
      </w:r>
    </w:p>
    <w:p w14:paraId="71C4633E" w14:textId="0C8D7CB0" w:rsidR="007009A5" w:rsidRDefault="007009A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6.07</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Where discharge of storm drainage is made to a watercourse, the Owner shall construct the outlet to ensure that erosion or the blockage of the watercourse shall not occur. The invert elevation of the storm drainage outlet shall be established to eliminate submerging of the outlet during high water flows within the watercourse.</w:t>
      </w:r>
    </w:p>
    <w:p w14:paraId="71C46342" w14:textId="2A6B6C79" w:rsidR="007009A5" w:rsidRDefault="007009A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6.08</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The discharge of storm water leaders, downspouts, sump pumps, and foundation drainage water from any building shall be in accordance with</w:t>
      </w:r>
      <w:r>
        <w:rPr>
          <w:rFonts w:ascii="Arial" w:eastAsia="Times New Roman" w:hAnsi="Arial" w:cs="Times New Roman"/>
          <w:bCs/>
          <w:sz w:val="24"/>
          <w:szCs w:val="24"/>
          <w:lang w:val="en-US"/>
        </w:rPr>
        <w:t xml:space="preserve"> </w:t>
      </w:r>
      <w:r w:rsidRPr="007009A5">
        <w:rPr>
          <w:rFonts w:ascii="Arial" w:eastAsia="Times New Roman" w:hAnsi="Arial" w:cs="Times New Roman"/>
          <w:bCs/>
          <w:sz w:val="24"/>
          <w:szCs w:val="24"/>
          <w:lang w:val="en-US"/>
        </w:rPr>
        <w:t>the latest version of the City’s Site Grading Procedure.</w:t>
      </w:r>
    </w:p>
    <w:p w14:paraId="71C4634A" w14:textId="7F6F53AE" w:rsidR="007009A5" w:rsidRDefault="007009A5" w:rsidP="00D20E25">
      <w:pPr>
        <w:overflowPunct w:val="0"/>
        <w:autoSpaceDE w:val="0"/>
        <w:autoSpaceDN w:val="0"/>
        <w:adjustRightInd w:val="0"/>
        <w:spacing w:before="240" w:after="240" w:line="240" w:lineRule="auto"/>
        <w:ind w:left="709" w:hanging="709"/>
        <w:rPr>
          <w:rFonts w:ascii="Arial" w:eastAsia="Times New Roman" w:hAnsi="Arial" w:cs="Times New Roman"/>
          <w:bCs/>
          <w:sz w:val="24"/>
          <w:szCs w:val="24"/>
          <w:lang w:val="en-US"/>
        </w:rPr>
      </w:pPr>
      <w:r>
        <w:rPr>
          <w:rFonts w:ascii="Arial" w:eastAsia="Times New Roman" w:hAnsi="Arial" w:cs="Times New Roman"/>
          <w:bCs/>
          <w:sz w:val="24"/>
          <w:szCs w:val="24"/>
          <w:lang w:val="en-US"/>
        </w:rPr>
        <w:t>6.09</w:t>
      </w:r>
      <w:r>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Before the approval of the construction of a drain or modification to a drain, or before approval of a connection to a drain or in anticipation of possible adverse consequences from potential future flooding of the subject or surrounding lands, or potential adverse drainage water quality; the City may require the Owner to complete one or more of the following matters, upon receipt of notice from the Director of Engineering and Assets:</w:t>
      </w:r>
    </w:p>
    <w:p w14:paraId="71C4634C" w14:textId="25935E46" w:rsidR="007009A5" w:rsidRDefault="00FC05E7" w:rsidP="00FC05E7">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a study on storm water quality and/ or quantity;</w:t>
      </w:r>
    </w:p>
    <w:p w14:paraId="71C4634E" w14:textId="530A91A0" w:rsidR="007009A5" w:rsidRDefault="007009A5" w:rsidP="00FC05E7">
      <w:pPr>
        <w:overflowPunct w:val="0"/>
        <w:autoSpaceDE w:val="0"/>
        <w:autoSpaceDN w:val="0"/>
        <w:adjustRightInd w:val="0"/>
        <w:spacing w:before="240" w:after="24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sidR="00FC05E7">
        <w:rPr>
          <w:rFonts w:ascii="Arial" w:eastAsia="Times New Roman" w:hAnsi="Arial" w:cs="Times New Roman"/>
          <w:bCs/>
          <w:sz w:val="24"/>
          <w:szCs w:val="24"/>
          <w:lang w:val="en-US"/>
        </w:rPr>
        <w:tab/>
      </w:r>
      <w:r w:rsidRPr="007009A5">
        <w:rPr>
          <w:rFonts w:ascii="Arial" w:eastAsia="Times New Roman" w:hAnsi="Arial" w:cs="Times New Roman"/>
          <w:bCs/>
          <w:sz w:val="24"/>
          <w:szCs w:val="24"/>
          <w:lang w:val="en-US"/>
        </w:rPr>
        <w:t>modification and/or construction of storm water facilities</w:t>
      </w:r>
      <w:r>
        <w:rPr>
          <w:rFonts w:ascii="Arial" w:eastAsia="Times New Roman" w:hAnsi="Arial" w:cs="Times New Roman"/>
          <w:bCs/>
          <w:sz w:val="24"/>
          <w:szCs w:val="24"/>
          <w:lang w:val="en-US"/>
        </w:rPr>
        <w:t>;</w:t>
      </w:r>
    </w:p>
    <w:p w14:paraId="71C46351" w14:textId="41B5BEBF" w:rsidR="007009A5" w:rsidRDefault="00FC05E7" w:rsidP="00FC05E7">
      <w:pPr>
        <w:overflowPunct w:val="0"/>
        <w:autoSpaceDE w:val="0"/>
        <w:autoSpaceDN w:val="0"/>
        <w:adjustRightInd w:val="0"/>
        <w:spacing w:after="0" w:line="240" w:lineRule="auto"/>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adoption and implementation of pollution prevention techniques and measures;</w:t>
      </w:r>
    </w:p>
    <w:p w14:paraId="71C46353" w14:textId="45070F21" w:rsidR="007009A5" w:rsidRDefault="00FC05E7" w:rsidP="00FC05E7">
      <w:pPr>
        <w:spacing w:before="240"/>
        <w:ind w:left="1440" w:hanging="720"/>
        <w:rPr>
          <w:rFonts w:ascii="Arial" w:eastAsia="Times New Roman" w:hAnsi="Arial" w:cs="Times New Roman"/>
          <w:bCs/>
          <w:sz w:val="24"/>
          <w:szCs w:val="24"/>
          <w:lang w:val="en-US"/>
        </w:rPr>
      </w:pPr>
      <w:r>
        <w:rPr>
          <w:rFonts w:ascii="Arial" w:eastAsia="Times New Roman" w:hAnsi="Arial" w:cs="Times New Roman"/>
          <w:bCs/>
          <w:sz w:val="24"/>
          <w:szCs w:val="24"/>
          <w:lang w:val="en-US"/>
        </w:rPr>
        <w:t>iv.</w:t>
      </w:r>
      <w:r>
        <w:rPr>
          <w:rFonts w:ascii="Arial" w:eastAsia="Times New Roman" w:hAnsi="Arial" w:cs="Times New Roman"/>
          <w:bCs/>
          <w:sz w:val="24"/>
          <w:szCs w:val="24"/>
          <w:lang w:val="en-US"/>
        </w:rPr>
        <w:tab/>
      </w:r>
      <w:r w:rsidR="007009A5" w:rsidRPr="007009A5">
        <w:rPr>
          <w:rFonts w:ascii="Arial" w:eastAsia="Times New Roman" w:hAnsi="Arial" w:cs="Times New Roman"/>
          <w:bCs/>
          <w:sz w:val="24"/>
          <w:szCs w:val="24"/>
          <w:lang w:val="en-US"/>
        </w:rPr>
        <w:t>adoption of a storm water management plan; or</w:t>
      </w:r>
    </w:p>
    <w:p w14:paraId="71C46355" w14:textId="63D7A439" w:rsidR="007009A5" w:rsidRDefault="00FC05E7" w:rsidP="00FC05E7">
      <w:pPr>
        <w:pStyle w:val="ListParagraph"/>
        <w:ind w:left="1440" w:hanging="720"/>
        <w:rPr>
          <w:sz w:val="24"/>
          <w:szCs w:val="24"/>
        </w:rPr>
      </w:pPr>
      <w:r>
        <w:rPr>
          <w:bCs/>
          <w:sz w:val="24"/>
          <w:szCs w:val="24"/>
        </w:rPr>
        <w:t>v.</w:t>
      </w:r>
      <w:r>
        <w:rPr>
          <w:bCs/>
          <w:sz w:val="24"/>
          <w:szCs w:val="24"/>
        </w:rPr>
        <w:tab/>
      </w:r>
      <w:r w:rsidR="007009A5" w:rsidRPr="007009A5">
        <w:rPr>
          <w:sz w:val="24"/>
          <w:szCs w:val="24"/>
        </w:rPr>
        <w:t>any other requirement as specified by the appropriate Director or Council.</w:t>
      </w:r>
      <w:bookmarkStart w:id="0" w:name="_Toc401058749"/>
      <w:bookmarkStart w:id="1" w:name="_Toc401059107"/>
    </w:p>
    <w:p w14:paraId="71C4635A" w14:textId="7F39139D" w:rsidR="007009A5" w:rsidRDefault="007009A5" w:rsidP="006E1D2C">
      <w:pPr>
        <w:overflowPunct w:val="0"/>
        <w:autoSpaceDE w:val="0"/>
        <w:autoSpaceDN w:val="0"/>
        <w:adjustRightInd w:val="0"/>
        <w:spacing w:before="240" w:after="240" w:line="240" w:lineRule="auto"/>
        <w:ind w:left="709" w:hanging="709"/>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lastRenderedPageBreak/>
        <w:t>6.10</w:t>
      </w:r>
      <w:r>
        <w:rPr>
          <w:rFonts w:ascii="Arial" w:eastAsia="Times New Roman" w:hAnsi="Arial" w:cs="Times New Roman"/>
          <w:sz w:val="24"/>
          <w:szCs w:val="24"/>
          <w:lang w:val="en-US"/>
        </w:rPr>
        <w:tab/>
      </w:r>
      <w:r w:rsidRPr="007009A5">
        <w:rPr>
          <w:rFonts w:ascii="Arial" w:eastAsia="Times New Roman" w:hAnsi="Arial" w:cs="Times New Roman"/>
          <w:sz w:val="24"/>
          <w:szCs w:val="24"/>
          <w:lang w:val="en-US"/>
        </w:rPr>
        <w:t>An approved back water valve device shall be installed in the sanitary sewage discharge plumbing, in advance of the private sewer lateral, in all new buildings with basements or below grade crawl spaces</w:t>
      </w:r>
      <w:r w:rsidR="00D20E25">
        <w:rPr>
          <w:rFonts w:ascii="Arial" w:eastAsia="Times New Roman" w:hAnsi="Arial" w:cs="Times New Roman"/>
          <w:sz w:val="24"/>
          <w:szCs w:val="24"/>
          <w:lang w:val="en-US"/>
        </w:rPr>
        <w:t xml:space="preserve"> </w:t>
      </w:r>
      <w:r w:rsidRPr="007009A5">
        <w:rPr>
          <w:rFonts w:ascii="Arial" w:eastAsia="Times New Roman" w:hAnsi="Arial" w:cs="Times New Roman"/>
          <w:sz w:val="24"/>
          <w:szCs w:val="24"/>
          <w:lang w:val="en-US"/>
        </w:rPr>
        <w:t>unless otherwise specified by the Chief Building Official.</w:t>
      </w:r>
    </w:p>
    <w:p w14:paraId="71C4635E" w14:textId="62C40117" w:rsidR="007009A5" w:rsidRDefault="007009A5" w:rsidP="00FC05E7">
      <w:pPr>
        <w:overflowPunct w:val="0"/>
        <w:autoSpaceDE w:val="0"/>
        <w:autoSpaceDN w:val="0"/>
        <w:adjustRightInd w:val="0"/>
        <w:spacing w:after="0" w:line="240" w:lineRule="auto"/>
        <w:ind w:left="720" w:hanging="720"/>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t>6.11</w:t>
      </w:r>
      <w:r>
        <w:rPr>
          <w:rFonts w:ascii="Arial" w:eastAsia="Times New Roman" w:hAnsi="Arial" w:cs="Times New Roman"/>
          <w:sz w:val="24"/>
          <w:szCs w:val="24"/>
          <w:lang w:val="en-US"/>
        </w:rPr>
        <w:tab/>
      </w:r>
      <w:r w:rsidRPr="007009A5">
        <w:rPr>
          <w:rFonts w:ascii="Arial" w:eastAsia="Times New Roman" w:hAnsi="Arial" w:cs="Times New Roman"/>
          <w:sz w:val="24"/>
          <w:szCs w:val="24"/>
          <w:lang w:val="en-US"/>
        </w:rPr>
        <w:t>Back water valve prevention devices shall be of a design approved by the City and installed as prescribed by the Ontario Building Code and in a manner specified by the Chief Building Officer.</w:t>
      </w:r>
    </w:p>
    <w:p w14:paraId="71C46363" w14:textId="146AACCB" w:rsidR="0097275C" w:rsidRDefault="007009A5" w:rsidP="00FC05E7">
      <w:pPr>
        <w:overflowPunct w:val="0"/>
        <w:autoSpaceDE w:val="0"/>
        <w:autoSpaceDN w:val="0"/>
        <w:adjustRightInd w:val="0"/>
        <w:spacing w:before="240" w:after="0" w:line="240" w:lineRule="auto"/>
        <w:ind w:left="720" w:hanging="720"/>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t>6.12</w:t>
      </w:r>
      <w:r>
        <w:rPr>
          <w:rFonts w:ascii="Arial" w:eastAsia="Times New Roman" w:hAnsi="Arial" w:cs="Times New Roman"/>
          <w:sz w:val="24"/>
          <w:szCs w:val="24"/>
          <w:lang w:val="en-US"/>
        </w:rPr>
        <w:tab/>
      </w:r>
      <w:r w:rsidRPr="007009A5">
        <w:rPr>
          <w:rFonts w:ascii="Arial" w:eastAsia="Times New Roman" w:hAnsi="Arial" w:cs="Times New Roman"/>
          <w:sz w:val="24"/>
          <w:szCs w:val="24"/>
          <w:lang w:val="en-US"/>
        </w:rPr>
        <w:t>Back water valve prevention devices shall be installed and maintained by the Owner at his/her expense and shall be readily accessible for inspection and maintenance.</w:t>
      </w:r>
    </w:p>
    <w:p w14:paraId="71C46365" w14:textId="5A76C648" w:rsidR="007009A5" w:rsidRPr="00D5322F" w:rsidRDefault="006E1D2C" w:rsidP="006E1D2C">
      <w:pPr>
        <w:pStyle w:val="Heading1"/>
        <w:rPr>
          <w:rFonts w:eastAsia="Times New Roman"/>
          <w:lang w:val="en-US"/>
        </w:rPr>
      </w:pPr>
      <w:r>
        <w:rPr>
          <w:rFonts w:eastAsia="Times New Roman"/>
          <w:lang w:val="en-US"/>
        </w:rPr>
        <w:t xml:space="preserve">Section </w:t>
      </w:r>
      <w:r w:rsidR="007009A5">
        <w:rPr>
          <w:rFonts w:eastAsia="Times New Roman"/>
          <w:lang w:val="en-US"/>
        </w:rPr>
        <w:t>7.00: Maintenance, Repair and Alteration of Private Drains</w:t>
      </w:r>
    </w:p>
    <w:p w14:paraId="71C4636B" w14:textId="5EA25FCF" w:rsidR="007009A5" w:rsidRDefault="00D85510" w:rsidP="006E1D2C">
      <w:pPr>
        <w:overflowPunct w:val="0"/>
        <w:autoSpaceDE w:val="0"/>
        <w:autoSpaceDN w:val="0"/>
        <w:adjustRightInd w:val="0"/>
        <w:spacing w:after="0" w:line="240" w:lineRule="auto"/>
        <w:ind w:left="709" w:hanging="709"/>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t>7.01</w:t>
      </w:r>
      <w:r>
        <w:rPr>
          <w:rFonts w:ascii="Arial" w:eastAsia="Times New Roman" w:hAnsi="Arial" w:cs="Times New Roman"/>
          <w:sz w:val="24"/>
          <w:szCs w:val="24"/>
          <w:lang w:val="en-US"/>
        </w:rPr>
        <w:tab/>
      </w:r>
      <w:r w:rsidRPr="00D85510">
        <w:rPr>
          <w:rFonts w:ascii="Arial" w:eastAsia="Times New Roman" w:hAnsi="Arial" w:cs="Times New Roman"/>
          <w:sz w:val="24"/>
          <w:szCs w:val="24"/>
          <w:lang w:val="en-US"/>
        </w:rPr>
        <w:t xml:space="preserve">All private sewer service pipes and appurtenances shall be installed by the owner, at the owner’s expense in accordance with all applicable law including, but not limited to, the </w:t>
      </w:r>
      <w:r w:rsidRPr="006E1D2C">
        <w:rPr>
          <w:rFonts w:ascii="Arial" w:eastAsia="Times New Roman" w:hAnsi="Arial" w:cs="Times New Roman"/>
          <w:sz w:val="24"/>
          <w:szCs w:val="24"/>
          <w:lang w:val="en-US"/>
        </w:rPr>
        <w:t>Building Code Act, 1992. S.O 1992, c.23</w:t>
      </w:r>
      <w:r w:rsidRPr="00D85510">
        <w:rPr>
          <w:rFonts w:ascii="Arial" w:eastAsia="Times New Roman" w:hAnsi="Arial" w:cs="Times New Roman"/>
          <w:sz w:val="24"/>
          <w:szCs w:val="24"/>
          <w:lang w:val="en-US"/>
        </w:rPr>
        <w:t xml:space="preserve"> and this By-law.</w:t>
      </w:r>
    </w:p>
    <w:p w14:paraId="71C4636E" w14:textId="5D53D2E1"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t>7.02</w:t>
      </w:r>
      <w:r>
        <w:rPr>
          <w:rFonts w:ascii="Arial" w:eastAsia="Times New Roman" w:hAnsi="Arial" w:cs="Times New Roman"/>
          <w:sz w:val="24"/>
          <w:szCs w:val="24"/>
          <w:lang w:val="en-US"/>
        </w:rPr>
        <w:tab/>
      </w:r>
      <w:r w:rsidRPr="00D85510">
        <w:rPr>
          <w:rFonts w:ascii="Arial" w:eastAsia="Times New Roman" w:hAnsi="Arial" w:cs="Times New Roman"/>
          <w:sz w:val="24"/>
          <w:szCs w:val="24"/>
          <w:lang w:val="en-US"/>
        </w:rPr>
        <w:t xml:space="preserve">Every Owner, Lessee, Operator or Occupant of land shall keep in repair any private drain on </w:t>
      </w:r>
      <w:r w:rsidR="006E1D2C">
        <w:rPr>
          <w:rFonts w:ascii="Arial" w:eastAsia="Times New Roman" w:hAnsi="Arial" w:cs="Times New Roman"/>
          <w:sz w:val="24"/>
          <w:szCs w:val="24"/>
          <w:lang w:val="en-US"/>
        </w:rPr>
        <w:t>land owned or occupied by them.</w:t>
      </w:r>
    </w:p>
    <w:p w14:paraId="71C46374" w14:textId="553BCE08"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t>7.03</w:t>
      </w:r>
      <w:r>
        <w:rPr>
          <w:rFonts w:ascii="Arial" w:eastAsia="Times New Roman" w:hAnsi="Arial" w:cs="Times New Roman"/>
          <w:sz w:val="24"/>
          <w:szCs w:val="24"/>
          <w:lang w:val="en-US"/>
        </w:rPr>
        <w:tab/>
      </w:r>
      <w:r w:rsidRPr="00D85510">
        <w:rPr>
          <w:rFonts w:ascii="Arial" w:eastAsia="Times New Roman" w:hAnsi="Arial" w:cs="Times New Roman"/>
          <w:sz w:val="24"/>
          <w:szCs w:val="24"/>
          <w:lang w:val="en-US"/>
        </w:rPr>
        <w:t>The Director of Engineering and Assets may send to, or serve on, the</w:t>
      </w:r>
      <w:r>
        <w:rPr>
          <w:rFonts w:ascii="Arial" w:eastAsia="Times New Roman" w:hAnsi="Arial" w:cs="Times New Roman"/>
          <w:sz w:val="24"/>
          <w:szCs w:val="24"/>
          <w:lang w:val="en-US"/>
        </w:rPr>
        <w:t xml:space="preserve"> </w:t>
      </w:r>
      <w:r w:rsidRPr="00D85510">
        <w:rPr>
          <w:rFonts w:ascii="Arial" w:eastAsia="Times New Roman" w:hAnsi="Arial" w:cs="Times New Roman"/>
          <w:sz w:val="24"/>
          <w:szCs w:val="24"/>
          <w:lang w:val="en-US"/>
        </w:rPr>
        <w:t>Owner, Lessee, Operator or Occupant of any land a notice requiring the Owner, Lessee, Operator or Occupant, or any of them to maintain, repair, alter, relocate, or relay any private drain, within a specified number of calendar days, as may be required.</w:t>
      </w:r>
    </w:p>
    <w:p w14:paraId="71C4637C" w14:textId="0F7939D5"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sz w:val="24"/>
          <w:szCs w:val="24"/>
          <w:lang w:val="en-US"/>
        </w:rPr>
      </w:pPr>
      <w:r>
        <w:rPr>
          <w:rFonts w:ascii="Arial" w:eastAsia="Times New Roman" w:hAnsi="Arial" w:cs="Times New Roman"/>
          <w:sz w:val="24"/>
          <w:szCs w:val="24"/>
          <w:lang w:val="en-US"/>
        </w:rPr>
        <w:t>7.04</w:t>
      </w:r>
      <w:r>
        <w:rPr>
          <w:rFonts w:ascii="Arial" w:eastAsia="Times New Roman" w:hAnsi="Arial" w:cs="Times New Roman"/>
          <w:sz w:val="24"/>
          <w:szCs w:val="24"/>
          <w:lang w:val="en-US"/>
        </w:rPr>
        <w:tab/>
      </w:r>
      <w:r w:rsidRPr="00D85510">
        <w:rPr>
          <w:rFonts w:ascii="Arial" w:eastAsia="Times New Roman" w:hAnsi="Arial" w:cs="Times New Roman"/>
          <w:bCs/>
          <w:sz w:val="24"/>
          <w:szCs w:val="24"/>
          <w:lang w:val="en-US"/>
        </w:rPr>
        <w:t xml:space="preserve">If an Owner, Lessee, Operator or Occupant of any land fails to comply with the notice sent or served by the Director of Engineering and Assets, said Director may cause the required work to be done and the cost of such work shall be paid by the said Owner, Lessee, Operator or Occupant; and if not paid may be added to the municipal tax roll of the property of which the work was done and </w:t>
      </w:r>
      <w:r w:rsidRPr="00D85510">
        <w:rPr>
          <w:rFonts w:ascii="Arial" w:eastAsia="Times New Roman" w:hAnsi="Arial" w:cs="Times New Roman"/>
          <w:sz w:val="24"/>
          <w:szCs w:val="24"/>
          <w:lang w:val="en-US"/>
        </w:rPr>
        <w:t>collected in like manner and with the same priority as municipal taxes.</w:t>
      </w:r>
    </w:p>
    <w:p w14:paraId="71C4637E" w14:textId="77777777" w:rsidR="00D85510" w:rsidRDefault="00D85510" w:rsidP="006E1D2C">
      <w:pPr>
        <w:overflowPunct w:val="0"/>
        <w:autoSpaceDE w:val="0"/>
        <w:autoSpaceDN w:val="0"/>
        <w:adjustRightInd w:val="0"/>
        <w:spacing w:before="240" w:after="0" w:line="240" w:lineRule="auto"/>
        <w:textAlignment w:val="baseline"/>
        <w:rPr>
          <w:rFonts w:ascii="Arial" w:eastAsia="Times New Roman" w:hAnsi="Arial" w:cs="Times New Roman"/>
          <w:b/>
          <w:sz w:val="24"/>
          <w:szCs w:val="24"/>
          <w:u w:val="single"/>
          <w:lang w:val="en-US"/>
        </w:rPr>
      </w:pPr>
      <w:r>
        <w:rPr>
          <w:rFonts w:ascii="Arial" w:eastAsia="Times New Roman" w:hAnsi="Arial" w:cs="Times New Roman"/>
          <w:sz w:val="24"/>
          <w:szCs w:val="24"/>
          <w:lang w:val="en-US"/>
        </w:rPr>
        <w:t>7.05</w:t>
      </w:r>
      <w:r>
        <w:rPr>
          <w:rFonts w:ascii="Arial" w:eastAsia="Times New Roman" w:hAnsi="Arial" w:cs="Times New Roman"/>
          <w:sz w:val="24"/>
          <w:szCs w:val="24"/>
          <w:lang w:val="en-US"/>
        </w:rPr>
        <w:tab/>
      </w:r>
      <w:r w:rsidRPr="00D85510">
        <w:rPr>
          <w:rFonts w:ascii="Arial" w:eastAsia="Times New Roman" w:hAnsi="Arial" w:cs="Times New Roman"/>
          <w:b/>
          <w:sz w:val="24"/>
          <w:szCs w:val="24"/>
          <w:u w:val="single"/>
          <w:lang w:val="en-US"/>
        </w:rPr>
        <w:t>Thawing of Frozen Services</w:t>
      </w:r>
    </w:p>
    <w:p w14:paraId="71C46383" w14:textId="5B73AEA0" w:rsidR="00D85510" w:rsidRDefault="00D85510" w:rsidP="00FC05E7">
      <w:pPr>
        <w:overflowPunct w:val="0"/>
        <w:autoSpaceDE w:val="0"/>
        <w:autoSpaceDN w:val="0"/>
        <w:adjustRightInd w:val="0"/>
        <w:spacing w:before="240" w:after="0" w:line="240" w:lineRule="auto"/>
        <w:ind w:left="720" w:hanging="720"/>
        <w:textAlignment w:val="baseline"/>
        <w:rPr>
          <w:rFonts w:ascii="Arial" w:eastAsia="Times New Roman" w:hAnsi="Arial" w:cs="Times New Roman"/>
          <w:bCs/>
          <w:sz w:val="24"/>
          <w:szCs w:val="24"/>
          <w:lang w:val="en-US"/>
        </w:rPr>
      </w:pPr>
      <w:r w:rsidRPr="00D85510">
        <w:rPr>
          <w:rFonts w:ascii="Arial" w:eastAsia="Times New Roman" w:hAnsi="Arial" w:cs="Times New Roman"/>
          <w:sz w:val="24"/>
          <w:szCs w:val="24"/>
          <w:lang w:val="en-US"/>
        </w:rPr>
        <w:t>7.06</w:t>
      </w:r>
      <w:r w:rsidRPr="00D85510">
        <w:rPr>
          <w:rFonts w:ascii="Arial" w:eastAsia="Times New Roman" w:hAnsi="Arial" w:cs="Times New Roman"/>
          <w:sz w:val="24"/>
          <w:szCs w:val="24"/>
          <w:lang w:val="en-US"/>
        </w:rPr>
        <w:tab/>
      </w:r>
      <w:r w:rsidRPr="00D85510">
        <w:rPr>
          <w:rFonts w:ascii="Arial" w:eastAsia="Times New Roman" w:hAnsi="Arial" w:cs="Times New Roman"/>
          <w:bCs/>
          <w:sz w:val="24"/>
          <w:szCs w:val="24"/>
          <w:lang w:val="en-US"/>
        </w:rPr>
        <w:t xml:space="preserve">No person shall undertake the thawing of </w:t>
      </w:r>
      <w:r>
        <w:rPr>
          <w:rFonts w:ascii="Arial" w:eastAsia="Times New Roman" w:hAnsi="Arial" w:cs="Times New Roman"/>
          <w:bCs/>
          <w:sz w:val="24"/>
          <w:szCs w:val="24"/>
          <w:lang w:val="en-US"/>
        </w:rPr>
        <w:t xml:space="preserve">any main or service connection </w:t>
      </w:r>
      <w:r w:rsidRPr="00D85510">
        <w:rPr>
          <w:rFonts w:ascii="Arial" w:eastAsia="Times New Roman" w:hAnsi="Arial" w:cs="Times New Roman"/>
          <w:bCs/>
          <w:sz w:val="24"/>
          <w:szCs w:val="24"/>
          <w:lang w:val="en-US"/>
        </w:rPr>
        <w:t xml:space="preserve">of the Sewer </w:t>
      </w:r>
      <w:r w:rsidR="0007522D" w:rsidRPr="00D85510">
        <w:rPr>
          <w:rFonts w:ascii="Arial" w:eastAsia="Times New Roman" w:hAnsi="Arial" w:cs="Times New Roman"/>
          <w:bCs/>
          <w:sz w:val="24"/>
          <w:szCs w:val="24"/>
          <w:lang w:val="en-US"/>
        </w:rPr>
        <w:t>Works,</w:t>
      </w:r>
      <w:r w:rsidRPr="00D85510">
        <w:rPr>
          <w:rFonts w:ascii="Arial" w:eastAsia="Times New Roman" w:hAnsi="Arial" w:cs="Times New Roman"/>
          <w:bCs/>
          <w:sz w:val="24"/>
          <w:szCs w:val="24"/>
          <w:lang w:val="en-US"/>
        </w:rPr>
        <w:t xml:space="preserve"> except with the prior approval and under the direction of the appropriate Director. City Standards and procedures in effect at the time of the </w:t>
      </w:r>
      <w:r w:rsidR="0007522D" w:rsidRPr="00D85510">
        <w:rPr>
          <w:rFonts w:ascii="Arial" w:eastAsia="Times New Roman" w:hAnsi="Arial" w:cs="Times New Roman"/>
          <w:bCs/>
          <w:sz w:val="24"/>
          <w:szCs w:val="24"/>
          <w:lang w:val="en-US"/>
        </w:rPr>
        <w:t>occurrence shall</w:t>
      </w:r>
      <w:r w:rsidRPr="00D85510">
        <w:rPr>
          <w:rFonts w:ascii="Arial" w:eastAsia="Times New Roman" w:hAnsi="Arial" w:cs="Times New Roman"/>
          <w:bCs/>
          <w:sz w:val="24"/>
          <w:szCs w:val="24"/>
          <w:lang w:val="en-US"/>
        </w:rPr>
        <w:t xml:space="preserve"> be followed.</w:t>
      </w:r>
    </w:p>
    <w:p w14:paraId="71C46387" w14:textId="521010FE"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7.07</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Thawing of private sewer lateral or private drainage laterals shall only be carried out at the request of the Owner and at the Owner’s risk and at the fee prescribed by Council through the by-law.</w:t>
      </w:r>
    </w:p>
    <w:p w14:paraId="71C46389" w14:textId="77777777" w:rsidR="00D85510" w:rsidRDefault="00D85510" w:rsidP="006E1D2C">
      <w:pPr>
        <w:overflowPunct w:val="0"/>
        <w:autoSpaceDE w:val="0"/>
        <w:autoSpaceDN w:val="0"/>
        <w:adjustRightInd w:val="0"/>
        <w:spacing w:before="240" w:after="0" w:line="240" w:lineRule="auto"/>
        <w:textAlignment w:val="baseline"/>
        <w:rPr>
          <w:rFonts w:ascii="Arial" w:eastAsia="Times New Roman" w:hAnsi="Arial" w:cs="Times New Roman"/>
          <w:b/>
          <w:bCs/>
          <w:sz w:val="24"/>
          <w:szCs w:val="24"/>
          <w:u w:val="single"/>
          <w:lang w:val="en-US"/>
        </w:rPr>
      </w:pPr>
      <w:r>
        <w:rPr>
          <w:rFonts w:ascii="Arial" w:eastAsia="Times New Roman" w:hAnsi="Arial" w:cs="Times New Roman"/>
          <w:bCs/>
          <w:sz w:val="24"/>
          <w:szCs w:val="24"/>
          <w:lang w:val="en-US"/>
        </w:rPr>
        <w:t>7.08</w:t>
      </w:r>
      <w:r>
        <w:rPr>
          <w:rFonts w:ascii="Arial" w:eastAsia="Times New Roman" w:hAnsi="Arial" w:cs="Times New Roman"/>
          <w:bCs/>
          <w:sz w:val="24"/>
          <w:szCs w:val="24"/>
          <w:lang w:val="en-US"/>
        </w:rPr>
        <w:tab/>
      </w:r>
      <w:r>
        <w:rPr>
          <w:rFonts w:ascii="Arial" w:eastAsia="Times New Roman" w:hAnsi="Arial" w:cs="Times New Roman"/>
          <w:b/>
          <w:bCs/>
          <w:sz w:val="24"/>
          <w:szCs w:val="24"/>
          <w:u w:val="single"/>
          <w:lang w:val="en-US"/>
        </w:rPr>
        <w:t>Responsibility of Owner</w:t>
      </w:r>
    </w:p>
    <w:p w14:paraId="71C46390" w14:textId="04578E7F"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7.09</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The entire cost of providing, installing, operating, maintaining, and repairing and replacing, relocating or renewing, any private sewer lateral or private sewer collection system, and any private drainage lateral or private</w:t>
      </w:r>
      <w:r w:rsidR="001A2645">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drainage or storm water management system, and appurtenances connected thereto including inspection tees, and maintenance access points, shall be the responsibility of and paid for by the Owner.</w:t>
      </w:r>
    </w:p>
    <w:p w14:paraId="71C46398" w14:textId="565B503E" w:rsidR="00D85510" w:rsidRP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7.10</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An Owner shall maintain their private sewer lateral or private sewage</w:t>
      </w:r>
      <w:r w:rsidR="001A2645">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collection system and private drainage lateral or private drainage or storm water management systems, including appurtenances connected thereto,</w:t>
      </w:r>
      <w:r w:rsidR="001A2645">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in good working order and condition, and adequately protected from blockage and freezing. Private sewer laterals and private sewage collection systems shall be maintained free from drainage and storm water</w:t>
      </w:r>
      <w:r w:rsidR="001A2645">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inflow and infiltration.</w:t>
      </w:r>
    </w:p>
    <w:p w14:paraId="71C4639C" w14:textId="6BAF960F" w:rsidR="00D85510" w:rsidRP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lastRenderedPageBreak/>
        <w:t>7.11</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An Owner whose property abuts or includes a drainage ditch of the Drainage Works shall maintain the drainage ditch free of debris, and obstructions or blockages to drainage flow.</w:t>
      </w:r>
    </w:p>
    <w:p w14:paraId="71C463A1" w14:textId="62E3F03A" w:rsidR="00D85510" w:rsidRDefault="00D85510" w:rsidP="00FC05E7">
      <w:pPr>
        <w:overflowPunct w:val="0"/>
        <w:autoSpaceDE w:val="0"/>
        <w:autoSpaceDN w:val="0"/>
        <w:adjustRightInd w:val="0"/>
        <w:spacing w:before="240" w:after="0" w:line="240" w:lineRule="auto"/>
        <w:ind w:left="720" w:hanging="720"/>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7.12</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Maintenance access holes shall be installed in all private sewer laterals at the expense of the Owner and shall be maintained in good order and</w:t>
      </w:r>
      <w:r w:rsidR="00FC05E7">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accessible at all times, and free from drainage water inflow and ground water infiltration.</w:t>
      </w:r>
    </w:p>
    <w:p w14:paraId="71C463AA" w14:textId="4499AD0E"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7.13</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Where the Owner or Operator of a multiple residential dwelling,</w:t>
      </w:r>
      <w:r w:rsidR="001A2645">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commercial, recreational, institutional or industrial premises fails to install or maintain any maintenance hole, interceptor, catch basin, or alternative device required under this by-law, such installation or maintenance may be done by the City, at the direction of the appropriate Director, at the expense of the Owner or Operator; and if not paid the costs incurred may be added to the tax roll for the property and collected in like manner and with the same priority as municipal taxes.</w:t>
      </w:r>
    </w:p>
    <w:p w14:paraId="71C463B1" w14:textId="0A453C4A" w:rsidR="00D85510" w:rsidRDefault="00D85510" w:rsidP="006E1D2C">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7.14</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Should a leakage occur from a private sewer lateral or private sewage collection system, or from a sewage holding tank, or from a septic tank</w:t>
      </w:r>
      <w:r w:rsidR="001A2645">
        <w:rPr>
          <w:rFonts w:ascii="Arial" w:eastAsia="Times New Roman" w:hAnsi="Arial" w:cs="Times New Roman"/>
          <w:bCs/>
          <w:sz w:val="24"/>
          <w:szCs w:val="24"/>
          <w:lang w:val="en-US"/>
        </w:rPr>
        <w:t xml:space="preserve"> </w:t>
      </w:r>
      <w:r w:rsidRPr="00D85510">
        <w:rPr>
          <w:rFonts w:ascii="Arial" w:eastAsia="Times New Roman" w:hAnsi="Arial" w:cs="Times New Roman"/>
          <w:bCs/>
          <w:sz w:val="24"/>
          <w:szCs w:val="24"/>
          <w:lang w:val="en-US"/>
        </w:rPr>
        <w:t>system or any other private sewage treatment system, the Owner shall be bound to take corrective action and to complete repairs of the said leakage, a the Owner’s expense, within ten (10) calendar days after such leak has been detected.</w:t>
      </w:r>
    </w:p>
    <w:p w14:paraId="71C463B7" w14:textId="5BD38140" w:rsidR="0097275C" w:rsidRDefault="00D85510"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7.15</w:t>
      </w:r>
      <w:r>
        <w:rPr>
          <w:rFonts w:ascii="Arial" w:eastAsia="Times New Roman" w:hAnsi="Arial" w:cs="Times New Roman"/>
          <w:bCs/>
          <w:sz w:val="24"/>
          <w:szCs w:val="24"/>
          <w:lang w:val="en-US"/>
        </w:rPr>
        <w:tab/>
      </w:r>
      <w:r w:rsidRPr="00D85510">
        <w:rPr>
          <w:rFonts w:ascii="Arial" w:eastAsia="Times New Roman" w:hAnsi="Arial" w:cs="Times New Roman"/>
          <w:bCs/>
          <w:sz w:val="24"/>
          <w:szCs w:val="24"/>
          <w:lang w:val="en-US"/>
        </w:rPr>
        <w:t>The Owner shall indemnify the City for any loss or damage to the City, or to any person, that may occur in or as a result of any work carried out or actions by the Owner, or an Agent of the Owner, as required under this by-law.</w:t>
      </w:r>
    </w:p>
    <w:p w14:paraId="71C463B9" w14:textId="77777777" w:rsidR="00D85510" w:rsidRDefault="00D85510" w:rsidP="006E1D2C">
      <w:pPr>
        <w:overflowPunct w:val="0"/>
        <w:autoSpaceDE w:val="0"/>
        <w:autoSpaceDN w:val="0"/>
        <w:adjustRightInd w:val="0"/>
        <w:spacing w:before="240" w:after="0" w:line="240" w:lineRule="auto"/>
        <w:textAlignment w:val="baseline"/>
        <w:rPr>
          <w:rFonts w:ascii="Arial" w:eastAsia="Times New Roman" w:hAnsi="Arial" w:cs="Times New Roman"/>
          <w:b/>
          <w:bCs/>
          <w:sz w:val="24"/>
          <w:szCs w:val="24"/>
          <w:u w:val="single"/>
          <w:lang w:val="en-US"/>
        </w:rPr>
      </w:pPr>
      <w:r>
        <w:rPr>
          <w:rFonts w:ascii="Arial" w:eastAsia="Times New Roman" w:hAnsi="Arial" w:cs="Times New Roman"/>
          <w:bCs/>
          <w:sz w:val="24"/>
          <w:szCs w:val="24"/>
          <w:lang w:val="en-US"/>
        </w:rPr>
        <w:t>7.16</w:t>
      </w:r>
      <w:r>
        <w:rPr>
          <w:rFonts w:ascii="Arial" w:eastAsia="Times New Roman" w:hAnsi="Arial" w:cs="Times New Roman"/>
          <w:bCs/>
          <w:sz w:val="24"/>
          <w:szCs w:val="24"/>
          <w:lang w:val="en-US"/>
        </w:rPr>
        <w:tab/>
      </w:r>
      <w:r w:rsidRPr="00D85510">
        <w:rPr>
          <w:rFonts w:ascii="Arial" w:eastAsia="Times New Roman" w:hAnsi="Arial" w:cs="Times New Roman"/>
          <w:b/>
          <w:bCs/>
          <w:sz w:val="24"/>
          <w:szCs w:val="24"/>
          <w:u w:val="single"/>
          <w:lang w:val="en-US"/>
        </w:rPr>
        <w:t>Commencement or Discontinuance of Service</w:t>
      </w:r>
    </w:p>
    <w:p w14:paraId="71C463BE" w14:textId="5D83DBE0" w:rsidR="00D85510"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sidRPr="000A526D">
        <w:rPr>
          <w:rFonts w:ascii="Arial" w:eastAsia="Times New Roman" w:hAnsi="Arial" w:cs="Times New Roman"/>
          <w:bCs/>
          <w:sz w:val="24"/>
          <w:szCs w:val="24"/>
          <w:lang w:val="en-US"/>
        </w:rPr>
        <w:t>7.17</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The termination of service connection or connections to private sewage collection systems or private drainage systems requires these systems to be capped, plugged or completely disconnected from the se</w:t>
      </w:r>
      <w:r w:rsidR="003B3403">
        <w:rPr>
          <w:rFonts w:ascii="Arial" w:eastAsia="Times New Roman" w:hAnsi="Arial" w:cs="Times New Roman"/>
          <w:bCs/>
          <w:sz w:val="24"/>
          <w:szCs w:val="24"/>
          <w:lang w:val="en-US"/>
        </w:rPr>
        <w:t>w</w:t>
      </w:r>
      <w:r w:rsidRPr="000A526D">
        <w:rPr>
          <w:rFonts w:ascii="Arial" w:eastAsia="Times New Roman" w:hAnsi="Arial" w:cs="Times New Roman"/>
          <w:bCs/>
          <w:sz w:val="24"/>
          <w:szCs w:val="24"/>
          <w:lang w:val="en-US"/>
        </w:rPr>
        <w:t>er main to the satisfaction of the Director of Public Works.</w:t>
      </w:r>
    </w:p>
    <w:p w14:paraId="71C463C3" w14:textId="1D43F79B"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7.18</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Once a sanitary sewer service connection or a drainage service</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 xml:space="preserve">connection has been installed and put </w:t>
      </w:r>
      <w:r w:rsidR="003C2799">
        <w:rPr>
          <w:rFonts w:ascii="Arial" w:eastAsia="Times New Roman" w:hAnsi="Arial" w:cs="Times New Roman"/>
          <w:bCs/>
          <w:sz w:val="24"/>
          <w:szCs w:val="24"/>
          <w:lang w:val="en-US"/>
        </w:rPr>
        <w:t xml:space="preserve">into service, such connections </w:t>
      </w:r>
      <w:r w:rsidRPr="000A526D">
        <w:rPr>
          <w:rFonts w:ascii="Arial" w:eastAsia="Times New Roman" w:hAnsi="Arial" w:cs="Times New Roman"/>
          <w:bCs/>
          <w:sz w:val="24"/>
          <w:szCs w:val="24"/>
          <w:lang w:val="en-US"/>
        </w:rPr>
        <w:t>shall not be disconnected from the Sewer Works unless approved by the City.</w:t>
      </w:r>
    </w:p>
    <w:p w14:paraId="71C463CA" w14:textId="10A4ED22"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7.19</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Where a new or replacement service connection is installed, or where the City has blocked off or capped the discharge from an existing service connection; no person other than an Employee or an Agent</w:t>
      </w:r>
      <w:r w:rsidR="003C2799">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of the City, so authorized by the appropriate Director or Chief Building Official, shall remove th</w:t>
      </w:r>
      <w:r w:rsidR="003C2799">
        <w:rPr>
          <w:rFonts w:ascii="Arial" w:eastAsia="Times New Roman" w:hAnsi="Arial" w:cs="Times New Roman"/>
          <w:bCs/>
          <w:sz w:val="24"/>
          <w:szCs w:val="24"/>
          <w:lang w:val="en-US"/>
        </w:rPr>
        <w:t xml:space="preserve">e blockage or capping so as to </w:t>
      </w:r>
      <w:r w:rsidRPr="000A526D">
        <w:rPr>
          <w:rFonts w:ascii="Arial" w:eastAsia="Times New Roman" w:hAnsi="Arial" w:cs="Times New Roman"/>
          <w:bCs/>
          <w:sz w:val="24"/>
          <w:szCs w:val="24"/>
          <w:lang w:val="en-US"/>
        </w:rPr>
        <w:t>recommence or reinstate the service connection.</w:t>
      </w:r>
    </w:p>
    <w:p w14:paraId="71C463D0" w14:textId="46980858"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7.20</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Where an existing service connect</w:t>
      </w:r>
      <w:r w:rsidR="003C2799">
        <w:rPr>
          <w:rFonts w:ascii="Arial" w:eastAsia="Times New Roman" w:hAnsi="Arial" w:cs="Times New Roman"/>
          <w:bCs/>
          <w:sz w:val="24"/>
          <w:szCs w:val="24"/>
          <w:lang w:val="en-US"/>
        </w:rPr>
        <w:t xml:space="preserve">ion is approved and operating, </w:t>
      </w:r>
      <w:r w:rsidRPr="000A526D">
        <w:rPr>
          <w:rFonts w:ascii="Arial" w:eastAsia="Times New Roman" w:hAnsi="Arial" w:cs="Times New Roman"/>
          <w:bCs/>
          <w:sz w:val="24"/>
          <w:szCs w:val="24"/>
          <w:lang w:val="en-US"/>
        </w:rPr>
        <w:t>a duly qualified and licensed plumber, when making repairs,</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may temporarily block off the collection of discharge, and upon completion of the repairs, shall immediately reinstate the collection of discharge.</w:t>
      </w:r>
    </w:p>
    <w:p w14:paraId="71C463D6" w14:textId="2942F979"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7.21</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If first authorized by the responsible Director a duly qualified and</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licensed plumber may, temporarily initiate the collection of sewage</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or drainage water  to test and correct any service  connection</w:t>
      </w:r>
      <w:r w:rsidR="003C2799">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installation and upon completion of the test and collection, immediately reinstate the blockage of discharge.</w:t>
      </w:r>
    </w:p>
    <w:p w14:paraId="71C463DD" w14:textId="4F3958E3"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
          <w:bCs/>
          <w:sz w:val="24"/>
          <w:szCs w:val="24"/>
          <w:lang w:val="en-US"/>
        </w:rPr>
      </w:pPr>
      <w:r>
        <w:rPr>
          <w:rFonts w:ascii="Arial" w:eastAsia="Times New Roman" w:hAnsi="Arial" w:cs="Times New Roman"/>
          <w:bCs/>
          <w:sz w:val="24"/>
          <w:szCs w:val="24"/>
          <w:lang w:val="en-US"/>
        </w:rPr>
        <w:t>7.22</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 xml:space="preserve">The Owner of any building or premises which has a drain, storm water leaders, downspouts, foundation drains and/or sump pumps connected into the Sewer Works of the City shall at their expense disconnect such appurtenances from the City’s Sewer Works within ninety (90) calendar </w:t>
      </w:r>
      <w:r w:rsidR="003C2799">
        <w:rPr>
          <w:rFonts w:ascii="Arial" w:eastAsia="Times New Roman" w:hAnsi="Arial" w:cs="Times New Roman"/>
          <w:bCs/>
          <w:sz w:val="24"/>
          <w:szCs w:val="24"/>
          <w:lang w:val="en-US"/>
        </w:rPr>
        <w:t xml:space="preserve">days after </w:t>
      </w:r>
      <w:r w:rsidRPr="000A526D">
        <w:rPr>
          <w:rFonts w:ascii="Arial" w:eastAsia="Times New Roman" w:hAnsi="Arial" w:cs="Times New Roman"/>
          <w:bCs/>
          <w:sz w:val="24"/>
          <w:szCs w:val="24"/>
          <w:lang w:val="en-US"/>
        </w:rPr>
        <w:t>the City has sent notice to the Owner by registered mail, to the</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Owner’s last known address, to make such disconnection</w:t>
      </w:r>
      <w:r w:rsidRPr="000A526D">
        <w:rPr>
          <w:rFonts w:ascii="Arial" w:eastAsia="Times New Roman" w:hAnsi="Arial" w:cs="Times New Roman"/>
          <w:b/>
          <w:bCs/>
          <w:sz w:val="24"/>
          <w:szCs w:val="24"/>
          <w:lang w:val="en-US"/>
        </w:rPr>
        <w:t>.</w:t>
      </w:r>
    </w:p>
    <w:p w14:paraId="71C463E4" w14:textId="026BD3B0"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sidRPr="000A526D">
        <w:rPr>
          <w:rFonts w:ascii="Arial" w:eastAsia="Times New Roman" w:hAnsi="Arial" w:cs="Times New Roman"/>
          <w:bCs/>
          <w:sz w:val="24"/>
          <w:szCs w:val="24"/>
          <w:lang w:val="en-US"/>
        </w:rPr>
        <w:t>7.23</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 xml:space="preserve">Where in the opinion of the appropriate Director a person is contravening the provisions of this By-law, the Director may, upon written notice to the person or </w:t>
      </w:r>
      <w:r w:rsidRPr="000A526D">
        <w:rPr>
          <w:rFonts w:ascii="Arial" w:eastAsia="Times New Roman" w:hAnsi="Arial" w:cs="Times New Roman"/>
          <w:bCs/>
          <w:sz w:val="24"/>
          <w:szCs w:val="24"/>
          <w:lang w:val="en-US"/>
        </w:rPr>
        <w:lastRenderedPageBreak/>
        <w:t>the owner or occupant of the lands from which the discharge is occurring, order the land drainage works, sewer connection or City Sewer connection to any Sewer Works carrying the prohibited discharge to be stopped up or disconnected.</w:t>
      </w:r>
    </w:p>
    <w:p w14:paraId="71C463EC" w14:textId="63F64A48" w:rsidR="000A526D" w:rsidRDefault="000A526D" w:rsidP="003C2799">
      <w:pPr>
        <w:overflowPunct w:val="0"/>
        <w:autoSpaceDE w:val="0"/>
        <w:autoSpaceDN w:val="0"/>
        <w:adjustRightInd w:val="0"/>
        <w:spacing w:before="240"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7.24</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No land drainage works, sewer connection or City sewer connection so disconnected shall be reconnected until such time as measures to eliminate the prohibited charge are undertaken and deemed satisfactory by the appropriate Director. All expenses incurred by the City for these actions shall be reimbursed to the City by these persons,</w:t>
      </w:r>
      <w:r>
        <w:rPr>
          <w:rFonts w:ascii="Arial" w:eastAsia="Times New Roman" w:hAnsi="Arial" w:cs="Times New Roman"/>
          <w:bCs/>
          <w:sz w:val="24"/>
          <w:szCs w:val="24"/>
          <w:lang w:val="en-US"/>
        </w:rPr>
        <w:t xml:space="preserve"> </w:t>
      </w:r>
      <w:r w:rsidR="003C2799">
        <w:rPr>
          <w:rFonts w:ascii="Arial" w:eastAsia="Times New Roman" w:hAnsi="Arial" w:cs="Times New Roman"/>
          <w:bCs/>
          <w:sz w:val="24"/>
          <w:szCs w:val="24"/>
          <w:lang w:val="en-US"/>
        </w:rPr>
        <w:t xml:space="preserve">owners or </w:t>
      </w:r>
      <w:r w:rsidRPr="000A526D">
        <w:rPr>
          <w:rFonts w:ascii="Arial" w:eastAsia="Times New Roman" w:hAnsi="Arial" w:cs="Times New Roman"/>
          <w:bCs/>
          <w:sz w:val="24"/>
          <w:szCs w:val="24"/>
          <w:lang w:val="en-US"/>
        </w:rPr>
        <w:t xml:space="preserve">occupants at the time of re-connection or unstopping </w:t>
      </w:r>
      <w:r w:rsidR="003C2799">
        <w:rPr>
          <w:rFonts w:ascii="Arial" w:eastAsia="Times New Roman" w:hAnsi="Arial" w:cs="Times New Roman"/>
          <w:bCs/>
          <w:sz w:val="24"/>
          <w:szCs w:val="24"/>
          <w:lang w:val="en-US"/>
        </w:rPr>
        <w:t xml:space="preserve">of the sewer </w:t>
      </w:r>
      <w:r w:rsidRPr="000A526D">
        <w:rPr>
          <w:rFonts w:ascii="Arial" w:eastAsia="Times New Roman" w:hAnsi="Arial" w:cs="Times New Roman"/>
          <w:bCs/>
          <w:sz w:val="24"/>
          <w:szCs w:val="24"/>
          <w:lang w:val="en-US"/>
        </w:rPr>
        <w:t>connections.</w:t>
      </w:r>
    </w:p>
    <w:p w14:paraId="71C463F2" w14:textId="0D1D52B6" w:rsidR="000A526D" w:rsidRDefault="000A526D" w:rsidP="00FC05E7">
      <w:pPr>
        <w:overflowPunct w:val="0"/>
        <w:autoSpaceDE w:val="0"/>
        <w:autoSpaceDN w:val="0"/>
        <w:adjustRightInd w:val="0"/>
        <w:spacing w:before="240" w:after="0" w:line="240" w:lineRule="auto"/>
        <w:ind w:left="720" w:hanging="720"/>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7.25</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All costs incurred by the City as a result of a hazardous or non-complying</w:t>
      </w:r>
      <w:r w:rsidR="00FC05E7">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discharge shall be borne by the responsible Owner or person; if not paid, the costs may be added to the property tax roll of that Owner and collected in the same manner and with the same priority as municipal taxes.</w:t>
      </w:r>
    </w:p>
    <w:p w14:paraId="71C463F5" w14:textId="6CF69B84" w:rsidR="000A526D" w:rsidRPr="00D5322F" w:rsidRDefault="003C2799" w:rsidP="003C2799">
      <w:pPr>
        <w:pStyle w:val="Heading1"/>
        <w:rPr>
          <w:rFonts w:eastAsia="Times New Roman"/>
          <w:lang w:val="en-US"/>
        </w:rPr>
      </w:pPr>
      <w:r>
        <w:rPr>
          <w:rFonts w:eastAsia="Times New Roman"/>
          <w:lang w:val="en-US"/>
        </w:rPr>
        <w:t xml:space="preserve">Section </w:t>
      </w:r>
      <w:r w:rsidR="000A526D">
        <w:rPr>
          <w:rFonts w:eastAsia="Times New Roman"/>
          <w:lang w:val="en-US"/>
        </w:rPr>
        <w:t>8</w:t>
      </w:r>
      <w:r>
        <w:rPr>
          <w:rFonts w:eastAsia="Times New Roman"/>
          <w:lang w:val="en-US"/>
        </w:rPr>
        <w:t>.00:</w:t>
      </w:r>
      <w:r>
        <w:rPr>
          <w:rFonts w:eastAsia="Times New Roman"/>
          <w:lang w:val="en-US"/>
        </w:rPr>
        <w:tab/>
      </w:r>
      <w:r w:rsidR="000A526D">
        <w:rPr>
          <w:rFonts w:eastAsia="Times New Roman"/>
          <w:lang w:val="en-US"/>
        </w:rPr>
        <w:t>Compliance Inspections and Corrective Actions</w:t>
      </w:r>
    </w:p>
    <w:p w14:paraId="71C463FC" w14:textId="776A7C7B" w:rsidR="000A526D" w:rsidRDefault="000A526D" w:rsidP="003C2799">
      <w:pPr>
        <w:overflowPunct w:val="0"/>
        <w:autoSpaceDE w:val="0"/>
        <w:autoSpaceDN w:val="0"/>
        <w:adjustRightInd w:val="0"/>
        <w:spacing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8.01</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Any costs incurred by the City in conducting inspections and subsequent reporting or in effecting any corrective action, shall be payable to the City by such Owner, Operator or Customer; and if not paid, the costs shall be added to the tax roll for the property and collected in the same manner</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and with the same priority as municipal taxes.</w:t>
      </w:r>
    </w:p>
    <w:p w14:paraId="71C46403" w14:textId="0971E1CE"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8.02</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Should any Owner or Operator or Customer of a service connection refuse entry to any authorized officer, inspector, employee or Agent of the</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City for the purposes of any compliance inspection, maintenance, repair, disconnection or reinstallation and/or other corrective action, the City may, at its sole discretion exercised by the appropriate Director(s) administer a fine for non-compliance.</w:t>
      </w:r>
    </w:p>
    <w:p w14:paraId="71C4640E" w14:textId="51B3DA63"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8.03</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The Owner or Operator of commercial, institutional, or industrial</w:t>
      </w:r>
      <w:r w:rsidR="003C2799">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premises, with one or more connections to a sewer works shall install</w:t>
      </w:r>
      <w:r w:rsidR="003C2799">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and maintain in good repair in each connection, a suitable maintenance</w:t>
      </w:r>
      <w:r w:rsidR="003C2799">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access point (manhole) to allow observation, sampling and flow</w:t>
      </w:r>
      <w:r w:rsidR="003C2799">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measurement of the sewage therein. Unless approved by the appropriate Director, access will be located on the property of the Owner or Operator of the premises and as close to the property</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line as possible. Where installation of an access point is not</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possible, an alternative device or facility may be substituted with the</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approval of the appropriate Director.</w:t>
      </w:r>
    </w:p>
    <w:p w14:paraId="71C46414" w14:textId="09C6AB9E"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8.04</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Unless specifically authorized by the appropriate Director, no</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person shall enter into any chamber, structure, building or property</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associated with the municipal Sewer Works.</w:t>
      </w:r>
    </w:p>
    <w:p w14:paraId="71C46416" w14:textId="5295F2E1" w:rsidR="000A526D" w:rsidRPr="00D5322F" w:rsidRDefault="00AA2A80" w:rsidP="00AA2A80">
      <w:pPr>
        <w:pStyle w:val="Heading1"/>
        <w:rPr>
          <w:rFonts w:eastAsia="Times New Roman"/>
          <w:lang w:val="en-US"/>
        </w:rPr>
      </w:pPr>
      <w:r>
        <w:rPr>
          <w:rFonts w:eastAsia="Times New Roman"/>
          <w:lang w:val="en-US"/>
        </w:rPr>
        <w:t xml:space="preserve">Section </w:t>
      </w:r>
      <w:r w:rsidR="000A526D">
        <w:rPr>
          <w:rFonts w:eastAsia="Times New Roman"/>
          <w:lang w:val="en-US"/>
        </w:rPr>
        <w:t>9.00:</w:t>
      </w:r>
      <w:r>
        <w:rPr>
          <w:rFonts w:eastAsia="Times New Roman"/>
          <w:lang w:val="en-US"/>
        </w:rPr>
        <w:tab/>
      </w:r>
      <w:r w:rsidR="000A526D">
        <w:rPr>
          <w:rFonts w:eastAsia="Times New Roman"/>
          <w:lang w:val="en-US"/>
        </w:rPr>
        <w:t>Sampling and Analytical Requirements</w:t>
      </w:r>
    </w:p>
    <w:p w14:paraId="71C4641A" w14:textId="5A2AFD90" w:rsidR="000A526D" w:rsidRDefault="000A526D" w:rsidP="00AA2A80">
      <w:pPr>
        <w:overflowPunct w:val="0"/>
        <w:autoSpaceDE w:val="0"/>
        <w:autoSpaceDN w:val="0"/>
        <w:adjustRightInd w:val="0"/>
        <w:spacing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9.01</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The appropriate Director may require the owner or occupant of commercial, institutional, or industrial premises to:</w:t>
      </w:r>
    </w:p>
    <w:p w14:paraId="71C4641C" w14:textId="50B4198B" w:rsidR="000A526D" w:rsidRDefault="00FC05E7" w:rsidP="00FC05E7">
      <w:pPr>
        <w:overflowPunct w:val="0"/>
        <w:autoSpaceDE w:val="0"/>
        <w:autoSpaceDN w:val="0"/>
        <w:adjustRightInd w:val="0"/>
        <w:spacing w:before="240" w:after="240" w:line="240" w:lineRule="auto"/>
        <w:ind w:left="1440" w:hanging="720"/>
        <w:textAlignment w:val="baseline"/>
        <w:rPr>
          <w:rFonts w:ascii="Arial" w:eastAsia="Times New Roman" w:hAnsi="Arial" w:cs="Times New Roman"/>
          <w:bCs/>
          <w:sz w:val="24"/>
          <w:szCs w:val="24"/>
          <w:lang w:val="en-US"/>
        </w:rPr>
      </w:pPr>
      <w:proofErr w:type="spellStart"/>
      <w:r>
        <w:rPr>
          <w:rFonts w:ascii="Arial" w:eastAsia="Times New Roman" w:hAnsi="Arial" w:cs="Times New Roman"/>
          <w:bCs/>
          <w:sz w:val="24"/>
          <w:szCs w:val="24"/>
          <w:lang w:val="en-US"/>
        </w:rPr>
        <w:t>i</w:t>
      </w:r>
      <w:proofErr w:type="spellEnd"/>
      <w:r>
        <w:rPr>
          <w:rFonts w:ascii="Arial" w:eastAsia="Times New Roman" w:hAnsi="Arial" w:cs="Times New Roman"/>
          <w:bCs/>
          <w:sz w:val="24"/>
          <w:szCs w:val="24"/>
          <w:lang w:val="en-US"/>
        </w:rPr>
        <w:t>.</w:t>
      </w:r>
      <w:r>
        <w:rPr>
          <w:rFonts w:ascii="Arial" w:eastAsia="Times New Roman" w:hAnsi="Arial" w:cs="Times New Roman"/>
          <w:bCs/>
          <w:sz w:val="24"/>
          <w:szCs w:val="24"/>
          <w:lang w:val="en-US"/>
        </w:rPr>
        <w:tab/>
      </w:r>
      <w:r w:rsidR="000A526D" w:rsidRPr="000A526D">
        <w:rPr>
          <w:rFonts w:ascii="Arial" w:eastAsia="Times New Roman" w:hAnsi="Arial" w:cs="Times New Roman"/>
          <w:bCs/>
          <w:sz w:val="24"/>
          <w:szCs w:val="24"/>
          <w:lang w:val="en-US"/>
        </w:rPr>
        <w:t>Collect and analyze samples of sewage discharges;</w:t>
      </w:r>
    </w:p>
    <w:p w14:paraId="71C4641E" w14:textId="7543E000" w:rsidR="000A526D" w:rsidRDefault="00FC05E7" w:rsidP="00FC05E7">
      <w:pPr>
        <w:overflowPunct w:val="0"/>
        <w:autoSpaceDE w:val="0"/>
        <w:autoSpaceDN w:val="0"/>
        <w:adjustRightInd w:val="0"/>
        <w:spacing w:before="240" w:after="240" w:line="240" w:lineRule="auto"/>
        <w:ind w:left="1440" w:hanging="720"/>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ii.</w:t>
      </w:r>
      <w:r>
        <w:rPr>
          <w:rFonts w:ascii="Arial" w:eastAsia="Times New Roman" w:hAnsi="Arial" w:cs="Times New Roman"/>
          <w:bCs/>
          <w:sz w:val="24"/>
          <w:szCs w:val="24"/>
          <w:lang w:val="en-US"/>
        </w:rPr>
        <w:tab/>
      </w:r>
      <w:r w:rsidR="000A526D" w:rsidRPr="000A526D">
        <w:rPr>
          <w:rFonts w:ascii="Arial" w:eastAsia="Times New Roman" w:hAnsi="Arial" w:cs="Times New Roman"/>
          <w:bCs/>
          <w:sz w:val="24"/>
          <w:szCs w:val="24"/>
          <w:lang w:val="en-US"/>
        </w:rPr>
        <w:t>Install devices to monitor sewage discharges;</w:t>
      </w:r>
    </w:p>
    <w:p w14:paraId="71C46420" w14:textId="65D29F62" w:rsidR="000A526D" w:rsidRDefault="00FC05E7" w:rsidP="00FC05E7">
      <w:pPr>
        <w:overflowPunct w:val="0"/>
        <w:autoSpaceDE w:val="0"/>
        <w:autoSpaceDN w:val="0"/>
        <w:adjustRightInd w:val="0"/>
        <w:spacing w:before="240" w:after="240" w:line="240" w:lineRule="auto"/>
        <w:ind w:left="1440" w:hanging="720"/>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iii.</w:t>
      </w:r>
      <w:r>
        <w:rPr>
          <w:rFonts w:ascii="Arial" w:eastAsia="Times New Roman" w:hAnsi="Arial" w:cs="Times New Roman"/>
          <w:bCs/>
          <w:sz w:val="24"/>
          <w:szCs w:val="24"/>
          <w:lang w:val="en-US"/>
        </w:rPr>
        <w:tab/>
      </w:r>
      <w:r w:rsidR="000A526D" w:rsidRPr="000A526D">
        <w:rPr>
          <w:rFonts w:ascii="Arial" w:eastAsia="Times New Roman" w:hAnsi="Arial" w:cs="Times New Roman"/>
          <w:bCs/>
          <w:sz w:val="24"/>
          <w:szCs w:val="24"/>
          <w:lang w:val="en-US"/>
        </w:rPr>
        <w:t>Submit regular reports regarding the discharges.</w:t>
      </w:r>
    </w:p>
    <w:p w14:paraId="71C46426" w14:textId="2BC0E261" w:rsidR="000A526D" w:rsidRDefault="000A526D" w:rsidP="00AA2A80">
      <w:pPr>
        <w:overflowPunct w:val="0"/>
        <w:autoSpaceDE w:val="0"/>
        <w:autoSpaceDN w:val="0"/>
        <w:adjustRightInd w:val="0"/>
        <w:spacing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9.02</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All measurements, tests, and analysis of the characteristics of the sewage and wastes to which reference is made in this by-law, shall</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be carried out at the maintenance access point, or approved alternate device or facility, required pursuant to this by-law or upon suitable samples taken there from.</w:t>
      </w:r>
    </w:p>
    <w:p w14:paraId="71C46429" w14:textId="009B7995"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9.03</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 xml:space="preserve">All sampling and analyses required by this by-law shall be in </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accordance with methods as approved by the appropriate Director</w:t>
      </w:r>
      <w:r>
        <w:rPr>
          <w:rFonts w:ascii="Arial" w:eastAsia="Times New Roman" w:hAnsi="Arial" w:cs="Times New Roman"/>
          <w:bCs/>
          <w:sz w:val="24"/>
          <w:szCs w:val="24"/>
          <w:lang w:val="en-US"/>
        </w:rPr>
        <w:t>.</w:t>
      </w:r>
    </w:p>
    <w:p w14:paraId="71C4642C" w14:textId="34F99852" w:rsidR="000A526D" w:rsidRDefault="000A526D" w:rsidP="00AA2A80">
      <w:pPr>
        <w:overflowPunct w:val="0"/>
        <w:autoSpaceDE w:val="0"/>
        <w:autoSpaceDN w:val="0"/>
        <w:adjustRightInd w:val="0"/>
        <w:spacing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lastRenderedPageBreak/>
        <w:t>9.04</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Non-compliance may be determined by the analysis of any sample. The City must be notified of any non-compliant sampling result.</w:t>
      </w:r>
    </w:p>
    <w:p w14:paraId="71C4642F" w14:textId="4775DC2A" w:rsidR="000A526D" w:rsidRPr="00D5322F" w:rsidRDefault="000A526D" w:rsidP="00AA2A80">
      <w:pPr>
        <w:pStyle w:val="Heading1"/>
        <w:rPr>
          <w:rFonts w:eastAsia="Times New Roman"/>
          <w:lang w:val="en-US"/>
        </w:rPr>
      </w:pPr>
      <w:r>
        <w:rPr>
          <w:rFonts w:eastAsia="Times New Roman"/>
          <w:lang w:val="en-US"/>
        </w:rPr>
        <w:t>Section 10.00:</w:t>
      </w:r>
      <w:r w:rsidR="00AA2A80">
        <w:rPr>
          <w:rFonts w:eastAsia="Times New Roman"/>
          <w:lang w:val="en-US"/>
        </w:rPr>
        <w:tab/>
      </w:r>
      <w:r>
        <w:rPr>
          <w:rFonts w:eastAsia="Times New Roman"/>
          <w:lang w:val="en-US"/>
        </w:rPr>
        <w:t>Prohibitions, Enforcement and Penalties</w:t>
      </w:r>
    </w:p>
    <w:p w14:paraId="71C46436" w14:textId="398ACB04" w:rsidR="000A526D" w:rsidRDefault="000A526D" w:rsidP="00AA2A80">
      <w:pPr>
        <w:overflowPunct w:val="0"/>
        <w:autoSpaceDE w:val="0"/>
        <w:autoSpaceDN w:val="0"/>
        <w:adjustRightInd w:val="0"/>
        <w:spacing w:after="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10.01</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Every person other than a corporation who contravenes any provision of this by-law is guilty of an offence and on conviction is liable for every day or part thereof upon which such offence occurs and continues to a fine, exclusive of costs, to the use of the City, of not more than $5,000.00 for a first offence and $10,000.00 for any subsequent conviction.</w:t>
      </w:r>
    </w:p>
    <w:p w14:paraId="71C4643C" w14:textId="7ABD8D2B"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10.02</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Every corporation which contravenes any provision of this by-law is guilty of an offence and on conviction is liable for every day or part thereof upon which such offence occurs or continues to a fine, exclusive of costs, to the use of the City, of not more than $25,000.00 for a first offence and $50,000.00 for any subsequent conviction.</w:t>
      </w:r>
    </w:p>
    <w:p w14:paraId="71C46441" w14:textId="68755BDD"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10.03</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The conviction of a person for the contravention or breach of any provision</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of this by-law shall not block prosecution against the same person for any</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subsequent or continued contravention of any provision of this by-law. Each day that the offence continues shall be deemed a separate and distinct offence.</w:t>
      </w:r>
    </w:p>
    <w:p w14:paraId="71C46447" w14:textId="38B740D7"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10.04</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Any person found to be in contravention of any applicable provision of this by-law, may be issued a notice of such violation. Every such person may within seventy-two (72) hours of</w:t>
      </w:r>
      <w:r w:rsidR="00AA2A80">
        <w:rPr>
          <w:rFonts w:ascii="Arial" w:eastAsia="Times New Roman" w:hAnsi="Arial" w:cs="Times New Roman"/>
          <w:bCs/>
          <w:sz w:val="24"/>
          <w:szCs w:val="24"/>
          <w:lang w:val="en-US"/>
        </w:rPr>
        <w:t xml:space="preserve"> the time when such notice was </w:t>
      </w:r>
      <w:r w:rsidRPr="000A526D">
        <w:rPr>
          <w:rFonts w:ascii="Arial" w:eastAsia="Times New Roman" w:hAnsi="Arial" w:cs="Times New Roman"/>
          <w:bCs/>
          <w:sz w:val="24"/>
          <w:szCs w:val="24"/>
          <w:lang w:val="en-US"/>
        </w:rPr>
        <w:t>issued, pay the set fine or fines for, and in full satisfaction of, such</w:t>
      </w:r>
      <w:r w:rsidR="00AA2A80">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violation, at the</w:t>
      </w:r>
      <w:r w:rsidR="001A2645">
        <w:rPr>
          <w:rFonts w:ascii="Arial" w:eastAsia="Times New Roman" w:hAnsi="Arial" w:cs="Times New Roman"/>
          <w:bCs/>
          <w:sz w:val="24"/>
          <w:szCs w:val="24"/>
          <w:lang w:val="en-US"/>
        </w:rPr>
        <w:t xml:space="preserve"> City Municipal Service Centre.</w:t>
      </w:r>
    </w:p>
    <w:p w14:paraId="71C4644C" w14:textId="2037EBBA"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10.05</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The failure of such person to pay the said set fine or fines, subjects him or her to the penalties hereinbefore provided for the violation of the provisions of this Schedule; and at the sole discretion of the City, on the provision of seven (7) calendar days notice.</w:t>
      </w:r>
    </w:p>
    <w:p w14:paraId="71C46451" w14:textId="69F64BDD"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10.06</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Unpaid set fines may, following a thirty (30) calendar day period, at the</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 xml:space="preserve">sole discretion of the City, be added to the person’s municipal taxes, and shall be collected in like manner and with the same priority as </w:t>
      </w:r>
      <w:r>
        <w:rPr>
          <w:rFonts w:ascii="Arial" w:eastAsia="Times New Roman" w:hAnsi="Arial" w:cs="Times New Roman"/>
          <w:bCs/>
          <w:sz w:val="24"/>
          <w:szCs w:val="24"/>
          <w:lang w:val="en-US"/>
        </w:rPr>
        <w:t>f</w:t>
      </w:r>
      <w:r w:rsidRPr="000A526D">
        <w:rPr>
          <w:rFonts w:ascii="Arial" w:eastAsia="Times New Roman" w:hAnsi="Arial" w:cs="Times New Roman"/>
          <w:bCs/>
          <w:sz w:val="24"/>
          <w:szCs w:val="24"/>
          <w:lang w:val="en-US"/>
        </w:rPr>
        <w:t>ees or charges for sewer services.</w:t>
      </w:r>
    </w:p>
    <w:p w14:paraId="71C46455" w14:textId="053E7905" w:rsidR="000A526D" w:rsidRDefault="000A526D" w:rsidP="00AA2A8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10.07</w:t>
      </w:r>
      <w:r>
        <w:rPr>
          <w:rFonts w:ascii="Arial" w:eastAsia="Times New Roman" w:hAnsi="Arial" w:cs="Times New Roman"/>
          <w:bCs/>
          <w:sz w:val="24"/>
          <w:szCs w:val="24"/>
          <w:lang w:val="en-US"/>
        </w:rPr>
        <w:tab/>
      </w:r>
      <w:r w:rsidRPr="000A526D">
        <w:rPr>
          <w:rFonts w:ascii="Arial" w:eastAsia="Times New Roman" w:hAnsi="Arial" w:cs="Times New Roman"/>
          <w:bCs/>
          <w:sz w:val="24"/>
          <w:szCs w:val="24"/>
          <w:lang w:val="en-US"/>
        </w:rPr>
        <w:t>The set fines shall come into force and effect upon receipt of the Judge’s</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Order, under the Provincial Offences Act, R.S.O. 1990, from the Ministry</w:t>
      </w:r>
      <w:r>
        <w:rPr>
          <w:rFonts w:ascii="Arial" w:eastAsia="Times New Roman" w:hAnsi="Arial" w:cs="Times New Roman"/>
          <w:bCs/>
          <w:sz w:val="24"/>
          <w:szCs w:val="24"/>
          <w:lang w:val="en-US"/>
        </w:rPr>
        <w:t xml:space="preserve"> </w:t>
      </w:r>
      <w:r w:rsidRPr="000A526D">
        <w:rPr>
          <w:rFonts w:ascii="Arial" w:eastAsia="Times New Roman" w:hAnsi="Arial" w:cs="Times New Roman"/>
          <w:bCs/>
          <w:sz w:val="24"/>
          <w:szCs w:val="24"/>
          <w:lang w:val="en-US"/>
        </w:rPr>
        <w:t>of the Attorney General.</w:t>
      </w:r>
    </w:p>
    <w:p w14:paraId="71C46457" w14:textId="77777777" w:rsidR="000A526D" w:rsidRPr="008A13AF" w:rsidRDefault="008A13AF" w:rsidP="00AA2A80">
      <w:pPr>
        <w:overflowPunct w:val="0"/>
        <w:autoSpaceDE w:val="0"/>
        <w:autoSpaceDN w:val="0"/>
        <w:adjustRightInd w:val="0"/>
        <w:spacing w:before="240" w:after="240" w:line="240" w:lineRule="auto"/>
        <w:textAlignment w:val="baseline"/>
        <w:rPr>
          <w:rFonts w:ascii="Arial" w:eastAsia="Times New Roman" w:hAnsi="Arial" w:cs="Times New Roman"/>
          <w:b/>
          <w:bCs/>
          <w:sz w:val="24"/>
          <w:szCs w:val="24"/>
          <w:lang w:val="en-US"/>
        </w:rPr>
      </w:pPr>
      <w:r>
        <w:rPr>
          <w:rFonts w:ascii="Arial" w:eastAsia="Times New Roman" w:hAnsi="Arial" w:cs="Times New Roman"/>
          <w:bCs/>
          <w:sz w:val="24"/>
          <w:szCs w:val="24"/>
          <w:lang w:val="en-US"/>
        </w:rPr>
        <w:t>10.08</w:t>
      </w:r>
      <w:r>
        <w:rPr>
          <w:rFonts w:ascii="Arial" w:eastAsia="Times New Roman" w:hAnsi="Arial" w:cs="Times New Roman"/>
          <w:bCs/>
          <w:sz w:val="24"/>
          <w:szCs w:val="24"/>
          <w:lang w:val="en-US"/>
        </w:rPr>
        <w:tab/>
      </w:r>
      <w:r w:rsidRPr="008A13AF">
        <w:rPr>
          <w:rFonts w:ascii="Arial" w:eastAsia="Times New Roman" w:hAnsi="Arial" w:cs="Times New Roman"/>
          <w:b/>
          <w:bCs/>
          <w:sz w:val="24"/>
          <w:szCs w:val="24"/>
          <w:u w:val="single"/>
          <w:lang w:val="en-US"/>
        </w:rPr>
        <w:t>Enforcement</w:t>
      </w:r>
    </w:p>
    <w:p w14:paraId="71C46459" w14:textId="2413B9EB" w:rsidR="008A13AF" w:rsidRDefault="008A13AF" w:rsidP="00AA2A80">
      <w:pPr>
        <w:overflowPunct w:val="0"/>
        <w:autoSpaceDE w:val="0"/>
        <w:autoSpaceDN w:val="0"/>
        <w:adjustRightInd w:val="0"/>
        <w:spacing w:before="240" w:after="240" w:line="240" w:lineRule="auto"/>
        <w:ind w:left="720" w:hanging="720"/>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10.09</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This by-law may be enforced by every munic</w:t>
      </w:r>
      <w:r w:rsidR="00260C9A">
        <w:rPr>
          <w:rFonts w:ascii="Arial" w:eastAsia="Times New Roman" w:hAnsi="Arial" w:cs="Times New Roman"/>
          <w:bCs/>
          <w:sz w:val="24"/>
          <w:szCs w:val="24"/>
          <w:lang w:val="en-US"/>
        </w:rPr>
        <w:t xml:space="preserve">ipal law enforcement officer, </w:t>
      </w:r>
      <w:r w:rsidRPr="008A13AF">
        <w:rPr>
          <w:rFonts w:ascii="Arial" w:eastAsia="Times New Roman" w:hAnsi="Arial" w:cs="Times New Roman"/>
          <w:bCs/>
          <w:sz w:val="24"/>
          <w:szCs w:val="24"/>
          <w:lang w:val="en-US"/>
        </w:rPr>
        <w:t>the Chief Building Official and every Building Inspector.</w:t>
      </w:r>
    </w:p>
    <w:p w14:paraId="71C46461" w14:textId="3DEE4EC9" w:rsidR="008A13AF" w:rsidRPr="008A13AF" w:rsidRDefault="008A13AF" w:rsidP="00AA2A80">
      <w:pPr>
        <w:overflowPunct w:val="0"/>
        <w:autoSpaceDE w:val="0"/>
        <w:autoSpaceDN w:val="0"/>
        <w:adjustRightInd w:val="0"/>
        <w:spacing w:after="0" w:line="240" w:lineRule="auto"/>
        <w:ind w:left="720" w:hanging="720"/>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10.10</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The court in which the conviction has been entered, and any court of competent jurisdiction thereafter, may make an order prohibiting the continuation or repetition of the offence by the person convicted, and such order shall be in addition to any other penalty imposed on the person convicted, in accordance with the provisions of the Municipal Act, 2001, S.O 2001,c.25  and the Provincial Offences Act, R.S.O, 1990, both as amended.</w:t>
      </w:r>
    </w:p>
    <w:p w14:paraId="71C46466" w14:textId="50805EC4" w:rsidR="008A13AF" w:rsidRDefault="008A13AF" w:rsidP="00E33FD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10.11</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Every person who, by act, offence, default, neglect or omission; occasions any, cost, damage or injury to the Sewer Works, or any part or appurtenance thereof, is liable to the City for any and all</w:t>
      </w:r>
      <w:r>
        <w:rPr>
          <w:rFonts w:ascii="Arial" w:eastAsia="Times New Roman" w:hAnsi="Arial" w:cs="Times New Roman"/>
          <w:bCs/>
          <w:sz w:val="24"/>
          <w:szCs w:val="24"/>
          <w:lang w:val="en-US"/>
        </w:rPr>
        <w:t xml:space="preserve"> </w:t>
      </w:r>
      <w:r w:rsidRPr="008A13AF">
        <w:rPr>
          <w:rFonts w:ascii="Arial" w:eastAsia="Times New Roman" w:hAnsi="Arial" w:cs="Times New Roman"/>
          <w:bCs/>
          <w:sz w:val="24"/>
          <w:szCs w:val="24"/>
          <w:lang w:val="en-US"/>
        </w:rPr>
        <w:t>financial losses and costs incurred as a result.</w:t>
      </w:r>
    </w:p>
    <w:p w14:paraId="71C4646F" w14:textId="1C2EFFCA" w:rsidR="008A13AF" w:rsidRDefault="008A13AF" w:rsidP="00E33FD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10.12</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Unpaid charges for financial losses and costs invoiced and unpaid costs</w:t>
      </w:r>
      <w:r>
        <w:rPr>
          <w:rFonts w:ascii="Arial" w:eastAsia="Times New Roman" w:hAnsi="Arial" w:cs="Times New Roman"/>
          <w:bCs/>
          <w:sz w:val="24"/>
          <w:szCs w:val="24"/>
          <w:lang w:val="en-US"/>
        </w:rPr>
        <w:t xml:space="preserve"> </w:t>
      </w:r>
      <w:r w:rsidRPr="008A13AF">
        <w:rPr>
          <w:rFonts w:ascii="Arial" w:eastAsia="Times New Roman" w:hAnsi="Arial" w:cs="Times New Roman"/>
          <w:bCs/>
          <w:sz w:val="24"/>
          <w:szCs w:val="24"/>
          <w:lang w:val="en-US"/>
        </w:rPr>
        <w:t>invoiced for work carried out under this by-law, shall following a ninety (90) calendar day period, at the sole discretion of the City charge for sewer services; or alternatively, at the sole discretion of the City, such charges and costs may be added to the municipal tax roll of the</w:t>
      </w:r>
      <w:r>
        <w:rPr>
          <w:rFonts w:ascii="Arial" w:eastAsia="Times New Roman" w:hAnsi="Arial" w:cs="Times New Roman"/>
          <w:bCs/>
          <w:sz w:val="24"/>
          <w:szCs w:val="24"/>
          <w:lang w:val="en-US"/>
        </w:rPr>
        <w:t xml:space="preserve"> </w:t>
      </w:r>
      <w:r w:rsidRPr="008A13AF">
        <w:rPr>
          <w:rFonts w:ascii="Arial" w:eastAsia="Times New Roman" w:hAnsi="Arial" w:cs="Times New Roman"/>
          <w:bCs/>
          <w:sz w:val="24"/>
          <w:szCs w:val="24"/>
          <w:lang w:val="en-US"/>
        </w:rPr>
        <w:t xml:space="preserve">property upon which or from which the </w:t>
      </w:r>
      <w:r w:rsidRPr="008A13AF">
        <w:rPr>
          <w:rFonts w:ascii="Arial" w:eastAsia="Times New Roman" w:hAnsi="Arial" w:cs="Times New Roman"/>
          <w:bCs/>
          <w:sz w:val="24"/>
          <w:szCs w:val="24"/>
          <w:lang w:val="en-US"/>
        </w:rPr>
        <w:lastRenderedPageBreak/>
        <w:t>financial losses and costs</w:t>
      </w:r>
      <w:r w:rsidR="00E33FD0">
        <w:rPr>
          <w:rFonts w:ascii="Arial" w:eastAsia="Times New Roman" w:hAnsi="Arial" w:cs="Times New Roman"/>
          <w:bCs/>
          <w:sz w:val="24"/>
          <w:szCs w:val="24"/>
          <w:lang w:val="en-US"/>
        </w:rPr>
        <w:t xml:space="preserve"> </w:t>
      </w:r>
      <w:r w:rsidRPr="008A13AF">
        <w:rPr>
          <w:rFonts w:ascii="Arial" w:eastAsia="Times New Roman" w:hAnsi="Arial" w:cs="Times New Roman"/>
          <w:bCs/>
          <w:sz w:val="24"/>
          <w:szCs w:val="24"/>
          <w:lang w:val="en-US"/>
        </w:rPr>
        <w:t>occurred, and collected in like manner and with the same priority as</w:t>
      </w:r>
      <w:r w:rsidR="00E33FD0">
        <w:rPr>
          <w:rFonts w:ascii="Arial" w:eastAsia="Times New Roman" w:hAnsi="Arial" w:cs="Times New Roman"/>
          <w:bCs/>
          <w:sz w:val="24"/>
          <w:szCs w:val="24"/>
          <w:lang w:val="en-US"/>
        </w:rPr>
        <w:t xml:space="preserve"> </w:t>
      </w:r>
      <w:r w:rsidRPr="008A13AF">
        <w:rPr>
          <w:rFonts w:ascii="Arial" w:eastAsia="Times New Roman" w:hAnsi="Arial" w:cs="Times New Roman"/>
          <w:bCs/>
          <w:sz w:val="24"/>
          <w:szCs w:val="24"/>
          <w:lang w:val="en-US"/>
        </w:rPr>
        <w:t>municipal taxes.</w:t>
      </w:r>
    </w:p>
    <w:p w14:paraId="71C46473" w14:textId="5C7C6F53" w:rsidR="008A13AF" w:rsidRDefault="008A13AF" w:rsidP="00E33FD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10.13</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No action or proceeding under the provisions of this by-law shall preclude the City from the right and power to exercise any other right or remedy available to the City.</w:t>
      </w:r>
    </w:p>
    <w:p w14:paraId="71C46476" w14:textId="62158DF1" w:rsidR="008A13AF" w:rsidRPr="00D5322F" w:rsidRDefault="008A13AF" w:rsidP="00E33FD0">
      <w:pPr>
        <w:pStyle w:val="Heading1"/>
        <w:rPr>
          <w:rFonts w:eastAsia="Times New Roman"/>
          <w:lang w:val="en-US"/>
        </w:rPr>
      </w:pPr>
      <w:r>
        <w:rPr>
          <w:rFonts w:eastAsia="Times New Roman"/>
          <w:lang w:val="en-US"/>
        </w:rPr>
        <w:t>Section 11.00:</w:t>
      </w:r>
      <w:r w:rsidR="00E33FD0">
        <w:rPr>
          <w:rFonts w:eastAsia="Times New Roman"/>
          <w:lang w:val="en-US"/>
        </w:rPr>
        <w:tab/>
      </w:r>
      <w:r>
        <w:rPr>
          <w:rFonts w:eastAsia="Times New Roman"/>
          <w:lang w:val="en-US"/>
        </w:rPr>
        <w:t>Administration and Effective Date</w:t>
      </w:r>
    </w:p>
    <w:p w14:paraId="71C46479" w14:textId="77777777" w:rsidR="008A13AF" w:rsidRDefault="008A13AF" w:rsidP="008A13AF">
      <w:pPr>
        <w:overflowPunct w:val="0"/>
        <w:autoSpaceDE w:val="0"/>
        <w:autoSpaceDN w:val="0"/>
        <w:adjustRightInd w:val="0"/>
        <w:spacing w:after="0" w:line="240" w:lineRule="auto"/>
        <w:textAlignment w:val="baseline"/>
        <w:rPr>
          <w:rFonts w:ascii="Arial" w:eastAsia="Times New Roman" w:hAnsi="Arial" w:cs="Times New Roman"/>
          <w:b/>
          <w:bCs/>
          <w:sz w:val="24"/>
          <w:szCs w:val="24"/>
          <w:u w:val="single"/>
          <w:lang w:val="en-US"/>
        </w:rPr>
      </w:pPr>
      <w:r>
        <w:rPr>
          <w:rFonts w:ascii="Arial" w:eastAsia="Times New Roman" w:hAnsi="Arial" w:cs="Times New Roman"/>
          <w:bCs/>
          <w:sz w:val="24"/>
          <w:szCs w:val="24"/>
          <w:lang w:val="en-US"/>
        </w:rPr>
        <w:t>11.01</w:t>
      </w:r>
      <w:r>
        <w:rPr>
          <w:rFonts w:ascii="Arial" w:eastAsia="Times New Roman" w:hAnsi="Arial" w:cs="Times New Roman"/>
          <w:bCs/>
          <w:sz w:val="24"/>
          <w:szCs w:val="24"/>
          <w:lang w:val="en-US"/>
        </w:rPr>
        <w:tab/>
      </w:r>
      <w:r>
        <w:rPr>
          <w:rFonts w:ascii="Arial" w:eastAsia="Times New Roman" w:hAnsi="Arial" w:cs="Times New Roman"/>
          <w:b/>
          <w:bCs/>
          <w:sz w:val="24"/>
          <w:szCs w:val="24"/>
          <w:u w:val="single"/>
          <w:lang w:val="en-US"/>
        </w:rPr>
        <w:t>Administration of the Bylaw</w:t>
      </w:r>
    </w:p>
    <w:p w14:paraId="71C4647D" w14:textId="62284077" w:rsidR="008A13AF" w:rsidRDefault="008A13AF" w:rsidP="00E33FD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11.02</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The Director of Public Works is responsible for the operation of the City’s Sanitary Sewer Works and all aspects related to the enforcement of the Sanitary Sewer Works.</w:t>
      </w:r>
    </w:p>
    <w:p w14:paraId="71C46481" w14:textId="02280587" w:rsidR="008A13AF" w:rsidRDefault="008A13AF" w:rsidP="00E33FD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11.03</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The Director of Engineering and Assets is responsible for the City’s Drainage Works and all aspects related to the enforcement of the Drainage Works System.</w:t>
      </w:r>
    </w:p>
    <w:p w14:paraId="71C46484" w14:textId="548C6438" w:rsidR="008A13AF" w:rsidRDefault="008A13AF" w:rsidP="00E33FD0">
      <w:pPr>
        <w:overflowPunct w:val="0"/>
        <w:autoSpaceDE w:val="0"/>
        <w:autoSpaceDN w:val="0"/>
        <w:adjustRightInd w:val="0"/>
        <w:spacing w:before="240" w:after="240" w:line="240" w:lineRule="auto"/>
        <w:ind w:left="709" w:hanging="709"/>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11.04</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The Director of Public Works and the Director of Engineering and Assets are responsible for the administration of this by-law.</w:t>
      </w:r>
    </w:p>
    <w:p w14:paraId="71C46486" w14:textId="77777777" w:rsidR="008A13AF" w:rsidRPr="008A13AF" w:rsidRDefault="008A13AF" w:rsidP="00E33FD0">
      <w:pPr>
        <w:overflowPunct w:val="0"/>
        <w:autoSpaceDE w:val="0"/>
        <w:autoSpaceDN w:val="0"/>
        <w:adjustRightInd w:val="0"/>
        <w:spacing w:before="240" w:after="240" w:line="240" w:lineRule="auto"/>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t>11.05</w:t>
      </w:r>
      <w:r>
        <w:rPr>
          <w:rFonts w:ascii="Arial" w:eastAsia="Times New Roman" w:hAnsi="Arial" w:cs="Times New Roman"/>
          <w:bCs/>
          <w:sz w:val="24"/>
          <w:szCs w:val="24"/>
          <w:lang w:val="en-US"/>
        </w:rPr>
        <w:tab/>
      </w:r>
      <w:r w:rsidRPr="008A13AF">
        <w:rPr>
          <w:rFonts w:ascii="Arial" w:eastAsia="Times New Roman" w:hAnsi="Arial" w:cs="Times New Roman"/>
          <w:bCs/>
          <w:sz w:val="24"/>
          <w:szCs w:val="24"/>
          <w:lang w:val="en-US"/>
        </w:rPr>
        <w:t>This By-law shall come into force on the date it is passed.</w:t>
      </w:r>
    </w:p>
    <w:p w14:paraId="71C46489" w14:textId="6F20054F" w:rsidR="008A13AF" w:rsidRDefault="008A13AF" w:rsidP="00E33FD0">
      <w:pPr>
        <w:overflowPunct w:val="0"/>
        <w:autoSpaceDE w:val="0"/>
        <w:autoSpaceDN w:val="0"/>
        <w:adjustRightInd w:val="0"/>
        <w:spacing w:before="240" w:after="1200" w:line="240" w:lineRule="auto"/>
        <w:textAlignment w:val="baseline"/>
        <w:rPr>
          <w:rFonts w:ascii="Arial" w:eastAsia="Times New Roman" w:hAnsi="Arial" w:cs="Times New Roman"/>
          <w:bCs/>
          <w:sz w:val="24"/>
          <w:szCs w:val="24"/>
          <w:lang w:val="en-US"/>
        </w:rPr>
      </w:pPr>
      <w:r w:rsidRPr="008A13AF">
        <w:rPr>
          <w:rFonts w:ascii="Arial" w:eastAsia="Times New Roman" w:hAnsi="Arial" w:cs="Times New Roman"/>
          <w:bCs/>
          <w:sz w:val="24"/>
          <w:szCs w:val="24"/>
          <w:lang w:val="en-US"/>
        </w:rPr>
        <w:t xml:space="preserve">By-law read a first, second and third time, and </w:t>
      </w:r>
      <w:r w:rsidR="001A2645">
        <w:rPr>
          <w:rFonts w:ascii="Arial" w:eastAsia="Times New Roman" w:hAnsi="Arial" w:cs="Times New Roman"/>
          <w:bCs/>
          <w:sz w:val="24"/>
          <w:szCs w:val="24"/>
          <w:lang w:val="en-US"/>
        </w:rPr>
        <w:t xml:space="preserve">finally </w:t>
      </w:r>
      <w:r w:rsidRPr="008A13AF">
        <w:rPr>
          <w:rFonts w:ascii="Arial" w:eastAsia="Times New Roman" w:hAnsi="Arial" w:cs="Times New Roman"/>
          <w:bCs/>
          <w:sz w:val="24"/>
          <w:szCs w:val="24"/>
          <w:lang w:val="en-US"/>
        </w:rPr>
        <w:t>passed</w:t>
      </w:r>
      <w:r w:rsidR="006D4621">
        <w:rPr>
          <w:rFonts w:ascii="Arial" w:eastAsia="Times New Roman" w:hAnsi="Arial" w:cs="Times New Roman"/>
          <w:bCs/>
          <w:sz w:val="24"/>
          <w:szCs w:val="24"/>
          <w:lang w:val="en-US"/>
        </w:rPr>
        <w:t xml:space="preserve"> this 12</w:t>
      </w:r>
      <w:r w:rsidR="006D4621" w:rsidRPr="006D4621">
        <w:rPr>
          <w:rFonts w:ascii="Arial" w:eastAsia="Times New Roman" w:hAnsi="Arial" w:cs="Times New Roman"/>
          <w:bCs/>
          <w:sz w:val="24"/>
          <w:szCs w:val="24"/>
          <w:vertAlign w:val="superscript"/>
          <w:lang w:val="en-US"/>
        </w:rPr>
        <w:t>th</w:t>
      </w:r>
      <w:r w:rsidRPr="008A13AF">
        <w:rPr>
          <w:rFonts w:ascii="Arial" w:eastAsia="Times New Roman" w:hAnsi="Arial" w:cs="Times New Roman"/>
          <w:bCs/>
          <w:sz w:val="24"/>
          <w:szCs w:val="24"/>
          <w:lang w:val="en-US"/>
        </w:rPr>
        <w:t xml:space="preserve"> day of </w:t>
      </w:r>
      <w:r w:rsidR="006D4621">
        <w:rPr>
          <w:rFonts w:ascii="Arial" w:eastAsia="Times New Roman" w:hAnsi="Arial" w:cs="Times New Roman"/>
          <w:bCs/>
          <w:sz w:val="24"/>
          <w:szCs w:val="24"/>
          <w:lang w:val="en-US"/>
        </w:rPr>
        <w:t>January</w:t>
      </w:r>
      <w:r w:rsidRPr="008A13AF">
        <w:rPr>
          <w:rFonts w:ascii="Arial" w:eastAsia="Times New Roman" w:hAnsi="Arial" w:cs="Times New Roman"/>
          <w:bCs/>
          <w:sz w:val="24"/>
          <w:szCs w:val="24"/>
          <w:lang w:val="en-US"/>
        </w:rPr>
        <w:t>, 2016.</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28"/>
        <w:gridCol w:w="4428"/>
      </w:tblGrid>
      <w:tr w:rsidR="008A13AF" w:rsidRPr="008A13AF" w14:paraId="71C46494" w14:textId="77777777" w:rsidTr="00E868F0">
        <w:tc>
          <w:tcPr>
            <w:tcW w:w="4428" w:type="dxa"/>
          </w:tcPr>
          <w:p w14:paraId="71C4648F" w14:textId="77777777" w:rsidR="008A13AF" w:rsidRPr="008A13AF" w:rsidRDefault="008A13AF" w:rsidP="008A13AF">
            <w:pPr>
              <w:overflowPunct w:val="0"/>
              <w:autoSpaceDE w:val="0"/>
              <w:autoSpaceDN w:val="0"/>
              <w:adjustRightInd w:val="0"/>
              <w:spacing w:after="0" w:line="240" w:lineRule="auto"/>
              <w:textAlignment w:val="baseline"/>
              <w:rPr>
                <w:rFonts w:ascii="Arial" w:eastAsia="Times New Roman" w:hAnsi="Arial" w:cs="Times New Roman"/>
                <w:sz w:val="24"/>
                <w:szCs w:val="24"/>
                <w:lang w:val="en-US"/>
              </w:rPr>
            </w:pPr>
            <w:r w:rsidRPr="008A13AF">
              <w:rPr>
                <w:rFonts w:ascii="Arial" w:eastAsia="Times New Roman" w:hAnsi="Arial" w:cs="Times New Roman"/>
                <w:sz w:val="24"/>
                <w:szCs w:val="24"/>
                <w:lang w:val="en-US"/>
              </w:rPr>
              <w:t>_______________________________</w:t>
            </w:r>
          </w:p>
          <w:p w14:paraId="71C46490" w14:textId="77777777" w:rsidR="008A13AF" w:rsidRPr="008A13AF" w:rsidRDefault="008A13AF" w:rsidP="008A13AF">
            <w:pPr>
              <w:overflowPunct w:val="0"/>
              <w:autoSpaceDE w:val="0"/>
              <w:autoSpaceDN w:val="0"/>
              <w:adjustRightInd w:val="0"/>
              <w:spacing w:after="0" w:line="240" w:lineRule="auto"/>
              <w:textAlignment w:val="baseline"/>
              <w:rPr>
                <w:rFonts w:ascii="Arial" w:eastAsia="Times New Roman" w:hAnsi="Arial" w:cs="Times New Roman"/>
                <w:sz w:val="24"/>
                <w:szCs w:val="24"/>
                <w:lang w:val="en-US"/>
              </w:rPr>
            </w:pPr>
            <w:r w:rsidRPr="008A13AF">
              <w:rPr>
                <w:rFonts w:ascii="Arial" w:eastAsia="Times New Roman" w:hAnsi="Arial" w:cs="Times New Roman"/>
                <w:sz w:val="24"/>
                <w:szCs w:val="24"/>
                <w:lang w:val="en-US"/>
              </w:rPr>
              <w:t>Andy Letham, Mayor</w:t>
            </w:r>
          </w:p>
        </w:tc>
        <w:tc>
          <w:tcPr>
            <w:tcW w:w="4428" w:type="dxa"/>
          </w:tcPr>
          <w:p w14:paraId="71C46492" w14:textId="77777777" w:rsidR="008A13AF" w:rsidRPr="008A13AF" w:rsidRDefault="008A13AF" w:rsidP="008A13AF">
            <w:pPr>
              <w:overflowPunct w:val="0"/>
              <w:autoSpaceDE w:val="0"/>
              <w:autoSpaceDN w:val="0"/>
              <w:adjustRightInd w:val="0"/>
              <w:spacing w:after="0" w:line="240" w:lineRule="auto"/>
              <w:textAlignment w:val="baseline"/>
              <w:rPr>
                <w:rFonts w:ascii="Arial" w:eastAsia="Times New Roman" w:hAnsi="Arial" w:cs="Times New Roman"/>
                <w:sz w:val="24"/>
                <w:szCs w:val="24"/>
                <w:lang w:val="en-US"/>
              </w:rPr>
            </w:pPr>
            <w:r w:rsidRPr="008A13AF">
              <w:rPr>
                <w:rFonts w:ascii="Arial" w:eastAsia="Times New Roman" w:hAnsi="Arial" w:cs="Times New Roman"/>
                <w:sz w:val="24"/>
                <w:szCs w:val="24"/>
                <w:lang w:val="en-US"/>
              </w:rPr>
              <w:t>_______________________________</w:t>
            </w:r>
          </w:p>
          <w:p w14:paraId="71C46493" w14:textId="77777777" w:rsidR="008A13AF" w:rsidRPr="008A13AF" w:rsidRDefault="008A13AF" w:rsidP="0097275C">
            <w:pPr>
              <w:overflowPunct w:val="0"/>
              <w:autoSpaceDE w:val="0"/>
              <w:autoSpaceDN w:val="0"/>
              <w:adjustRightInd w:val="0"/>
              <w:spacing w:after="0" w:line="240" w:lineRule="auto"/>
              <w:textAlignment w:val="baseline"/>
              <w:rPr>
                <w:rFonts w:ascii="Arial" w:eastAsia="Times New Roman" w:hAnsi="Arial" w:cs="Times New Roman"/>
                <w:sz w:val="24"/>
                <w:szCs w:val="24"/>
                <w:lang w:val="en-US"/>
              </w:rPr>
            </w:pPr>
            <w:r w:rsidRPr="008A13AF">
              <w:rPr>
                <w:rFonts w:ascii="Arial" w:eastAsia="Times New Roman" w:hAnsi="Arial" w:cs="Times New Roman"/>
                <w:sz w:val="24"/>
                <w:szCs w:val="24"/>
                <w:lang w:val="en-US"/>
              </w:rPr>
              <w:t>Judy Currins, City Clerk</w:t>
            </w:r>
          </w:p>
        </w:tc>
      </w:tr>
    </w:tbl>
    <w:bookmarkStart w:id="2" w:name="_GoBack"/>
    <w:bookmarkEnd w:id="0"/>
    <w:bookmarkEnd w:id="1"/>
    <w:p w14:paraId="71C46495" w14:textId="1647BE13" w:rsidR="00331815" w:rsidRPr="00B60B5A" w:rsidRDefault="00FC05E7" w:rsidP="0097275C">
      <w:pPr>
        <w:overflowPunct w:val="0"/>
        <w:autoSpaceDE w:val="0"/>
        <w:autoSpaceDN w:val="0"/>
        <w:adjustRightInd w:val="0"/>
        <w:spacing w:after="0" w:line="240" w:lineRule="auto"/>
        <w:textAlignment w:val="baseline"/>
        <w:rPr>
          <w:rFonts w:ascii="Arial" w:eastAsia="Times New Roman" w:hAnsi="Arial" w:cs="Times New Roman"/>
          <w:bCs/>
          <w:sz w:val="24"/>
          <w:szCs w:val="24"/>
          <w:lang w:val="en-US"/>
        </w:rPr>
      </w:pPr>
      <w:r>
        <w:rPr>
          <w:rFonts w:ascii="Arial" w:eastAsia="Times New Roman" w:hAnsi="Arial" w:cs="Times New Roman"/>
          <w:bCs/>
          <w:sz w:val="24"/>
          <w:szCs w:val="24"/>
          <w:lang w:val="en-US"/>
        </w:rPr>
        <w:object w:dxaOrig="1933" w:dyaOrig="1251" w14:anchorId="208309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icon containing the set fines for by-law 2016-006.  Please contact the City Clerk's Office if you require this information in another format." style="width:96.5pt;height:62.9pt" o:ole="">
            <v:imagedata r:id="rId11" o:title=""/>
          </v:shape>
          <o:OLEObject Type="Embed" ProgID="AcroExch.Document.11" ShapeID="_x0000_i1025" DrawAspect="Icon" ObjectID="_1557832918" r:id="rId12"/>
        </w:object>
      </w:r>
      <w:bookmarkEnd w:id="2"/>
    </w:p>
    <w:sectPr w:rsidR="00331815" w:rsidRPr="00B60B5A" w:rsidSect="00B60B5A">
      <w:headerReference w:type="default" r:id="rId13"/>
      <w:pgSz w:w="12240" w:h="20160" w:code="5"/>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46498" w14:textId="77777777" w:rsidR="00F813D2" w:rsidRDefault="00F813D2" w:rsidP="00531CF0">
      <w:pPr>
        <w:spacing w:after="0" w:line="240" w:lineRule="auto"/>
      </w:pPr>
      <w:r>
        <w:separator/>
      </w:r>
    </w:p>
  </w:endnote>
  <w:endnote w:type="continuationSeparator" w:id="0">
    <w:p w14:paraId="71C46499" w14:textId="77777777" w:rsidR="00F813D2" w:rsidRDefault="00F813D2" w:rsidP="00531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46496" w14:textId="77777777" w:rsidR="00F813D2" w:rsidRDefault="00F813D2" w:rsidP="00531CF0">
      <w:pPr>
        <w:spacing w:after="0" w:line="240" w:lineRule="auto"/>
      </w:pPr>
      <w:r>
        <w:separator/>
      </w:r>
    </w:p>
  </w:footnote>
  <w:footnote w:type="continuationSeparator" w:id="0">
    <w:p w14:paraId="71C46497" w14:textId="77777777" w:rsidR="00F813D2" w:rsidRDefault="00F813D2" w:rsidP="00531C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4649A" w14:textId="6BF0EDEE" w:rsidR="00F813D2" w:rsidRPr="00F813D2" w:rsidRDefault="00F813D2" w:rsidP="00D20E25">
    <w:pPr>
      <w:pStyle w:val="Header"/>
      <w:ind w:firstLine="7797"/>
      <w:rPr>
        <w:rFonts w:ascii="Arial" w:hAnsi="Arial" w:cs="Arial"/>
        <w:sz w:val="20"/>
        <w:szCs w:val="20"/>
      </w:rPr>
    </w:pPr>
    <w:r w:rsidRPr="00F813D2">
      <w:rPr>
        <w:rFonts w:ascii="Arial" w:hAnsi="Arial" w:cs="Arial"/>
        <w:sz w:val="20"/>
        <w:szCs w:val="20"/>
      </w:rPr>
      <w:t>By-law 2016-006</w:t>
    </w:r>
  </w:p>
  <w:p w14:paraId="71C4649B" w14:textId="50CB967B" w:rsidR="00F813D2" w:rsidRPr="00F813D2" w:rsidRDefault="00F813D2" w:rsidP="00D20E25">
    <w:pPr>
      <w:pStyle w:val="Header"/>
      <w:ind w:firstLine="2835"/>
      <w:rPr>
        <w:rFonts w:ascii="Arial" w:hAnsi="Arial" w:cs="Arial"/>
        <w:sz w:val="20"/>
        <w:szCs w:val="20"/>
      </w:rPr>
    </w:pPr>
    <w:r w:rsidRPr="00F813D2">
      <w:rPr>
        <w:rFonts w:ascii="Arial" w:hAnsi="Arial" w:cs="Arial"/>
        <w:sz w:val="20"/>
        <w:szCs w:val="20"/>
      </w:rPr>
      <w:t>Management and Use of the Sewer Works in the City of Kawartha Lakes</w:t>
    </w:r>
    <w:r w:rsidRPr="00F813D2">
      <w:rPr>
        <w:rFonts w:ascii="Arial" w:hAnsi="Arial" w:cs="Arial"/>
        <w:sz w:val="20"/>
        <w:szCs w:val="20"/>
      </w:rPr>
      <w:tab/>
    </w:r>
  </w:p>
  <w:p w14:paraId="71C4649D" w14:textId="15A62F0A" w:rsidR="00F813D2" w:rsidRPr="00F813D2" w:rsidRDefault="00F813D2" w:rsidP="003C2799">
    <w:pPr>
      <w:pStyle w:val="Header"/>
      <w:ind w:firstLine="7938"/>
      <w:jc w:val="right"/>
      <w:rPr>
        <w:rFonts w:ascii="Arial" w:hAnsi="Arial" w:cs="Arial"/>
        <w:sz w:val="20"/>
        <w:szCs w:val="20"/>
      </w:rPr>
    </w:pPr>
    <w:r w:rsidRPr="00F813D2">
      <w:rPr>
        <w:rFonts w:ascii="Arial" w:hAnsi="Arial" w:cs="Arial"/>
        <w:sz w:val="20"/>
        <w:szCs w:val="20"/>
      </w:rPr>
      <w:t xml:space="preserve">Page </w:t>
    </w:r>
    <w:r w:rsidRPr="00F813D2">
      <w:rPr>
        <w:rFonts w:ascii="Arial" w:hAnsi="Arial" w:cs="Arial"/>
        <w:sz w:val="20"/>
        <w:szCs w:val="20"/>
      </w:rPr>
      <w:fldChar w:fldCharType="begin"/>
    </w:r>
    <w:r w:rsidRPr="00F813D2">
      <w:rPr>
        <w:rFonts w:ascii="Arial" w:hAnsi="Arial" w:cs="Arial"/>
        <w:sz w:val="20"/>
        <w:szCs w:val="20"/>
      </w:rPr>
      <w:instrText xml:space="preserve"> PAGE   \* MERGEFORMAT </w:instrText>
    </w:r>
    <w:r w:rsidRPr="00F813D2">
      <w:rPr>
        <w:rFonts w:ascii="Arial" w:hAnsi="Arial" w:cs="Arial"/>
        <w:sz w:val="20"/>
        <w:szCs w:val="20"/>
      </w:rPr>
      <w:fldChar w:fldCharType="separate"/>
    </w:r>
    <w:r w:rsidR="00FC05E7">
      <w:rPr>
        <w:rFonts w:ascii="Arial" w:hAnsi="Arial" w:cs="Arial"/>
        <w:noProof/>
        <w:sz w:val="20"/>
        <w:szCs w:val="20"/>
      </w:rPr>
      <w:t>17</w:t>
    </w:r>
    <w:r w:rsidRPr="00F813D2">
      <w:rPr>
        <w:rFonts w:ascii="Arial" w:hAnsi="Arial" w:cs="Arial"/>
        <w:sz w:val="20"/>
        <w:szCs w:val="20"/>
      </w:rPr>
      <w:fldChar w:fldCharType="end"/>
    </w:r>
    <w:r w:rsidRPr="00F813D2">
      <w:rPr>
        <w:rFonts w:ascii="Arial" w:hAnsi="Arial" w:cs="Arial"/>
        <w:sz w:val="20"/>
        <w:szCs w:val="20"/>
      </w:rPr>
      <w:t xml:space="preserve"> of 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3204A"/>
    <w:multiLevelType w:val="hybridMultilevel"/>
    <w:tmpl w:val="D26C39DA"/>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5D9549F"/>
    <w:multiLevelType w:val="multilevel"/>
    <w:tmpl w:val="61349E2A"/>
    <w:lvl w:ilvl="0">
      <w:start w:val="1"/>
      <w:numFmt w:val="decimal"/>
      <w:lvlText w:val="%1"/>
      <w:lvlJc w:val="left"/>
      <w:pPr>
        <w:tabs>
          <w:tab w:val="num" w:pos="720"/>
        </w:tabs>
        <w:ind w:left="720" w:hanging="720"/>
      </w:pPr>
    </w:lvl>
    <w:lvl w:ilvl="1">
      <w:start w:val="1"/>
      <w:numFmt w:val="decimalZero"/>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79674955"/>
    <w:multiLevelType w:val="hybridMultilevel"/>
    <w:tmpl w:val="446679BA"/>
    <w:lvl w:ilvl="0" w:tplc="001B0409">
      <w:start w:val="1"/>
      <w:numFmt w:val="lowerRoman"/>
      <w:lvlText w:val="%1."/>
      <w:lvlJc w:val="right"/>
      <w:pPr>
        <w:ind w:left="1800" w:hanging="360"/>
      </w:pPr>
      <w:rPr>
        <w:sz w:val="24"/>
        <w:szCs w:val="24"/>
      </w:r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C9B"/>
    <w:rsid w:val="00016B69"/>
    <w:rsid w:val="0007522D"/>
    <w:rsid w:val="000A526D"/>
    <w:rsid w:val="001A2645"/>
    <w:rsid w:val="00260C9A"/>
    <w:rsid w:val="00304413"/>
    <w:rsid w:val="00331815"/>
    <w:rsid w:val="003B3403"/>
    <w:rsid w:val="003C2799"/>
    <w:rsid w:val="0043246E"/>
    <w:rsid w:val="004A77D3"/>
    <w:rsid w:val="004F5BAE"/>
    <w:rsid w:val="00531CF0"/>
    <w:rsid w:val="005707A6"/>
    <w:rsid w:val="005F7446"/>
    <w:rsid w:val="006C0DBD"/>
    <w:rsid w:val="006D4621"/>
    <w:rsid w:val="006D5FFF"/>
    <w:rsid w:val="006E1D2C"/>
    <w:rsid w:val="007009A5"/>
    <w:rsid w:val="00757374"/>
    <w:rsid w:val="008A13AF"/>
    <w:rsid w:val="0097275C"/>
    <w:rsid w:val="00A66667"/>
    <w:rsid w:val="00A72DBB"/>
    <w:rsid w:val="00AA2A80"/>
    <w:rsid w:val="00AB0856"/>
    <w:rsid w:val="00B4618F"/>
    <w:rsid w:val="00B60B5A"/>
    <w:rsid w:val="00B614C0"/>
    <w:rsid w:val="00BD429B"/>
    <w:rsid w:val="00C30C9B"/>
    <w:rsid w:val="00CD6526"/>
    <w:rsid w:val="00D20E25"/>
    <w:rsid w:val="00D5322F"/>
    <w:rsid w:val="00D85510"/>
    <w:rsid w:val="00E07372"/>
    <w:rsid w:val="00E33FD0"/>
    <w:rsid w:val="00E3762E"/>
    <w:rsid w:val="00E868F0"/>
    <w:rsid w:val="00EB07F8"/>
    <w:rsid w:val="00F00967"/>
    <w:rsid w:val="00F813D2"/>
    <w:rsid w:val="00FC05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C4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6D"/>
  </w:style>
  <w:style w:type="paragraph" w:styleId="Heading1">
    <w:name w:val="heading 1"/>
    <w:basedOn w:val="Normal"/>
    <w:next w:val="Normal"/>
    <w:link w:val="Heading1Char"/>
    <w:uiPriority w:val="9"/>
    <w:qFormat/>
    <w:rsid w:val="00F00967"/>
    <w:pPr>
      <w:keepNext/>
      <w:keepLines/>
      <w:spacing w:before="24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semiHidden/>
    <w:unhideWhenUsed/>
    <w:qFormat/>
    <w:rsid w:val="004F5B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32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D5FFF"/>
    <w:pPr>
      <w:overflowPunct w:val="0"/>
      <w:autoSpaceDE w:val="0"/>
      <w:autoSpaceDN w:val="0"/>
      <w:adjustRightInd w:val="0"/>
      <w:spacing w:after="0" w:line="240" w:lineRule="auto"/>
      <w:contextualSpacing/>
      <w:textAlignment w:val="baseline"/>
    </w:pPr>
    <w:rPr>
      <w:rFonts w:ascii="Arial" w:eastAsia="Times New Roman" w:hAnsi="Arial" w:cs="Times New Roman"/>
      <w:szCs w:val="20"/>
      <w:lang w:val="en-US"/>
    </w:rPr>
  </w:style>
  <w:style w:type="paragraph" w:styleId="Header">
    <w:name w:val="header"/>
    <w:basedOn w:val="Normal"/>
    <w:link w:val="HeaderChar"/>
    <w:uiPriority w:val="99"/>
    <w:unhideWhenUsed/>
    <w:rsid w:val="00531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CF0"/>
  </w:style>
  <w:style w:type="paragraph" w:styleId="Footer">
    <w:name w:val="footer"/>
    <w:basedOn w:val="Normal"/>
    <w:link w:val="FooterChar"/>
    <w:uiPriority w:val="99"/>
    <w:unhideWhenUsed/>
    <w:rsid w:val="00531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CF0"/>
  </w:style>
  <w:style w:type="paragraph" w:styleId="BalloonText">
    <w:name w:val="Balloon Text"/>
    <w:basedOn w:val="Normal"/>
    <w:link w:val="BalloonTextChar"/>
    <w:uiPriority w:val="99"/>
    <w:semiHidden/>
    <w:unhideWhenUsed/>
    <w:rsid w:val="00531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CF0"/>
    <w:rPr>
      <w:rFonts w:ascii="Tahoma" w:hAnsi="Tahoma" w:cs="Tahoma"/>
      <w:sz w:val="16"/>
      <w:szCs w:val="16"/>
    </w:rPr>
  </w:style>
  <w:style w:type="character" w:customStyle="1" w:styleId="Heading2Char">
    <w:name w:val="Heading 2 Char"/>
    <w:basedOn w:val="DefaultParagraphFont"/>
    <w:link w:val="Heading2"/>
    <w:uiPriority w:val="9"/>
    <w:semiHidden/>
    <w:rsid w:val="004F5BA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00967"/>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semiHidden/>
    <w:rsid w:val="00D5322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6D"/>
  </w:style>
  <w:style w:type="paragraph" w:styleId="Heading1">
    <w:name w:val="heading 1"/>
    <w:basedOn w:val="Normal"/>
    <w:next w:val="Normal"/>
    <w:link w:val="Heading1Char"/>
    <w:uiPriority w:val="9"/>
    <w:qFormat/>
    <w:rsid w:val="00F00967"/>
    <w:pPr>
      <w:keepNext/>
      <w:keepLines/>
      <w:spacing w:before="240" w:after="2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semiHidden/>
    <w:unhideWhenUsed/>
    <w:qFormat/>
    <w:rsid w:val="004F5B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32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D5FFF"/>
    <w:pPr>
      <w:overflowPunct w:val="0"/>
      <w:autoSpaceDE w:val="0"/>
      <w:autoSpaceDN w:val="0"/>
      <w:adjustRightInd w:val="0"/>
      <w:spacing w:after="0" w:line="240" w:lineRule="auto"/>
      <w:contextualSpacing/>
      <w:textAlignment w:val="baseline"/>
    </w:pPr>
    <w:rPr>
      <w:rFonts w:ascii="Arial" w:eastAsia="Times New Roman" w:hAnsi="Arial" w:cs="Times New Roman"/>
      <w:szCs w:val="20"/>
      <w:lang w:val="en-US"/>
    </w:rPr>
  </w:style>
  <w:style w:type="paragraph" w:styleId="Header">
    <w:name w:val="header"/>
    <w:basedOn w:val="Normal"/>
    <w:link w:val="HeaderChar"/>
    <w:uiPriority w:val="99"/>
    <w:unhideWhenUsed/>
    <w:rsid w:val="00531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CF0"/>
  </w:style>
  <w:style w:type="paragraph" w:styleId="Footer">
    <w:name w:val="footer"/>
    <w:basedOn w:val="Normal"/>
    <w:link w:val="FooterChar"/>
    <w:uiPriority w:val="99"/>
    <w:unhideWhenUsed/>
    <w:rsid w:val="00531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CF0"/>
  </w:style>
  <w:style w:type="paragraph" w:styleId="BalloonText">
    <w:name w:val="Balloon Text"/>
    <w:basedOn w:val="Normal"/>
    <w:link w:val="BalloonTextChar"/>
    <w:uiPriority w:val="99"/>
    <w:semiHidden/>
    <w:unhideWhenUsed/>
    <w:rsid w:val="00531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CF0"/>
    <w:rPr>
      <w:rFonts w:ascii="Tahoma" w:hAnsi="Tahoma" w:cs="Tahoma"/>
      <w:sz w:val="16"/>
      <w:szCs w:val="16"/>
    </w:rPr>
  </w:style>
  <w:style w:type="character" w:customStyle="1" w:styleId="Heading2Char">
    <w:name w:val="Heading 2 Char"/>
    <w:basedOn w:val="DefaultParagraphFont"/>
    <w:link w:val="Heading2"/>
    <w:uiPriority w:val="9"/>
    <w:semiHidden/>
    <w:rsid w:val="004F5BA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00967"/>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semiHidden/>
    <w:rsid w:val="00D5322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1" Type="http://schemas.openxmlformats.org/officeDocument/2006/relationships/image" Target="media/image1.emf"/><Relationship Id="rId6"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70</Value>
      <Value>105</Value>
    </TaxCatchAll>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Public Works</TermName>
          <TermId xmlns="http://schemas.microsoft.com/office/infopath/2007/PartnerControls">8939d672-3d0f-40a3-9f11-8d2e567cd016</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E03 Wastewater Systems</TermName>
          <TermId xmlns="http://schemas.microsoft.com/office/infopath/2007/PartnerControls">4cf2cba0-ed38-4d0f-95c3-0dba6b917edf</TermId>
        </TermInfo>
      </Terms>
    </le81714a22f743aca4f71152b32d0970>
    <Posted_x0020_to_x0020_Website xmlns="e63dacc3-515c-4cce-91e5-d3c507c5e648">Yes</Posted_x0020_to_x0020_Website>
    <Approval_x0020_Date xmlns="e63dacc3-515c-4cce-91e5-d3c507c5e648">2016-01-12T05:00:00+00:00</Approval_x0020_Date>
    <COKL_x0020_Division xmlns="e63dacc3-515c-4cce-91e5-d3c507c5e648">54</COKL_x0020_Division>
    <By-Law_x0020_Category xmlns="e63dacc3-515c-4cce-91e5-d3c507c5e648">Section E - Water and Wastewater</By-Law_x0020_Category>
    <By-Law_x0020_Sub_x0020_Category xmlns="e63dacc3-515c-4cce-91e5-d3c507c5e648">E.03 - Wastewater Systems</By-Law_x0020_Sub_x0020_Category>
    <Label xmlns="b44db830-4673-485e-a6b6-759026e9ec8d" xsi:nil="true"/>
    <By-Law_x0020_Subject xmlns="e63dacc3-515c-4cce-91e5-d3c507c5e648">Management and Use of the Sewer Works in the City of Kawartha Lakes</By-Law_x0020_Subject>
    <By-Law_x0020_Adopted_x0020_Date xmlns="e63dacc3-515c-4cce-91e5-d3c507c5e648">2016-01-12T05:00:00+00:00</By-Law_x0020_Adopted_x0020_Date>
    <EDRMBy_x002d_Law_x0020_Number xmlns="5cf163a9-56bb-4d41-8b85-627532ac3828">2016-006</EDRMBy_x002d_Law_x0020_Number>
    <EDRMYear xmlns="b44db830-4673-485e-a6b6-759026e9ec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E0F49-C12E-40F7-AA70-E1C6A558A06E}"/>
</file>

<file path=customXml/itemProps2.xml><?xml version="1.0" encoding="utf-8"?>
<ds:datastoreItem xmlns:ds="http://schemas.openxmlformats.org/officeDocument/2006/customXml" ds:itemID="{4943E991-21E0-4E61-AE90-9546597D259F}"/>
</file>

<file path=customXml/itemProps3.xml><?xml version="1.0" encoding="utf-8"?>
<ds:datastoreItem xmlns:ds="http://schemas.openxmlformats.org/officeDocument/2006/customXml" ds:itemID="{821EA08A-AE68-46D3-8960-A02111E24D4B}"/>
</file>

<file path=customXml/itemProps4.xml><?xml version="1.0" encoding="utf-8"?>
<ds:datastoreItem xmlns:ds="http://schemas.openxmlformats.org/officeDocument/2006/customXml" ds:itemID="{440EB81A-F654-4E83-B59C-62393FF72B60}"/>
</file>

<file path=customXml/itemProps5.xml><?xml version="1.0" encoding="utf-8"?>
<ds:datastoreItem xmlns:ds="http://schemas.openxmlformats.org/officeDocument/2006/customXml" ds:itemID="{C141A39E-5BC5-4195-905D-AAA2FBE37462}"/>
</file>

<file path=docProps/app.xml><?xml version="1.0" encoding="utf-8"?>
<Properties xmlns="http://schemas.openxmlformats.org/officeDocument/2006/extended-properties" xmlns:vt="http://schemas.openxmlformats.org/officeDocument/2006/docPropsVTypes">
  <Template>CF044B3A</Template>
  <TotalTime>128</TotalTime>
  <Pages>17</Pages>
  <Words>6601</Words>
  <Characters>37628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Henry</dc:creator>
  <cp:lastModifiedBy>Sarah O'Connell</cp:lastModifiedBy>
  <cp:revision>6</cp:revision>
  <dcterms:created xsi:type="dcterms:W3CDTF">2017-05-25T20:51:00Z</dcterms:created>
  <dcterms:modified xsi:type="dcterms:W3CDTF">2017-06-01T18:36:00Z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Order">
    <vt:r8>35000</vt:r8>
  </property>
  <property fmtid="{D5CDD505-2E9C-101B-9397-08002B2CF9AE}" pid="4" name="xd_ProgID">
    <vt:lpwstr/>
  </property>
  <property fmtid="{D5CDD505-2E9C-101B-9397-08002B2CF9AE}" pid="5" name="_CopySource">
    <vt:lpwstr>http://links/pw/crww/Draft Bylaws/Management and Use of the Sewer Works in The City of Kawartha Lakes.docx</vt:lpwstr>
  </property>
  <property fmtid="{D5CDD505-2E9C-101B-9397-08002B2CF9AE}" pid="6" name="TemplateUrl">
    <vt:lpwstr/>
  </property>
  <property fmtid="{D5CDD505-2E9C-101B-9397-08002B2CF9AE}" pid="9" name="EDRMRepealed">
    <vt:bool>false</vt:bool>
  </property>
  <property fmtid="{D5CDD505-2E9C-101B-9397-08002B2CF9AE}" pid="11" name="IsRecordCopy">
    <vt:bool>false</vt:bool>
  </property>
  <property fmtid="{D5CDD505-2E9C-101B-9397-08002B2CF9AE}" pid="18" name="EDRMState">
    <vt:lpwstr>Open</vt:lpwstr>
  </property>
  <property fmtid="{D5CDD505-2E9C-101B-9397-08002B2CF9AE}" pid="26" name="HasAttachments">
    <vt:bool>false</vt:bool>
  </property>
  <property fmtid="{D5CDD505-2E9C-101B-9397-08002B2CF9AE}" pid="27" name="EDRMApprovalDate">
    <vt:filetime>2016-01-12T05:00:00Z</vt:filetime>
  </property>
  <property fmtid="{D5CDD505-2E9C-101B-9397-08002B2CF9AE}" pid="28" name="EDRMByLawNumber">
    <vt:lpwstr>2016-006</vt:lpwstr>
  </property>
  <property fmtid="{D5CDD505-2E9C-101B-9397-08002B2CF9AE}" pid="30" name="AssociatedItem">
    <vt:lpwstr>, </vt:lpwstr>
  </property>
  <property fmtid="{D5CDD505-2E9C-101B-9397-08002B2CF9AE}" pid="45" name="_dlc_DocIdItemGuid">
    <vt:lpwstr>6c7bba14-a31e-40bb-b240-d522e606979b</vt:lpwstr>
  </property>
  <property fmtid="{D5CDD505-2E9C-101B-9397-08002B2CF9AE}" pid="46" name="By-Law Subject">
    <vt:lpwstr>Management and Use of the Sewer Works in the City of Kawartha Lakes</vt:lpwstr>
  </property>
  <property fmtid="{D5CDD505-2E9C-101B-9397-08002B2CF9AE}" pid="47" name="By-Law Number">
    <vt:lpwstr>2016-006</vt:lpwstr>
  </property>
  <property fmtid="{D5CDD505-2E9C-101B-9397-08002B2CF9AE}" pid="48" name="Posted to Website">
    <vt:lpwstr>Yes</vt:lpwstr>
  </property>
  <property fmtid="{D5CDD505-2E9C-101B-9397-08002B2CF9AE}" pid="49" name="By-Law Sub Category">
    <vt:lpwstr>E.03 - Wastewater Systems</vt:lpwstr>
  </property>
  <property fmtid="{D5CDD505-2E9C-101B-9397-08002B2CF9AE}" pid="50" name="COKL Division">
    <vt:lpwstr>57</vt:lpwstr>
  </property>
  <property fmtid="{D5CDD505-2E9C-101B-9397-08002B2CF9AE}" pid="51" name="Approval Date">
    <vt:filetime>2016-01-12T05:00:00Z</vt:filetime>
  </property>
  <property fmtid="{D5CDD505-2E9C-101B-9397-08002B2CF9AE}" pid="52" name="By-Law Category">
    <vt:lpwstr>Section E - Water and Wastewater</vt:lpwstr>
  </property>
  <property fmtid="{D5CDD505-2E9C-101B-9397-08002B2CF9AE}" pid="53" name="Records Classification">
    <vt:lpwstr>32</vt:lpwstr>
  </property>
  <property fmtid="{D5CDD505-2E9C-101B-9397-08002B2CF9AE}" pid="54" name="EDRMDivision">
    <vt:lpwstr>127;#PW Water and Wastewater|7d3e6dde-bad1-4e37-970b-2b29dad6f67b</vt:lpwstr>
  </property>
  <property fmtid="{D5CDD505-2E9C-101B-9397-08002B2CF9AE}" pid="55" name="EDRMDepartment">
    <vt:lpwstr>70;#Public Works|8939d672-3d0f-40a3-9f11-8d2e567cd016</vt:lpwstr>
  </property>
  <property fmtid="{D5CDD505-2E9C-101B-9397-08002B2CF9AE}" pid="56" name="EDRMSubjectMatter">
    <vt:lpwstr>105;#E03 Wastewater Systems|4cf2cba0-ed38-4d0f-95c3-0dba6b917edf</vt:lpwstr>
  </property>
</Properties>
</file>