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79B9" w:rsidRPr="00B9732A" w:rsidRDefault="005A79B9" w:rsidP="005A79B9">
      <w:r>
        <w:rPr>
          <w:noProof/>
          <w:lang w:val="en-CA" w:eastAsia="en-CA"/>
        </w:rPr>
        <mc:AlternateContent>
          <mc:Choice Requires="wps">
            <w:drawing>
              <wp:anchor distT="0" distB="0" distL="114300" distR="114300" simplePos="0" relativeHeight="251659264" behindDoc="0" locked="0" layoutInCell="1" allowOverlap="1" wp14:anchorId="752E1117" wp14:editId="03528676">
                <wp:simplePos x="0" y="0"/>
                <wp:positionH relativeFrom="column">
                  <wp:posOffset>1685924</wp:posOffset>
                </wp:positionH>
                <wp:positionV relativeFrom="paragraph">
                  <wp:posOffset>2038350</wp:posOffset>
                </wp:positionV>
                <wp:extent cx="3305175" cy="37211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175" cy="372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D64" w:rsidRDefault="00420D64" w:rsidP="005A79B9">
                            <w:pPr>
                              <w:pStyle w:val="Subtitle"/>
                              <w:jc w:val="center"/>
                              <w:rPr>
                                <w:color w:val="auto"/>
                                <w:sz w:val="48"/>
                                <w:szCs w:val="48"/>
                              </w:rPr>
                            </w:pPr>
                            <w:r>
                              <w:rPr>
                                <w:color w:val="auto"/>
                                <w:sz w:val="48"/>
                                <w:szCs w:val="48"/>
                              </w:rPr>
                              <w:t xml:space="preserve">RM of longlaketon NO. 219 </w:t>
                            </w:r>
                          </w:p>
                          <w:p w:rsidR="00420D64" w:rsidRDefault="00420D64" w:rsidP="005A79B9">
                            <w:pPr>
                              <w:pStyle w:val="Subtitle"/>
                              <w:spacing w:after="200"/>
                              <w:jc w:val="center"/>
                              <w:rPr>
                                <w:color w:val="auto"/>
                                <w:sz w:val="48"/>
                                <w:szCs w:val="48"/>
                              </w:rPr>
                            </w:pPr>
                            <w:r w:rsidRPr="0050476B">
                              <w:rPr>
                                <w:color w:val="auto"/>
                                <w:sz w:val="48"/>
                                <w:szCs w:val="48"/>
                              </w:rPr>
                              <w:t>Zoning Bylaw</w:t>
                            </w:r>
                          </w:p>
                          <w:p w:rsidR="00420D64" w:rsidRPr="004E2CAA" w:rsidRDefault="00420D64" w:rsidP="005A79B9">
                            <w:pPr>
                              <w:pStyle w:val="Subtitle"/>
                              <w:spacing w:after="200"/>
                              <w:jc w:val="center"/>
                              <w:rPr>
                                <w:color w:val="auto"/>
                                <w:sz w:val="40"/>
                                <w:szCs w:val="40"/>
                              </w:rPr>
                            </w:pPr>
                            <w:r w:rsidRPr="004E2CAA">
                              <w:rPr>
                                <w:color w:val="auto"/>
                                <w:sz w:val="40"/>
                                <w:szCs w:val="40"/>
                              </w:rPr>
                              <w:t xml:space="preserve">BYLAW NO. </w:t>
                            </w:r>
                            <w:r>
                              <w:rPr>
                                <w:color w:val="auto"/>
                                <w:sz w:val="40"/>
                                <w:szCs w:val="40"/>
                              </w:rPr>
                              <w:t>6-2013</w:t>
                            </w:r>
                            <w:r w:rsidRPr="004E2CAA">
                              <w:rPr>
                                <w:color w:val="auto"/>
                                <w:sz w:val="40"/>
                                <w:szCs w:val="40"/>
                              </w:rPr>
                              <w:t xml:space="preserve"> </w:t>
                            </w:r>
                          </w:p>
                          <w:p w:rsidR="00420D64" w:rsidRPr="00B56167" w:rsidRDefault="00420D64" w:rsidP="005A79B9">
                            <w:pPr>
                              <w:rPr>
                                <w:lang w:bidi="en-US"/>
                              </w:rPr>
                            </w:pPr>
                          </w:p>
                          <w:p w:rsidR="00420D64" w:rsidRDefault="00420D64" w:rsidP="005A79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1117" id="_x0000_t202" coordsize="21600,21600" o:spt="202" path="m,l,21600r21600,l21600,xe">
                <v:stroke joinstyle="miter"/>
                <v:path gradientshapeok="t" o:connecttype="rect"/>
              </v:shapetype>
              <v:shape id="Text Box 3" o:spid="_x0000_s1026" type="#_x0000_t202" style="position:absolute;margin-left:132.75pt;margin-top:160.5pt;width:260.25pt;height:2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TevtwIAALoFAAAOAAAAZHJzL2Uyb0RvYy54bWysVNtunDAQfa/Uf7D8Tris9wIKGyXLUlVK&#10;L1LSD/CCWayCTW3vQhr13zs2e0vyUrXlAdme8ZkzM8dzfTO0DdozpbkUKQ6vAoyYKGTJxTbF3x5z&#10;b4GRNlSUtJGCpfiJaXyzfP/uuu8SFslaNiVTCECETvouxbUxXeL7uqhZS/WV7JgAYyVVSw1s1dYv&#10;Fe0BvW38KAhmfi9V2SlZMK3hNBuNeOnwq4oV5ktVaWZQk2LgZtxfuf/G/v3lNU22inY1Lw406F+w&#10;aCkXEPQElVFD0U7xN1AtL5TUsjJXhWx9WVW8YC4HyCYMXmXzUNOOuVygOLo7lUn/P9ji8/6rQrxM&#10;8QQjQVto0SMbDLqTA5rY6vSdTsDpoQM3M8AxdNllqrt7WXzXSMhVTcWW3Sol+5rREtiF9qZ/cXXE&#10;0RZk03+SJYShOyMd0FCp1pYOioEAHbr0dOqMpVLA4WQSTMP5FKMCbJN5FIaB651Pk+P1TmnzgckW&#10;2UWKFbTewdP9vTaWDk2OLjaakDlvGtf+Rrw4AMfxBILDVWuzNFw3n+MgXi/WC+KRaLb2SJBl3m2+&#10;It4sB3rZJFutsvCXjRuSpOZlyYQNc1RWSP6scweNj5o4aUvLhpcWzlLSartZNQrtKSg7d58rOljO&#10;bv5LGq4IkMurlMKIBHdR7OWzxdwjOZl68TxYeEEY38WzgMQky1+mdM8F+/eUUJ/ieBpNRzWdSb/K&#10;LXDf29xo0nIDs6PhbYoXJyeaWA2uRelaayhvxvVFKSz9cymg3cdGO8VakY5yNcNmABQr440sn0C7&#10;SoKyQKAw8GBRS/UTox6GR4r1jx1VDKPmowD9xyEhdtq4DZnOI9ioS8vm0kJFAVApNhiNy5UZJ9Su&#10;U3xbQ6TxxQl5C2+m4k7NZ1aHlwYDwiV1GGZ2Al3undd55C5/AwAA//8DAFBLAwQUAAYACAAAACEA&#10;BxTvDd8AAAALAQAADwAAAGRycy9kb3ducmV2LnhtbEyPTU/DMAyG70j8h8hI3FiyQrut1J0QiCuI&#10;8SFxy1qvrWicqsnW8u8xJ7jZ8qPXz1tsZ9erE42h84ywXBhQxJWvO24Q3l4fr9agQrRc294zIXxT&#10;gG15flbYvPYTv9BpFxslIRxyi9DGOORah6olZ8PCD8RyO/jR2Sjr2Oh6tJOEu14nxmTa2Y7lQ2sH&#10;um+p+todHcL70+Hz48Y8Nw8uHSY/G81uoxEvL+a7W1CR5vgHw6++qEMpTnt/5DqoHiHJ0lRQhOtk&#10;KaWEWK0zGfYIG7MyoMtC/+9Q/gAAAP//AwBQSwECLQAUAAYACAAAACEAtoM4kv4AAADhAQAAEwAA&#10;AAAAAAAAAAAAAAAAAAAAW0NvbnRlbnRfVHlwZXNdLnhtbFBLAQItABQABgAIAAAAIQA4/SH/1gAA&#10;AJQBAAALAAAAAAAAAAAAAAAAAC8BAABfcmVscy8ucmVsc1BLAQItABQABgAIAAAAIQDFvTevtwIA&#10;ALoFAAAOAAAAAAAAAAAAAAAAAC4CAABkcnMvZTJvRG9jLnhtbFBLAQItABQABgAIAAAAIQAHFO8N&#10;3wAAAAsBAAAPAAAAAAAAAAAAAAAAABEFAABkcnMvZG93bnJldi54bWxQSwUGAAAAAAQABADzAAAA&#10;HQYAAAAA&#10;" filled="f" stroked="f">
                <v:textbox>
                  <w:txbxContent>
                    <w:p w:rsidR="00420D64" w:rsidRDefault="00420D64" w:rsidP="005A79B9">
                      <w:pPr>
                        <w:pStyle w:val="Subtitle"/>
                        <w:jc w:val="center"/>
                        <w:rPr>
                          <w:color w:val="auto"/>
                          <w:sz w:val="48"/>
                          <w:szCs w:val="48"/>
                        </w:rPr>
                      </w:pPr>
                      <w:r>
                        <w:rPr>
                          <w:color w:val="auto"/>
                          <w:sz w:val="48"/>
                          <w:szCs w:val="48"/>
                        </w:rPr>
                        <w:t xml:space="preserve">RM of longlaketon NO. 219 </w:t>
                      </w:r>
                    </w:p>
                    <w:p w:rsidR="00420D64" w:rsidRDefault="00420D64" w:rsidP="005A79B9">
                      <w:pPr>
                        <w:pStyle w:val="Subtitle"/>
                        <w:spacing w:after="200"/>
                        <w:jc w:val="center"/>
                        <w:rPr>
                          <w:color w:val="auto"/>
                          <w:sz w:val="48"/>
                          <w:szCs w:val="48"/>
                        </w:rPr>
                      </w:pPr>
                      <w:r w:rsidRPr="0050476B">
                        <w:rPr>
                          <w:color w:val="auto"/>
                          <w:sz w:val="48"/>
                          <w:szCs w:val="48"/>
                        </w:rPr>
                        <w:t>Zoning Bylaw</w:t>
                      </w:r>
                    </w:p>
                    <w:p w:rsidR="00420D64" w:rsidRPr="004E2CAA" w:rsidRDefault="00420D64" w:rsidP="005A79B9">
                      <w:pPr>
                        <w:pStyle w:val="Subtitle"/>
                        <w:spacing w:after="200"/>
                        <w:jc w:val="center"/>
                        <w:rPr>
                          <w:color w:val="auto"/>
                          <w:sz w:val="40"/>
                          <w:szCs w:val="40"/>
                        </w:rPr>
                      </w:pPr>
                      <w:r w:rsidRPr="004E2CAA">
                        <w:rPr>
                          <w:color w:val="auto"/>
                          <w:sz w:val="40"/>
                          <w:szCs w:val="40"/>
                        </w:rPr>
                        <w:t xml:space="preserve">BYLAW NO. </w:t>
                      </w:r>
                      <w:r>
                        <w:rPr>
                          <w:color w:val="auto"/>
                          <w:sz w:val="40"/>
                          <w:szCs w:val="40"/>
                        </w:rPr>
                        <w:t>6-2013</w:t>
                      </w:r>
                      <w:r w:rsidRPr="004E2CAA">
                        <w:rPr>
                          <w:color w:val="auto"/>
                          <w:sz w:val="40"/>
                          <w:szCs w:val="40"/>
                        </w:rPr>
                        <w:t xml:space="preserve"> </w:t>
                      </w:r>
                    </w:p>
                    <w:p w:rsidR="00420D64" w:rsidRPr="00B56167" w:rsidRDefault="00420D64" w:rsidP="005A79B9">
                      <w:pPr>
                        <w:rPr>
                          <w:lang w:bidi="en-US"/>
                        </w:rPr>
                      </w:pPr>
                    </w:p>
                    <w:p w:rsidR="00420D64" w:rsidRDefault="00420D64" w:rsidP="005A79B9"/>
                  </w:txbxContent>
                </v:textbox>
              </v:shape>
            </w:pict>
          </mc:Fallback>
        </mc:AlternateContent>
      </w:r>
      <w:sdt>
        <w:sdtPr>
          <w:id w:val="52790462"/>
          <w:docPartObj>
            <w:docPartGallery w:val="Cover Pages"/>
            <w:docPartUnique/>
          </w:docPartObj>
        </w:sdtPr>
        <w:sdtContent>
          <w:r w:rsidRPr="00B9732A">
            <w:rPr>
              <w:sz w:val="44"/>
              <w:szCs w:val="44"/>
            </w:rPr>
            <w:t xml:space="preserve"> </w:t>
          </w:r>
        </w:sdtContent>
      </w:sdt>
    </w:p>
    <w:p w:rsidR="005A79B9" w:rsidRDefault="00D81183" w:rsidP="005A79B9">
      <w:r w:rsidRPr="00B9732A">
        <w:rPr>
          <w:noProof/>
          <w:lang w:val="en-CA" w:eastAsia="en-CA"/>
        </w:rPr>
        <w:drawing>
          <wp:inline distT="0" distB="0" distL="0" distR="0" wp14:anchorId="5333C57E" wp14:editId="042C53F6">
            <wp:extent cx="7038394" cy="6275812"/>
            <wp:effectExtent l="317"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rot="5400000">
                      <a:off x="0" y="0"/>
                      <a:ext cx="7047801" cy="6284200"/>
                    </a:xfrm>
                    <a:prstGeom prst="rect">
                      <a:avLst/>
                    </a:prstGeom>
                    <a:noFill/>
                    <a:ln w="9525">
                      <a:noFill/>
                      <a:miter lim="800000"/>
                      <a:headEnd/>
                      <a:tailEnd/>
                    </a:ln>
                    <a:effectLst>
                      <a:softEdge rad="317500"/>
                    </a:effectLst>
                  </pic:spPr>
                </pic:pic>
              </a:graphicData>
            </a:graphic>
          </wp:inline>
        </w:drawing>
      </w:r>
    </w:p>
    <w:p w:rsidR="00D81183" w:rsidRDefault="00D81183" w:rsidP="005A79B9"/>
    <w:p w:rsidR="00D81183" w:rsidRDefault="00D81183" w:rsidP="005A79B9"/>
    <w:p w:rsidR="00D81183" w:rsidRDefault="00D81183" w:rsidP="005A79B9"/>
    <w:p w:rsidR="00D81183" w:rsidRPr="00B9732A" w:rsidRDefault="00D81183" w:rsidP="005A79B9">
      <w:pPr>
        <w:sectPr w:rsidR="00D81183" w:rsidRPr="00B9732A" w:rsidSect="00E545E8">
          <w:headerReference w:type="default" r:id="rId9"/>
          <w:footerReference w:type="default" r:id="rId10"/>
          <w:pgSz w:w="12240" w:h="15840"/>
          <w:pgMar w:top="1440" w:right="1080" w:bottom="1800" w:left="1080" w:header="706" w:footer="706" w:gutter="0"/>
          <w:cols w:space="708"/>
          <w:titlePg/>
          <w:docGrid w:linePitch="360"/>
        </w:sectPr>
      </w:pPr>
    </w:p>
    <w:bookmarkStart w:id="0" w:name="_Toc253491691" w:displacedByCustomXml="next"/>
    <w:bookmarkStart w:id="1" w:name="_Toc197347745" w:displacedByCustomXml="next"/>
    <w:sdt>
      <w:sdtPr>
        <w:rPr>
          <w:b w:val="0"/>
          <w:bCs w:val="0"/>
          <w:caps w:val="0"/>
          <w:sz w:val="18"/>
          <w:szCs w:val="18"/>
          <w:lang w:bidi="ar-SA"/>
        </w:rPr>
        <w:id w:val="32527003"/>
        <w:docPartObj>
          <w:docPartGallery w:val="Table of Contents"/>
          <w:docPartUnique/>
        </w:docPartObj>
      </w:sdtPr>
      <w:sdtContent>
        <w:p w:rsidR="005A79B9" w:rsidRPr="00B9732A" w:rsidRDefault="005A79B9" w:rsidP="005A79B9">
          <w:pPr>
            <w:pStyle w:val="TOCHeading"/>
            <w:numPr>
              <w:ilvl w:val="0"/>
              <w:numId w:val="0"/>
            </w:numPr>
          </w:pPr>
          <w:r w:rsidRPr="00B9732A">
            <w:t>Contents</w:t>
          </w:r>
        </w:p>
        <w:p w:rsidR="00420D64" w:rsidRDefault="005A79B9">
          <w:pPr>
            <w:pStyle w:val="TOC1"/>
            <w:rPr>
              <w:rFonts w:asciiTheme="minorHAnsi" w:hAnsiTheme="minorHAnsi" w:cstheme="minorBidi"/>
              <w:sz w:val="22"/>
              <w:szCs w:val="22"/>
              <w:lang w:val="en-CA" w:eastAsia="en-CA"/>
            </w:rPr>
          </w:pPr>
          <w:r w:rsidRPr="00B9732A">
            <w:rPr>
              <w:rFonts w:ascii="Calibri" w:hAnsi="Calibri"/>
            </w:rPr>
            <w:fldChar w:fldCharType="begin"/>
          </w:r>
          <w:r w:rsidRPr="00B9732A">
            <w:rPr>
              <w:rFonts w:ascii="Calibri" w:hAnsi="Calibri"/>
            </w:rPr>
            <w:instrText xml:space="preserve"> TOC \h \z \t "Style2a,2,Heading1MJ,1" </w:instrText>
          </w:r>
          <w:r w:rsidRPr="00B9732A">
            <w:rPr>
              <w:rFonts w:ascii="Calibri" w:hAnsi="Calibri"/>
            </w:rPr>
            <w:fldChar w:fldCharType="separate"/>
          </w:r>
          <w:hyperlink w:anchor="_Toc432775431" w:history="1">
            <w:r w:rsidR="00420D64" w:rsidRPr="007B6132">
              <w:rPr>
                <w:rStyle w:val="Hyperlink"/>
                <w:lang w:bidi="en-US"/>
              </w:rPr>
              <w:t>1.0</w:t>
            </w:r>
            <w:r w:rsidR="00420D64">
              <w:rPr>
                <w:rFonts w:asciiTheme="minorHAnsi" w:hAnsiTheme="minorHAnsi" w:cstheme="minorBidi"/>
                <w:sz w:val="22"/>
                <w:szCs w:val="22"/>
                <w:lang w:val="en-CA" w:eastAsia="en-CA"/>
              </w:rPr>
              <w:tab/>
            </w:r>
            <w:r w:rsidR="00420D64" w:rsidRPr="007B6132">
              <w:rPr>
                <w:rStyle w:val="Hyperlink"/>
                <w:lang w:bidi="en-US"/>
              </w:rPr>
              <w:t>INTRODUCTION</w:t>
            </w:r>
            <w:r w:rsidR="00420D64">
              <w:rPr>
                <w:webHidden/>
              </w:rPr>
              <w:tab/>
            </w:r>
            <w:r w:rsidR="00420D64">
              <w:rPr>
                <w:webHidden/>
              </w:rPr>
              <w:fldChar w:fldCharType="begin"/>
            </w:r>
            <w:r w:rsidR="00420D64">
              <w:rPr>
                <w:webHidden/>
              </w:rPr>
              <w:instrText xml:space="preserve"> PAGEREF _Toc432775431 \h </w:instrText>
            </w:r>
            <w:r w:rsidR="00420D64">
              <w:rPr>
                <w:webHidden/>
              </w:rPr>
            </w:r>
            <w:r w:rsidR="00420D64">
              <w:rPr>
                <w:webHidden/>
              </w:rPr>
              <w:fldChar w:fldCharType="separate"/>
            </w:r>
            <w:r w:rsidR="00420D64">
              <w:rPr>
                <w:webHidden/>
              </w:rPr>
              <w:t>8</w:t>
            </w:r>
            <w:r w:rsidR="00420D64">
              <w:rPr>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32" w:history="1">
            <w:r w:rsidRPr="007B6132">
              <w:rPr>
                <w:rStyle w:val="Hyperlink"/>
                <w:noProof/>
              </w:rPr>
              <w:t>1.1</w:t>
            </w:r>
            <w:r>
              <w:rPr>
                <w:rFonts w:asciiTheme="minorHAnsi" w:eastAsiaTheme="minorEastAsia" w:hAnsiTheme="minorHAnsi" w:cstheme="minorBidi"/>
                <w:noProof/>
                <w:spacing w:val="0"/>
                <w:sz w:val="22"/>
                <w:szCs w:val="22"/>
                <w:lang w:val="en-CA" w:eastAsia="en-CA" w:bidi="ar-SA"/>
              </w:rPr>
              <w:tab/>
            </w:r>
            <w:r w:rsidRPr="007B6132">
              <w:rPr>
                <w:rStyle w:val="Hyperlink"/>
                <w:noProof/>
              </w:rPr>
              <w:t>AUTHORITY</w:t>
            </w:r>
            <w:r>
              <w:rPr>
                <w:noProof/>
                <w:webHidden/>
              </w:rPr>
              <w:tab/>
            </w:r>
            <w:r>
              <w:rPr>
                <w:noProof/>
                <w:webHidden/>
              </w:rPr>
              <w:fldChar w:fldCharType="begin"/>
            </w:r>
            <w:r>
              <w:rPr>
                <w:noProof/>
                <w:webHidden/>
              </w:rPr>
              <w:instrText xml:space="preserve"> PAGEREF _Toc432775432 \h </w:instrText>
            </w:r>
            <w:r>
              <w:rPr>
                <w:noProof/>
                <w:webHidden/>
              </w:rPr>
            </w:r>
            <w:r>
              <w:rPr>
                <w:noProof/>
                <w:webHidden/>
              </w:rPr>
              <w:fldChar w:fldCharType="separate"/>
            </w:r>
            <w:r>
              <w:rPr>
                <w:noProof/>
                <w:webHidden/>
              </w:rPr>
              <w:t>8</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33" w:history="1">
            <w:r w:rsidRPr="007B6132">
              <w:rPr>
                <w:rStyle w:val="Hyperlink"/>
                <w:noProof/>
              </w:rPr>
              <w:t>1.2</w:t>
            </w:r>
            <w:r>
              <w:rPr>
                <w:rFonts w:asciiTheme="minorHAnsi" w:eastAsiaTheme="minorEastAsia" w:hAnsiTheme="minorHAnsi" w:cstheme="minorBidi"/>
                <w:noProof/>
                <w:spacing w:val="0"/>
                <w:sz w:val="22"/>
                <w:szCs w:val="22"/>
                <w:lang w:val="en-CA" w:eastAsia="en-CA" w:bidi="ar-SA"/>
              </w:rPr>
              <w:tab/>
            </w:r>
            <w:r w:rsidRPr="007B6132">
              <w:rPr>
                <w:rStyle w:val="Hyperlink"/>
                <w:noProof/>
              </w:rPr>
              <w:t>TITLE</w:t>
            </w:r>
            <w:r>
              <w:rPr>
                <w:noProof/>
                <w:webHidden/>
              </w:rPr>
              <w:tab/>
            </w:r>
            <w:r>
              <w:rPr>
                <w:noProof/>
                <w:webHidden/>
              </w:rPr>
              <w:fldChar w:fldCharType="begin"/>
            </w:r>
            <w:r>
              <w:rPr>
                <w:noProof/>
                <w:webHidden/>
              </w:rPr>
              <w:instrText xml:space="preserve"> PAGEREF _Toc432775433 \h </w:instrText>
            </w:r>
            <w:r>
              <w:rPr>
                <w:noProof/>
                <w:webHidden/>
              </w:rPr>
            </w:r>
            <w:r>
              <w:rPr>
                <w:noProof/>
                <w:webHidden/>
              </w:rPr>
              <w:fldChar w:fldCharType="separate"/>
            </w:r>
            <w:r>
              <w:rPr>
                <w:noProof/>
                <w:webHidden/>
              </w:rPr>
              <w:t>8</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34" w:history="1">
            <w:r w:rsidRPr="007B6132">
              <w:rPr>
                <w:rStyle w:val="Hyperlink"/>
                <w:noProof/>
              </w:rPr>
              <w:t>1.3</w:t>
            </w:r>
            <w:r>
              <w:rPr>
                <w:rFonts w:asciiTheme="minorHAnsi" w:eastAsiaTheme="minorEastAsia" w:hAnsiTheme="minorHAnsi" w:cstheme="minorBidi"/>
                <w:noProof/>
                <w:spacing w:val="0"/>
                <w:sz w:val="22"/>
                <w:szCs w:val="22"/>
                <w:lang w:val="en-CA" w:eastAsia="en-CA" w:bidi="ar-SA"/>
              </w:rPr>
              <w:tab/>
            </w:r>
            <w:r w:rsidRPr="007B6132">
              <w:rPr>
                <w:rStyle w:val="Hyperlink"/>
                <w:noProof/>
              </w:rPr>
              <w:t>PURPOSE</w:t>
            </w:r>
            <w:r>
              <w:rPr>
                <w:noProof/>
                <w:webHidden/>
              </w:rPr>
              <w:tab/>
            </w:r>
            <w:r>
              <w:rPr>
                <w:noProof/>
                <w:webHidden/>
              </w:rPr>
              <w:fldChar w:fldCharType="begin"/>
            </w:r>
            <w:r>
              <w:rPr>
                <w:noProof/>
                <w:webHidden/>
              </w:rPr>
              <w:instrText xml:space="preserve"> PAGEREF _Toc432775434 \h </w:instrText>
            </w:r>
            <w:r>
              <w:rPr>
                <w:noProof/>
                <w:webHidden/>
              </w:rPr>
            </w:r>
            <w:r>
              <w:rPr>
                <w:noProof/>
                <w:webHidden/>
              </w:rPr>
              <w:fldChar w:fldCharType="separate"/>
            </w:r>
            <w:r>
              <w:rPr>
                <w:noProof/>
                <w:webHidden/>
              </w:rPr>
              <w:t>8</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35" w:history="1">
            <w:r w:rsidRPr="007B6132">
              <w:rPr>
                <w:rStyle w:val="Hyperlink"/>
                <w:noProof/>
              </w:rPr>
              <w:t>1.4</w:t>
            </w:r>
            <w:r>
              <w:rPr>
                <w:rFonts w:asciiTheme="minorHAnsi" w:eastAsiaTheme="minorEastAsia" w:hAnsiTheme="minorHAnsi" w:cstheme="minorBidi"/>
                <w:noProof/>
                <w:spacing w:val="0"/>
                <w:sz w:val="22"/>
                <w:szCs w:val="22"/>
                <w:lang w:val="en-CA" w:eastAsia="en-CA" w:bidi="ar-SA"/>
              </w:rPr>
              <w:tab/>
            </w:r>
            <w:r w:rsidRPr="007B6132">
              <w:rPr>
                <w:rStyle w:val="Hyperlink"/>
                <w:noProof/>
              </w:rPr>
              <w:t>SCOPE</w:t>
            </w:r>
            <w:r>
              <w:rPr>
                <w:noProof/>
                <w:webHidden/>
              </w:rPr>
              <w:tab/>
            </w:r>
            <w:r>
              <w:rPr>
                <w:noProof/>
                <w:webHidden/>
              </w:rPr>
              <w:fldChar w:fldCharType="begin"/>
            </w:r>
            <w:r>
              <w:rPr>
                <w:noProof/>
                <w:webHidden/>
              </w:rPr>
              <w:instrText xml:space="preserve"> PAGEREF _Toc432775435 \h </w:instrText>
            </w:r>
            <w:r>
              <w:rPr>
                <w:noProof/>
                <w:webHidden/>
              </w:rPr>
            </w:r>
            <w:r>
              <w:rPr>
                <w:noProof/>
                <w:webHidden/>
              </w:rPr>
              <w:fldChar w:fldCharType="separate"/>
            </w:r>
            <w:r>
              <w:rPr>
                <w:noProof/>
                <w:webHidden/>
              </w:rPr>
              <w:t>8</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36" w:history="1">
            <w:r w:rsidRPr="007B6132">
              <w:rPr>
                <w:rStyle w:val="Hyperlink"/>
                <w:noProof/>
              </w:rPr>
              <w:t>1.5</w:t>
            </w:r>
            <w:r>
              <w:rPr>
                <w:rFonts w:asciiTheme="minorHAnsi" w:eastAsiaTheme="minorEastAsia" w:hAnsiTheme="minorHAnsi" w:cstheme="minorBidi"/>
                <w:noProof/>
                <w:spacing w:val="0"/>
                <w:sz w:val="22"/>
                <w:szCs w:val="22"/>
                <w:lang w:val="en-CA" w:eastAsia="en-CA" w:bidi="ar-SA"/>
              </w:rPr>
              <w:tab/>
            </w:r>
            <w:r w:rsidRPr="007B6132">
              <w:rPr>
                <w:rStyle w:val="Hyperlink"/>
                <w:noProof/>
              </w:rPr>
              <w:t>SEVERABILITY</w:t>
            </w:r>
            <w:r>
              <w:rPr>
                <w:noProof/>
                <w:webHidden/>
              </w:rPr>
              <w:tab/>
            </w:r>
            <w:r>
              <w:rPr>
                <w:noProof/>
                <w:webHidden/>
              </w:rPr>
              <w:fldChar w:fldCharType="begin"/>
            </w:r>
            <w:r>
              <w:rPr>
                <w:noProof/>
                <w:webHidden/>
              </w:rPr>
              <w:instrText xml:space="preserve"> PAGEREF _Toc432775436 \h </w:instrText>
            </w:r>
            <w:r>
              <w:rPr>
                <w:noProof/>
                <w:webHidden/>
              </w:rPr>
            </w:r>
            <w:r>
              <w:rPr>
                <w:noProof/>
                <w:webHidden/>
              </w:rPr>
              <w:fldChar w:fldCharType="separate"/>
            </w:r>
            <w:r>
              <w:rPr>
                <w:noProof/>
                <w:webHidden/>
              </w:rPr>
              <w:t>9</w:t>
            </w:r>
            <w:r>
              <w:rPr>
                <w:noProof/>
                <w:webHidden/>
              </w:rPr>
              <w:fldChar w:fldCharType="end"/>
            </w:r>
          </w:hyperlink>
        </w:p>
        <w:p w:rsidR="00420D64" w:rsidRDefault="00420D64">
          <w:pPr>
            <w:pStyle w:val="TOC1"/>
            <w:rPr>
              <w:rFonts w:asciiTheme="minorHAnsi" w:hAnsiTheme="minorHAnsi" w:cstheme="minorBidi"/>
              <w:sz w:val="22"/>
              <w:szCs w:val="22"/>
              <w:lang w:val="en-CA" w:eastAsia="en-CA"/>
            </w:rPr>
          </w:pPr>
          <w:hyperlink w:anchor="_Toc432775437" w:history="1">
            <w:r w:rsidRPr="007B6132">
              <w:rPr>
                <w:rStyle w:val="Hyperlink"/>
                <w:lang w:bidi="en-US"/>
              </w:rPr>
              <w:t>2.0</w:t>
            </w:r>
            <w:r>
              <w:rPr>
                <w:rFonts w:asciiTheme="minorHAnsi" w:hAnsiTheme="minorHAnsi" w:cstheme="minorBidi"/>
                <w:sz w:val="22"/>
                <w:szCs w:val="22"/>
                <w:lang w:val="en-CA" w:eastAsia="en-CA"/>
              </w:rPr>
              <w:tab/>
            </w:r>
            <w:r w:rsidRPr="007B6132">
              <w:rPr>
                <w:rStyle w:val="Hyperlink"/>
                <w:lang w:bidi="en-US"/>
              </w:rPr>
              <w:t>DEFINITIONS</w:t>
            </w:r>
            <w:r>
              <w:rPr>
                <w:webHidden/>
              </w:rPr>
              <w:tab/>
            </w:r>
            <w:r>
              <w:rPr>
                <w:webHidden/>
              </w:rPr>
              <w:fldChar w:fldCharType="begin"/>
            </w:r>
            <w:r>
              <w:rPr>
                <w:webHidden/>
              </w:rPr>
              <w:instrText xml:space="preserve"> PAGEREF _Toc432775437 \h </w:instrText>
            </w:r>
            <w:r>
              <w:rPr>
                <w:webHidden/>
              </w:rPr>
            </w:r>
            <w:r>
              <w:rPr>
                <w:webHidden/>
              </w:rPr>
              <w:fldChar w:fldCharType="separate"/>
            </w:r>
            <w:r>
              <w:rPr>
                <w:webHidden/>
              </w:rPr>
              <w:t>9</w:t>
            </w:r>
            <w:r>
              <w:rPr>
                <w:webHidden/>
              </w:rPr>
              <w:fldChar w:fldCharType="end"/>
            </w:r>
          </w:hyperlink>
        </w:p>
        <w:p w:rsidR="00420D64" w:rsidRDefault="00420D64">
          <w:pPr>
            <w:pStyle w:val="TOC1"/>
            <w:rPr>
              <w:rFonts w:asciiTheme="minorHAnsi" w:hAnsiTheme="minorHAnsi" w:cstheme="minorBidi"/>
              <w:sz w:val="22"/>
              <w:szCs w:val="22"/>
              <w:lang w:val="en-CA" w:eastAsia="en-CA"/>
            </w:rPr>
          </w:pPr>
          <w:hyperlink w:anchor="_Toc432775438" w:history="1">
            <w:r w:rsidRPr="007B6132">
              <w:rPr>
                <w:rStyle w:val="Hyperlink"/>
                <w:lang w:bidi="en-US"/>
              </w:rPr>
              <w:t>3.0</w:t>
            </w:r>
            <w:r>
              <w:rPr>
                <w:rFonts w:asciiTheme="minorHAnsi" w:hAnsiTheme="minorHAnsi" w:cstheme="minorBidi"/>
                <w:sz w:val="22"/>
                <w:szCs w:val="22"/>
                <w:lang w:val="en-CA" w:eastAsia="en-CA"/>
              </w:rPr>
              <w:tab/>
            </w:r>
            <w:r w:rsidRPr="007B6132">
              <w:rPr>
                <w:rStyle w:val="Hyperlink"/>
                <w:lang w:bidi="en-US"/>
              </w:rPr>
              <w:t>ADMINISTRATION AND INTERPRETATION</w:t>
            </w:r>
            <w:r>
              <w:rPr>
                <w:webHidden/>
              </w:rPr>
              <w:tab/>
            </w:r>
            <w:r>
              <w:rPr>
                <w:webHidden/>
              </w:rPr>
              <w:fldChar w:fldCharType="begin"/>
            </w:r>
            <w:r>
              <w:rPr>
                <w:webHidden/>
              </w:rPr>
              <w:instrText xml:space="preserve"> PAGEREF _Toc432775438 \h </w:instrText>
            </w:r>
            <w:r>
              <w:rPr>
                <w:webHidden/>
              </w:rPr>
            </w:r>
            <w:r>
              <w:rPr>
                <w:webHidden/>
              </w:rPr>
              <w:fldChar w:fldCharType="separate"/>
            </w:r>
            <w:r>
              <w:rPr>
                <w:webHidden/>
              </w:rPr>
              <w:t>37</w:t>
            </w:r>
            <w:r>
              <w:rPr>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39" w:history="1">
            <w:r w:rsidRPr="007B6132">
              <w:rPr>
                <w:rStyle w:val="Hyperlink"/>
                <w:noProof/>
              </w:rPr>
              <w:t>3.1</w:t>
            </w:r>
            <w:r>
              <w:rPr>
                <w:rFonts w:asciiTheme="minorHAnsi" w:eastAsiaTheme="minorEastAsia" w:hAnsiTheme="minorHAnsi" w:cstheme="minorBidi"/>
                <w:noProof/>
                <w:spacing w:val="0"/>
                <w:sz w:val="22"/>
                <w:szCs w:val="22"/>
                <w:lang w:val="en-CA" w:eastAsia="en-CA" w:bidi="ar-SA"/>
              </w:rPr>
              <w:tab/>
            </w:r>
            <w:r w:rsidRPr="007B6132">
              <w:rPr>
                <w:rStyle w:val="Hyperlink"/>
                <w:noProof/>
              </w:rPr>
              <w:t>DEVELOPMENT OFFICER</w:t>
            </w:r>
            <w:r>
              <w:rPr>
                <w:noProof/>
                <w:webHidden/>
              </w:rPr>
              <w:tab/>
            </w:r>
            <w:r>
              <w:rPr>
                <w:noProof/>
                <w:webHidden/>
              </w:rPr>
              <w:fldChar w:fldCharType="begin"/>
            </w:r>
            <w:r>
              <w:rPr>
                <w:noProof/>
                <w:webHidden/>
              </w:rPr>
              <w:instrText xml:space="preserve"> PAGEREF _Toc432775439 \h </w:instrText>
            </w:r>
            <w:r>
              <w:rPr>
                <w:noProof/>
                <w:webHidden/>
              </w:rPr>
            </w:r>
            <w:r>
              <w:rPr>
                <w:noProof/>
                <w:webHidden/>
              </w:rPr>
              <w:fldChar w:fldCharType="separate"/>
            </w:r>
            <w:r>
              <w:rPr>
                <w:noProof/>
                <w:webHidden/>
              </w:rPr>
              <w:t>37</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40" w:history="1">
            <w:r w:rsidRPr="007B6132">
              <w:rPr>
                <w:rStyle w:val="Hyperlink"/>
                <w:noProof/>
              </w:rPr>
              <w:t>3.2</w:t>
            </w:r>
            <w:r>
              <w:rPr>
                <w:rFonts w:asciiTheme="minorHAnsi" w:eastAsiaTheme="minorEastAsia" w:hAnsiTheme="minorHAnsi" w:cstheme="minorBidi"/>
                <w:noProof/>
                <w:spacing w:val="0"/>
                <w:sz w:val="22"/>
                <w:szCs w:val="22"/>
                <w:lang w:val="en-CA" w:eastAsia="en-CA" w:bidi="ar-SA"/>
              </w:rPr>
              <w:tab/>
            </w:r>
            <w:r w:rsidRPr="007B6132">
              <w:rPr>
                <w:rStyle w:val="Hyperlink"/>
                <w:noProof/>
              </w:rPr>
              <w:t>COUNCIL</w:t>
            </w:r>
            <w:r>
              <w:rPr>
                <w:noProof/>
                <w:webHidden/>
              </w:rPr>
              <w:tab/>
            </w:r>
            <w:r>
              <w:rPr>
                <w:noProof/>
                <w:webHidden/>
              </w:rPr>
              <w:fldChar w:fldCharType="begin"/>
            </w:r>
            <w:r>
              <w:rPr>
                <w:noProof/>
                <w:webHidden/>
              </w:rPr>
              <w:instrText xml:space="preserve"> PAGEREF _Toc432775440 \h </w:instrText>
            </w:r>
            <w:r>
              <w:rPr>
                <w:noProof/>
                <w:webHidden/>
              </w:rPr>
            </w:r>
            <w:r>
              <w:rPr>
                <w:noProof/>
                <w:webHidden/>
              </w:rPr>
              <w:fldChar w:fldCharType="separate"/>
            </w:r>
            <w:r>
              <w:rPr>
                <w:noProof/>
                <w:webHidden/>
              </w:rPr>
              <w:t>37</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41" w:history="1">
            <w:r w:rsidRPr="007B6132">
              <w:rPr>
                <w:rStyle w:val="Hyperlink"/>
                <w:noProof/>
              </w:rPr>
              <w:t>3.3</w:t>
            </w:r>
            <w:r>
              <w:rPr>
                <w:rFonts w:asciiTheme="minorHAnsi" w:eastAsiaTheme="minorEastAsia" w:hAnsiTheme="minorHAnsi" w:cstheme="minorBidi"/>
                <w:noProof/>
                <w:spacing w:val="0"/>
                <w:sz w:val="22"/>
                <w:szCs w:val="22"/>
                <w:lang w:val="en-CA" w:eastAsia="en-CA" w:bidi="ar-SA"/>
              </w:rPr>
              <w:tab/>
            </w:r>
            <w:r w:rsidRPr="007B6132">
              <w:rPr>
                <w:rStyle w:val="Hyperlink"/>
                <w:noProof/>
              </w:rPr>
              <w:t>INTERPRETATION</w:t>
            </w:r>
            <w:r>
              <w:rPr>
                <w:noProof/>
                <w:webHidden/>
              </w:rPr>
              <w:tab/>
            </w:r>
            <w:r>
              <w:rPr>
                <w:noProof/>
                <w:webHidden/>
              </w:rPr>
              <w:fldChar w:fldCharType="begin"/>
            </w:r>
            <w:r>
              <w:rPr>
                <w:noProof/>
                <w:webHidden/>
              </w:rPr>
              <w:instrText xml:space="preserve"> PAGEREF _Toc432775441 \h </w:instrText>
            </w:r>
            <w:r>
              <w:rPr>
                <w:noProof/>
                <w:webHidden/>
              </w:rPr>
            </w:r>
            <w:r>
              <w:rPr>
                <w:noProof/>
                <w:webHidden/>
              </w:rPr>
              <w:fldChar w:fldCharType="separate"/>
            </w:r>
            <w:r>
              <w:rPr>
                <w:noProof/>
                <w:webHidden/>
              </w:rPr>
              <w:t>38</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42" w:history="1">
            <w:r w:rsidRPr="007B6132">
              <w:rPr>
                <w:rStyle w:val="Hyperlink"/>
                <w:noProof/>
              </w:rPr>
              <w:t>3.4</w:t>
            </w:r>
            <w:r>
              <w:rPr>
                <w:rFonts w:asciiTheme="minorHAnsi" w:eastAsiaTheme="minorEastAsia" w:hAnsiTheme="minorHAnsi" w:cstheme="minorBidi"/>
                <w:noProof/>
                <w:spacing w:val="0"/>
                <w:sz w:val="22"/>
                <w:szCs w:val="22"/>
                <w:lang w:val="en-CA" w:eastAsia="en-CA" w:bidi="ar-SA"/>
              </w:rPr>
              <w:tab/>
            </w:r>
            <w:r w:rsidRPr="007B6132">
              <w:rPr>
                <w:rStyle w:val="Hyperlink"/>
                <w:noProof/>
              </w:rPr>
              <w:t>BYLAW COMPLIANCE</w:t>
            </w:r>
            <w:r>
              <w:rPr>
                <w:noProof/>
                <w:webHidden/>
              </w:rPr>
              <w:tab/>
            </w:r>
            <w:r>
              <w:rPr>
                <w:noProof/>
                <w:webHidden/>
              </w:rPr>
              <w:fldChar w:fldCharType="begin"/>
            </w:r>
            <w:r>
              <w:rPr>
                <w:noProof/>
                <w:webHidden/>
              </w:rPr>
              <w:instrText xml:space="preserve"> PAGEREF _Toc432775442 \h </w:instrText>
            </w:r>
            <w:r>
              <w:rPr>
                <w:noProof/>
                <w:webHidden/>
              </w:rPr>
            </w:r>
            <w:r>
              <w:rPr>
                <w:noProof/>
                <w:webHidden/>
              </w:rPr>
              <w:fldChar w:fldCharType="separate"/>
            </w:r>
            <w:r>
              <w:rPr>
                <w:noProof/>
                <w:webHidden/>
              </w:rPr>
              <w:t>38</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43" w:history="1">
            <w:r w:rsidRPr="007B6132">
              <w:rPr>
                <w:rStyle w:val="Hyperlink"/>
                <w:noProof/>
              </w:rPr>
              <w:t>3.5</w:t>
            </w:r>
            <w:r>
              <w:rPr>
                <w:rFonts w:asciiTheme="minorHAnsi" w:eastAsiaTheme="minorEastAsia" w:hAnsiTheme="minorHAnsi" w:cstheme="minorBidi"/>
                <w:noProof/>
                <w:spacing w:val="0"/>
                <w:sz w:val="22"/>
                <w:szCs w:val="22"/>
                <w:lang w:val="en-CA" w:eastAsia="en-CA" w:bidi="ar-SA"/>
              </w:rPr>
              <w:tab/>
            </w:r>
            <w:r w:rsidRPr="007B6132">
              <w:rPr>
                <w:rStyle w:val="Hyperlink"/>
                <w:noProof/>
              </w:rPr>
              <w:t>APPLICATION FOR A DEVELOPMENT PERMIT</w:t>
            </w:r>
            <w:r>
              <w:rPr>
                <w:noProof/>
                <w:webHidden/>
              </w:rPr>
              <w:tab/>
            </w:r>
            <w:r>
              <w:rPr>
                <w:noProof/>
                <w:webHidden/>
              </w:rPr>
              <w:fldChar w:fldCharType="begin"/>
            </w:r>
            <w:r>
              <w:rPr>
                <w:noProof/>
                <w:webHidden/>
              </w:rPr>
              <w:instrText xml:space="preserve"> PAGEREF _Toc432775443 \h </w:instrText>
            </w:r>
            <w:r>
              <w:rPr>
                <w:noProof/>
                <w:webHidden/>
              </w:rPr>
            </w:r>
            <w:r>
              <w:rPr>
                <w:noProof/>
                <w:webHidden/>
              </w:rPr>
              <w:fldChar w:fldCharType="separate"/>
            </w:r>
            <w:r>
              <w:rPr>
                <w:noProof/>
                <w:webHidden/>
              </w:rPr>
              <w:t>38</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44" w:history="1">
            <w:r w:rsidRPr="007B6132">
              <w:rPr>
                <w:rStyle w:val="Hyperlink"/>
                <w:noProof/>
              </w:rPr>
              <w:t>3.6</w:t>
            </w:r>
            <w:r>
              <w:rPr>
                <w:rFonts w:asciiTheme="minorHAnsi" w:eastAsiaTheme="minorEastAsia" w:hAnsiTheme="minorHAnsi" w:cstheme="minorBidi"/>
                <w:noProof/>
                <w:spacing w:val="0"/>
                <w:sz w:val="22"/>
                <w:szCs w:val="22"/>
                <w:lang w:val="en-CA" w:eastAsia="en-CA" w:bidi="ar-SA"/>
              </w:rPr>
              <w:tab/>
            </w:r>
            <w:r w:rsidRPr="007B6132">
              <w:rPr>
                <w:rStyle w:val="Hyperlink"/>
                <w:noProof/>
              </w:rPr>
              <w:t>DEVELOPMENT REQUIRING A PERMIT BUT NO FEE</w:t>
            </w:r>
            <w:r>
              <w:rPr>
                <w:noProof/>
                <w:webHidden/>
              </w:rPr>
              <w:tab/>
            </w:r>
            <w:r>
              <w:rPr>
                <w:noProof/>
                <w:webHidden/>
              </w:rPr>
              <w:fldChar w:fldCharType="begin"/>
            </w:r>
            <w:r>
              <w:rPr>
                <w:noProof/>
                <w:webHidden/>
              </w:rPr>
              <w:instrText xml:space="preserve"> PAGEREF _Toc432775444 \h </w:instrText>
            </w:r>
            <w:r>
              <w:rPr>
                <w:noProof/>
                <w:webHidden/>
              </w:rPr>
            </w:r>
            <w:r>
              <w:rPr>
                <w:noProof/>
                <w:webHidden/>
              </w:rPr>
              <w:fldChar w:fldCharType="separate"/>
            </w:r>
            <w:r>
              <w:rPr>
                <w:noProof/>
                <w:webHidden/>
              </w:rPr>
              <w:t>38</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45" w:history="1">
            <w:r w:rsidRPr="007B6132">
              <w:rPr>
                <w:rStyle w:val="Hyperlink"/>
                <w:noProof/>
              </w:rPr>
              <w:t>3.7</w:t>
            </w:r>
            <w:r>
              <w:rPr>
                <w:rFonts w:asciiTheme="minorHAnsi" w:eastAsiaTheme="minorEastAsia" w:hAnsiTheme="minorHAnsi" w:cstheme="minorBidi"/>
                <w:noProof/>
                <w:spacing w:val="0"/>
                <w:sz w:val="22"/>
                <w:szCs w:val="22"/>
                <w:lang w:val="en-CA" w:eastAsia="en-CA" w:bidi="ar-SA"/>
              </w:rPr>
              <w:tab/>
            </w:r>
            <w:r w:rsidRPr="007B6132">
              <w:rPr>
                <w:rStyle w:val="Hyperlink"/>
                <w:noProof/>
              </w:rPr>
              <w:t>CONCEPT PLANS(Comprehensive Development Plans)</w:t>
            </w:r>
            <w:r>
              <w:rPr>
                <w:noProof/>
                <w:webHidden/>
              </w:rPr>
              <w:tab/>
            </w:r>
            <w:r>
              <w:rPr>
                <w:noProof/>
                <w:webHidden/>
              </w:rPr>
              <w:fldChar w:fldCharType="begin"/>
            </w:r>
            <w:r>
              <w:rPr>
                <w:noProof/>
                <w:webHidden/>
              </w:rPr>
              <w:instrText xml:space="preserve"> PAGEREF _Toc432775445 \h </w:instrText>
            </w:r>
            <w:r>
              <w:rPr>
                <w:noProof/>
                <w:webHidden/>
              </w:rPr>
            </w:r>
            <w:r>
              <w:rPr>
                <w:noProof/>
                <w:webHidden/>
              </w:rPr>
              <w:fldChar w:fldCharType="separate"/>
            </w:r>
            <w:r>
              <w:rPr>
                <w:noProof/>
                <w:webHidden/>
              </w:rPr>
              <w:t>40</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46" w:history="1">
            <w:r w:rsidRPr="007B6132">
              <w:rPr>
                <w:rStyle w:val="Hyperlink"/>
                <w:noProof/>
              </w:rPr>
              <w:t>3.8</w:t>
            </w:r>
            <w:r>
              <w:rPr>
                <w:rFonts w:asciiTheme="minorHAnsi" w:eastAsiaTheme="minorEastAsia" w:hAnsiTheme="minorHAnsi" w:cstheme="minorBidi"/>
                <w:noProof/>
                <w:spacing w:val="0"/>
                <w:sz w:val="22"/>
                <w:szCs w:val="22"/>
                <w:lang w:val="en-CA" w:eastAsia="en-CA" w:bidi="ar-SA"/>
              </w:rPr>
              <w:tab/>
            </w:r>
            <w:r w:rsidRPr="007B6132">
              <w:rPr>
                <w:rStyle w:val="Hyperlink"/>
                <w:noProof/>
              </w:rPr>
              <w:t>ADDITIONAL INFORMATION</w:t>
            </w:r>
            <w:r>
              <w:rPr>
                <w:noProof/>
                <w:webHidden/>
              </w:rPr>
              <w:tab/>
            </w:r>
            <w:r>
              <w:rPr>
                <w:noProof/>
                <w:webHidden/>
              </w:rPr>
              <w:fldChar w:fldCharType="begin"/>
            </w:r>
            <w:r>
              <w:rPr>
                <w:noProof/>
                <w:webHidden/>
              </w:rPr>
              <w:instrText xml:space="preserve"> PAGEREF _Toc432775446 \h </w:instrText>
            </w:r>
            <w:r>
              <w:rPr>
                <w:noProof/>
                <w:webHidden/>
              </w:rPr>
            </w:r>
            <w:r>
              <w:rPr>
                <w:noProof/>
                <w:webHidden/>
              </w:rPr>
              <w:fldChar w:fldCharType="separate"/>
            </w:r>
            <w:r>
              <w:rPr>
                <w:noProof/>
                <w:webHidden/>
              </w:rPr>
              <w:t>41</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47" w:history="1">
            <w:r w:rsidRPr="007B6132">
              <w:rPr>
                <w:rStyle w:val="Hyperlink"/>
                <w:noProof/>
              </w:rPr>
              <w:t>3.9</w:t>
            </w:r>
            <w:r>
              <w:rPr>
                <w:rFonts w:asciiTheme="minorHAnsi" w:eastAsiaTheme="minorEastAsia" w:hAnsiTheme="minorHAnsi" w:cstheme="minorBidi"/>
                <w:noProof/>
                <w:spacing w:val="0"/>
                <w:sz w:val="22"/>
                <w:szCs w:val="22"/>
                <w:lang w:val="en-CA" w:eastAsia="en-CA" w:bidi="ar-SA"/>
              </w:rPr>
              <w:tab/>
            </w:r>
            <w:r w:rsidRPr="007B6132">
              <w:rPr>
                <w:rStyle w:val="Hyperlink"/>
                <w:noProof/>
              </w:rPr>
              <w:t>DEVELOPMENT PERMIT PROCEDURE</w:t>
            </w:r>
            <w:r>
              <w:rPr>
                <w:noProof/>
                <w:webHidden/>
              </w:rPr>
              <w:tab/>
            </w:r>
            <w:r>
              <w:rPr>
                <w:noProof/>
                <w:webHidden/>
              </w:rPr>
              <w:fldChar w:fldCharType="begin"/>
            </w:r>
            <w:r>
              <w:rPr>
                <w:noProof/>
                <w:webHidden/>
              </w:rPr>
              <w:instrText xml:space="preserve"> PAGEREF _Toc432775447 \h </w:instrText>
            </w:r>
            <w:r>
              <w:rPr>
                <w:noProof/>
                <w:webHidden/>
              </w:rPr>
            </w:r>
            <w:r>
              <w:rPr>
                <w:noProof/>
                <w:webHidden/>
              </w:rPr>
              <w:fldChar w:fldCharType="separate"/>
            </w:r>
            <w:r>
              <w:rPr>
                <w:noProof/>
                <w:webHidden/>
              </w:rPr>
              <w:t>41</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48" w:history="1">
            <w:r w:rsidRPr="007B6132">
              <w:rPr>
                <w:rStyle w:val="Hyperlink"/>
                <w:noProof/>
              </w:rPr>
              <w:t>3.10</w:t>
            </w:r>
            <w:r>
              <w:rPr>
                <w:rFonts w:asciiTheme="minorHAnsi" w:eastAsiaTheme="minorEastAsia" w:hAnsiTheme="minorHAnsi" w:cstheme="minorBidi"/>
                <w:noProof/>
                <w:spacing w:val="0"/>
                <w:sz w:val="22"/>
                <w:szCs w:val="22"/>
                <w:lang w:val="en-CA" w:eastAsia="en-CA" w:bidi="ar-SA"/>
              </w:rPr>
              <w:tab/>
            </w:r>
            <w:r w:rsidRPr="007B6132">
              <w:rPr>
                <w:rStyle w:val="Hyperlink"/>
                <w:noProof/>
              </w:rPr>
              <w:t>DISCRETIONARY USE APPLICATION PROCEDURE</w:t>
            </w:r>
            <w:r>
              <w:rPr>
                <w:noProof/>
                <w:webHidden/>
              </w:rPr>
              <w:tab/>
            </w:r>
            <w:r>
              <w:rPr>
                <w:noProof/>
                <w:webHidden/>
              </w:rPr>
              <w:fldChar w:fldCharType="begin"/>
            </w:r>
            <w:r>
              <w:rPr>
                <w:noProof/>
                <w:webHidden/>
              </w:rPr>
              <w:instrText xml:space="preserve"> PAGEREF _Toc432775448 \h </w:instrText>
            </w:r>
            <w:r>
              <w:rPr>
                <w:noProof/>
                <w:webHidden/>
              </w:rPr>
            </w:r>
            <w:r>
              <w:rPr>
                <w:noProof/>
                <w:webHidden/>
              </w:rPr>
              <w:fldChar w:fldCharType="separate"/>
            </w:r>
            <w:r>
              <w:rPr>
                <w:noProof/>
                <w:webHidden/>
              </w:rPr>
              <w:t>42</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49" w:history="1">
            <w:r w:rsidRPr="007B6132">
              <w:rPr>
                <w:rStyle w:val="Hyperlink"/>
                <w:noProof/>
              </w:rPr>
              <w:t>3.11</w:t>
            </w:r>
            <w:r>
              <w:rPr>
                <w:rFonts w:asciiTheme="minorHAnsi" w:eastAsiaTheme="minorEastAsia" w:hAnsiTheme="minorHAnsi" w:cstheme="minorBidi"/>
                <w:noProof/>
                <w:spacing w:val="0"/>
                <w:sz w:val="22"/>
                <w:szCs w:val="22"/>
                <w:lang w:val="en-CA" w:eastAsia="en-CA" w:bidi="ar-SA"/>
              </w:rPr>
              <w:tab/>
            </w:r>
            <w:r w:rsidRPr="007B6132">
              <w:rPr>
                <w:rStyle w:val="Hyperlink"/>
                <w:noProof/>
              </w:rPr>
              <w:t>REFUSAL OF DEVELOPMENT PERMIT APPLICATION</w:t>
            </w:r>
            <w:r>
              <w:rPr>
                <w:noProof/>
                <w:webHidden/>
              </w:rPr>
              <w:tab/>
            </w:r>
            <w:r>
              <w:rPr>
                <w:noProof/>
                <w:webHidden/>
              </w:rPr>
              <w:fldChar w:fldCharType="begin"/>
            </w:r>
            <w:r>
              <w:rPr>
                <w:noProof/>
                <w:webHidden/>
              </w:rPr>
              <w:instrText xml:space="preserve"> PAGEREF _Toc432775449 \h </w:instrText>
            </w:r>
            <w:r>
              <w:rPr>
                <w:noProof/>
                <w:webHidden/>
              </w:rPr>
            </w:r>
            <w:r>
              <w:rPr>
                <w:noProof/>
                <w:webHidden/>
              </w:rPr>
              <w:fldChar w:fldCharType="separate"/>
            </w:r>
            <w:r>
              <w:rPr>
                <w:noProof/>
                <w:webHidden/>
              </w:rPr>
              <w:t>44</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50" w:history="1">
            <w:r w:rsidRPr="007B6132">
              <w:rPr>
                <w:rStyle w:val="Hyperlink"/>
                <w:noProof/>
              </w:rPr>
              <w:t>3.12</w:t>
            </w:r>
            <w:r>
              <w:rPr>
                <w:rFonts w:asciiTheme="minorHAnsi" w:eastAsiaTheme="minorEastAsia" w:hAnsiTheme="minorHAnsi" w:cstheme="minorBidi"/>
                <w:noProof/>
                <w:spacing w:val="0"/>
                <w:sz w:val="22"/>
                <w:szCs w:val="22"/>
                <w:lang w:val="en-CA" w:eastAsia="en-CA" w:bidi="ar-SA"/>
              </w:rPr>
              <w:tab/>
            </w:r>
            <w:r w:rsidRPr="007B6132">
              <w:rPr>
                <w:rStyle w:val="Hyperlink"/>
                <w:noProof/>
              </w:rPr>
              <w:t>DEVELOPMENT APPEALS BOARD</w:t>
            </w:r>
            <w:r>
              <w:rPr>
                <w:noProof/>
                <w:webHidden/>
              </w:rPr>
              <w:tab/>
            </w:r>
            <w:r>
              <w:rPr>
                <w:noProof/>
                <w:webHidden/>
              </w:rPr>
              <w:fldChar w:fldCharType="begin"/>
            </w:r>
            <w:r>
              <w:rPr>
                <w:noProof/>
                <w:webHidden/>
              </w:rPr>
              <w:instrText xml:space="preserve"> PAGEREF _Toc432775450 \h </w:instrText>
            </w:r>
            <w:r>
              <w:rPr>
                <w:noProof/>
                <w:webHidden/>
              </w:rPr>
            </w:r>
            <w:r>
              <w:rPr>
                <w:noProof/>
                <w:webHidden/>
              </w:rPr>
              <w:fldChar w:fldCharType="separate"/>
            </w:r>
            <w:r>
              <w:rPr>
                <w:noProof/>
                <w:webHidden/>
              </w:rPr>
              <w:t>44</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51" w:history="1">
            <w:r w:rsidRPr="007B6132">
              <w:rPr>
                <w:rStyle w:val="Hyperlink"/>
                <w:noProof/>
              </w:rPr>
              <w:t>3.13</w:t>
            </w:r>
            <w:r>
              <w:rPr>
                <w:rFonts w:asciiTheme="minorHAnsi" w:eastAsiaTheme="minorEastAsia" w:hAnsiTheme="minorHAnsi" w:cstheme="minorBidi"/>
                <w:noProof/>
                <w:spacing w:val="0"/>
                <w:sz w:val="22"/>
                <w:szCs w:val="22"/>
                <w:lang w:val="en-CA" w:eastAsia="en-CA" w:bidi="ar-SA"/>
              </w:rPr>
              <w:tab/>
            </w:r>
            <w:r w:rsidRPr="007B6132">
              <w:rPr>
                <w:rStyle w:val="Hyperlink"/>
                <w:noProof/>
              </w:rPr>
              <w:t>CURRENT DEVELOPMENT PERMIT APPLICATION FEE SCHEDULE</w:t>
            </w:r>
            <w:r>
              <w:rPr>
                <w:noProof/>
                <w:webHidden/>
              </w:rPr>
              <w:tab/>
            </w:r>
            <w:r>
              <w:rPr>
                <w:noProof/>
                <w:webHidden/>
              </w:rPr>
              <w:fldChar w:fldCharType="begin"/>
            </w:r>
            <w:r>
              <w:rPr>
                <w:noProof/>
                <w:webHidden/>
              </w:rPr>
              <w:instrText xml:space="preserve"> PAGEREF _Toc432775451 \h </w:instrText>
            </w:r>
            <w:r>
              <w:rPr>
                <w:noProof/>
                <w:webHidden/>
              </w:rPr>
            </w:r>
            <w:r>
              <w:rPr>
                <w:noProof/>
                <w:webHidden/>
              </w:rPr>
              <w:fldChar w:fldCharType="separate"/>
            </w:r>
            <w:r>
              <w:rPr>
                <w:noProof/>
                <w:webHidden/>
              </w:rPr>
              <w:t>45</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52" w:history="1">
            <w:r w:rsidRPr="007B6132">
              <w:rPr>
                <w:rStyle w:val="Hyperlink"/>
                <w:rFonts w:eastAsiaTheme="minorHAnsi"/>
                <w:noProof/>
              </w:rPr>
              <w:t>3.14</w:t>
            </w:r>
            <w:r>
              <w:rPr>
                <w:rFonts w:asciiTheme="minorHAnsi" w:eastAsiaTheme="minorEastAsia" w:hAnsiTheme="minorHAnsi" w:cstheme="minorBidi"/>
                <w:noProof/>
                <w:spacing w:val="0"/>
                <w:sz w:val="22"/>
                <w:szCs w:val="22"/>
                <w:lang w:val="en-CA" w:eastAsia="en-CA" w:bidi="ar-SA"/>
              </w:rPr>
              <w:tab/>
            </w:r>
            <w:r w:rsidRPr="007B6132">
              <w:rPr>
                <w:rStyle w:val="Hyperlink"/>
                <w:rFonts w:eastAsiaTheme="minorHAnsi"/>
                <w:noProof/>
              </w:rPr>
              <w:t>BYLAW AMENDMENT APPLICATION</w:t>
            </w:r>
            <w:r>
              <w:rPr>
                <w:noProof/>
                <w:webHidden/>
              </w:rPr>
              <w:tab/>
            </w:r>
            <w:r>
              <w:rPr>
                <w:noProof/>
                <w:webHidden/>
              </w:rPr>
              <w:fldChar w:fldCharType="begin"/>
            </w:r>
            <w:r>
              <w:rPr>
                <w:noProof/>
                <w:webHidden/>
              </w:rPr>
              <w:instrText xml:space="preserve"> PAGEREF _Toc432775452 \h </w:instrText>
            </w:r>
            <w:r>
              <w:rPr>
                <w:noProof/>
                <w:webHidden/>
              </w:rPr>
            </w:r>
            <w:r>
              <w:rPr>
                <w:noProof/>
                <w:webHidden/>
              </w:rPr>
              <w:fldChar w:fldCharType="separate"/>
            </w:r>
            <w:r>
              <w:rPr>
                <w:noProof/>
                <w:webHidden/>
              </w:rPr>
              <w:t>45</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53" w:history="1">
            <w:r w:rsidRPr="007B6132">
              <w:rPr>
                <w:rStyle w:val="Hyperlink"/>
                <w:noProof/>
              </w:rPr>
              <w:t>3.15</w:t>
            </w:r>
            <w:r>
              <w:rPr>
                <w:rFonts w:asciiTheme="minorHAnsi" w:eastAsiaTheme="minorEastAsia" w:hAnsiTheme="minorHAnsi" w:cstheme="minorBidi"/>
                <w:noProof/>
                <w:spacing w:val="0"/>
                <w:sz w:val="22"/>
                <w:szCs w:val="22"/>
                <w:lang w:val="en-CA" w:eastAsia="en-CA" w:bidi="ar-SA"/>
              </w:rPr>
              <w:tab/>
            </w:r>
            <w:r w:rsidRPr="007B6132">
              <w:rPr>
                <w:rStyle w:val="Hyperlink"/>
                <w:noProof/>
              </w:rPr>
              <w:t>ZONING BYLAW AMENDMENTS</w:t>
            </w:r>
            <w:r>
              <w:rPr>
                <w:noProof/>
                <w:webHidden/>
              </w:rPr>
              <w:tab/>
            </w:r>
            <w:r>
              <w:rPr>
                <w:noProof/>
                <w:webHidden/>
              </w:rPr>
              <w:fldChar w:fldCharType="begin"/>
            </w:r>
            <w:r>
              <w:rPr>
                <w:noProof/>
                <w:webHidden/>
              </w:rPr>
              <w:instrText xml:space="preserve"> PAGEREF _Toc432775453 \h </w:instrText>
            </w:r>
            <w:r>
              <w:rPr>
                <w:noProof/>
                <w:webHidden/>
              </w:rPr>
            </w:r>
            <w:r>
              <w:rPr>
                <w:noProof/>
                <w:webHidden/>
              </w:rPr>
              <w:fldChar w:fldCharType="separate"/>
            </w:r>
            <w:r>
              <w:rPr>
                <w:noProof/>
                <w:webHidden/>
              </w:rPr>
              <w:t>45</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54" w:history="1">
            <w:r w:rsidRPr="007B6132">
              <w:rPr>
                <w:rStyle w:val="Hyperlink"/>
                <w:noProof/>
              </w:rPr>
              <w:t>3.16</w:t>
            </w:r>
            <w:r>
              <w:rPr>
                <w:rFonts w:asciiTheme="minorHAnsi" w:eastAsiaTheme="minorEastAsia" w:hAnsiTheme="minorHAnsi" w:cstheme="minorBidi"/>
                <w:noProof/>
                <w:spacing w:val="0"/>
                <w:sz w:val="22"/>
                <w:szCs w:val="22"/>
                <w:lang w:val="en-CA" w:eastAsia="en-CA" w:bidi="ar-SA"/>
              </w:rPr>
              <w:tab/>
            </w:r>
            <w:r w:rsidRPr="007B6132">
              <w:rPr>
                <w:rStyle w:val="Hyperlink"/>
                <w:rFonts w:eastAsiaTheme="minorHAnsi"/>
                <w:noProof/>
              </w:rPr>
              <w:t>HOLDING ZONE PROVISIONS</w:t>
            </w:r>
            <w:r>
              <w:rPr>
                <w:noProof/>
                <w:webHidden/>
              </w:rPr>
              <w:tab/>
            </w:r>
            <w:r>
              <w:rPr>
                <w:noProof/>
                <w:webHidden/>
              </w:rPr>
              <w:fldChar w:fldCharType="begin"/>
            </w:r>
            <w:r>
              <w:rPr>
                <w:noProof/>
                <w:webHidden/>
              </w:rPr>
              <w:instrText xml:space="preserve"> PAGEREF _Toc432775454 \h </w:instrText>
            </w:r>
            <w:r>
              <w:rPr>
                <w:noProof/>
                <w:webHidden/>
              </w:rPr>
            </w:r>
            <w:r>
              <w:rPr>
                <w:noProof/>
                <w:webHidden/>
              </w:rPr>
              <w:fldChar w:fldCharType="separate"/>
            </w:r>
            <w:r>
              <w:rPr>
                <w:noProof/>
                <w:webHidden/>
              </w:rPr>
              <w:t>46</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55" w:history="1">
            <w:r w:rsidRPr="007B6132">
              <w:rPr>
                <w:rStyle w:val="Hyperlink"/>
                <w:noProof/>
              </w:rPr>
              <w:t>3.17</w:t>
            </w:r>
            <w:r>
              <w:rPr>
                <w:rFonts w:asciiTheme="minorHAnsi" w:eastAsiaTheme="minorEastAsia" w:hAnsiTheme="minorHAnsi" w:cstheme="minorBidi"/>
                <w:noProof/>
                <w:spacing w:val="0"/>
                <w:sz w:val="22"/>
                <w:szCs w:val="22"/>
                <w:lang w:val="en-CA" w:eastAsia="en-CA" w:bidi="ar-SA"/>
              </w:rPr>
              <w:tab/>
            </w:r>
            <w:r w:rsidRPr="007B6132">
              <w:rPr>
                <w:rStyle w:val="Hyperlink"/>
                <w:noProof/>
              </w:rPr>
              <w:t>CONCURRENT PROCESSING OF DEVELOPMENT PERMITS, BUILDING PERMITS AND BUSINESS LICENSES</w:t>
            </w:r>
            <w:r>
              <w:rPr>
                <w:noProof/>
                <w:webHidden/>
              </w:rPr>
              <w:tab/>
            </w:r>
            <w:r>
              <w:rPr>
                <w:noProof/>
                <w:webHidden/>
              </w:rPr>
              <w:fldChar w:fldCharType="begin"/>
            </w:r>
            <w:r>
              <w:rPr>
                <w:noProof/>
                <w:webHidden/>
              </w:rPr>
              <w:instrText xml:space="preserve"> PAGEREF _Toc432775455 \h </w:instrText>
            </w:r>
            <w:r>
              <w:rPr>
                <w:noProof/>
                <w:webHidden/>
              </w:rPr>
            </w:r>
            <w:r>
              <w:rPr>
                <w:noProof/>
                <w:webHidden/>
              </w:rPr>
              <w:fldChar w:fldCharType="separate"/>
            </w:r>
            <w:r>
              <w:rPr>
                <w:noProof/>
                <w:webHidden/>
              </w:rPr>
              <w:t>47</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56" w:history="1">
            <w:r w:rsidRPr="007B6132">
              <w:rPr>
                <w:rStyle w:val="Hyperlink"/>
                <w:noProof/>
              </w:rPr>
              <w:t>3.18</w:t>
            </w:r>
            <w:r>
              <w:rPr>
                <w:rFonts w:asciiTheme="minorHAnsi" w:eastAsiaTheme="minorEastAsia" w:hAnsiTheme="minorHAnsi" w:cstheme="minorBidi"/>
                <w:noProof/>
                <w:spacing w:val="0"/>
                <w:sz w:val="22"/>
                <w:szCs w:val="22"/>
                <w:lang w:val="en-CA" w:eastAsia="en-CA" w:bidi="ar-SA"/>
              </w:rPr>
              <w:tab/>
            </w:r>
            <w:r w:rsidRPr="007B6132">
              <w:rPr>
                <w:rStyle w:val="Hyperlink"/>
                <w:noProof/>
              </w:rPr>
              <w:t>REFERRAL UNDER THE PUBLIC HEALTH ACT</w:t>
            </w:r>
            <w:r>
              <w:rPr>
                <w:noProof/>
                <w:webHidden/>
              </w:rPr>
              <w:tab/>
            </w:r>
            <w:r>
              <w:rPr>
                <w:noProof/>
                <w:webHidden/>
              </w:rPr>
              <w:fldChar w:fldCharType="begin"/>
            </w:r>
            <w:r>
              <w:rPr>
                <w:noProof/>
                <w:webHidden/>
              </w:rPr>
              <w:instrText xml:space="preserve"> PAGEREF _Toc432775456 \h </w:instrText>
            </w:r>
            <w:r>
              <w:rPr>
                <w:noProof/>
                <w:webHidden/>
              </w:rPr>
            </w:r>
            <w:r>
              <w:rPr>
                <w:noProof/>
                <w:webHidden/>
              </w:rPr>
              <w:fldChar w:fldCharType="separate"/>
            </w:r>
            <w:r>
              <w:rPr>
                <w:noProof/>
                <w:webHidden/>
              </w:rPr>
              <w:t>47</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57" w:history="1">
            <w:r w:rsidRPr="007B6132">
              <w:rPr>
                <w:rStyle w:val="Hyperlink"/>
                <w:noProof/>
              </w:rPr>
              <w:t>3.19</w:t>
            </w:r>
            <w:r>
              <w:rPr>
                <w:rFonts w:asciiTheme="minorHAnsi" w:eastAsiaTheme="minorEastAsia" w:hAnsiTheme="minorHAnsi" w:cstheme="minorBidi"/>
                <w:noProof/>
                <w:spacing w:val="0"/>
                <w:sz w:val="22"/>
                <w:szCs w:val="22"/>
                <w:lang w:val="en-CA" w:eastAsia="en-CA" w:bidi="ar-SA"/>
              </w:rPr>
              <w:tab/>
            </w:r>
            <w:r w:rsidRPr="007B6132">
              <w:rPr>
                <w:rStyle w:val="Hyperlink"/>
                <w:noProof/>
              </w:rPr>
              <w:t>MINOR VARIANCES</w:t>
            </w:r>
            <w:r>
              <w:rPr>
                <w:noProof/>
                <w:webHidden/>
              </w:rPr>
              <w:tab/>
            </w:r>
            <w:r>
              <w:rPr>
                <w:noProof/>
                <w:webHidden/>
              </w:rPr>
              <w:fldChar w:fldCharType="begin"/>
            </w:r>
            <w:r>
              <w:rPr>
                <w:noProof/>
                <w:webHidden/>
              </w:rPr>
              <w:instrText xml:space="preserve"> PAGEREF _Toc432775457 \h </w:instrText>
            </w:r>
            <w:r>
              <w:rPr>
                <w:noProof/>
                <w:webHidden/>
              </w:rPr>
            </w:r>
            <w:r>
              <w:rPr>
                <w:noProof/>
                <w:webHidden/>
              </w:rPr>
              <w:fldChar w:fldCharType="separate"/>
            </w:r>
            <w:r>
              <w:rPr>
                <w:noProof/>
                <w:webHidden/>
              </w:rPr>
              <w:t>47</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58" w:history="1">
            <w:r w:rsidRPr="007B6132">
              <w:rPr>
                <w:rStyle w:val="Hyperlink"/>
                <w:noProof/>
              </w:rPr>
              <w:t>3.20</w:t>
            </w:r>
            <w:r>
              <w:rPr>
                <w:rFonts w:asciiTheme="minorHAnsi" w:eastAsiaTheme="minorEastAsia" w:hAnsiTheme="minorHAnsi" w:cstheme="minorBidi"/>
                <w:noProof/>
                <w:spacing w:val="0"/>
                <w:sz w:val="22"/>
                <w:szCs w:val="22"/>
                <w:lang w:val="en-CA" w:eastAsia="en-CA" w:bidi="ar-SA"/>
              </w:rPr>
              <w:tab/>
            </w:r>
            <w:r w:rsidRPr="007B6132">
              <w:rPr>
                <w:rStyle w:val="Hyperlink"/>
                <w:noProof/>
              </w:rPr>
              <w:t>NON-CONFORMING BUILDINGS, USES AND SITES</w:t>
            </w:r>
            <w:r>
              <w:rPr>
                <w:noProof/>
                <w:webHidden/>
              </w:rPr>
              <w:tab/>
            </w:r>
            <w:r>
              <w:rPr>
                <w:noProof/>
                <w:webHidden/>
              </w:rPr>
              <w:fldChar w:fldCharType="begin"/>
            </w:r>
            <w:r>
              <w:rPr>
                <w:noProof/>
                <w:webHidden/>
              </w:rPr>
              <w:instrText xml:space="preserve"> PAGEREF _Toc432775458 \h </w:instrText>
            </w:r>
            <w:r>
              <w:rPr>
                <w:noProof/>
                <w:webHidden/>
              </w:rPr>
            </w:r>
            <w:r>
              <w:rPr>
                <w:noProof/>
                <w:webHidden/>
              </w:rPr>
              <w:fldChar w:fldCharType="separate"/>
            </w:r>
            <w:r>
              <w:rPr>
                <w:noProof/>
                <w:webHidden/>
              </w:rPr>
              <w:t>49</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59" w:history="1">
            <w:r w:rsidRPr="007B6132">
              <w:rPr>
                <w:rStyle w:val="Hyperlink"/>
                <w:noProof/>
              </w:rPr>
              <w:t>3.21</w:t>
            </w:r>
            <w:r>
              <w:rPr>
                <w:rFonts w:asciiTheme="minorHAnsi" w:eastAsiaTheme="minorEastAsia" w:hAnsiTheme="minorHAnsi" w:cstheme="minorBidi"/>
                <w:noProof/>
                <w:spacing w:val="0"/>
                <w:sz w:val="22"/>
                <w:szCs w:val="22"/>
                <w:lang w:val="en-CA" w:eastAsia="en-CA" w:bidi="ar-SA"/>
              </w:rPr>
              <w:tab/>
            </w:r>
            <w:r w:rsidRPr="007B6132">
              <w:rPr>
                <w:rStyle w:val="Hyperlink"/>
                <w:noProof/>
              </w:rPr>
              <w:t>DEVELOPMENT PERMIT – INVALID</w:t>
            </w:r>
            <w:r>
              <w:rPr>
                <w:noProof/>
                <w:webHidden/>
              </w:rPr>
              <w:tab/>
            </w:r>
            <w:r>
              <w:rPr>
                <w:noProof/>
                <w:webHidden/>
              </w:rPr>
              <w:fldChar w:fldCharType="begin"/>
            </w:r>
            <w:r>
              <w:rPr>
                <w:noProof/>
                <w:webHidden/>
              </w:rPr>
              <w:instrText xml:space="preserve"> PAGEREF _Toc432775459 \h </w:instrText>
            </w:r>
            <w:r>
              <w:rPr>
                <w:noProof/>
                <w:webHidden/>
              </w:rPr>
            </w:r>
            <w:r>
              <w:rPr>
                <w:noProof/>
                <w:webHidden/>
              </w:rPr>
              <w:fldChar w:fldCharType="separate"/>
            </w:r>
            <w:r>
              <w:rPr>
                <w:noProof/>
                <w:webHidden/>
              </w:rPr>
              <w:t>49</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60" w:history="1">
            <w:r w:rsidRPr="007B6132">
              <w:rPr>
                <w:rStyle w:val="Hyperlink"/>
                <w:noProof/>
              </w:rPr>
              <w:t>3.22</w:t>
            </w:r>
            <w:r>
              <w:rPr>
                <w:rFonts w:asciiTheme="minorHAnsi" w:eastAsiaTheme="minorEastAsia" w:hAnsiTheme="minorHAnsi" w:cstheme="minorBidi"/>
                <w:noProof/>
                <w:spacing w:val="0"/>
                <w:sz w:val="22"/>
                <w:szCs w:val="22"/>
                <w:lang w:val="en-CA" w:eastAsia="en-CA" w:bidi="ar-SA"/>
              </w:rPr>
              <w:tab/>
            </w:r>
            <w:r w:rsidRPr="007B6132">
              <w:rPr>
                <w:rStyle w:val="Hyperlink"/>
                <w:noProof/>
              </w:rPr>
              <w:t>CANCELLATION</w:t>
            </w:r>
            <w:r>
              <w:rPr>
                <w:noProof/>
                <w:webHidden/>
              </w:rPr>
              <w:tab/>
            </w:r>
            <w:r>
              <w:rPr>
                <w:noProof/>
                <w:webHidden/>
              </w:rPr>
              <w:fldChar w:fldCharType="begin"/>
            </w:r>
            <w:r>
              <w:rPr>
                <w:noProof/>
                <w:webHidden/>
              </w:rPr>
              <w:instrText xml:space="preserve"> PAGEREF _Toc432775460 \h </w:instrText>
            </w:r>
            <w:r>
              <w:rPr>
                <w:noProof/>
                <w:webHidden/>
              </w:rPr>
            </w:r>
            <w:r>
              <w:rPr>
                <w:noProof/>
                <w:webHidden/>
              </w:rPr>
              <w:fldChar w:fldCharType="separate"/>
            </w:r>
            <w:r>
              <w:rPr>
                <w:noProof/>
                <w:webHidden/>
              </w:rPr>
              <w:t>50</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61" w:history="1">
            <w:r w:rsidRPr="007B6132">
              <w:rPr>
                <w:rStyle w:val="Hyperlink"/>
                <w:noProof/>
              </w:rPr>
              <w:t>3.23</w:t>
            </w:r>
            <w:r>
              <w:rPr>
                <w:rFonts w:asciiTheme="minorHAnsi" w:eastAsiaTheme="minorEastAsia" w:hAnsiTheme="minorHAnsi" w:cstheme="minorBidi"/>
                <w:noProof/>
                <w:spacing w:val="0"/>
                <w:sz w:val="22"/>
                <w:szCs w:val="22"/>
                <w:lang w:val="en-CA" w:eastAsia="en-CA" w:bidi="ar-SA"/>
              </w:rPr>
              <w:tab/>
            </w:r>
            <w:r w:rsidRPr="007B6132">
              <w:rPr>
                <w:rStyle w:val="Hyperlink"/>
                <w:noProof/>
              </w:rPr>
              <w:t>STOP-WORK</w:t>
            </w:r>
            <w:r>
              <w:rPr>
                <w:noProof/>
                <w:webHidden/>
              </w:rPr>
              <w:tab/>
            </w:r>
            <w:r>
              <w:rPr>
                <w:noProof/>
                <w:webHidden/>
              </w:rPr>
              <w:fldChar w:fldCharType="begin"/>
            </w:r>
            <w:r>
              <w:rPr>
                <w:noProof/>
                <w:webHidden/>
              </w:rPr>
              <w:instrText xml:space="preserve"> PAGEREF _Toc432775461 \h </w:instrText>
            </w:r>
            <w:r>
              <w:rPr>
                <w:noProof/>
                <w:webHidden/>
              </w:rPr>
            </w:r>
            <w:r>
              <w:rPr>
                <w:noProof/>
                <w:webHidden/>
              </w:rPr>
              <w:fldChar w:fldCharType="separate"/>
            </w:r>
            <w:r>
              <w:rPr>
                <w:noProof/>
                <w:webHidden/>
              </w:rPr>
              <w:t>50</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62" w:history="1">
            <w:r w:rsidRPr="007B6132">
              <w:rPr>
                <w:rStyle w:val="Hyperlink"/>
                <w:noProof/>
              </w:rPr>
              <w:t>3.24</w:t>
            </w:r>
            <w:r>
              <w:rPr>
                <w:rFonts w:asciiTheme="minorHAnsi" w:eastAsiaTheme="minorEastAsia" w:hAnsiTheme="minorHAnsi" w:cstheme="minorBidi"/>
                <w:noProof/>
                <w:spacing w:val="0"/>
                <w:sz w:val="22"/>
                <w:szCs w:val="22"/>
                <w:lang w:val="en-CA" w:eastAsia="en-CA" w:bidi="ar-SA"/>
              </w:rPr>
              <w:tab/>
            </w:r>
            <w:r w:rsidRPr="007B6132">
              <w:rPr>
                <w:rStyle w:val="Hyperlink"/>
                <w:noProof/>
              </w:rPr>
              <w:t>PERMIT RE-ISSUANCE</w:t>
            </w:r>
            <w:r>
              <w:rPr>
                <w:noProof/>
                <w:webHidden/>
              </w:rPr>
              <w:tab/>
            </w:r>
            <w:r>
              <w:rPr>
                <w:noProof/>
                <w:webHidden/>
              </w:rPr>
              <w:fldChar w:fldCharType="begin"/>
            </w:r>
            <w:r>
              <w:rPr>
                <w:noProof/>
                <w:webHidden/>
              </w:rPr>
              <w:instrText xml:space="preserve"> PAGEREF _Toc432775462 \h </w:instrText>
            </w:r>
            <w:r>
              <w:rPr>
                <w:noProof/>
                <w:webHidden/>
              </w:rPr>
            </w:r>
            <w:r>
              <w:rPr>
                <w:noProof/>
                <w:webHidden/>
              </w:rPr>
              <w:fldChar w:fldCharType="separate"/>
            </w:r>
            <w:r>
              <w:rPr>
                <w:noProof/>
                <w:webHidden/>
              </w:rPr>
              <w:t>50</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63" w:history="1">
            <w:r w:rsidRPr="007B6132">
              <w:rPr>
                <w:rStyle w:val="Hyperlink"/>
                <w:noProof/>
              </w:rPr>
              <w:t>3.25</w:t>
            </w:r>
            <w:r>
              <w:rPr>
                <w:rFonts w:asciiTheme="minorHAnsi" w:eastAsiaTheme="minorEastAsia" w:hAnsiTheme="minorHAnsi" w:cstheme="minorBidi"/>
                <w:noProof/>
                <w:spacing w:val="0"/>
                <w:sz w:val="22"/>
                <w:szCs w:val="22"/>
                <w:lang w:val="en-CA" w:eastAsia="en-CA" w:bidi="ar-SA"/>
              </w:rPr>
              <w:tab/>
            </w:r>
            <w:r w:rsidRPr="007B6132">
              <w:rPr>
                <w:rStyle w:val="Hyperlink"/>
                <w:noProof/>
              </w:rPr>
              <w:t>OFFENCES AND PENALTIES</w:t>
            </w:r>
            <w:r>
              <w:rPr>
                <w:noProof/>
                <w:webHidden/>
              </w:rPr>
              <w:tab/>
            </w:r>
            <w:r>
              <w:rPr>
                <w:noProof/>
                <w:webHidden/>
              </w:rPr>
              <w:fldChar w:fldCharType="begin"/>
            </w:r>
            <w:r>
              <w:rPr>
                <w:noProof/>
                <w:webHidden/>
              </w:rPr>
              <w:instrText xml:space="preserve"> PAGEREF _Toc432775463 \h </w:instrText>
            </w:r>
            <w:r>
              <w:rPr>
                <w:noProof/>
                <w:webHidden/>
              </w:rPr>
            </w:r>
            <w:r>
              <w:rPr>
                <w:noProof/>
                <w:webHidden/>
              </w:rPr>
              <w:fldChar w:fldCharType="separate"/>
            </w:r>
            <w:r>
              <w:rPr>
                <w:noProof/>
                <w:webHidden/>
              </w:rPr>
              <w:t>50</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64" w:history="1">
            <w:r w:rsidRPr="007B6132">
              <w:rPr>
                <w:rStyle w:val="Hyperlink"/>
                <w:noProof/>
              </w:rPr>
              <w:t>3.26</w:t>
            </w:r>
            <w:r>
              <w:rPr>
                <w:rFonts w:asciiTheme="minorHAnsi" w:eastAsiaTheme="minorEastAsia" w:hAnsiTheme="minorHAnsi" w:cstheme="minorBidi"/>
                <w:noProof/>
                <w:spacing w:val="0"/>
                <w:sz w:val="22"/>
                <w:szCs w:val="22"/>
                <w:lang w:val="en-CA" w:eastAsia="en-CA" w:bidi="ar-SA"/>
              </w:rPr>
              <w:tab/>
            </w:r>
            <w:r w:rsidRPr="007B6132">
              <w:rPr>
                <w:rStyle w:val="Hyperlink"/>
                <w:noProof/>
              </w:rPr>
              <w:t>INSPECTION OF PREMISES</w:t>
            </w:r>
            <w:r>
              <w:rPr>
                <w:noProof/>
                <w:webHidden/>
              </w:rPr>
              <w:tab/>
            </w:r>
            <w:r>
              <w:rPr>
                <w:noProof/>
                <w:webHidden/>
              </w:rPr>
              <w:fldChar w:fldCharType="begin"/>
            </w:r>
            <w:r>
              <w:rPr>
                <w:noProof/>
                <w:webHidden/>
              </w:rPr>
              <w:instrText xml:space="preserve"> PAGEREF _Toc432775464 \h </w:instrText>
            </w:r>
            <w:r>
              <w:rPr>
                <w:noProof/>
                <w:webHidden/>
              </w:rPr>
            </w:r>
            <w:r>
              <w:rPr>
                <w:noProof/>
                <w:webHidden/>
              </w:rPr>
              <w:fldChar w:fldCharType="separate"/>
            </w:r>
            <w:r>
              <w:rPr>
                <w:noProof/>
                <w:webHidden/>
              </w:rPr>
              <w:t>50</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65" w:history="1">
            <w:r w:rsidRPr="007B6132">
              <w:rPr>
                <w:rStyle w:val="Hyperlink"/>
                <w:noProof/>
              </w:rPr>
              <w:t>3.27</w:t>
            </w:r>
            <w:r>
              <w:rPr>
                <w:rFonts w:asciiTheme="minorHAnsi" w:eastAsiaTheme="minorEastAsia" w:hAnsiTheme="minorHAnsi" w:cstheme="minorBidi"/>
                <w:noProof/>
                <w:spacing w:val="0"/>
                <w:sz w:val="22"/>
                <w:szCs w:val="22"/>
                <w:lang w:val="en-CA" w:eastAsia="en-CA" w:bidi="ar-SA"/>
              </w:rPr>
              <w:tab/>
            </w:r>
            <w:r w:rsidRPr="007B6132">
              <w:rPr>
                <w:rStyle w:val="Hyperlink"/>
                <w:noProof/>
              </w:rPr>
              <w:t>MOVING OF BUILDINGS</w:t>
            </w:r>
            <w:r>
              <w:rPr>
                <w:noProof/>
                <w:webHidden/>
              </w:rPr>
              <w:tab/>
            </w:r>
            <w:r>
              <w:rPr>
                <w:noProof/>
                <w:webHidden/>
              </w:rPr>
              <w:fldChar w:fldCharType="begin"/>
            </w:r>
            <w:r>
              <w:rPr>
                <w:noProof/>
                <w:webHidden/>
              </w:rPr>
              <w:instrText xml:space="preserve"> PAGEREF _Toc432775465 \h </w:instrText>
            </w:r>
            <w:r>
              <w:rPr>
                <w:noProof/>
                <w:webHidden/>
              </w:rPr>
            </w:r>
            <w:r>
              <w:rPr>
                <w:noProof/>
                <w:webHidden/>
              </w:rPr>
              <w:fldChar w:fldCharType="separate"/>
            </w:r>
            <w:r>
              <w:rPr>
                <w:noProof/>
                <w:webHidden/>
              </w:rPr>
              <w:t>50</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66" w:history="1">
            <w:r w:rsidRPr="007B6132">
              <w:rPr>
                <w:rStyle w:val="Hyperlink"/>
                <w:noProof/>
              </w:rPr>
              <w:t>3.28</w:t>
            </w:r>
            <w:r>
              <w:rPr>
                <w:rFonts w:asciiTheme="minorHAnsi" w:eastAsiaTheme="minorEastAsia" w:hAnsiTheme="minorHAnsi" w:cstheme="minorBidi"/>
                <w:noProof/>
                <w:spacing w:val="0"/>
                <w:sz w:val="22"/>
                <w:szCs w:val="22"/>
                <w:lang w:val="en-CA" w:eastAsia="en-CA" w:bidi="ar-SA"/>
              </w:rPr>
              <w:tab/>
            </w:r>
            <w:r w:rsidRPr="007B6132">
              <w:rPr>
                <w:rStyle w:val="Hyperlink"/>
                <w:noProof/>
              </w:rPr>
              <w:t>DEMOLITION OF BUILDINGS</w:t>
            </w:r>
            <w:r>
              <w:rPr>
                <w:noProof/>
                <w:webHidden/>
              </w:rPr>
              <w:tab/>
            </w:r>
            <w:r>
              <w:rPr>
                <w:noProof/>
                <w:webHidden/>
              </w:rPr>
              <w:fldChar w:fldCharType="begin"/>
            </w:r>
            <w:r>
              <w:rPr>
                <w:noProof/>
                <w:webHidden/>
              </w:rPr>
              <w:instrText xml:space="preserve"> PAGEREF _Toc432775466 \h </w:instrText>
            </w:r>
            <w:r>
              <w:rPr>
                <w:noProof/>
                <w:webHidden/>
              </w:rPr>
            </w:r>
            <w:r>
              <w:rPr>
                <w:noProof/>
                <w:webHidden/>
              </w:rPr>
              <w:fldChar w:fldCharType="separate"/>
            </w:r>
            <w:r>
              <w:rPr>
                <w:noProof/>
                <w:webHidden/>
              </w:rPr>
              <w:t>51</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67" w:history="1">
            <w:r w:rsidRPr="007B6132">
              <w:rPr>
                <w:rStyle w:val="Hyperlink"/>
                <w:noProof/>
              </w:rPr>
              <w:t>3.29</w:t>
            </w:r>
            <w:r>
              <w:rPr>
                <w:rFonts w:asciiTheme="minorHAnsi" w:eastAsiaTheme="minorEastAsia" w:hAnsiTheme="minorHAnsi" w:cstheme="minorBidi"/>
                <w:noProof/>
                <w:spacing w:val="0"/>
                <w:sz w:val="22"/>
                <w:szCs w:val="22"/>
                <w:lang w:val="en-CA" w:eastAsia="en-CA" w:bidi="ar-SA"/>
              </w:rPr>
              <w:tab/>
            </w:r>
            <w:r w:rsidRPr="007B6132">
              <w:rPr>
                <w:rStyle w:val="Hyperlink"/>
                <w:noProof/>
              </w:rPr>
              <w:t>TEMPORARY DEVELOPMENT PERMITS</w:t>
            </w:r>
            <w:r>
              <w:rPr>
                <w:noProof/>
                <w:webHidden/>
              </w:rPr>
              <w:tab/>
            </w:r>
            <w:r>
              <w:rPr>
                <w:noProof/>
                <w:webHidden/>
              </w:rPr>
              <w:fldChar w:fldCharType="begin"/>
            </w:r>
            <w:r>
              <w:rPr>
                <w:noProof/>
                <w:webHidden/>
              </w:rPr>
              <w:instrText xml:space="preserve"> PAGEREF _Toc432775467 \h </w:instrText>
            </w:r>
            <w:r>
              <w:rPr>
                <w:noProof/>
                <w:webHidden/>
              </w:rPr>
            </w:r>
            <w:r>
              <w:rPr>
                <w:noProof/>
                <w:webHidden/>
              </w:rPr>
              <w:fldChar w:fldCharType="separate"/>
            </w:r>
            <w:r>
              <w:rPr>
                <w:noProof/>
                <w:webHidden/>
              </w:rPr>
              <w:t>51</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68" w:history="1">
            <w:r w:rsidRPr="007B6132">
              <w:rPr>
                <w:rStyle w:val="Hyperlink"/>
                <w:noProof/>
              </w:rPr>
              <w:t>3.30</w:t>
            </w:r>
            <w:r>
              <w:rPr>
                <w:rFonts w:asciiTheme="minorHAnsi" w:eastAsiaTheme="minorEastAsia" w:hAnsiTheme="minorHAnsi" w:cstheme="minorBidi"/>
                <w:noProof/>
                <w:spacing w:val="0"/>
                <w:sz w:val="22"/>
                <w:szCs w:val="22"/>
                <w:lang w:val="en-CA" w:eastAsia="en-CA" w:bidi="ar-SA"/>
              </w:rPr>
              <w:tab/>
            </w:r>
            <w:r w:rsidRPr="007B6132">
              <w:rPr>
                <w:rStyle w:val="Hyperlink"/>
                <w:noProof/>
              </w:rPr>
              <w:t>REPLACEMENT OF EXISTING DWELLINGS</w:t>
            </w:r>
            <w:r>
              <w:rPr>
                <w:noProof/>
                <w:webHidden/>
              </w:rPr>
              <w:tab/>
            </w:r>
            <w:r>
              <w:rPr>
                <w:noProof/>
                <w:webHidden/>
              </w:rPr>
              <w:fldChar w:fldCharType="begin"/>
            </w:r>
            <w:r>
              <w:rPr>
                <w:noProof/>
                <w:webHidden/>
              </w:rPr>
              <w:instrText xml:space="preserve"> PAGEREF _Toc432775468 \h </w:instrText>
            </w:r>
            <w:r>
              <w:rPr>
                <w:noProof/>
                <w:webHidden/>
              </w:rPr>
            </w:r>
            <w:r>
              <w:rPr>
                <w:noProof/>
                <w:webHidden/>
              </w:rPr>
              <w:fldChar w:fldCharType="separate"/>
            </w:r>
            <w:r>
              <w:rPr>
                <w:noProof/>
                <w:webHidden/>
              </w:rPr>
              <w:t>52</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69" w:history="1">
            <w:r w:rsidRPr="007B6132">
              <w:rPr>
                <w:rStyle w:val="Hyperlink"/>
                <w:noProof/>
              </w:rPr>
              <w:t>3.31</w:t>
            </w:r>
            <w:r>
              <w:rPr>
                <w:rFonts w:asciiTheme="minorHAnsi" w:eastAsiaTheme="minorEastAsia" w:hAnsiTheme="minorHAnsi" w:cstheme="minorBidi"/>
                <w:noProof/>
                <w:spacing w:val="0"/>
                <w:sz w:val="22"/>
                <w:szCs w:val="22"/>
                <w:lang w:val="en-CA" w:eastAsia="en-CA" w:bidi="ar-SA"/>
              </w:rPr>
              <w:tab/>
            </w:r>
            <w:r w:rsidRPr="007B6132">
              <w:rPr>
                <w:rStyle w:val="Hyperlink"/>
                <w:noProof/>
              </w:rPr>
              <w:t>DEVELOPMENT AGREEMENTS</w:t>
            </w:r>
            <w:r>
              <w:rPr>
                <w:noProof/>
                <w:webHidden/>
              </w:rPr>
              <w:tab/>
            </w:r>
            <w:r>
              <w:rPr>
                <w:noProof/>
                <w:webHidden/>
              </w:rPr>
              <w:fldChar w:fldCharType="begin"/>
            </w:r>
            <w:r>
              <w:rPr>
                <w:noProof/>
                <w:webHidden/>
              </w:rPr>
              <w:instrText xml:space="preserve"> PAGEREF _Toc432775469 \h </w:instrText>
            </w:r>
            <w:r>
              <w:rPr>
                <w:noProof/>
                <w:webHidden/>
              </w:rPr>
            </w:r>
            <w:r>
              <w:rPr>
                <w:noProof/>
                <w:webHidden/>
              </w:rPr>
              <w:fldChar w:fldCharType="separate"/>
            </w:r>
            <w:r>
              <w:rPr>
                <w:noProof/>
                <w:webHidden/>
              </w:rPr>
              <w:t>52</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70" w:history="1">
            <w:r w:rsidRPr="007B6132">
              <w:rPr>
                <w:rStyle w:val="Hyperlink"/>
                <w:noProof/>
              </w:rPr>
              <w:t>3.32</w:t>
            </w:r>
            <w:r>
              <w:rPr>
                <w:rFonts w:asciiTheme="minorHAnsi" w:eastAsiaTheme="minorEastAsia" w:hAnsiTheme="minorHAnsi" w:cstheme="minorBidi"/>
                <w:noProof/>
                <w:spacing w:val="0"/>
                <w:sz w:val="22"/>
                <w:szCs w:val="22"/>
                <w:lang w:val="en-CA" w:eastAsia="en-CA" w:bidi="ar-SA"/>
              </w:rPr>
              <w:tab/>
            </w:r>
            <w:r w:rsidRPr="007B6132">
              <w:rPr>
                <w:rStyle w:val="Hyperlink"/>
                <w:noProof/>
              </w:rPr>
              <w:t>SERVICING AGREEMENTS</w:t>
            </w:r>
            <w:r>
              <w:rPr>
                <w:noProof/>
                <w:webHidden/>
              </w:rPr>
              <w:tab/>
            </w:r>
            <w:r>
              <w:rPr>
                <w:noProof/>
                <w:webHidden/>
              </w:rPr>
              <w:fldChar w:fldCharType="begin"/>
            </w:r>
            <w:r>
              <w:rPr>
                <w:noProof/>
                <w:webHidden/>
              </w:rPr>
              <w:instrText xml:space="preserve"> PAGEREF _Toc432775470 \h </w:instrText>
            </w:r>
            <w:r>
              <w:rPr>
                <w:noProof/>
                <w:webHidden/>
              </w:rPr>
            </w:r>
            <w:r>
              <w:rPr>
                <w:noProof/>
                <w:webHidden/>
              </w:rPr>
              <w:fldChar w:fldCharType="separate"/>
            </w:r>
            <w:r>
              <w:rPr>
                <w:noProof/>
                <w:webHidden/>
              </w:rPr>
              <w:t>52</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71" w:history="1">
            <w:r w:rsidRPr="007B6132">
              <w:rPr>
                <w:rStyle w:val="Hyperlink"/>
                <w:noProof/>
              </w:rPr>
              <w:t>3.33</w:t>
            </w:r>
            <w:r>
              <w:rPr>
                <w:rFonts w:asciiTheme="minorHAnsi" w:eastAsiaTheme="minorEastAsia" w:hAnsiTheme="minorHAnsi" w:cstheme="minorBidi"/>
                <w:noProof/>
                <w:spacing w:val="0"/>
                <w:sz w:val="22"/>
                <w:szCs w:val="22"/>
                <w:lang w:val="en-CA" w:eastAsia="en-CA" w:bidi="ar-SA"/>
              </w:rPr>
              <w:tab/>
            </w:r>
            <w:r w:rsidRPr="007B6132">
              <w:rPr>
                <w:rStyle w:val="Hyperlink"/>
                <w:noProof/>
              </w:rPr>
              <w:t>PERFORMANCE BONDS</w:t>
            </w:r>
            <w:r>
              <w:rPr>
                <w:noProof/>
                <w:webHidden/>
              </w:rPr>
              <w:tab/>
            </w:r>
            <w:r>
              <w:rPr>
                <w:noProof/>
                <w:webHidden/>
              </w:rPr>
              <w:fldChar w:fldCharType="begin"/>
            </w:r>
            <w:r>
              <w:rPr>
                <w:noProof/>
                <w:webHidden/>
              </w:rPr>
              <w:instrText xml:space="preserve"> PAGEREF _Toc432775471 \h </w:instrText>
            </w:r>
            <w:r>
              <w:rPr>
                <w:noProof/>
                <w:webHidden/>
              </w:rPr>
            </w:r>
            <w:r>
              <w:rPr>
                <w:noProof/>
                <w:webHidden/>
              </w:rPr>
              <w:fldChar w:fldCharType="separate"/>
            </w:r>
            <w:r>
              <w:rPr>
                <w:noProof/>
                <w:webHidden/>
              </w:rPr>
              <w:t>53</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72" w:history="1">
            <w:r w:rsidRPr="007B6132">
              <w:rPr>
                <w:rStyle w:val="Hyperlink"/>
                <w:noProof/>
              </w:rPr>
              <w:t>3.34</w:t>
            </w:r>
            <w:r>
              <w:rPr>
                <w:rFonts w:asciiTheme="minorHAnsi" w:eastAsiaTheme="minorEastAsia" w:hAnsiTheme="minorHAnsi" w:cstheme="minorBidi"/>
                <w:noProof/>
                <w:spacing w:val="0"/>
                <w:sz w:val="22"/>
                <w:szCs w:val="22"/>
                <w:lang w:val="en-CA" w:eastAsia="en-CA" w:bidi="ar-SA"/>
              </w:rPr>
              <w:tab/>
            </w:r>
            <w:r w:rsidRPr="007B6132">
              <w:rPr>
                <w:rStyle w:val="Hyperlink"/>
                <w:noProof/>
              </w:rPr>
              <w:t>LIABILITY INSURANCE</w:t>
            </w:r>
            <w:r>
              <w:rPr>
                <w:noProof/>
                <w:webHidden/>
              </w:rPr>
              <w:tab/>
            </w:r>
            <w:r>
              <w:rPr>
                <w:noProof/>
                <w:webHidden/>
              </w:rPr>
              <w:fldChar w:fldCharType="begin"/>
            </w:r>
            <w:r>
              <w:rPr>
                <w:noProof/>
                <w:webHidden/>
              </w:rPr>
              <w:instrText xml:space="preserve"> PAGEREF _Toc432775472 \h </w:instrText>
            </w:r>
            <w:r>
              <w:rPr>
                <w:noProof/>
                <w:webHidden/>
              </w:rPr>
            </w:r>
            <w:r>
              <w:rPr>
                <w:noProof/>
                <w:webHidden/>
              </w:rPr>
              <w:fldChar w:fldCharType="separate"/>
            </w:r>
            <w:r>
              <w:rPr>
                <w:noProof/>
                <w:webHidden/>
              </w:rPr>
              <w:t>53</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73" w:history="1">
            <w:r w:rsidRPr="007B6132">
              <w:rPr>
                <w:rStyle w:val="Hyperlink"/>
                <w:noProof/>
              </w:rPr>
              <w:t>3.35</w:t>
            </w:r>
            <w:r>
              <w:rPr>
                <w:rFonts w:asciiTheme="minorHAnsi" w:eastAsiaTheme="minorEastAsia" w:hAnsiTheme="minorHAnsi" w:cstheme="minorBidi"/>
                <w:noProof/>
                <w:spacing w:val="0"/>
                <w:sz w:val="22"/>
                <w:szCs w:val="22"/>
                <w:lang w:val="en-CA" w:eastAsia="en-CA" w:bidi="ar-SA"/>
              </w:rPr>
              <w:tab/>
            </w:r>
            <w:r w:rsidRPr="007B6132">
              <w:rPr>
                <w:rStyle w:val="Hyperlink"/>
                <w:noProof/>
              </w:rPr>
              <w:t>INTEREST REGISTRATION</w:t>
            </w:r>
            <w:r>
              <w:rPr>
                <w:noProof/>
                <w:webHidden/>
              </w:rPr>
              <w:tab/>
            </w:r>
            <w:r>
              <w:rPr>
                <w:noProof/>
                <w:webHidden/>
              </w:rPr>
              <w:fldChar w:fldCharType="begin"/>
            </w:r>
            <w:r>
              <w:rPr>
                <w:noProof/>
                <w:webHidden/>
              </w:rPr>
              <w:instrText xml:space="preserve"> PAGEREF _Toc432775473 \h </w:instrText>
            </w:r>
            <w:r>
              <w:rPr>
                <w:noProof/>
                <w:webHidden/>
              </w:rPr>
            </w:r>
            <w:r>
              <w:rPr>
                <w:noProof/>
                <w:webHidden/>
              </w:rPr>
              <w:fldChar w:fldCharType="separate"/>
            </w:r>
            <w:r>
              <w:rPr>
                <w:noProof/>
                <w:webHidden/>
              </w:rPr>
              <w:t>53</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74" w:history="1">
            <w:r w:rsidRPr="007B6132">
              <w:rPr>
                <w:rStyle w:val="Hyperlink"/>
                <w:noProof/>
              </w:rPr>
              <w:t>3.36</w:t>
            </w:r>
            <w:r>
              <w:rPr>
                <w:rFonts w:asciiTheme="minorHAnsi" w:eastAsiaTheme="minorEastAsia" w:hAnsiTheme="minorHAnsi" w:cstheme="minorBidi"/>
                <w:noProof/>
                <w:spacing w:val="0"/>
                <w:sz w:val="22"/>
                <w:szCs w:val="22"/>
                <w:lang w:val="en-CA" w:eastAsia="en-CA" w:bidi="ar-SA"/>
              </w:rPr>
              <w:tab/>
            </w:r>
            <w:r w:rsidRPr="007B6132">
              <w:rPr>
                <w:rStyle w:val="Hyperlink"/>
                <w:noProof/>
              </w:rPr>
              <w:t>SEVERABILITY</w:t>
            </w:r>
            <w:r>
              <w:rPr>
                <w:noProof/>
                <w:webHidden/>
              </w:rPr>
              <w:tab/>
            </w:r>
            <w:r>
              <w:rPr>
                <w:noProof/>
                <w:webHidden/>
              </w:rPr>
              <w:fldChar w:fldCharType="begin"/>
            </w:r>
            <w:r>
              <w:rPr>
                <w:noProof/>
                <w:webHidden/>
              </w:rPr>
              <w:instrText xml:space="preserve"> PAGEREF _Toc432775474 \h </w:instrText>
            </w:r>
            <w:r>
              <w:rPr>
                <w:noProof/>
                <w:webHidden/>
              </w:rPr>
            </w:r>
            <w:r>
              <w:rPr>
                <w:noProof/>
                <w:webHidden/>
              </w:rPr>
              <w:fldChar w:fldCharType="separate"/>
            </w:r>
            <w:r>
              <w:rPr>
                <w:noProof/>
                <w:webHidden/>
              </w:rPr>
              <w:t>53</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75" w:history="1">
            <w:r w:rsidRPr="007B6132">
              <w:rPr>
                <w:rStyle w:val="Hyperlink"/>
                <w:noProof/>
              </w:rPr>
              <w:t>3.37</w:t>
            </w:r>
            <w:r>
              <w:rPr>
                <w:rFonts w:asciiTheme="minorHAnsi" w:eastAsiaTheme="minorEastAsia" w:hAnsiTheme="minorHAnsi" w:cstheme="minorBidi"/>
                <w:noProof/>
                <w:spacing w:val="0"/>
                <w:sz w:val="22"/>
                <w:szCs w:val="22"/>
                <w:lang w:val="en-CA" w:eastAsia="en-CA" w:bidi="ar-SA"/>
              </w:rPr>
              <w:tab/>
            </w:r>
            <w:r w:rsidRPr="007B6132">
              <w:rPr>
                <w:rStyle w:val="Hyperlink"/>
                <w:noProof/>
              </w:rPr>
              <w:t>BYLAW REVIEW</w:t>
            </w:r>
            <w:r>
              <w:rPr>
                <w:noProof/>
                <w:webHidden/>
              </w:rPr>
              <w:tab/>
            </w:r>
            <w:r>
              <w:rPr>
                <w:noProof/>
                <w:webHidden/>
              </w:rPr>
              <w:fldChar w:fldCharType="begin"/>
            </w:r>
            <w:r>
              <w:rPr>
                <w:noProof/>
                <w:webHidden/>
              </w:rPr>
              <w:instrText xml:space="preserve"> PAGEREF _Toc432775475 \h </w:instrText>
            </w:r>
            <w:r>
              <w:rPr>
                <w:noProof/>
                <w:webHidden/>
              </w:rPr>
            </w:r>
            <w:r>
              <w:rPr>
                <w:noProof/>
                <w:webHidden/>
              </w:rPr>
              <w:fldChar w:fldCharType="separate"/>
            </w:r>
            <w:r>
              <w:rPr>
                <w:noProof/>
                <w:webHidden/>
              </w:rPr>
              <w:t>53</w:t>
            </w:r>
            <w:r>
              <w:rPr>
                <w:noProof/>
                <w:webHidden/>
              </w:rPr>
              <w:fldChar w:fldCharType="end"/>
            </w:r>
          </w:hyperlink>
        </w:p>
        <w:p w:rsidR="00420D64" w:rsidRDefault="00420D64">
          <w:pPr>
            <w:pStyle w:val="TOC1"/>
            <w:rPr>
              <w:rFonts w:asciiTheme="minorHAnsi" w:hAnsiTheme="minorHAnsi" w:cstheme="minorBidi"/>
              <w:sz w:val="22"/>
              <w:szCs w:val="22"/>
              <w:lang w:val="en-CA" w:eastAsia="en-CA"/>
            </w:rPr>
          </w:pPr>
          <w:hyperlink w:anchor="_Toc432775476" w:history="1">
            <w:r w:rsidRPr="007B6132">
              <w:rPr>
                <w:rStyle w:val="Hyperlink"/>
                <w:lang w:bidi="en-US"/>
              </w:rPr>
              <w:t>4.0</w:t>
            </w:r>
            <w:r>
              <w:rPr>
                <w:rFonts w:asciiTheme="minorHAnsi" w:hAnsiTheme="minorHAnsi" w:cstheme="minorBidi"/>
                <w:sz w:val="22"/>
                <w:szCs w:val="22"/>
                <w:lang w:val="en-CA" w:eastAsia="en-CA"/>
              </w:rPr>
              <w:tab/>
            </w:r>
            <w:r w:rsidRPr="007B6132">
              <w:rPr>
                <w:rStyle w:val="Hyperlink"/>
                <w:lang w:bidi="en-US"/>
              </w:rPr>
              <w:t>GENERAL REGULATIONS</w:t>
            </w:r>
            <w:r>
              <w:rPr>
                <w:webHidden/>
              </w:rPr>
              <w:tab/>
            </w:r>
            <w:r>
              <w:rPr>
                <w:webHidden/>
              </w:rPr>
              <w:fldChar w:fldCharType="begin"/>
            </w:r>
            <w:r>
              <w:rPr>
                <w:webHidden/>
              </w:rPr>
              <w:instrText xml:space="preserve"> PAGEREF _Toc432775476 \h </w:instrText>
            </w:r>
            <w:r>
              <w:rPr>
                <w:webHidden/>
              </w:rPr>
            </w:r>
            <w:r>
              <w:rPr>
                <w:webHidden/>
              </w:rPr>
              <w:fldChar w:fldCharType="separate"/>
            </w:r>
            <w:r>
              <w:rPr>
                <w:webHidden/>
              </w:rPr>
              <w:t>54</w:t>
            </w:r>
            <w:r>
              <w:rPr>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77" w:history="1">
            <w:r w:rsidRPr="007B6132">
              <w:rPr>
                <w:rStyle w:val="Hyperlink"/>
                <w:noProof/>
              </w:rPr>
              <w:t>4.1</w:t>
            </w:r>
            <w:r>
              <w:rPr>
                <w:rFonts w:asciiTheme="minorHAnsi" w:eastAsiaTheme="minorEastAsia" w:hAnsiTheme="minorHAnsi" w:cstheme="minorBidi"/>
                <w:noProof/>
                <w:spacing w:val="0"/>
                <w:sz w:val="22"/>
                <w:szCs w:val="22"/>
                <w:lang w:val="en-CA" w:eastAsia="en-CA" w:bidi="ar-SA"/>
              </w:rPr>
              <w:tab/>
            </w:r>
            <w:r w:rsidRPr="007B6132">
              <w:rPr>
                <w:rStyle w:val="Hyperlink"/>
                <w:noProof/>
              </w:rPr>
              <w:t>LICENSES,PERMITS AND COMPLIANCE WITH OTHER BYLAWS AND LEGISLATION</w:t>
            </w:r>
            <w:r>
              <w:rPr>
                <w:noProof/>
                <w:webHidden/>
              </w:rPr>
              <w:tab/>
            </w:r>
            <w:r>
              <w:rPr>
                <w:noProof/>
                <w:webHidden/>
              </w:rPr>
              <w:fldChar w:fldCharType="begin"/>
            </w:r>
            <w:r>
              <w:rPr>
                <w:noProof/>
                <w:webHidden/>
              </w:rPr>
              <w:instrText xml:space="preserve"> PAGEREF _Toc432775477 \h </w:instrText>
            </w:r>
            <w:r>
              <w:rPr>
                <w:noProof/>
                <w:webHidden/>
              </w:rPr>
            </w:r>
            <w:r>
              <w:rPr>
                <w:noProof/>
                <w:webHidden/>
              </w:rPr>
              <w:fldChar w:fldCharType="separate"/>
            </w:r>
            <w:r>
              <w:rPr>
                <w:noProof/>
                <w:webHidden/>
              </w:rPr>
              <w:t>54</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78" w:history="1">
            <w:r w:rsidRPr="007B6132">
              <w:rPr>
                <w:rStyle w:val="Hyperlink"/>
                <w:noProof/>
              </w:rPr>
              <w:t>4.2</w:t>
            </w:r>
            <w:r>
              <w:rPr>
                <w:rFonts w:asciiTheme="minorHAnsi" w:eastAsiaTheme="minorEastAsia" w:hAnsiTheme="minorHAnsi" w:cstheme="minorBidi"/>
                <w:noProof/>
                <w:spacing w:val="0"/>
                <w:sz w:val="22"/>
                <w:szCs w:val="22"/>
                <w:lang w:val="en-CA" w:eastAsia="en-CA" w:bidi="ar-SA"/>
              </w:rPr>
              <w:tab/>
            </w:r>
            <w:r w:rsidRPr="007B6132">
              <w:rPr>
                <w:rStyle w:val="Hyperlink"/>
                <w:noProof/>
              </w:rPr>
              <w:t>GENERAL DEVELOPMENT STANDARDS</w:t>
            </w:r>
            <w:r>
              <w:rPr>
                <w:noProof/>
                <w:webHidden/>
              </w:rPr>
              <w:tab/>
            </w:r>
            <w:r>
              <w:rPr>
                <w:noProof/>
                <w:webHidden/>
              </w:rPr>
              <w:fldChar w:fldCharType="begin"/>
            </w:r>
            <w:r>
              <w:rPr>
                <w:noProof/>
                <w:webHidden/>
              </w:rPr>
              <w:instrText xml:space="preserve"> PAGEREF _Toc432775478 \h </w:instrText>
            </w:r>
            <w:r>
              <w:rPr>
                <w:noProof/>
                <w:webHidden/>
              </w:rPr>
            </w:r>
            <w:r>
              <w:rPr>
                <w:noProof/>
                <w:webHidden/>
              </w:rPr>
              <w:fldChar w:fldCharType="separate"/>
            </w:r>
            <w:r>
              <w:rPr>
                <w:noProof/>
                <w:webHidden/>
              </w:rPr>
              <w:t>54</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79" w:history="1">
            <w:r w:rsidRPr="007B6132">
              <w:rPr>
                <w:rStyle w:val="Hyperlink"/>
                <w:noProof/>
              </w:rPr>
              <w:t>4.3</w:t>
            </w:r>
            <w:r>
              <w:rPr>
                <w:rFonts w:asciiTheme="minorHAnsi" w:eastAsiaTheme="minorEastAsia" w:hAnsiTheme="minorHAnsi" w:cstheme="minorBidi"/>
                <w:noProof/>
                <w:spacing w:val="0"/>
                <w:sz w:val="22"/>
                <w:szCs w:val="22"/>
                <w:lang w:val="en-CA" w:eastAsia="en-CA" w:bidi="ar-SA"/>
              </w:rPr>
              <w:tab/>
            </w:r>
            <w:r w:rsidRPr="007B6132">
              <w:rPr>
                <w:rStyle w:val="Hyperlink"/>
                <w:noProof/>
              </w:rPr>
              <w:t>PRINCIPAL USE ESTABLISHED</w:t>
            </w:r>
            <w:r>
              <w:rPr>
                <w:noProof/>
                <w:webHidden/>
              </w:rPr>
              <w:tab/>
            </w:r>
            <w:r>
              <w:rPr>
                <w:noProof/>
                <w:webHidden/>
              </w:rPr>
              <w:fldChar w:fldCharType="begin"/>
            </w:r>
            <w:r>
              <w:rPr>
                <w:noProof/>
                <w:webHidden/>
              </w:rPr>
              <w:instrText xml:space="preserve"> PAGEREF _Toc432775479 \h </w:instrText>
            </w:r>
            <w:r>
              <w:rPr>
                <w:noProof/>
                <w:webHidden/>
              </w:rPr>
            </w:r>
            <w:r>
              <w:rPr>
                <w:noProof/>
                <w:webHidden/>
              </w:rPr>
              <w:fldChar w:fldCharType="separate"/>
            </w:r>
            <w:r>
              <w:rPr>
                <w:noProof/>
                <w:webHidden/>
              </w:rPr>
              <w:t>55</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80" w:history="1">
            <w:r w:rsidRPr="007B6132">
              <w:rPr>
                <w:rStyle w:val="Hyperlink"/>
                <w:noProof/>
              </w:rPr>
              <w:t>4.4</w:t>
            </w:r>
            <w:r>
              <w:rPr>
                <w:rFonts w:asciiTheme="minorHAnsi" w:eastAsiaTheme="minorEastAsia" w:hAnsiTheme="minorHAnsi" w:cstheme="minorBidi"/>
                <w:noProof/>
                <w:spacing w:val="0"/>
                <w:sz w:val="22"/>
                <w:szCs w:val="22"/>
                <w:lang w:val="en-CA" w:eastAsia="en-CA" w:bidi="ar-SA"/>
              </w:rPr>
              <w:tab/>
            </w:r>
            <w:r w:rsidRPr="007B6132">
              <w:rPr>
                <w:rStyle w:val="Hyperlink"/>
                <w:noProof/>
              </w:rPr>
              <w:t>CANADA LAND INVENTORY RATINGS (C.L.I.)</w:t>
            </w:r>
            <w:r>
              <w:rPr>
                <w:noProof/>
                <w:webHidden/>
              </w:rPr>
              <w:tab/>
            </w:r>
            <w:r>
              <w:rPr>
                <w:noProof/>
                <w:webHidden/>
              </w:rPr>
              <w:fldChar w:fldCharType="begin"/>
            </w:r>
            <w:r>
              <w:rPr>
                <w:noProof/>
                <w:webHidden/>
              </w:rPr>
              <w:instrText xml:space="preserve"> PAGEREF _Toc432775480 \h </w:instrText>
            </w:r>
            <w:r>
              <w:rPr>
                <w:noProof/>
                <w:webHidden/>
              </w:rPr>
            </w:r>
            <w:r>
              <w:rPr>
                <w:noProof/>
                <w:webHidden/>
              </w:rPr>
              <w:fldChar w:fldCharType="separate"/>
            </w:r>
            <w:r>
              <w:rPr>
                <w:noProof/>
                <w:webHidden/>
              </w:rPr>
              <w:t>55</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81" w:history="1">
            <w:r w:rsidRPr="007B6132">
              <w:rPr>
                <w:rStyle w:val="Hyperlink"/>
                <w:noProof/>
              </w:rPr>
              <w:t>4.5</w:t>
            </w:r>
            <w:r>
              <w:rPr>
                <w:rFonts w:asciiTheme="minorHAnsi" w:eastAsiaTheme="minorEastAsia" w:hAnsiTheme="minorHAnsi" w:cstheme="minorBidi"/>
                <w:noProof/>
                <w:spacing w:val="0"/>
                <w:sz w:val="22"/>
                <w:szCs w:val="22"/>
                <w:lang w:val="en-CA" w:eastAsia="en-CA" w:bidi="ar-SA"/>
              </w:rPr>
              <w:tab/>
            </w:r>
            <w:r w:rsidRPr="007B6132">
              <w:rPr>
                <w:rStyle w:val="Hyperlink"/>
                <w:noProof/>
              </w:rPr>
              <w:t>PROHIBITED DEVELOPMENT</w:t>
            </w:r>
            <w:r>
              <w:rPr>
                <w:noProof/>
                <w:webHidden/>
              </w:rPr>
              <w:tab/>
            </w:r>
            <w:r>
              <w:rPr>
                <w:noProof/>
                <w:webHidden/>
              </w:rPr>
              <w:fldChar w:fldCharType="begin"/>
            </w:r>
            <w:r>
              <w:rPr>
                <w:noProof/>
                <w:webHidden/>
              </w:rPr>
              <w:instrText xml:space="preserve"> PAGEREF _Toc432775481 \h </w:instrText>
            </w:r>
            <w:r>
              <w:rPr>
                <w:noProof/>
                <w:webHidden/>
              </w:rPr>
            </w:r>
            <w:r>
              <w:rPr>
                <w:noProof/>
                <w:webHidden/>
              </w:rPr>
              <w:fldChar w:fldCharType="separate"/>
            </w:r>
            <w:r>
              <w:rPr>
                <w:noProof/>
                <w:webHidden/>
              </w:rPr>
              <w:t>55</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82" w:history="1">
            <w:r w:rsidRPr="007B6132">
              <w:rPr>
                <w:rStyle w:val="Hyperlink"/>
                <w:noProof/>
              </w:rPr>
              <w:t>4.6</w:t>
            </w:r>
            <w:r>
              <w:rPr>
                <w:rFonts w:asciiTheme="minorHAnsi" w:eastAsiaTheme="minorEastAsia" w:hAnsiTheme="minorHAnsi" w:cstheme="minorBidi"/>
                <w:noProof/>
                <w:spacing w:val="0"/>
                <w:sz w:val="22"/>
                <w:szCs w:val="22"/>
                <w:lang w:val="en-CA" w:eastAsia="en-CA" w:bidi="ar-SA"/>
              </w:rPr>
              <w:tab/>
            </w:r>
            <w:r w:rsidRPr="007B6132">
              <w:rPr>
                <w:rStyle w:val="Hyperlink"/>
                <w:noProof/>
              </w:rPr>
              <w:t>NEW SUBIDIVION SITES AND REMNANT SITES</w:t>
            </w:r>
            <w:r>
              <w:rPr>
                <w:noProof/>
                <w:webHidden/>
              </w:rPr>
              <w:tab/>
            </w:r>
            <w:r>
              <w:rPr>
                <w:noProof/>
                <w:webHidden/>
              </w:rPr>
              <w:fldChar w:fldCharType="begin"/>
            </w:r>
            <w:r>
              <w:rPr>
                <w:noProof/>
                <w:webHidden/>
              </w:rPr>
              <w:instrText xml:space="preserve"> PAGEREF _Toc432775482 \h </w:instrText>
            </w:r>
            <w:r>
              <w:rPr>
                <w:noProof/>
                <w:webHidden/>
              </w:rPr>
            </w:r>
            <w:r>
              <w:rPr>
                <w:noProof/>
                <w:webHidden/>
              </w:rPr>
              <w:fldChar w:fldCharType="separate"/>
            </w:r>
            <w:r>
              <w:rPr>
                <w:noProof/>
                <w:webHidden/>
              </w:rPr>
              <w:t>55</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83" w:history="1">
            <w:r w:rsidRPr="007B6132">
              <w:rPr>
                <w:rStyle w:val="Hyperlink"/>
                <w:noProof/>
              </w:rPr>
              <w:t>4.7</w:t>
            </w:r>
            <w:r>
              <w:rPr>
                <w:rFonts w:asciiTheme="minorHAnsi" w:eastAsiaTheme="minorEastAsia" w:hAnsiTheme="minorHAnsi" w:cstheme="minorBidi"/>
                <w:noProof/>
                <w:spacing w:val="0"/>
                <w:sz w:val="22"/>
                <w:szCs w:val="22"/>
                <w:lang w:val="en-CA" w:eastAsia="en-CA" w:bidi="ar-SA"/>
              </w:rPr>
              <w:tab/>
            </w:r>
            <w:r w:rsidRPr="007B6132">
              <w:rPr>
                <w:rStyle w:val="Hyperlink"/>
                <w:noProof/>
              </w:rPr>
              <w:t>SITE SIZE ADJUSTMENTS</w:t>
            </w:r>
            <w:r>
              <w:rPr>
                <w:noProof/>
                <w:webHidden/>
              </w:rPr>
              <w:tab/>
            </w:r>
            <w:r>
              <w:rPr>
                <w:noProof/>
                <w:webHidden/>
              </w:rPr>
              <w:fldChar w:fldCharType="begin"/>
            </w:r>
            <w:r>
              <w:rPr>
                <w:noProof/>
                <w:webHidden/>
              </w:rPr>
              <w:instrText xml:space="preserve"> PAGEREF _Toc432775483 \h </w:instrText>
            </w:r>
            <w:r>
              <w:rPr>
                <w:noProof/>
                <w:webHidden/>
              </w:rPr>
            </w:r>
            <w:r>
              <w:rPr>
                <w:noProof/>
                <w:webHidden/>
              </w:rPr>
              <w:fldChar w:fldCharType="separate"/>
            </w:r>
            <w:r>
              <w:rPr>
                <w:noProof/>
                <w:webHidden/>
              </w:rPr>
              <w:t>55</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84" w:history="1">
            <w:r w:rsidRPr="007B6132">
              <w:rPr>
                <w:rStyle w:val="Hyperlink"/>
                <w:noProof/>
              </w:rPr>
              <w:t>4.8</w:t>
            </w:r>
            <w:r>
              <w:rPr>
                <w:rFonts w:asciiTheme="minorHAnsi" w:eastAsiaTheme="minorEastAsia" w:hAnsiTheme="minorHAnsi" w:cstheme="minorBidi"/>
                <w:noProof/>
                <w:spacing w:val="0"/>
                <w:sz w:val="22"/>
                <w:szCs w:val="22"/>
                <w:lang w:val="en-CA" w:eastAsia="en-CA" w:bidi="ar-SA"/>
              </w:rPr>
              <w:tab/>
            </w:r>
            <w:r w:rsidRPr="007B6132">
              <w:rPr>
                <w:rStyle w:val="Hyperlink"/>
                <w:noProof/>
              </w:rPr>
              <w:t>ONE PRINCIPAL DEVELOPMENT OR USE PER SITE</w:t>
            </w:r>
            <w:r>
              <w:rPr>
                <w:noProof/>
                <w:webHidden/>
              </w:rPr>
              <w:tab/>
            </w:r>
            <w:r>
              <w:rPr>
                <w:noProof/>
                <w:webHidden/>
              </w:rPr>
              <w:fldChar w:fldCharType="begin"/>
            </w:r>
            <w:r>
              <w:rPr>
                <w:noProof/>
                <w:webHidden/>
              </w:rPr>
              <w:instrText xml:space="preserve"> PAGEREF _Toc432775484 \h </w:instrText>
            </w:r>
            <w:r>
              <w:rPr>
                <w:noProof/>
                <w:webHidden/>
              </w:rPr>
            </w:r>
            <w:r>
              <w:rPr>
                <w:noProof/>
                <w:webHidden/>
              </w:rPr>
              <w:fldChar w:fldCharType="separate"/>
            </w:r>
            <w:r>
              <w:rPr>
                <w:noProof/>
                <w:webHidden/>
              </w:rPr>
              <w:t>55</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85" w:history="1">
            <w:r w:rsidRPr="007B6132">
              <w:rPr>
                <w:rStyle w:val="Hyperlink"/>
                <w:noProof/>
              </w:rPr>
              <w:t>4.9</w:t>
            </w:r>
            <w:r>
              <w:rPr>
                <w:rFonts w:asciiTheme="minorHAnsi" w:eastAsiaTheme="minorEastAsia" w:hAnsiTheme="minorHAnsi" w:cstheme="minorBidi"/>
                <w:noProof/>
                <w:spacing w:val="0"/>
                <w:sz w:val="22"/>
                <w:szCs w:val="22"/>
                <w:lang w:val="en-CA" w:eastAsia="en-CA" w:bidi="ar-SA"/>
              </w:rPr>
              <w:tab/>
            </w:r>
            <w:r w:rsidRPr="007B6132">
              <w:rPr>
                <w:rStyle w:val="Hyperlink"/>
                <w:noProof/>
              </w:rPr>
              <w:t>NUMBER OF PRINCIPAL BUILDINGS ON A SITE</w:t>
            </w:r>
            <w:r>
              <w:rPr>
                <w:noProof/>
                <w:webHidden/>
              </w:rPr>
              <w:tab/>
            </w:r>
            <w:r>
              <w:rPr>
                <w:noProof/>
                <w:webHidden/>
              </w:rPr>
              <w:fldChar w:fldCharType="begin"/>
            </w:r>
            <w:r>
              <w:rPr>
                <w:noProof/>
                <w:webHidden/>
              </w:rPr>
              <w:instrText xml:space="preserve"> PAGEREF _Toc432775485 \h </w:instrText>
            </w:r>
            <w:r>
              <w:rPr>
                <w:noProof/>
                <w:webHidden/>
              </w:rPr>
            </w:r>
            <w:r>
              <w:rPr>
                <w:noProof/>
                <w:webHidden/>
              </w:rPr>
              <w:fldChar w:fldCharType="separate"/>
            </w:r>
            <w:r>
              <w:rPr>
                <w:noProof/>
                <w:webHidden/>
              </w:rPr>
              <w:t>56</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86" w:history="1">
            <w:r w:rsidRPr="007B6132">
              <w:rPr>
                <w:rStyle w:val="Hyperlink"/>
                <w:noProof/>
              </w:rPr>
              <w:t>4.10</w:t>
            </w:r>
            <w:r>
              <w:rPr>
                <w:rFonts w:asciiTheme="minorHAnsi" w:eastAsiaTheme="minorEastAsia" w:hAnsiTheme="minorHAnsi" w:cstheme="minorBidi"/>
                <w:noProof/>
                <w:spacing w:val="0"/>
                <w:sz w:val="22"/>
                <w:szCs w:val="22"/>
                <w:lang w:val="en-CA" w:eastAsia="en-CA" w:bidi="ar-SA"/>
              </w:rPr>
              <w:tab/>
            </w:r>
            <w:r w:rsidRPr="007B6132">
              <w:rPr>
                <w:rStyle w:val="Hyperlink"/>
                <w:noProof/>
              </w:rPr>
              <w:t>ACCESSORY BUILDINGS, USES AND STRUCTURES</w:t>
            </w:r>
            <w:r>
              <w:rPr>
                <w:noProof/>
                <w:webHidden/>
              </w:rPr>
              <w:tab/>
            </w:r>
            <w:r>
              <w:rPr>
                <w:noProof/>
                <w:webHidden/>
              </w:rPr>
              <w:fldChar w:fldCharType="begin"/>
            </w:r>
            <w:r>
              <w:rPr>
                <w:noProof/>
                <w:webHidden/>
              </w:rPr>
              <w:instrText xml:space="preserve"> PAGEREF _Toc432775486 \h </w:instrText>
            </w:r>
            <w:r>
              <w:rPr>
                <w:noProof/>
                <w:webHidden/>
              </w:rPr>
            </w:r>
            <w:r>
              <w:rPr>
                <w:noProof/>
                <w:webHidden/>
              </w:rPr>
              <w:fldChar w:fldCharType="separate"/>
            </w:r>
            <w:r>
              <w:rPr>
                <w:noProof/>
                <w:webHidden/>
              </w:rPr>
              <w:t>56</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87" w:history="1">
            <w:r w:rsidRPr="007B6132">
              <w:rPr>
                <w:rStyle w:val="Hyperlink"/>
                <w:noProof/>
              </w:rPr>
              <w:t>4.11</w:t>
            </w:r>
            <w:r>
              <w:rPr>
                <w:rFonts w:asciiTheme="minorHAnsi" w:eastAsiaTheme="minorEastAsia" w:hAnsiTheme="minorHAnsi" w:cstheme="minorBidi"/>
                <w:noProof/>
                <w:spacing w:val="0"/>
                <w:sz w:val="22"/>
                <w:szCs w:val="22"/>
                <w:lang w:val="en-CA" w:eastAsia="en-CA" w:bidi="ar-SA"/>
              </w:rPr>
              <w:tab/>
            </w:r>
            <w:r w:rsidRPr="007B6132">
              <w:rPr>
                <w:rStyle w:val="Hyperlink"/>
                <w:noProof/>
              </w:rPr>
              <w:t>USES PERMITTED IN ALL ZONING DISTRICTS</w:t>
            </w:r>
            <w:r>
              <w:rPr>
                <w:noProof/>
                <w:webHidden/>
              </w:rPr>
              <w:tab/>
            </w:r>
            <w:r>
              <w:rPr>
                <w:noProof/>
                <w:webHidden/>
              </w:rPr>
              <w:fldChar w:fldCharType="begin"/>
            </w:r>
            <w:r>
              <w:rPr>
                <w:noProof/>
                <w:webHidden/>
              </w:rPr>
              <w:instrText xml:space="preserve"> PAGEREF _Toc432775487 \h </w:instrText>
            </w:r>
            <w:r>
              <w:rPr>
                <w:noProof/>
                <w:webHidden/>
              </w:rPr>
            </w:r>
            <w:r>
              <w:rPr>
                <w:noProof/>
                <w:webHidden/>
              </w:rPr>
              <w:fldChar w:fldCharType="separate"/>
            </w:r>
            <w:r>
              <w:rPr>
                <w:noProof/>
                <w:webHidden/>
              </w:rPr>
              <w:t>57</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88" w:history="1">
            <w:r w:rsidRPr="007B6132">
              <w:rPr>
                <w:rStyle w:val="Hyperlink"/>
                <w:noProof/>
              </w:rPr>
              <w:t>4.12</w:t>
            </w:r>
            <w:r>
              <w:rPr>
                <w:rFonts w:asciiTheme="minorHAnsi" w:eastAsiaTheme="minorEastAsia" w:hAnsiTheme="minorHAnsi" w:cstheme="minorBidi"/>
                <w:noProof/>
                <w:spacing w:val="0"/>
                <w:sz w:val="22"/>
                <w:szCs w:val="22"/>
                <w:lang w:val="en-CA" w:eastAsia="en-CA" w:bidi="ar-SA"/>
              </w:rPr>
              <w:tab/>
            </w:r>
            <w:r w:rsidRPr="007B6132">
              <w:rPr>
                <w:rStyle w:val="Hyperlink"/>
                <w:noProof/>
              </w:rPr>
              <w:t>RESTORATION TO A SAFE CONDITION</w:t>
            </w:r>
            <w:r>
              <w:rPr>
                <w:noProof/>
                <w:webHidden/>
              </w:rPr>
              <w:tab/>
            </w:r>
            <w:r>
              <w:rPr>
                <w:noProof/>
                <w:webHidden/>
              </w:rPr>
              <w:fldChar w:fldCharType="begin"/>
            </w:r>
            <w:r>
              <w:rPr>
                <w:noProof/>
                <w:webHidden/>
              </w:rPr>
              <w:instrText xml:space="preserve"> PAGEREF _Toc432775488 \h </w:instrText>
            </w:r>
            <w:r>
              <w:rPr>
                <w:noProof/>
                <w:webHidden/>
              </w:rPr>
            </w:r>
            <w:r>
              <w:rPr>
                <w:noProof/>
                <w:webHidden/>
              </w:rPr>
              <w:fldChar w:fldCharType="separate"/>
            </w:r>
            <w:r>
              <w:rPr>
                <w:noProof/>
                <w:webHidden/>
              </w:rPr>
              <w:t>57</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89" w:history="1">
            <w:r w:rsidRPr="007B6132">
              <w:rPr>
                <w:rStyle w:val="Hyperlink"/>
                <w:noProof/>
              </w:rPr>
              <w:t>4.13</w:t>
            </w:r>
            <w:r>
              <w:rPr>
                <w:rFonts w:asciiTheme="minorHAnsi" w:eastAsiaTheme="minorEastAsia" w:hAnsiTheme="minorHAnsi" w:cstheme="minorBidi"/>
                <w:noProof/>
                <w:spacing w:val="0"/>
                <w:sz w:val="22"/>
                <w:szCs w:val="22"/>
                <w:lang w:val="en-CA" w:eastAsia="en-CA" w:bidi="ar-SA"/>
              </w:rPr>
              <w:tab/>
            </w:r>
            <w:r w:rsidRPr="007B6132">
              <w:rPr>
                <w:rStyle w:val="Hyperlink"/>
                <w:noProof/>
              </w:rPr>
              <w:t>GRADING AND LEVELING OF SITES</w:t>
            </w:r>
            <w:r>
              <w:rPr>
                <w:noProof/>
                <w:webHidden/>
              </w:rPr>
              <w:tab/>
            </w:r>
            <w:r>
              <w:rPr>
                <w:noProof/>
                <w:webHidden/>
              </w:rPr>
              <w:fldChar w:fldCharType="begin"/>
            </w:r>
            <w:r>
              <w:rPr>
                <w:noProof/>
                <w:webHidden/>
              </w:rPr>
              <w:instrText xml:space="preserve"> PAGEREF _Toc432775489 \h </w:instrText>
            </w:r>
            <w:r>
              <w:rPr>
                <w:noProof/>
                <w:webHidden/>
              </w:rPr>
            </w:r>
            <w:r>
              <w:rPr>
                <w:noProof/>
                <w:webHidden/>
              </w:rPr>
              <w:fldChar w:fldCharType="separate"/>
            </w:r>
            <w:r>
              <w:rPr>
                <w:noProof/>
                <w:webHidden/>
              </w:rPr>
              <w:t>57</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90" w:history="1">
            <w:r w:rsidRPr="007B6132">
              <w:rPr>
                <w:rStyle w:val="Hyperlink"/>
                <w:noProof/>
              </w:rPr>
              <w:t>4.14</w:t>
            </w:r>
            <w:r>
              <w:rPr>
                <w:rFonts w:asciiTheme="minorHAnsi" w:eastAsiaTheme="minorEastAsia" w:hAnsiTheme="minorHAnsi" w:cstheme="minorBidi"/>
                <w:noProof/>
                <w:spacing w:val="0"/>
                <w:sz w:val="22"/>
                <w:szCs w:val="22"/>
                <w:lang w:val="en-CA" w:eastAsia="en-CA" w:bidi="ar-SA"/>
              </w:rPr>
              <w:tab/>
            </w:r>
            <w:r w:rsidRPr="007B6132">
              <w:rPr>
                <w:rStyle w:val="Hyperlink"/>
                <w:noProof/>
              </w:rPr>
              <w:t>RESTRICTIONS ON CHANGES</w:t>
            </w:r>
            <w:r>
              <w:rPr>
                <w:noProof/>
                <w:webHidden/>
              </w:rPr>
              <w:tab/>
            </w:r>
            <w:r>
              <w:rPr>
                <w:noProof/>
                <w:webHidden/>
              </w:rPr>
              <w:fldChar w:fldCharType="begin"/>
            </w:r>
            <w:r>
              <w:rPr>
                <w:noProof/>
                <w:webHidden/>
              </w:rPr>
              <w:instrText xml:space="preserve"> PAGEREF _Toc432775490 \h </w:instrText>
            </w:r>
            <w:r>
              <w:rPr>
                <w:noProof/>
                <w:webHidden/>
              </w:rPr>
            </w:r>
            <w:r>
              <w:rPr>
                <w:noProof/>
                <w:webHidden/>
              </w:rPr>
              <w:fldChar w:fldCharType="separate"/>
            </w:r>
            <w:r>
              <w:rPr>
                <w:noProof/>
                <w:webHidden/>
              </w:rPr>
              <w:t>58</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91" w:history="1">
            <w:r w:rsidRPr="007B6132">
              <w:rPr>
                <w:rStyle w:val="Hyperlink"/>
                <w:noProof/>
              </w:rPr>
              <w:t>4.15</w:t>
            </w:r>
            <w:r>
              <w:rPr>
                <w:rFonts w:asciiTheme="minorHAnsi" w:eastAsiaTheme="minorEastAsia" w:hAnsiTheme="minorHAnsi" w:cstheme="minorBidi"/>
                <w:noProof/>
                <w:spacing w:val="0"/>
                <w:sz w:val="22"/>
                <w:szCs w:val="22"/>
                <w:lang w:val="en-CA" w:eastAsia="en-CA" w:bidi="ar-SA"/>
              </w:rPr>
              <w:tab/>
            </w:r>
            <w:r w:rsidRPr="007B6132">
              <w:rPr>
                <w:rStyle w:val="Hyperlink"/>
                <w:noProof/>
              </w:rPr>
              <w:t>NATURAL AND HUMAN HERITAGE SITES</w:t>
            </w:r>
            <w:r>
              <w:rPr>
                <w:noProof/>
                <w:webHidden/>
              </w:rPr>
              <w:tab/>
            </w:r>
            <w:r>
              <w:rPr>
                <w:noProof/>
                <w:webHidden/>
              </w:rPr>
              <w:fldChar w:fldCharType="begin"/>
            </w:r>
            <w:r>
              <w:rPr>
                <w:noProof/>
                <w:webHidden/>
              </w:rPr>
              <w:instrText xml:space="preserve"> PAGEREF _Toc432775491 \h </w:instrText>
            </w:r>
            <w:r>
              <w:rPr>
                <w:noProof/>
                <w:webHidden/>
              </w:rPr>
            </w:r>
            <w:r>
              <w:rPr>
                <w:noProof/>
                <w:webHidden/>
              </w:rPr>
              <w:fldChar w:fldCharType="separate"/>
            </w:r>
            <w:r>
              <w:rPr>
                <w:noProof/>
                <w:webHidden/>
              </w:rPr>
              <w:t>58</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92" w:history="1">
            <w:r w:rsidRPr="007B6132">
              <w:rPr>
                <w:rStyle w:val="Hyperlink"/>
                <w:noProof/>
              </w:rPr>
              <w:t>4.16</w:t>
            </w:r>
            <w:r>
              <w:rPr>
                <w:rFonts w:asciiTheme="minorHAnsi" w:eastAsiaTheme="minorEastAsia" w:hAnsiTheme="minorHAnsi" w:cstheme="minorBidi"/>
                <w:noProof/>
                <w:spacing w:val="0"/>
                <w:sz w:val="22"/>
                <w:szCs w:val="22"/>
                <w:lang w:val="en-CA" w:eastAsia="en-CA" w:bidi="ar-SA"/>
              </w:rPr>
              <w:tab/>
            </w:r>
            <w:r w:rsidRPr="007B6132">
              <w:rPr>
                <w:rStyle w:val="Hyperlink"/>
                <w:noProof/>
              </w:rPr>
              <w:t>FENCE AND HEDGE HEIGHTS</w:t>
            </w:r>
            <w:r>
              <w:rPr>
                <w:noProof/>
                <w:webHidden/>
              </w:rPr>
              <w:tab/>
            </w:r>
            <w:r>
              <w:rPr>
                <w:noProof/>
                <w:webHidden/>
              </w:rPr>
              <w:fldChar w:fldCharType="begin"/>
            </w:r>
            <w:r>
              <w:rPr>
                <w:noProof/>
                <w:webHidden/>
              </w:rPr>
              <w:instrText xml:space="preserve"> PAGEREF _Toc432775492 \h </w:instrText>
            </w:r>
            <w:r>
              <w:rPr>
                <w:noProof/>
                <w:webHidden/>
              </w:rPr>
            </w:r>
            <w:r>
              <w:rPr>
                <w:noProof/>
                <w:webHidden/>
              </w:rPr>
              <w:fldChar w:fldCharType="separate"/>
            </w:r>
            <w:r>
              <w:rPr>
                <w:noProof/>
                <w:webHidden/>
              </w:rPr>
              <w:t>59</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93" w:history="1">
            <w:r w:rsidRPr="007B6132">
              <w:rPr>
                <w:rStyle w:val="Hyperlink"/>
                <w:noProof/>
              </w:rPr>
              <w:t>4.17</w:t>
            </w:r>
            <w:r>
              <w:rPr>
                <w:rFonts w:asciiTheme="minorHAnsi" w:eastAsiaTheme="minorEastAsia" w:hAnsiTheme="minorHAnsi" w:cstheme="minorBidi"/>
                <w:noProof/>
                <w:spacing w:val="0"/>
                <w:sz w:val="22"/>
                <w:szCs w:val="22"/>
                <w:lang w:val="en-CA" w:eastAsia="en-CA" w:bidi="ar-SA"/>
              </w:rPr>
              <w:tab/>
            </w:r>
            <w:r w:rsidRPr="007B6132">
              <w:rPr>
                <w:rStyle w:val="Hyperlink"/>
                <w:noProof/>
              </w:rPr>
              <w:t>LANDSCAPE BUFFERS</w:t>
            </w:r>
            <w:r>
              <w:rPr>
                <w:noProof/>
                <w:webHidden/>
              </w:rPr>
              <w:tab/>
            </w:r>
            <w:r>
              <w:rPr>
                <w:noProof/>
                <w:webHidden/>
              </w:rPr>
              <w:fldChar w:fldCharType="begin"/>
            </w:r>
            <w:r>
              <w:rPr>
                <w:noProof/>
                <w:webHidden/>
              </w:rPr>
              <w:instrText xml:space="preserve"> PAGEREF _Toc432775493 \h </w:instrText>
            </w:r>
            <w:r>
              <w:rPr>
                <w:noProof/>
                <w:webHidden/>
              </w:rPr>
            </w:r>
            <w:r>
              <w:rPr>
                <w:noProof/>
                <w:webHidden/>
              </w:rPr>
              <w:fldChar w:fldCharType="separate"/>
            </w:r>
            <w:r>
              <w:rPr>
                <w:noProof/>
                <w:webHidden/>
              </w:rPr>
              <w:t>59</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94" w:history="1">
            <w:r w:rsidRPr="007B6132">
              <w:rPr>
                <w:rStyle w:val="Hyperlink"/>
                <w:noProof/>
              </w:rPr>
              <w:t>4.18</w:t>
            </w:r>
            <w:r>
              <w:rPr>
                <w:rFonts w:asciiTheme="minorHAnsi" w:eastAsiaTheme="minorEastAsia" w:hAnsiTheme="minorHAnsi" w:cstheme="minorBidi"/>
                <w:noProof/>
                <w:spacing w:val="0"/>
                <w:sz w:val="22"/>
                <w:szCs w:val="22"/>
                <w:lang w:val="en-CA" w:eastAsia="en-CA" w:bidi="ar-SA"/>
              </w:rPr>
              <w:tab/>
            </w:r>
            <w:r w:rsidRPr="007B6132">
              <w:rPr>
                <w:rStyle w:val="Hyperlink"/>
                <w:noProof/>
              </w:rPr>
              <w:t>BUILDING AND SITE MAINTENANCE</w:t>
            </w:r>
            <w:r>
              <w:rPr>
                <w:noProof/>
                <w:webHidden/>
              </w:rPr>
              <w:tab/>
            </w:r>
            <w:r>
              <w:rPr>
                <w:noProof/>
                <w:webHidden/>
              </w:rPr>
              <w:fldChar w:fldCharType="begin"/>
            </w:r>
            <w:r>
              <w:rPr>
                <w:noProof/>
                <w:webHidden/>
              </w:rPr>
              <w:instrText xml:space="preserve"> PAGEREF _Toc432775494 \h </w:instrText>
            </w:r>
            <w:r>
              <w:rPr>
                <w:noProof/>
                <w:webHidden/>
              </w:rPr>
            </w:r>
            <w:r>
              <w:rPr>
                <w:noProof/>
                <w:webHidden/>
              </w:rPr>
              <w:fldChar w:fldCharType="separate"/>
            </w:r>
            <w:r>
              <w:rPr>
                <w:noProof/>
                <w:webHidden/>
              </w:rPr>
              <w:t>60</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95" w:history="1">
            <w:r w:rsidRPr="007B6132">
              <w:rPr>
                <w:rStyle w:val="Hyperlink"/>
                <w:noProof/>
              </w:rPr>
              <w:t>4.19</w:t>
            </w:r>
            <w:r>
              <w:rPr>
                <w:rFonts w:asciiTheme="minorHAnsi" w:eastAsiaTheme="minorEastAsia" w:hAnsiTheme="minorHAnsi" w:cstheme="minorBidi"/>
                <w:noProof/>
                <w:spacing w:val="0"/>
                <w:sz w:val="22"/>
                <w:szCs w:val="22"/>
                <w:lang w:val="en-CA" w:eastAsia="en-CA" w:bidi="ar-SA"/>
              </w:rPr>
              <w:tab/>
            </w:r>
            <w:r w:rsidRPr="007B6132">
              <w:rPr>
                <w:rStyle w:val="Hyperlink"/>
                <w:noProof/>
              </w:rPr>
              <w:t>HEIGHT OF BUILDINGS</w:t>
            </w:r>
            <w:r>
              <w:rPr>
                <w:noProof/>
                <w:webHidden/>
              </w:rPr>
              <w:tab/>
            </w:r>
            <w:r>
              <w:rPr>
                <w:noProof/>
                <w:webHidden/>
              </w:rPr>
              <w:fldChar w:fldCharType="begin"/>
            </w:r>
            <w:r>
              <w:rPr>
                <w:noProof/>
                <w:webHidden/>
              </w:rPr>
              <w:instrText xml:space="preserve"> PAGEREF _Toc432775495 \h </w:instrText>
            </w:r>
            <w:r>
              <w:rPr>
                <w:noProof/>
                <w:webHidden/>
              </w:rPr>
            </w:r>
            <w:r>
              <w:rPr>
                <w:noProof/>
                <w:webHidden/>
              </w:rPr>
              <w:fldChar w:fldCharType="separate"/>
            </w:r>
            <w:r>
              <w:rPr>
                <w:noProof/>
                <w:webHidden/>
              </w:rPr>
              <w:t>61</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96" w:history="1">
            <w:r w:rsidRPr="007B6132">
              <w:rPr>
                <w:rStyle w:val="Hyperlink"/>
                <w:noProof/>
              </w:rPr>
              <w:t>4.20</w:t>
            </w:r>
            <w:r>
              <w:rPr>
                <w:rFonts w:asciiTheme="minorHAnsi" w:eastAsiaTheme="minorEastAsia" w:hAnsiTheme="minorHAnsi" w:cstheme="minorBidi"/>
                <w:noProof/>
                <w:spacing w:val="0"/>
                <w:sz w:val="22"/>
                <w:szCs w:val="22"/>
                <w:lang w:val="en-CA" w:eastAsia="en-CA" w:bidi="ar-SA"/>
              </w:rPr>
              <w:tab/>
            </w:r>
            <w:r w:rsidRPr="007B6132">
              <w:rPr>
                <w:rStyle w:val="Hyperlink"/>
                <w:noProof/>
              </w:rPr>
              <w:t>ROADWAYS</w:t>
            </w:r>
            <w:r>
              <w:rPr>
                <w:noProof/>
                <w:webHidden/>
              </w:rPr>
              <w:tab/>
            </w:r>
            <w:r>
              <w:rPr>
                <w:noProof/>
                <w:webHidden/>
              </w:rPr>
              <w:fldChar w:fldCharType="begin"/>
            </w:r>
            <w:r>
              <w:rPr>
                <w:noProof/>
                <w:webHidden/>
              </w:rPr>
              <w:instrText xml:space="preserve"> PAGEREF _Toc432775496 \h </w:instrText>
            </w:r>
            <w:r>
              <w:rPr>
                <w:noProof/>
                <w:webHidden/>
              </w:rPr>
            </w:r>
            <w:r>
              <w:rPr>
                <w:noProof/>
                <w:webHidden/>
              </w:rPr>
              <w:fldChar w:fldCharType="separate"/>
            </w:r>
            <w:r>
              <w:rPr>
                <w:noProof/>
                <w:webHidden/>
              </w:rPr>
              <w:t>61</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97" w:history="1">
            <w:r w:rsidRPr="007B6132">
              <w:rPr>
                <w:rStyle w:val="Hyperlink"/>
                <w:noProof/>
              </w:rPr>
              <w:t>4.21</w:t>
            </w:r>
            <w:r>
              <w:rPr>
                <w:rFonts w:asciiTheme="minorHAnsi" w:eastAsiaTheme="minorEastAsia" w:hAnsiTheme="minorHAnsi" w:cstheme="minorBidi"/>
                <w:noProof/>
                <w:spacing w:val="0"/>
                <w:sz w:val="22"/>
                <w:szCs w:val="22"/>
                <w:lang w:val="en-CA" w:eastAsia="en-CA" w:bidi="ar-SA"/>
              </w:rPr>
              <w:tab/>
            </w:r>
            <w:r w:rsidRPr="007B6132">
              <w:rPr>
                <w:rStyle w:val="Hyperlink"/>
                <w:noProof/>
              </w:rPr>
              <w:t>FRONTAGE AND ACCESS</w:t>
            </w:r>
            <w:r>
              <w:rPr>
                <w:noProof/>
                <w:webHidden/>
              </w:rPr>
              <w:tab/>
            </w:r>
            <w:r>
              <w:rPr>
                <w:noProof/>
                <w:webHidden/>
              </w:rPr>
              <w:fldChar w:fldCharType="begin"/>
            </w:r>
            <w:r>
              <w:rPr>
                <w:noProof/>
                <w:webHidden/>
              </w:rPr>
              <w:instrText xml:space="preserve"> PAGEREF _Toc432775497 \h </w:instrText>
            </w:r>
            <w:r>
              <w:rPr>
                <w:noProof/>
                <w:webHidden/>
              </w:rPr>
            </w:r>
            <w:r>
              <w:rPr>
                <w:noProof/>
                <w:webHidden/>
              </w:rPr>
              <w:fldChar w:fldCharType="separate"/>
            </w:r>
            <w:r>
              <w:rPr>
                <w:noProof/>
                <w:webHidden/>
              </w:rPr>
              <w:t>61</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98" w:history="1">
            <w:r w:rsidRPr="007B6132">
              <w:rPr>
                <w:rStyle w:val="Hyperlink"/>
                <w:noProof/>
              </w:rPr>
              <w:t>4.22</w:t>
            </w:r>
            <w:r>
              <w:rPr>
                <w:rFonts w:asciiTheme="minorHAnsi" w:eastAsiaTheme="minorEastAsia" w:hAnsiTheme="minorHAnsi" w:cstheme="minorBidi"/>
                <w:noProof/>
                <w:spacing w:val="0"/>
                <w:sz w:val="22"/>
                <w:szCs w:val="22"/>
                <w:lang w:val="en-CA" w:eastAsia="en-CA" w:bidi="ar-SA"/>
              </w:rPr>
              <w:tab/>
            </w:r>
            <w:r w:rsidRPr="007B6132">
              <w:rPr>
                <w:rStyle w:val="Hyperlink"/>
                <w:noProof/>
              </w:rPr>
              <w:t>APPROACHES</w:t>
            </w:r>
            <w:r>
              <w:rPr>
                <w:noProof/>
                <w:webHidden/>
              </w:rPr>
              <w:tab/>
            </w:r>
            <w:r>
              <w:rPr>
                <w:noProof/>
                <w:webHidden/>
              </w:rPr>
              <w:fldChar w:fldCharType="begin"/>
            </w:r>
            <w:r>
              <w:rPr>
                <w:noProof/>
                <w:webHidden/>
              </w:rPr>
              <w:instrText xml:space="preserve"> PAGEREF _Toc432775498 \h </w:instrText>
            </w:r>
            <w:r>
              <w:rPr>
                <w:noProof/>
                <w:webHidden/>
              </w:rPr>
            </w:r>
            <w:r>
              <w:rPr>
                <w:noProof/>
                <w:webHidden/>
              </w:rPr>
              <w:fldChar w:fldCharType="separate"/>
            </w:r>
            <w:r>
              <w:rPr>
                <w:noProof/>
                <w:webHidden/>
              </w:rPr>
              <w:t>62</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499" w:history="1">
            <w:r w:rsidRPr="007B6132">
              <w:rPr>
                <w:rStyle w:val="Hyperlink"/>
                <w:noProof/>
              </w:rPr>
              <w:t>4.23</w:t>
            </w:r>
            <w:r>
              <w:rPr>
                <w:rFonts w:asciiTheme="minorHAnsi" w:eastAsiaTheme="minorEastAsia" w:hAnsiTheme="minorHAnsi" w:cstheme="minorBidi"/>
                <w:noProof/>
                <w:spacing w:val="0"/>
                <w:sz w:val="22"/>
                <w:szCs w:val="22"/>
                <w:lang w:val="en-CA" w:eastAsia="en-CA" w:bidi="ar-SA"/>
              </w:rPr>
              <w:tab/>
            </w:r>
            <w:r w:rsidRPr="007B6132">
              <w:rPr>
                <w:rStyle w:val="Hyperlink"/>
                <w:noProof/>
              </w:rPr>
              <w:t>DEVELOPMENT SETBACKS</w:t>
            </w:r>
            <w:r>
              <w:rPr>
                <w:noProof/>
                <w:webHidden/>
              </w:rPr>
              <w:tab/>
            </w:r>
            <w:r>
              <w:rPr>
                <w:noProof/>
                <w:webHidden/>
              </w:rPr>
              <w:fldChar w:fldCharType="begin"/>
            </w:r>
            <w:r>
              <w:rPr>
                <w:noProof/>
                <w:webHidden/>
              </w:rPr>
              <w:instrText xml:space="preserve"> PAGEREF _Toc432775499 \h </w:instrText>
            </w:r>
            <w:r>
              <w:rPr>
                <w:noProof/>
                <w:webHidden/>
              </w:rPr>
            </w:r>
            <w:r>
              <w:rPr>
                <w:noProof/>
                <w:webHidden/>
              </w:rPr>
              <w:fldChar w:fldCharType="separate"/>
            </w:r>
            <w:r>
              <w:rPr>
                <w:noProof/>
                <w:webHidden/>
              </w:rPr>
              <w:t>62</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00" w:history="1">
            <w:r w:rsidRPr="007B6132">
              <w:rPr>
                <w:rStyle w:val="Hyperlink"/>
                <w:noProof/>
              </w:rPr>
              <w:t>4.24</w:t>
            </w:r>
            <w:r>
              <w:rPr>
                <w:rFonts w:asciiTheme="minorHAnsi" w:eastAsiaTheme="minorEastAsia" w:hAnsiTheme="minorHAnsi" w:cstheme="minorBidi"/>
                <w:noProof/>
                <w:spacing w:val="0"/>
                <w:sz w:val="22"/>
                <w:szCs w:val="22"/>
                <w:lang w:val="en-CA" w:eastAsia="en-CA" w:bidi="ar-SA"/>
              </w:rPr>
              <w:tab/>
            </w:r>
            <w:r w:rsidRPr="007B6132">
              <w:rPr>
                <w:rStyle w:val="Hyperlink"/>
                <w:noProof/>
              </w:rPr>
              <w:t>PUBLIC UTILITIES AND MUNICIPAL SERVICES</w:t>
            </w:r>
            <w:r>
              <w:rPr>
                <w:noProof/>
                <w:webHidden/>
              </w:rPr>
              <w:tab/>
            </w:r>
            <w:r>
              <w:rPr>
                <w:noProof/>
                <w:webHidden/>
              </w:rPr>
              <w:fldChar w:fldCharType="begin"/>
            </w:r>
            <w:r>
              <w:rPr>
                <w:noProof/>
                <w:webHidden/>
              </w:rPr>
              <w:instrText xml:space="preserve"> PAGEREF _Toc432775500 \h </w:instrText>
            </w:r>
            <w:r>
              <w:rPr>
                <w:noProof/>
                <w:webHidden/>
              </w:rPr>
            </w:r>
            <w:r>
              <w:rPr>
                <w:noProof/>
                <w:webHidden/>
              </w:rPr>
              <w:fldChar w:fldCharType="separate"/>
            </w:r>
            <w:r>
              <w:rPr>
                <w:noProof/>
                <w:webHidden/>
              </w:rPr>
              <w:t>62</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01" w:history="1">
            <w:r w:rsidRPr="007B6132">
              <w:rPr>
                <w:rStyle w:val="Hyperlink"/>
                <w:noProof/>
              </w:rPr>
              <w:t>4.25</w:t>
            </w:r>
            <w:r>
              <w:rPr>
                <w:rFonts w:asciiTheme="minorHAnsi" w:eastAsiaTheme="minorEastAsia" w:hAnsiTheme="minorHAnsi" w:cstheme="minorBidi"/>
                <w:noProof/>
                <w:spacing w:val="0"/>
                <w:sz w:val="22"/>
                <w:szCs w:val="22"/>
                <w:lang w:val="en-CA" w:eastAsia="en-CA" w:bidi="ar-SA"/>
              </w:rPr>
              <w:tab/>
            </w:r>
            <w:r w:rsidRPr="007B6132">
              <w:rPr>
                <w:rStyle w:val="Hyperlink"/>
                <w:noProof/>
              </w:rPr>
              <w:t>PROHIBITED AND NOXIOUS USES</w:t>
            </w:r>
            <w:r>
              <w:rPr>
                <w:noProof/>
                <w:webHidden/>
              </w:rPr>
              <w:tab/>
            </w:r>
            <w:r>
              <w:rPr>
                <w:noProof/>
                <w:webHidden/>
              </w:rPr>
              <w:fldChar w:fldCharType="begin"/>
            </w:r>
            <w:r>
              <w:rPr>
                <w:noProof/>
                <w:webHidden/>
              </w:rPr>
              <w:instrText xml:space="preserve"> PAGEREF _Toc432775501 \h </w:instrText>
            </w:r>
            <w:r>
              <w:rPr>
                <w:noProof/>
                <w:webHidden/>
              </w:rPr>
            </w:r>
            <w:r>
              <w:rPr>
                <w:noProof/>
                <w:webHidden/>
              </w:rPr>
              <w:fldChar w:fldCharType="separate"/>
            </w:r>
            <w:r>
              <w:rPr>
                <w:noProof/>
                <w:webHidden/>
              </w:rPr>
              <w:t>62</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02" w:history="1">
            <w:r w:rsidRPr="007B6132">
              <w:rPr>
                <w:rStyle w:val="Hyperlink"/>
                <w:noProof/>
              </w:rPr>
              <w:t>4.26</w:t>
            </w:r>
            <w:r>
              <w:rPr>
                <w:rFonts w:asciiTheme="minorHAnsi" w:eastAsiaTheme="minorEastAsia" w:hAnsiTheme="minorHAnsi" w:cstheme="minorBidi"/>
                <w:noProof/>
                <w:spacing w:val="0"/>
                <w:sz w:val="22"/>
                <w:szCs w:val="22"/>
                <w:lang w:val="en-CA" w:eastAsia="en-CA" w:bidi="ar-SA"/>
              </w:rPr>
              <w:tab/>
            </w:r>
            <w:r w:rsidRPr="007B6132">
              <w:rPr>
                <w:rStyle w:val="Hyperlink"/>
                <w:noProof/>
              </w:rPr>
              <w:t>KEEPING OF DOMESTIC ANIMALS</w:t>
            </w:r>
            <w:r>
              <w:rPr>
                <w:noProof/>
                <w:webHidden/>
              </w:rPr>
              <w:tab/>
            </w:r>
            <w:r>
              <w:rPr>
                <w:noProof/>
                <w:webHidden/>
              </w:rPr>
              <w:fldChar w:fldCharType="begin"/>
            </w:r>
            <w:r>
              <w:rPr>
                <w:noProof/>
                <w:webHidden/>
              </w:rPr>
              <w:instrText xml:space="preserve"> PAGEREF _Toc432775502 \h </w:instrText>
            </w:r>
            <w:r>
              <w:rPr>
                <w:noProof/>
                <w:webHidden/>
              </w:rPr>
            </w:r>
            <w:r>
              <w:rPr>
                <w:noProof/>
                <w:webHidden/>
              </w:rPr>
              <w:fldChar w:fldCharType="separate"/>
            </w:r>
            <w:r>
              <w:rPr>
                <w:noProof/>
                <w:webHidden/>
              </w:rPr>
              <w:t>63</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03" w:history="1">
            <w:r w:rsidRPr="007B6132">
              <w:rPr>
                <w:rStyle w:val="Hyperlink"/>
                <w:noProof/>
              </w:rPr>
              <w:t>4.27</w:t>
            </w:r>
            <w:r>
              <w:rPr>
                <w:rFonts w:asciiTheme="minorHAnsi" w:eastAsiaTheme="minorEastAsia" w:hAnsiTheme="minorHAnsi" w:cstheme="minorBidi"/>
                <w:noProof/>
                <w:spacing w:val="0"/>
                <w:sz w:val="22"/>
                <w:szCs w:val="22"/>
                <w:lang w:val="en-CA" w:eastAsia="en-CA" w:bidi="ar-SA"/>
              </w:rPr>
              <w:tab/>
            </w:r>
            <w:r w:rsidRPr="007B6132">
              <w:rPr>
                <w:rStyle w:val="Hyperlink"/>
                <w:noProof/>
              </w:rPr>
              <w:t>CLOSINGS</w:t>
            </w:r>
            <w:r>
              <w:rPr>
                <w:noProof/>
                <w:webHidden/>
              </w:rPr>
              <w:tab/>
            </w:r>
            <w:r>
              <w:rPr>
                <w:noProof/>
                <w:webHidden/>
              </w:rPr>
              <w:fldChar w:fldCharType="begin"/>
            </w:r>
            <w:r>
              <w:rPr>
                <w:noProof/>
                <w:webHidden/>
              </w:rPr>
              <w:instrText xml:space="preserve"> PAGEREF _Toc432775503 \h </w:instrText>
            </w:r>
            <w:r>
              <w:rPr>
                <w:noProof/>
                <w:webHidden/>
              </w:rPr>
            </w:r>
            <w:r>
              <w:rPr>
                <w:noProof/>
                <w:webHidden/>
              </w:rPr>
              <w:fldChar w:fldCharType="separate"/>
            </w:r>
            <w:r>
              <w:rPr>
                <w:noProof/>
                <w:webHidden/>
              </w:rPr>
              <w:t>63</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04" w:history="1">
            <w:r w:rsidRPr="007B6132">
              <w:rPr>
                <w:rStyle w:val="Hyperlink"/>
                <w:noProof/>
              </w:rPr>
              <w:t>4.28</w:t>
            </w:r>
            <w:r>
              <w:rPr>
                <w:rFonts w:asciiTheme="minorHAnsi" w:eastAsiaTheme="minorEastAsia" w:hAnsiTheme="minorHAnsi" w:cstheme="minorBidi"/>
                <w:noProof/>
                <w:spacing w:val="0"/>
                <w:sz w:val="22"/>
                <w:szCs w:val="22"/>
                <w:lang w:val="en-CA" w:eastAsia="en-CA" w:bidi="ar-SA"/>
              </w:rPr>
              <w:tab/>
            </w:r>
            <w:r w:rsidRPr="007B6132">
              <w:rPr>
                <w:rStyle w:val="Hyperlink"/>
                <w:noProof/>
              </w:rPr>
              <w:t>RAILWAY CROSSINGS AND SIGHT DISTANCES</w:t>
            </w:r>
            <w:r>
              <w:rPr>
                <w:noProof/>
                <w:webHidden/>
              </w:rPr>
              <w:tab/>
            </w:r>
            <w:r>
              <w:rPr>
                <w:noProof/>
                <w:webHidden/>
              </w:rPr>
              <w:fldChar w:fldCharType="begin"/>
            </w:r>
            <w:r>
              <w:rPr>
                <w:noProof/>
                <w:webHidden/>
              </w:rPr>
              <w:instrText xml:space="preserve"> PAGEREF _Toc432775504 \h </w:instrText>
            </w:r>
            <w:r>
              <w:rPr>
                <w:noProof/>
                <w:webHidden/>
              </w:rPr>
            </w:r>
            <w:r>
              <w:rPr>
                <w:noProof/>
                <w:webHidden/>
              </w:rPr>
              <w:fldChar w:fldCharType="separate"/>
            </w:r>
            <w:r>
              <w:rPr>
                <w:noProof/>
                <w:webHidden/>
              </w:rPr>
              <w:t>63</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05" w:history="1">
            <w:r w:rsidRPr="007B6132">
              <w:rPr>
                <w:rStyle w:val="Hyperlink"/>
                <w:rFonts w:eastAsiaTheme="minorHAnsi"/>
                <w:noProof/>
              </w:rPr>
              <w:t>4.29</w:t>
            </w:r>
            <w:r>
              <w:rPr>
                <w:rFonts w:asciiTheme="minorHAnsi" w:eastAsiaTheme="minorEastAsia" w:hAnsiTheme="minorHAnsi" w:cstheme="minorBidi"/>
                <w:noProof/>
                <w:spacing w:val="0"/>
                <w:sz w:val="22"/>
                <w:szCs w:val="22"/>
                <w:lang w:val="en-CA" w:eastAsia="en-CA" w:bidi="ar-SA"/>
              </w:rPr>
              <w:tab/>
            </w:r>
            <w:r w:rsidRPr="007B6132">
              <w:rPr>
                <w:rStyle w:val="Hyperlink"/>
                <w:rFonts w:eastAsiaTheme="minorHAnsi"/>
                <w:noProof/>
              </w:rPr>
              <w:t>SIGHT TRIANGLE</w:t>
            </w:r>
            <w:r>
              <w:rPr>
                <w:noProof/>
                <w:webHidden/>
              </w:rPr>
              <w:tab/>
            </w:r>
            <w:r>
              <w:rPr>
                <w:noProof/>
                <w:webHidden/>
              </w:rPr>
              <w:fldChar w:fldCharType="begin"/>
            </w:r>
            <w:r>
              <w:rPr>
                <w:noProof/>
                <w:webHidden/>
              </w:rPr>
              <w:instrText xml:space="preserve"> PAGEREF _Toc432775505 \h </w:instrText>
            </w:r>
            <w:r>
              <w:rPr>
                <w:noProof/>
                <w:webHidden/>
              </w:rPr>
            </w:r>
            <w:r>
              <w:rPr>
                <w:noProof/>
                <w:webHidden/>
              </w:rPr>
              <w:fldChar w:fldCharType="separate"/>
            </w:r>
            <w:r>
              <w:rPr>
                <w:noProof/>
                <w:webHidden/>
              </w:rPr>
              <w:t>63</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06" w:history="1">
            <w:r w:rsidRPr="007B6132">
              <w:rPr>
                <w:rStyle w:val="Hyperlink"/>
                <w:noProof/>
              </w:rPr>
              <w:t>4.30</w:t>
            </w:r>
            <w:r>
              <w:rPr>
                <w:rFonts w:asciiTheme="minorHAnsi" w:eastAsiaTheme="minorEastAsia" w:hAnsiTheme="minorHAnsi" w:cstheme="minorBidi"/>
                <w:noProof/>
                <w:spacing w:val="0"/>
                <w:sz w:val="22"/>
                <w:szCs w:val="22"/>
                <w:lang w:val="en-CA" w:eastAsia="en-CA" w:bidi="ar-SA"/>
              </w:rPr>
              <w:tab/>
            </w:r>
            <w:r w:rsidRPr="007B6132">
              <w:rPr>
                <w:rStyle w:val="Hyperlink"/>
                <w:noProof/>
              </w:rPr>
              <w:t>DEVELOPMENT ALONG PIPELINES and GAS TRANSMISSION LINES</w:t>
            </w:r>
            <w:r>
              <w:rPr>
                <w:noProof/>
                <w:webHidden/>
              </w:rPr>
              <w:tab/>
            </w:r>
            <w:r>
              <w:rPr>
                <w:noProof/>
                <w:webHidden/>
              </w:rPr>
              <w:fldChar w:fldCharType="begin"/>
            </w:r>
            <w:r>
              <w:rPr>
                <w:noProof/>
                <w:webHidden/>
              </w:rPr>
              <w:instrText xml:space="preserve"> PAGEREF _Toc432775506 \h </w:instrText>
            </w:r>
            <w:r>
              <w:rPr>
                <w:noProof/>
                <w:webHidden/>
              </w:rPr>
            </w:r>
            <w:r>
              <w:rPr>
                <w:noProof/>
                <w:webHidden/>
              </w:rPr>
              <w:fldChar w:fldCharType="separate"/>
            </w:r>
            <w:r>
              <w:rPr>
                <w:noProof/>
                <w:webHidden/>
              </w:rPr>
              <w:t>64</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07" w:history="1">
            <w:r w:rsidRPr="007B6132">
              <w:rPr>
                <w:rStyle w:val="Hyperlink"/>
                <w:noProof/>
              </w:rPr>
              <w:t>4.31</w:t>
            </w:r>
            <w:r>
              <w:rPr>
                <w:rFonts w:asciiTheme="minorHAnsi" w:eastAsiaTheme="minorEastAsia" w:hAnsiTheme="minorHAnsi" w:cstheme="minorBidi"/>
                <w:noProof/>
                <w:spacing w:val="0"/>
                <w:sz w:val="22"/>
                <w:szCs w:val="22"/>
                <w:lang w:val="en-CA" w:eastAsia="en-CA" w:bidi="ar-SA"/>
              </w:rPr>
              <w:tab/>
            </w:r>
            <w:r w:rsidRPr="007B6132">
              <w:rPr>
                <w:rStyle w:val="Hyperlink"/>
                <w:noProof/>
              </w:rPr>
              <w:t>COMMUNICATION TOWERS</w:t>
            </w:r>
            <w:r>
              <w:rPr>
                <w:noProof/>
                <w:webHidden/>
              </w:rPr>
              <w:tab/>
            </w:r>
            <w:r>
              <w:rPr>
                <w:noProof/>
                <w:webHidden/>
              </w:rPr>
              <w:fldChar w:fldCharType="begin"/>
            </w:r>
            <w:r>
              <w:rPr>
                <w:noProof/>
                <w:webHidden/>
              </w:rPr>
              <w:instrText xml:space="preserve"> PAGEREF _Toc432775507 \h </w:instrText>
            </w:r>
            <w:r>
              <w:rPr>
                <w:noProof/>
                <w:webHidden/>
              </w:rPr>
            </w:r>
            <w:r>
              <w:rPr>
                <w:noProof/>
                <w:webHidden/>
              </w:rPr>
              <w:fldChar w:fldCharType="separate"/>
            </w:r>
            <w:r>
              <w:rPr>
                <w:noProof/>
                <w:webHidden/>
              </w:rPr>
              <w:t>66</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08" w:history="1">
            <w:r w:rsidRPr="007B6132">
              <w:rPr>
                <w:rStyle w:val="Hyperlink"/>
                <w:rFonts w:eastAsiaTheme="minorHAnsi"/>
                <w:noProof/>
              </w:rPr>
              <w:t>4.32</w:t>
            </w:r>
            <w:r>
              <w:rPr>
                <w:rFonts w:asciiTheme="minorHAnsi" w:eastAsiaTheme="minorEastAsia" w:hAnsiTheme="minorHAnsi" w:cstheme="minorBidi"/>
                <w:noProof/>
                <w:spacing w:val="0"/>
                <w:sz w:val="22"/>
                <w:szCs w:val="22"/>
                <w:lang w:val="en-CA" w:eastAsia="en-CA" w:bidi="ar-SA"/>
              </w:rPr>
              <w:tab/>
            </w:r>
            <w:r w:rsidRPr="007B6132">
              <w:rPr>
                <w:rStyle w:val="Hyperlink"/>
                <w:rFonts w:eastAsiaTheme="minorHAnsi"/>
                <w:noProof/>
              </w:rPr>
              <w:t>SWIMMING POOL REGULATIONS</w:t>
            </w:r>
            <w:r>
              <w:rPr>
                <w:noProof/>
                <w:webHidden/>
              </w:rPr>
              <w:tab/>
            </w:r>
            <w:r>
              <w:rPr>
                <w:noProof/>
                <w:webHidden/>
              </w:rPr>
              <w:fldChar w:fldCharType="begin"/>
            </w:r>
            <w:r>
              <w:rPr>
                <w:noProof/>
                <w:webHidden/>
              </w:rPr>
              <w:instrText xml:space="preserve"> PAGEREF _Toc432775508 \h </w:instrText>
            </w:r>
            <w:r>
              <w:rPr>
                <w:noProof/>
                <w:webHidden/>
              </w:rPr>
            </w:r>
            <w:r>
              <w:rPr>
                <w:noProof/>
                <w:webHidden/>
              </w:rPr>
              <w:fldChar w:fldCharType="separate"/>
            </w:r>
            <w:r>
              <w:rPr>
                <w:noProof/>
                <w:webHidden/>
              </w:rPr>
              <w:t>66</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09" w:history="1">
            <w:r w:rsidRPr="007B6132">
              <w:rPr>
                <w:rStyle w:val="Hyperlink"/>
                <w:noProof/>
              </w:rPr>
              <w:t>4.33</w:t>
            </w:r>
            <w:r>
              <w:rPr>
                <w:rFonts w:asciiTheme="minorHAnsi" w:eastAsiaTheme="minorEastAsia" w:hAnsiTheme="minorHAnsi" w:cstheme="minorBidi"/>
                <w:noProof/>
                <w:spacing w:val="0"/>
                <w:sz w:val="22"/>
                <w:szCs w:val="22"/>
                <w:lang w:val="en-CA" w:eastAsia="en-CA" w:bidi="ar-SA"/>
              </w:rPr>
              <w:tab/>
            </w:r>
            <w:r w:rsidRPr="007B6132">
              <w:rPr>
                <w:rStyle w:val="Hyperlink"/>
                <w:noProof/>
              </w:rPr>
              <w:t>DISPOSAL OF WASTES</w:t>
            </w:r>
            <w:r>
              <w:rPr>
                <w:noProof/>
                <w:webHidden/>
              </w:rPr>
              <w:tab/>
            </w:r>
            <w:r>
              <w:rPr>
                <w:noProof/>
                <w:webHidden/>
              </w:rPr>
              <w:fldChar w:fldCharType="begin"/>
            </w:r>
            <w:r>
              <w:rPr>
                <w:noProof/>
                <w:webHidden/>
              </w:rPr>
              <w:instrText xml:space="preserve"> PAGEREF _Toc432775509 \h </w:instrText>
            </w:r>
            <w:r>
              <w:rPr>
                <w:noProof/>
                <w:webHidden/>
              </w:rPr>
            </w:r>
            <w:r>
              <w:rPr>
                <w:noProof/>
                <w:webHidden/>
              </w:rPr>
              <w:fldChar w:fldCharType="separate"/>
            </w:r>
            <w:r>
              <w:rPr>
                <w:noProof/>
                <w:webHidden/>
              </w:rPr>
              <w:t>66</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10" w:history="1">
            <w:r w:rsidRPr="007B6132">
              <w:rPr>
                <w:rStyle w:val="Hyperlink"/>
                <w:noProof/>
              </w:rPr>
              <w:t>4.34</w:t>
            </w:r>
            <w:r>
              <w:rPr>
                <w:rFonts w:asciiTheme="minorHAnsi" w:eastAsiaTheme="minorEastAsia" w:hAnsiTheme="minorHAnsi" w:cstheme="minorBidi"/>
                <w:noProof/>
                <w:spacing w:val="0"/>
                <w:sz w:val="22"/>
                <w:szCs w:val="22"/>
                <w:lang w:val="en-CA" w:eastAsia="en-CA" w:bidi="ar-SA"/>
              </w:rPr>
              <w:tab/>
            </w:r>
            <w:r w:rsidRPr="007B6132">
              <w:rPr>
                <w:rStyle w:val="Hyperlink"/>
                <w:noProof/>
              </w:rPr>
              <w:t>USES OR OBJECTS PROHIBITED OR RESTrICTED IN YARDS</w:t>
            </w:r>
            <w:r>
              <w:rPr>
                <w:noProof/>
                <w:webHidden/>
              </w:rPr>
              <w:tab/>
            </w:r>
            <w:r>
              <w:rPr>
                <w:noProof/>
                <w:webHidden/>
              </w:rPr>
              <w:fldChar w:fldCharType="begin"/>
            </w:r>
            <w:r>
              <w:rPr>
                <w:noProof/>
                <w:webHidden/>
              </w:rPr>
              <w:instrText xml:space="preserve"> PAGEREF _Toc432775510 \h </w:instrText>
            </w:r>
            <w:r>
              <w:rPr>
                <w:noProof/>
                <w:webHidden/>
              </w:rPr>
            </w:r>
            <w:r>
              <w:rPr>
                <w:noProof/>
                <w:webHidden/>
              </w:rPr>
              <w:fldChar w:fldCharType="separate"/>
            </w:r>
            <w:r>
              <w:rPr>
                <w:noProof/>
                <w:webHidden/>
              </w:rPr>
              <w:t>67</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11" w:history="1">
            <w:r w:rsidRPr="007B6132">
              <w:rPr>
                <w:rStyle w:val="Hyperlink"/>
                <w:noProof/>
              </w:rPr>
              <w:t>4.35</w:t>
            </w:r>
            <w:r>
              <w:rPr>
                <w:rFonts w:asciiTheme="minorHAnsi" w:eastAsiaTheme="minorEastAsia" w:hAnsiTheme="minorHAnsi" w:cstheme="minorBidi"/>
                <w:noProof/>
                <w:spacing w:val="0"/>
                <w:sz w:val="22"/>
                <w:szCs w:val="22"/>
                <w:lang w:val="en-CA" w:eastAsia="en-CA" w:bidi="ar-SA"/>
              </w:rPr>
              <w:tab/>
            </w:r>
            <w:r w:rsidRPr="007B6132">
              <w:rPr>
                <w:rStyle w:val="Hyperlink"/>
                <w:noProof/>
              </w:rPr>
              <w:t>VEHICLE STORAGE</w:t>
            </w:r>
            <w:r>
              <w:rPr>
                <w:noProof/>
                <w:webHidden/>
              </w:rPr>
              <w:tab/>
            </w:r>
            <w:r>
              <w:rPr>
                <w:noProof/>
                <w:webHidden/>
              </w:rPr>
              <w:fldChar w:fldCharType="begin"/>
            </w:r>
            <w:r>
              <w:rPr>
                <w:noProof/>
                <w:webHidden/>
              </w:rPr>
              <w:instrText xml:space="preserve"> PAGEREF _Toc432775511 \h </w:instrText>
            </w:r>
            <w:r>
              <w:rPr>
                <w:noProof/>
                <w:webHidden/>
              </w:rPr>
            </w:r>
            <w:r>
              <w:rPr>
                <w:noProof/>
                <w:webHidden/>
              </w:rPr>
              <w:fldChar w:fldCharType="separate"/>
            </w:r>
            <w:r>
              <w:rPr>
                <w:noProof/>
                <w:webHidden/>
              </w:rPr>
              <w:t>67</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12" w:history="1">
            <w:r w:rsidRPr="007B6132">
              <w:rPr>
                <w:rStyle w:val="Hyperlink"/>
                <w:noProof/>
              </w:rPr>
              <w:t>4.36</w:t>
            </w:r>
            <w:r>
              <w:rPr>
                <w:rFonts w:asciiTheme="minorHAnsi" w:eastAsiaTheme="minorEastAsia" w:hAnsiTheme="minorHAnsi" w:cstheme="minorBidi"/>
                <w:noProof/>
                <w:spacing w:val="0"/>
                <w:sz w:val="22"/>
                <w:szCs w:val="22"/>
                <w:lang w:val="en-CA" w:eastAsia="en-CA" w:bidi="ar-SA"/>
              </w:rPr>
              <w:tab/>
            </w:r>
            <w:r w:rsidRPr="007B6132">
              <w:rPr>
                <w:rStyle w:val="Hyperlink"/>
                <w:noProof/>
              </w:rPr>
              <w:t>TRAILERS, BOX CARS, SEA AND RAIL CONTAINERS</w:t>
            </w:r>
            <w:r>
              <w:rPr>
                <w:noProof/>
                <w:webHidden/>
              </w:rPr>
              <w:tab/>
            </w:r>
            <w:r>
              <w:rPr>
                <w:noProof/>
                <w:webHidden/>
              </w:rPr>
              <w:fldChar w:fldCharType="begin"/>
            </w:r>
            <w:r>
              <w:rPr>
                <w:noProof/>
                <w:webHidden/>
              </w:rPr>
              <w:instrText xml:space="preserve"> PAGEREF _Toc432775512 \h </w:instrText>
            </w:r>
            <w:r>
              <w:rPr>
                <w:noProof/>
                <w:webHidden/>
              </w:rPr>
            </w:r>
            <w:r>
              <w:rPr>
                <w:noProof/>
                <w:webHidden/>
              </w:rPr>
              <w:fldChar w:fldCharType="separate"/>
            </w:r>
            <w:r>
              <w:rPr>
                <w:noProof/>
                <w:webHidden/>
              </w:rPr>
              <w:t>67</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13" w:history="1">
            <w:r w:rsidRPr="007B6132">
              <w:rPr>
                <w:rStyle w:val="Hyperlink"/>
                <w:noProof/>
              </w:rPr>
              <w:t>4.37</w:t>
            </w:r>
            <w:r>
              <w:rPr>
                <w:rFonts w:asciiTheme="minorHAnsi" w:eastAsiaTheme="minorEastAsia" w:hAnsiTheme="minorHAnsi" w:cstheme="minorBidi"/>
                <w:noProof/>
                <w:spacing w:val="0"/>
                <w:sz w:val="22"/>
                <w:szCs w:val="22"/>
                <w:lang w:val="en-CA" w:eastAsia="en-CA" w:bidi="ar-SA"/>
              </w:rPr>
              <w:tab/>
            </w:r>
            <w:r w:rsidRPr="007B6132">
              <w:rPr>
                <w:rStyle w:val="Hyperlink"/>
                <w:noProof/>
              </w:rPr>
              <w:t>LIGHTING</w:t>
            </w:r>
            <w:r>
              <w:rPr>
                <w:noProof/>
                <w:webHidden/>
              </w:rPr>
              <w:tab/>
            </w:r>
            <w:r>
              <w:rPr>
                <w:noProof/>
                <w:webHidden/>
              </w:rPr>
              <w:fldChar w:fldCharType="begin"/>
            </w:r>
            <w:r>
              <w:rPr>
                <w:noProof/>
                <w:webHidden/>
              </w:rPr>
              <w:instrText xml:space="preserve"> PAGEREF _Toc432775513 \h </w:instrText>
            </w:r>
            <w:r>
              <w:rPr>
                <w:noProof/>
                <w:webHidden/>
              </w:rPr>
            </w:r>
            <w:r>
              <w:rPr>
                <w:noProof/>
                <w:webHidden/>
              </w:rPr>
              <w:fldChar w:fldCharType="separate"/>
            </w:r>
            <w:r>
              <w:rPr>
                <w:noProof/>
                <w:webHidden/>
              </w:rPr>
              <w:t>68</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14" w:history="1">
            <w:r w:rsidRPr="007B6132">
              <w:rPr>
                <w:rStyle w:val="Hyperlink"/>
                <w:noProof/>
              </w:rPr>
              <w:t>4.38</w:t>
            </w:r>
            <w:r>
              <w:rPr>
                <w:rFonts w:asciiTheme="minorHAnsi" w:eastAsiaTheme="minorEastAsia" w:hAnsiTheme="minorHAnsi" w:cstheme="minorBidi"/>
                <w:noProof/>
                <w:spacing w:val="0"/>
                <w:sz w:val="22"/>
                <w:szCs w:val="22"/>
                <w:lang w:val="en-CA" w:eastAsia="en-CA" w:bidi="ar-SA"/>
              </w:rPr>
              <w:tab/>
            </w:r>
            <w:r w:rsidRPr="007B6132">
              <w:rPr>
                <w:rStyle w:val="Hyperlink"/>
                <w:noProof/>
              </w:rPr>
              <w:t>SIGNAGE</w:t>
            </w:r>
            <w:r>
              <w:rPr>
                <w:noProof/>
                <w:webHidden/>
              </w:rPr>
              <w:tab/>
            </w:r>
            <w:r>
              <w:rPr>
                <w:noProof/>
                <w:webHidden/>
              </w:rPr>
              <w:fldChar w:fldCharType="begin"/>
            </w:r>
            <w:r>
              <w:rPr>
                <w:noProof/>
                <w:webHidden/>
              </w:rPr>
              <w:instrText xml:space="preserve"> PAGEREF _Toc432775514 \h </w:instrText>
            </w:r>
            <w:r>
              <w:rPr>
                <w:noProof/>
                <w:webHidden/>
              </w:rPr>
            </w:r>
            <w:r>
              <w:rPr>
                <w:noProof/>
                <w:webHidden/>
              </w:rPr>
              <w:fldChar w:fldCharType="separate"/>
            </w:r>
            <w:r>
              <w:rPr>
                <w:noProof/>
                <w:webHidden/>
              </w:rPr>
              <w:t>68</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15" w:history="1">
            <w:r w:rsidRPr="007B6132">
              <w:rPr>
                <w:rStyle w:val="Hyperlink"/>
                <w:noProof/>
              </w:rPr>
              <w:t>4.39</w:t>
            </w:r>
            <w:r>
              <w:rPr>
                <w:rFonts w:asciiTheme="minorHAnsi" w:eastAsiaTheme="minorEastAsia" w:hAnsiTheme="minorHAnsi" w:cstheme="minorBidi"/>
                <w:noProof/>
                <w:spacing w:val="0"/>
                <w:sz w:val="22"/>
                <w:szCs w:val="22"/>
                <w:lang w:val="en-CA" w:eastAsia="en-CA" w:bidi="ar-SA"/>
              </w:rPr>
              <w:tab/>
            </w:r>
            <w:r w:rsidRPr="007B6132">
              <w:rPr>
                <w:rStyle w:val="Hyperlink"/>
                <w:noProof/>
              </w:rPr>
              <w:t>PARKING</w:t>
            </w:r>
            <w:r>
              <w:rPr>
                <w:noProof/>
                <w:webHidden/>
              </w:rPr>
              <w:tab/>
            </w:r>
            <w:r>
              <w:rPr>
                <w:noProof/>
                <w:webHidden/>
              </w:rPr>
              <w:fldChar w:fldCharType="begin"/>
            </w:r>
            <w:r>
              <w:rPr>
                <w:noProof/>
                <w:webHidden/>
              </w:rPr>
              <w:instrText xml:space="preserve"> PAGEREF _Toc432775515 \h </w:instrText>
            </w:r>
            <w:r>
              <w:rPr>
                <w:noProof/>
                <w:webHidden/>
              </w:rPr>
            </w:r>
            <w:r>
              <w:rPr>
                <w:noProof/>
                <w:webHidden/>
              </w:rPr>
              <w:fldChar w:fldCharType="separate"/>
            </w:r>
            <w:r>
              <w:rPr>
                <w:noProof/>
                <w:webHidden/>
              </w:rPr>
              <w:t>71</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16" w:history="1">
            <w:r w:rsidRPr="007B6132">
              <w:rPr>
                <w:rStyle w:val="Hyperlink"/>
                <w:noProof/>
              </w:rPr>
              <w:t>4.40</w:t>
            </w:r>
            <w:r>
              <w:rPr>
                <w:rFonts w:asciiTheme="minorHAnsi" w:eastAsiaTheme="minorEastAsia" w:hAnsiTheme="minorHAnsi" w:cstheme="minorBidi"/>
                <w:noProof/>
                <w:spacing w:val="0"/>
                <w:sz w:val="22"/>
                <w:szCs w:val="22"/>
                <w:lang w:val="en-CA" w:eastAsia="en-CA" w:bidi="ar-SA"/>
              </w:rPr>
              <w:tab/>
            </w:r>
            <w:r w:rsidRPr="007B6132">
              <w:rPr>
                <w:rStyle w:val="Hyperlink"/>
                <w:noProof/>
              </w:rPr>
              <w:t>DEVELOPMENT ALONG CREEKBANKS AND HAZARD LANDS</w:t>
            </w:r>
            <w:r>
              <w:rPr>
                <w:noProof/>
                <w:webHidden/>
              </w:rPr>
              <w:tab/>
            </w:r>
            <w:r>
              <w:rPr>
                <w:noProof/>
                <w:webHidden/>
              </w:rPr>
              <w:fldChar w:fldCharType="begin"/>
            </w:r>
            <w:r>
              <w:rPr>
                <w:noProof/>
                <w:webHidden/>
              </w:rPr>
              <w:instrText xml:space="preserve"> PAGEREF _Toc432775516 \h </w:instrText>
            </w:r>
            <w:r>
              <w:rPr>
                <w:noProof/>
                <w:webHidden/>
              </w:rPr>
            </w:r>
            <w:r>
              <w:rPr>
                <w:noProof/>
                <w:webHidden/>
              </w:rPr>
              <w:fldChar w:fldCharType="separate"/>
            </w:r>
            <w:r>
              <w:rPr>
                <w:noProof/>
                <w:webHidden/>
              </w:rPr>
              <w:t>72</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17" w:history="1">
            <w:r w:rsidRPr="007B6132">
              <w:rPr>
                <w:rStyle w:val="Hyperlink"/>
                <w:rFonts w:eastAsiaTheme="minorHAnsi"/>
                <w:noProof/>
              </w:rPr>
              <w:t>4.41</w:t>
            </w:r>
            <w:r>
              <w:rPr>
                <w:rFonts w:asciiTheme="minorHAnsi" w:eastAsiaTheme="minorEastAsia" w:hAnsiTheme="minorHAnsi" w:cstheme="minorBidi"/>
                <w:noProof/>
                <w:spacing w:val="0"/>
                <w:sz w:val="22"/>
                <w:szCs w:val="22"/>
                <w:lang w:val="en-CA" w:eastAsia="en-CA" w:bidi="ar-SA"/>
              </w:rPr>
              <w:tab/>
            </w:r>
            <w:r w:rsidRPr="007B6132">
              <w:rPr>
                <w:rStyle w:val="Hyperlink"/>
                <w:rFonts w:eastAsiaTheme="minorHAnsi"/>
                <w:noProof/>
              </w:rPr>
              <w:t>GROUNDWATER</w:t>
            </w:r>
            <w:r>
              <w:rPr>
                <w:noProof/>
                <w:webHidden/>
              </w:rPr>
              <w:tab/>
            </w:r>
            <w:r>
              <w:rPr>
                <w:noProof/>
                <w:webHidden/>
              </w:rPr>
              <w:fldChar w:fldCharType="begin"/>
            </w:r>
            <w:r>
              <w:rPr>
                <w:noProof/>
                <w:webHidden/>
              </w:rPr>
              <w:instrText xml:space="preserve"> PAGEREF _Toc432775517 \h </w:instrText>
            </w:r>
            <w:r>
              <w:rPr>
                <w:noProof/>
                <w:webHidden/>
              </w:rPr>
            </w:r>
            <w:r>
              <w:rPr>
                <w:noProof/>
                <w:webHidden/>
              </w:rPr>
              <w:fldChar w:fldCharType="separate"/>
            </w:r>
            <w:r>
              <w:rPr>
                <w:noProof/>
                <w:webHidden/>
              </w:rPr>
              <w:t>73</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18" w:history="1">
            <w:r w:rsidRPr="007B6132">
              <w:rPr>
                <w:rStyle w:val="Hyperlink"/>
                <w:rFonts w:eastAsiaTheme="minorHAnsi"/>
                <w:noProof/>
              </w:rPr>
              <w:t>4.42</w:t>
            </w:r>
            <w:r>
              <w:rPr>
                <w:rFonts w:asciiTheme="minorHAnsi" w:eastAsiaTheme="minorEastAsia" w:hAnsiTheme="minorHAnsi" w:cstheme="minorBidi"/>
                <w:noProof/>
                <w:spacing w:val="0"/>
                <w:sz w:val="22"/>
                <w:szCs w:val="22"/>
                <w:lang w:val="en-CA" w:eastAsia="en-CA" w:bidi="ar-SA"/>
              </w:rPr>
              <w:tab/>
            </w:r>
            <w:r w:rsidRPr="007B6132">
              <w:rPr>
                <w:rStyle w:val="Hyperlink"/>
                <w:rFonts w:eastAsiaTheme="minorHAnsi"/>
                <w:noProof/>
              </w:rPr>
              <w:t>WASTE DISPOSAL</w:t>
            </w:r>
            <w:r>
              <w:rPr>
                <w:noProof/>
                <w:webHidden/>
              </w:rPr>
              <w:tab/>
            </w:r>
            <w:r>
              <w:rPr>
                <w:noProof/>
                <w:webHidden/>
              </w:rPr>
              <w:fldChar w:fldCharType="begin"/>
            </w:r>
            <w:r>
              <w:rPr>
                <w:noProof/>
                <w:webHidden/>
              </w:rPr>
              <w:instrText xml:space="preserve"> PAGEREF _Toc432775518 \h </w:instrText>
            </w:r>
            <w:r>
              <w:rPr>
                <w:noProof/>
                <w:webHidden/>
              </w:rPr>
            </w:r>
            <w:r>
              <w:rPr>
                <w:noProof/>
                <w:webHidden/>
              </w:rPr>
              <w:fldChar w:fldCharType="separate"/>
            </w:r>
            <w:r>
              <w:rPr>
                <w:noProof/>
                <w:webHidden/>
              </w:rPr>
              <w:t>73</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19" w:history="1">
            <w:r w:rsidRPr="007B6132">
              <w:rPr>
                <w:rStyle w:val="Hyperlink"/>
                <w:rFonts w:eastAsiaTheme="minorHAnsi"/>
                <w:noProof/>
              </w:rPr>
              <w:t>4.43</w:t>
            </w:r>
            <w:r>
              <w:rPr>
                <w:rFonts w:asciiTheme="minorHAnsi" w:eastAsiaTheme="minorEastAsia" w:hAnsiTheme="minorHAnsi" w:cstheme="minorBidi"/>
                <w:noProof/>
                <w:spacing w:val="0"/>
                <w:sz w:val="22"/>
                <w:szCs w:val="22"/>
                <w:lang w:val="en-CA" w:eastAsia="en-CA" w:bidi="ar-SA"/>
              </w:rPr>
              <w:tab/>
            </w:r>
            <w:r w:rsidRPr="007B6132">
              <w:rPr>
                <w:rStyle w:val="Hyperlink"/>
                <w:rFonts w:eastAsiaTheme="minorHAnsi"/>
                <w:noProof/>
              </w:rPr>
              <w:t>AIR QUALITY</w:t>
            </w:r>
            <w:r>
              <w:rPr>
                <w:noProof/>
                <w:webHidden/>
              </w:rPr>
              <w:tab/>
            </w:r>
            <w:r>
              <w:rPr>
                <w:noProof/>
                <w:webHidden/>
              </w:rPr>
              <w:fldChar w:fldCharType="begin"/>
            </w:r>
            <w:r>
              <w:rPr>
                <w:noProof/>
                <w:webHidden/>
              </w:rPr>
              <w:instrText xml:space="preserve"> PAGEREF _Toc432775519 \h </w:instrText>
            </w:r>
            <w:r>
              <w:rPr>
                <w:noProof/>
                <w:webHidden/>
              </w:rPr>
            </w:r>
            <w:r>
              <w:rPr>
                <w:noProof/>
                <w:webHidden/>
              </w:rPr>
              <w:fldChar w:fldCharType="separate"/>
            </w:r>
            <w:r>
              <w:rPr>
                <w:noProof/>
                <w:webHidden/>
              </w:rPr>
              <w:t>74</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20" w:history="1">
            <w:r w:rsidRPr="007B6132">
              <w:rPr>
                <w:rStyle w:val="Hyperlink"/>
                <w:rFonts w:eastAsiaTheme="minorHAnsi"/>
                <w:noProof/>
              </w:rPr>
              <w:t>4.44</w:t>
            </w:r>
            <w:r>
              <w:rPr>
                <w:rFonts w:asciiTheme="minorHAnsi" w:eastAsiaTheme="minorEastAsia" w:hAnsiTheme="minorHAnsi" w:cstheme="minorBidi"/>
                <w:noProof/>
                <w:spacing w:val="0"/>
                <w:sz w:val="22"/>
                <w:szCs w:val="22"/>
                <w:lang w:val="en-CA" w:eastAsia="en-CA" w:bidi="ar-SA"/>
              </w:rPr>
              <w:tab/>
            </w:r>
            <w:r w:rsidRPr="007B6132">
              <w:rPr>
                <w:rStyle w:val="Hyperlink"/>
                <w:rFonts w:eastAsiaTheme="minorHAnsi"/>
                <w:noProof/>
              </w:rPr>
              <w:t>WILDLIFE HABITAT MANAGEMENT</w:t>
            </w:r>
            <w:r>
              <w:rPr>
                <w:noProof/>
                <w:webHidden/>
              </w:rPr>
              <w:tab/>
            </w:r>
            <w:r>
              <w:rPr>
                <w:noProof/>
                <w:webHidden/>
              </w:rPr>
              <w:fldChar w:fldCharType="begin"/>
            </w:r>
            <w:r>
              <w:rPr>
                <w:noProof/>
                <w:webHidden/>
              </w:rPr>
              <w:instrText xml:space="preserve"> PAGEREF _Toc432775520 \h </w:instrText>
            </w:r>
            <w:r>
              <w:rPr>
                <w:noProof/>
                <w:webHidden/>
              </w:rPr>
            </w:r>
            <w:r>
              <w:rPr>
                <w:noProof/>
                <w:webHidden/>
              </w:rPr>
              <w:fldChar w:fldCharType="separate"/>
            </w:r>
            <w:r>
              <w:rPr>
                <w:noProof/>
                <w:webHidden/>
              </w:rPr>
              <w:t>74</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21" w:history="1">
            <w:r w:rsidRPr="007B6132">
              <w:rPr>
                <w:rStyle w:val="Hyperlink"/>
                <w:rFonts w:eastAsiaTheme="minorHAnsi"/>
                <w:noProof/>
              </w:rPr>
              <w:t>4.45</w:t>
            </w:r>
            <w:r>
              <w:rPr>
                <w:rFonts w:asciiTheme="minorHAnsi" w:eastAsiaTheme="minorEastAsia" w:hAnsiTheme="minorHAnsi" w:cstheme="minorBidi"/>
                <w:noProof/>
                <w:spacing w:val="0"/>
                <w:sz w:val="22"/>
                <w:szCs w:val="22"/>
                <w:lang w:val="en-CA" w:eastAsia="en-CA" w:bidi="ar-SA"/>
              </w:rPr>
              <w:tab/>
            </w:r>
            <w:r w:rsidRPr="007B6132">
              <w:rPr>
                <w:rStyle w:val="Hyperlink"/>
                <w:rFonts w:eastAsiaTheme="minorHAnsi"/>
                <w:noProof/>
              </w:rPr>
              <w:t>TREES AND OTHER VEGETATION</w:t>
            </w:r>
            <w:r>
              <w:rPr>
                <w:noProof/>
                <w:webHidden/>
              </w:rPr>
              <w:tab/>
            </w:r>
            <w:r>
              <w:rPr>
                <w:noProof/>
                <w:webHidden/>
              </w:rPr>
              <w:fldChar w:fldCharType="begin"/>
            </w:r>
            <w:r>
              <w:rPr>
                <w:noProof/>
                <w:webHidden/>
              </w:rPr>
              <w:instrText xml:space="preserve"> PAGEREF _Toc432775521 \h </w:instrText>
            </w:r>
            <w:r>
              <w:rPr>
                <w:noProof/>
                <w:webHidden/>
              </w:rPr>
            </w:r>
            <w:r>
              <w:rPr>
                <w:noProof/>
                <w:webHidden/>
              </w:rPr>
              <w:fldChar w:fldCharType="separate"/>
            </w:r>
            <w:r>
              <w:rPr>
                <w:noProof/>
                <w:webHidden/>
              </w:rPr>
              <w:t>74</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22" w:history="1">
            <w:r w:rsidRPr="007B6132">
              <w:rPr>
                <w:rStyle w:val="Hyperlink"/>
                <w:noProof/>
              </w:rPr>
              <w:t>4.46</w:t>
            </w:r>
            <w:r>
              <w:rPr>
                <w:rFonts w:asciiTheme="minorHAnsi" w:eastAsiaTheme="minorEastAsia" w:hAnsiTheme="minorHAnsi" w:cstheme="minorBidi"/>
                <w:noProof/>
                <w:spacing w:val="0"/>
                <w:sz w:val="22"/>
                <w:szCs w:val="22"/>
                <w:lang w:val="en-CA" w:eastAsia="en-CA" w:bidi="ar-SA"/>
              </w:rPr>
              <w:tab/>
            </w:r>
            <w:r w:rsidRPr="007B6132">
              <w:rPr>
                <w:rStyle w:val="Hyperlink"/>
                <w:noProof/>
              </w:rPr>
              <w:t>NATURAL HAZARD LANDS-UNSTABLE SLOPES</w:t>
            </w:r>
            <w:r>
              <w:rPr>
                <w:noProof/>
                <w:webHidden/>
              </w:rPr>
              <w:tab/>
            </w:r>
            <w:r>
              <w:rPr>
                <w:noProof/>
                <w:webHidden/>
              </w:rPr>
              <w:fldChar w:fldCharType="begin"/>
            </w:r>
            <w:r>
              <w:rPr>
                <w:noProof/>
                <w:webHidden/>
              </w:rPr>
              <w:instrText xml:space="preserve"> PAGEREF _Toc432775522 \h </w:instrText>
            </w:r>
            <w:r>
              <w:rPr>
                <w:noProof/>
                <w:webHidden/>
              </w:rPr>
            </w:r>
            <w:r>
              <w:rPr>
                <w:noProof/>
                <w:webHidden/>
              </w:rPr>
              <w:fldChar w:fldCharType="separate"/>
            </w:r>
            <w:r>
              <w:rPr>
                <w:noProof/>
                <w:webHidden/>
              </w:rPr>
              <w:t>75</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23" w:history="1">
            <w:r w:rsidRPr="007B6132">
              <w:rPr>
                <w:rStyle w:val="Hyperlink"/>
                <w:noProof/>
              </w:rPr>
              <w:t>4.47</w:t>
            </w:r>
            <w:r>
              <w:rPr>
                <w:rFonts w:asciiTheme="minorHAnsi" w:eastAsiaTheme="minorEastAsia" w:hAnsiTheme="minorHAnsi" w:cstheme="minorBidi"/>
                <w:noProof/>
                <w:spacing w:val="0"/>
                <w:sz w:val="22"/>
                <w:szCs w:val="22"/>
                <w:lang w:val="en-CA" w:eastAsia="en-CA" w:bidi="ar-SA"/>
              </w:rPr>
              <w:tab/>
            </w:r>
            <w:r w:rsidRPr="007B6132">
              <w:rPr>
                <w:rStyle w:val="Hyperlink"/>
                <w:noProof/>
              </w:rPr>
              <w:t>CAUTIONARY FLOOD HAZARD LANDS</w:t>
            </w:r>
            <w:r>
              <w:rPr>
                <w:noProof/>
                <w:webHidden/>
              </w:rPr>
              <w:tab/>
            </w:r>
            <w:r>
              <w:rPr>
                <w:noProof/>
                <w:webHidden/>
              </w:rPr>
              <w:fldChar w:fldCharType="begin"/>
            </w:r>
            <w:r>
              <w:rPr>
                <w:noProof/>
                <w:webHidden/>
              </w:rPr>
              <w:instrText xml:space="preserve"> PAGEREF _Toc432775523 \h </w:instrText>
            </w:r>
            <w:r>
              <w:rPr>
                <w:noProof/>
                <w:webHidden/>
              </w:rPr>
            </w:r>
            <w:r>
              <w:rPr>
                <w:noProof/>
                <w:webHidden/>
              </w:rPr>
              <w:fldChar w:fldCharType="separate"/>
            </w:r>
            <w:r>
              <w:rPr>
                <w:noProof/>
                <w:webHidden/>
              </w:rPr>
              <w:t>76</w:t>
            </w:r>
            <w:r>
              <w:rPr>
                <w:noProof/>
                <w:webHidden/>
              </w:rPr>
              <w:fldChar w:fldCharType="end"/>
            </w:r>
          </w:hyperlink>
        </w:p>
        <w:p w:rsidR="00420D64" w:rsidRDefault="00420D64">
          <w:pPr>
            <w:pStyle w:val="TOC1"/>
            <w:rPr>
              <w:rFonts w:asciiTheme="minorHAnsi" w:hAnsiTheme="minorHAnsi" w:cstheme="minorBidi"/>
              <w:sz w:val="22"/>
              <w:szCs w:val="22"/>
              <w:lang w:val="en-CA" w:eastAsia="en-CA"/>
            </w:rPr>
          </w:pPr>
          <w:hyperlink w:anchor="_Toc432775524" w:history="1">
            <w:r w:rsidRPr="007B6132">
              <w:rPr>
                <w:rStyle w:val="Hyperlink"/>
                <w:lang w:bidi="en-US"/>
              </w:rPr>
              <w:t>5.0</w:t>
            </w:r>
            <w:r>
              <w:rPr>
                <w:rFonts w:asciiTheme="minorHAnsi" w:hAnsiTheme="minorHAnsi" w:cstheme="minorBidi"/>
                <w:sz w:val="22"/>
                <w:szCs w:val="22"/>
                <w:lang w:val="en-CA" w:eastAsia="en-CA"/>
              </w:rPr>
              <w:tab/>
            </w:r>
            <w:r w:rsidRPr="007B6132">
              <w:rPr>
                <w:rStyle w:val="Hyperlink"/>
                <w:lang w:bidi="en-US"/>
              </w:rPr>
              <w:t>DISCRETIONARY USE STANDARDS FOR DEVELOPMENT</w:t>
            </w:r>
            <w:r>
              <w:rPr>
                <w:webHidden/>
              </w:rPr>
              <w:tab/>
            </w:r>
            <w:r>
              <w:rPr>
                <w:webHidden/>
              </w:rPr>
              <w:fldChar w:fldCharType="begin"/>
            </w:r>
            <w:r>
              <w:rPr>
                <w:webHidden/>
              </w:rPr>
              <w:instrText xml:space="preserve"> PAGEREF _Toc432775524 \h </w:instrText>
            </w:r>
            <w:r>
              <w:rPr>
                <w:webHidden/>
              </w:rPr>
            </w:r>
            <w:r>
              <w:rPr>
                <w:webHidden/>
              </w:rPr>
              <w:fldChar w:fldCharType="separate"/>
            </w:r>
            <w:r>
              <w:rPr>
                <w:webHidden/>
              </w:rPr>
              <w:t>77</w:t>
            </w:r>
            <w:r>
              <w:rPr>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25" w:history="1">
            <w:r w:rsidRPr="007B6132">
              <w:rPr>
                <w:rStyle w:val="Hyperlink"/>
                <w:noProof/>
              </w:rPr>
              <w:t>5.1</w:t>
            </w:r>
            <w:r>
              <w:rPr>
                <w:rFonts w:asciiTheme="minorHAnsi" w:eastAsiaTheme="minorEastAsia" w:hAnsiTheme="minorHAnsi" w:cstheme="minorBidi"/>
                <w:noProof/>
                <w:spacing w:val="0"/>
                <w:sz w:val="22"/>
                <w:szCs w:val="22"/>
                <w:lang w:val="en-CA" w:eastAsia="en-CA" w:bidi="ar-SA"/>
              </w:rPr>
              <w:tab/>
            </w:r>
            <w:r w:rsidRPr="007B6132">
              <w:rPr>
                <w:rStyle w:val="Hyperlink"/>
                <w:noProof/>
              </w:rPr>
              <w:t>HOME BASED BUSINESSES AND OCCUPATIONS</w:t>
            </w:r>
            <w:r>
              <w:rPr>
                <w:noProof/>
                <w:webHidden/>
              </w:rPr>
              <w:tab/>
            </w:r>
            <w:r>
              <w:rPr>
                <w:noProof/>
                <w:webHidden/>
              </w:rPr>
              <w:fldChar w:fldCharType="begin"/>
            </w:r>
            <w:r>
              <w:rPr>
                <w:noProof/>
                <w:webHidden/>
              </w:rPr>
              <w:instrText xml:space="preserve"> PAGEREF _Toc432775525 \h </w:instrText>
            </w:r>
            <w:r>
              <w:rPr>
                <w:noProof/>
                <w:webHidden/>
              </w:rPr>
            </w:r>
            <w:r>
              <w:rPr>
                <w:noProof/>
                <w:webHidden/>
              </w:rPr>
              <w:fldChar w:fldCharType="separate"/>
            </w:r>
            <w:r>
              <w:rPr>
                <w:noProof/>
                <w:webHidden/>
              </w:rPr>
              <w:t>77</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26" w:history="1">
            <w:r w:rsidRPr="007B6132">
              <w:rPr>
                <w:rStyle w:val="Hyperlink"/>
                <w:noProof/>
              </w:rPr>
              <w:t>5.2</w:t>
            </w:r>
            <w:r>
              <w:rPr>
                <w:rFonts w:asciiTheme="minorHAnsi" w:eastAsiaTheme="minorEastAsia" w:hAnsiTheme="minorHAnsi" w:cstheme="minorBidi"/>
                <w:noProof/>
                <w:spacing w:val="0"/>
                <w:sz w:val="22"/>
                <w:szCs w:val="22"/>
                <w:lang w:val="en-CA" w:eastAsia="en-CA" w:bidi="ar-SA"/>
              </w:rPr>
              <w:tab/>
            </w:r>
            <w:r w:rsidRPr="007B6132">
              <w:rPr>
                <w:rStyle w:val="Hyperlink"/>
                <w:noProof/>
              </w:rPr>
              <w:t>GARDEN SUITES</w:t>
            </w:r>
            <w:r>
              <w:rPr>
                <w:noProof/>
                <w:webHidden/>
              </w:rPr>
              <w:tab/>
            </w:r>
            <w:r>
              <w:rPr>
                <w:noProof/>
                <w:webHidden/>
              </w:rPr>
              <w:fldChar w:fldCharType="begin"/>
            </w:r>
            <w:r>
              <w:rPr>
                <w:noProof/>
                <w:webHidden/>
              </w:rPr>
              <w:instrText xml:space="preserve"> PAGEREF _Toc432775526 \h </w:instrText>
            </w:r>
            <w:r>
              <w:rPr>
                <w:noProof/>
                <w:webHidden/>
              </w:rPr>
            </w:r>
            <w:r>
              <w:rPr>
                <w:noProof/>
                <w:webHidden/>
              </w:rPr>
              <w:fldChar w:fldCharType="separate"/>
            </w:r>
            <w:r>
              <w:rPr>
                <w:noProof/>
                <w:webHidden/>
              </w:rPr>
              <w:t>77</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27" w:history="1">
            <w:r w:rsidRPr="007B6132">
              <w:rPr>
                <w:rStyle w:val="Hyperlink"/>
                <w:noProof/>
              </w:rPr>
              <w:t>5.3</w:t>
            </w:r>
            <w:r>
              <w:rPr>
                <w:rFonts w:asciiTheme="minorHAnsi" w:eastAsiaTheme="minorEastAsia" w:hAnsiTheme="minorHAnsi" w:cstheme="minorBidi"/>
                <w:noProof/>
                <w:spacing w:val="0"/>
                <w:sz w:val="22"/>
                <w:szCs w:val="22"/>
                <w:lang w:val="en-CA" w:eastAsia="en-CA" w:bidi="ar-SA"/>
              </w:rPr>
              <w:tab/>
            </w:r>
            <w:r w:rsidRPr="007B6132">
              <w:rPr>
                <w:rStyle w:val="Hyperlink"/>
                <w:noProof/>
              </w:rPr>
              <w:t>SECONDARY SUITES</w:t>
            </w:r>
            <w:r>
              <w:rPr>
                <w:noProof/>
                <w:webHidden/>
              </w:rPr>
              <w:tab/>
            </w:r>
            <w:r>
              <w:rPr>
                <w:noProof/>
                <w:webHidden/>
              </w:rPr>
              <w:fldChar w:fldCharType="begin"/>
            </w:r>
            <w:r>
              <w:rPr>
                <w:noProof/>
                <w:webHidden/>
              </w:rPr>
              <w:instrText xml:space="preserve"> PAGEREF _Toc432775527 \h </w:instrText>
            </w:r>
            <w:r>
              <w:rPr>
                <w:noProof/>
                <w:webHidden/>
              </w:rPr>
            </w:r>
            <w:r>
              <w:rPr>
                <w:noProof/>
                <w:webHidden/>
              </w:rPr>
              <w:fldChar w:fldCharType="separate"/>
            </w:r>
            <w:r>
              <w:rPr>
                <w:noProof/>
                <w:webHidden/>
              </w:rPr>
              <w:t>78</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28" w:history="1">
            <w:r w:rsidRPr="007B6132">
              <w:rPr>
                <w:rStyle w:val="Hyperlink"/>
                <w:noProof/>
              </w:rPr>
              <w:t>5.4</w:t>
            </w:r>
            <w:r>
              <w:rPr>
                <w:rFonts w:asciiTheme="minorHAnsi" w:eastAsiaTheme="minorEastAsia" w:hAnsiTheme="minorHAnsi" w:cstheme="minorBidi"/>
                <w:noProof/>
                <w:spacing w:val="0"/>
                <w:sz w:val="22"/>
                <w:szCs w:val="22"/>
                <w:lang w:val="en-CA" w:eastAsia="en-CA" w:bidi="ar-SA"/>
              </w:rPr>
              <w:tab/>
            </w:r>
            <w:r w:rsidRPr="007B6132">
              <w:rPr>
                <w:rStyle w:val="Hyperlink"/>
                <w:noProof/>
              </w:rPr>
              <w:t>DAY CARE CENTRES AND PRE-SCHOOLS</w:t>
            </w:r>
            <w:r>
              <w:rPr>
                <w:noProof/>
                <w:webHidden/>
              </w:rPr>
              <w:tab/>
            </w:r>
            <w:r>
              <w:rPr>
                <w:noProof/>
                <w:webHidden/>
              </w:rPr>
              <w:fldChar w:fldCharType="begin"/>
            </w:r>
            <w:r>
              <w:rPr>
                <w:noProof/>
                <w:webHidden/>
              </w:rPr>
              <w:instrText xml:space="preserve"> PAGEREF _Toc432775528 \h </w:instrText>
            </w:r>
            <w:r>
              <w:rPr>
                <w:noProof/>
                <w:webHidden/>
              </w:rPr>
            </w:r>
            <w:r>
              <w:rPr>
                <w:noProof/>
                <w:webHidden/>
              </w:rPr>
              <w:fldChar w:fldCharType="separate"/>
            </w:r>
            <w:r>
              <w:rPr>
                <w:noProof/>
                <w:webHidden/>
              </w:rPr>
              <w:t>78</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29" w:history="1">
            <w:r w:rsidRPr="007B6132">
              <w:rPr>
                <w:rStyle w:val="Hyperlink"/>
                <w:noProof/>
              </w:rPr>
              <w:t>5.5</w:t>
            </w:r>
            <w:r>
              <w:rPr>
                <w:rFonts w:asciiTheme="minorHAnsi" w:eastAsiaTheme="minorEastAsia" w:hAnsiTheme="minorHAnsi" w:cstheme="minorBidi"/>
                <w:noProof/>
                <w:spacing w:val="0"/>
                <w:sz w:val="22"/>
                <w:szCs w:val="22"/>
                <w:lang w:val="en-CA" w:eastAsia="en-CA" w:bidi="ar-SA"/>
              </w:rPr>
              <w:tab/>
            </w:r>
            <w:r w:rsidRPr="007B6132">
              <w:rPr>
                <w:rStyle w:val="Hyperlink"/>
                <w:noProof/>
              </w:rPr>
              <w:t>RESIDENTIAL CARE HOMES</w:t>
            </w:r>
            <w:r>
              <w:rPr>
                <w:noProof/>
                <w:webHidden/>
              </w:rPr>
              <w:tab/>
            </w:r>
            <w:r>
              <w:rPr>
                <w:noProof/>
                <w:webHidden/>
              </w:rPr>
              <w:fldChar w:fldCharType="begin"/>
            </w:r>
            <w:r>
              <w:rPr>
                <w:noProof/>
                <w:webHidden/>
              </w:rPr>
              <w:instrText xml:space="preserve"> PAGEREF _Toc432775529 \h </w:instrText>
            </w:r>
            <w:r>
              <w:rPr>
                <w:noProof/>
                <w:webHidden/>
              </w:rPr>
            </w:r>
            <w:r>
              <w:rPr>
                <w:noProof/>
                <w:webHidden/>
              </w:rPr>
              <w:fldChar w:fldCharType="separate"/>
            </w:r>
            <w:r>
              <w:rPr>
                <w:noProof/>
                <w:webHidden/>
              </w:rPr>
              <w:t>79</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30" w:history="1">
            <w:r w:rsidRPr="007B6132">
              <w:rPr>
                <w:rStyle w:val="Hyperlink"/>
                <w:noProof/>
              </w:rPr>
              <w:t>5.6</w:t>
            </w:r>
            <w:r>
              <w:rPr>
                <w:rFonts w:asciiTheme="minorHAnsi" w:eastAsiaTheme="minorEastAsia" w:hAnsiTheme="minorHAnsi" w:cstheme="minorBidi"/>
                <w:noProof/>
                <w:spacing w:val="0"/>
                <w:sz w:val="22"/>
                <w:szCs w:val="22"/>
                <w:lang w:val="en-CA" w:eastAsia="en-CA" w:bidi="ar-SA"/>
              </w:rPr>
              <w:tab/>
            </w:r>
            <w:r w:rsidRPr="007B6132">
              <w:rPr>
                <w:rStyle w:val="Hyperlink"/>
                <w:noProof/>
              </w:rPr>
              <w:t>SALVAGE YARDS (AUTO WRECKERS)</w:t>
            </w:r>
            <w:r>
              <w:rPr>
                <w:noProof/>
                <w:webHidden/>
              </w:rPr>
              <w:tab/>
            </w:r>
            <w:r>
              <w:rPr>
                <w:noProof/>
                <w:webHidden/>
              </w:rPr>
              <w:fldChar w:fldCharType="begin"/>
            </w:r>
            <w:r>
              <w:rPr>
                <w:noProof/>
                <w:webHidden/>
              </w:rPr>
              <w:instrText xml:space="preserve"> PAGEREF _Toc432775530 \h </w:instrText>
            </w:r>
            <w:r>
              <w:rPr>
                <w:noProof/>
                <w:webHidden/>
              </w:rPr>
            </w:r>
            <w:r>
              <w:rPr>
                <w:noProof/>
                <w:webHidden/>
              </w:rPr>
              <w:fldChar w:fldCharType="separate"/>
            </w:r>
            <w:r>
              <w:rPr>
                <w:noProof/>
                <w:webHidden/>
              </w:rPr>
              <w:t>79</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31" w:history="1">
            <w:r w:rsidRPr="007B6132">
              <w:rPr>
                <w:rStyle w:val="Hyperlink"/>
                <w:rFonts w:eastAsiaTheme="minorHAnsi"/>
                <w:noProof/>
              </w:rPr>
              <w:t>5.7</w:t>
            </w:r>
            <w:r>
              <w:rPr>
                <w:rFonts w:asciiTheme="minorHAnsi" w:eastAsiaTheme="minorEastAsia" w:hAnsiTheme="minorHAnsi" w:cstheme="minorBidi"/>
                <w:noProof/>
                <w:spacing w:val="0"/>
                <w:sz w:val="22"/>
                <w:szCs w:val="22"/>
                <w:lang w:val="en-CA" w:eastAsia="en-CA" w:bidi="ar-SA"/>
              </w:rPr>
              <w:tab/>
            </w:r>
            <w:r w:rsidRPr="007B6132">
              <w:rPr>
                <w:rStyle w:val="Hyperlink"/>
                <w:rFonts w:eastAsiaTheme="minorHAnsi"/>
                <w:noProof/>
              </w:rPr>
              <w:t>AUTOMOTIVE SERVICE USES AND GAS PUMPS</w:t>
            </w:r>
            <w:r>
              <w:rPr>
                <w:noProof/>
                <w:webHidden/>
              </w:rPr>
              <w:tab/>
            </w:r>
            <w:r>
              <w:rPr>
                <w:noProof/>
                <w:webHidden/>
              </w:rPr>
              <w:fldChar w:fldCharType="begin"/>
            </w:r>
            <w:r>
              <w:rPr>
                <w:noProof/>
                <w:webHidden/>
              </w:rPr>
              <w:instrText xml:space="preserve"> PAGEREF _Toc432775531 \h </w:instrText>
            </w:r>
            <w:r>
              <w:rPr>
                <w:noProof/>
                <w:webHidden/>
              </w:rPr>
            </w:r>
            <w:r>
              <w:rPr>
                <w:noProof/>
                <w:webHidden/>
              </w:rPr>
              <w:fldChar w:fldCharType="separate"/>
            </w:r>
            <w:r>
              <w:rPr>
                <w:noProof/>
                <w:webHidden/>
              </w:rPr>
              <w:t>80</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32" w:history="1">
            <w:r w:rsidRPr="007B6132">
              <w:rPr>
                <w:rStyle w:val="Hyperlink"/>
                <w:rFonts w:eastAsiaTheme="minorHAnsi"/>
                <w:noProof/>
              </w:rPr>
              <w:t>5.8</w:t>
            </w:r>
            <w:r>
              <w:rPr>
                <w:rFonts w:asciiTheme="minorHAnsi" w:eastAsiaTheme="minorEastAsia" w:hAnsiTheme="minorHAnsi" w:cstheme="minorBidi"/>
                <w:noProof/>
                <w:spacing w:val="0"/>
                <w:sz w:val="22"/>
                <w:szCs w:val="22"/>
                <w:lang w:val="en-CA" w:eastAsia="en-CA" w:bidi="ar-SA"/>
              </w:rPr>
              <w:tab/>
            </w:r>
            <w:r w:rsidRPr="007B6132">
              <w:rPr>
                <w:rStyle w:val="Hyperlink"/>
                <w:rFonts w:eastAsiaTheme="minorHAnsi"/>
                <w:noProof/>
              </w:rPr>
              <w:t>AGRICULTURAL TOURISM USES</w:t>
            </w:r>
            <w:r>
              <w:rPr>
                <w:noProof/>
                <w:webHidden/>
              </w:rPr>
              <w:tab/>
            </w:r>
            <w:r>
              <w:rPr>
                <w:noProof/>
                <w:webHidden/>
              </w:rPr>
              <w:fldChar w:fldCharType="begin"/>
            </w:r>
            <w:r>
              <w:rPr>
                <w:noProof/>
                <w:webHidden/>
              </w:rPr>
              <w:instrText xml:space="preserve"> PAGEREF _Toc432775532 \h </w:instrText>
            </w:r>
            <w:r>
              <w:rPr>
                <w:noProof/>
                <w:webHidden/>
              </w:rPr>
            </w:r>
            <w:r>
              <w:rPr>
                <w:noProof/>
                <w:webHidden/>
              </w:rPr>
              <w:fldChar w:fldCharType="separate"/>
            </w:r>
            <w:r>
              <w:rPr>
                <w:noProof/>
                <w:webHidden/>
              </w:rPr>
              <w:t>80</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33" w:history="1">
            <w:r w:rsidRPr="007B6132">
              <w:rPr>
                <w:rStyle w:val="Hyperlink"/>
                <w:noProof/>
              </w:rPr>
              <w:t>5.9</w:t>
            </w:r>
            <w:r>
              <w:rPr>
                <w:rFonts w:asciiTheme="minorHAnsi" w:eastAsiaTheme="minorEastAsia" w:hAnsiTheme="minorHAnsi" w:cstheme="minorBidi"/>
                <w:noProof/>
                <w:spacing w:val="0"/>
                <w:sz w:val="22"/>
                <w:szCs w:val="22"/>
                <w:lang w:val="en-CA" w:eastAsia="en-CA" w:bidi="ar-SA"/>
              </w:rPr>
              <w:tab/>
            </w:r>
            <w:r w:rsidRPr="007B6132">
              <w:rPr>
                <w:rStyle w:val="Hyperlink"/>
                <w:noProof/>
              </w:rPr>
              <w:t>CAMPGROUNDS</w:t>
            </w:r>
            <w:r>
              <w:rPr>
                <w:noProof/>
                <w:webHidden/>
              </w:rPr>
              <w:tab/>
            </w:r>
            <w:r>
              <w:rPr>
                <w:noProof/>
                <w:webHidden/>
              </w:rPr>
              <w:fldChar w:fldCharType="begin"/>
            </w:r>
            <w:r>
              <w:rPr>
                <w:noProof/>
                <w:webHidden/>
              </w:rPr>
              <w:instrText xml:space="preserve"> PAGEREF _Toc432775533 \h </w:instrText>
            </w:r>
            <w:r>
              <w:rPr>
                <w:noProof/>
                <w:webHidden/>
              </w:rPr>
            </w:r>
            <w:r>
              <w:rPr>
                <w:noProof/>
                <w:webHidden/>
              </w:rPr>
              <w:fldChar w:fldCharType="separate"/>
            </w:r>
            <w:r>
              <w:rPr>
                <w:noProof/>
                <w:webHidden/>
              </w:rPr>
              <w:t>80</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34" w:history="1">
            <w:r w:rsidRPr="007B6132">
              <w:rPr>
                <w:rStyle w:val="Hyperlink"/>
                <w:noProof/>
              </w:rPr>
              <w:t>5.10</w:t>
            </w:r>
            <w:r>
              <w:rPr>
                <w:rFonts w:asciiTheme="minorHAnsi" w:eastAsiaTheme="minorEastAsia" w:hAnsiTheme="minorHAnsi" w:cstheme="minorBidi"/>
                <w:noProof/>
                <w:spacing w:val="0"/>
                <w:sz w:val="22"/>
                <w:szCs w:val="22"/>
                <w:lang w:val="en-CA" w:eastAsia="en-CA" w:bidi="ar-SA"/>
              </w:rPr>
              <w:tab/>
            </w:r>
            <w:r w:rsidRPr="007B6132">
              <w:rPr>
                <w:rStyle w:val="Hyperlink"/>
                <w:noProof/>
              </w:rPr>
              <w:t>BED &amp; BREAKFAST HOMES</w:t>
            </w:r>
            <w:r>
              <w:rPr>
                <w:noProof/>
                <w:webHidden/>
              </w:rPr>
              <w:tab/>
            </w:r>
            <w:r>
              <w:rPr>
                <w:noProof/>
                <w:webHidden/>
              </w:rPr>
              <w:fldChar w:fldCharType="begin"/>
            </w:r>
            <w:r>
              <w:rPr>
                <w:noProof/>
                <w:webHidden/>
              </w:rPr>
              <w:instrText xml:space="preserve"> PAGEREF _Toc432775534 \h </w:instrText>
            </w:r>
            <w:r>
              <w:rPr>
                <w:noProof/>
                <w:webHidden/>
              </w:rPr>
            </w:r>
            <w:r>
              <w:rPr>
                <w:noProof/>
                <w:webHidden/>
              </w:rPr>
              <w:fldChar w:fldCharType="separate"/>
            </w:r>
            <w:r>
              <w:rPr>
                <w:noProof/>
                <w:webHidden/>
              </w:rPr>
              <w:t>81</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35" w:history="1">
            <w:r w:rsidRPr="007B6132">
              <w:rPr>
                <w:rStyle w:val="Hyperlink"/>
                <w:noProof/>
              </w:rPr>
              <w:t>5.11</w:t>
            </w:r>
            <w:r>
              <w:rPr>
                <w:rFonts w:asciiTheme="minorHAnsi" w:eastAsiaTheme="minorEastAsia" w:hAnsiTheme="minorHAnsi" w:cstheme="minorBidi"/>
                <w:noProof/>
                <w:spacing w:val="0"/>
                <w:sz w:val="22"/>
                <w:szCs w:val="22"/>
                <w:lang w:val="en-CA" w:eastAsia="en-CA" w:bidi="ar-SA"/>
              </w:rPr>
              <w:tab/>
            </w:r>
            <w:r w:rsidRPr="007B6132">
              <w:rPr>
                <w:rStyle w:val="Hyperlink"/>
                <w:noProof/>
              </w:rPr>
              <w:t>ANIMAL KENNELS</w:t>
            </w:r>
            <w:r>
              <w:rPr>
                <w:noProof/>
                <w:webHidden/>
              </w:rPr>
              <w:tab/>
            </w:r>
            <w:r>
              <w:rPr>
                <w:noProof/>
                <w:webHidden/>
              </w:rPr>
              <w:fldChar w:fldCharType="begin"/>
            </w:r>
            <w:r>
              <w:rPr>
                <w:noProof/>
                <w:webHidden/>
              </w:rPr>
              <w:instrText xml:space="preserve"> PAGEREF _Toc432775535 \h </w:instrText>
            </w:r>
            <w:r>
              <w:rPr>
                <w:noProof/>
                <w:webHidden/>
              </w:rPr>
            </w:r>
            <w:r>
              <w:rPr>
                <w:noProof/>
                <w:webHidden/>
              </w:rPr>
              <w:fldChar w:fldCharType="separate"/>
            </w:r>
            <w:r>
              <w:rPr>
                <w:noProof/>
                <w:webHidden/>
              </w:rPr>
              <w:t>82</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36" w:history="1">
            <w:r w:rsidRPr="007B6132">
              <w:rPr>
                <w:rStyle w:val="Hyperlink"/>
                <w:noProof/>
              </w:rPr>
              <w:t>5.12</w:t>
            </w:r>
            <w:r>
              <w:rPr>
                <w:rFonts w:asciiTheme="minorHAnsi" w:eastAsiaTheme="minorEastAsia" w:hAnsiTheme="minorHAnsi" w:cstheme="minorBidi"/>
                <w:noProof/>
                <w:spacing w:val="0"/>
                <w:sz w:val="22"/>
                <w:szCs w:val="22"/>
                <w:lang w:val="en-CA" w:eastAsia="en-CA" w:bidi="ar-SA"/>
              </w:rPr>
              <w:tab/>
            </w:r>
            <w:r w:rsidRPr="007B6132">
              <w:rPr>
                <w:rStyle w:val="Hyperlink"/>
                <w:noProof/>
              </w:rPr>
              <w:t>EQUESTRIAN FACILITIES(RIDING STABLES)</w:t>
            </w:r>
            <w:r>
              <w:rPr>
                <w:noProof/>
                <w:webHidden/>
              </w:rPr>
              <w:tab/>
            </w:r>
            <w:r>
              <w:rPr>
                <w:noProof/>
                <w:webHidden/>
              </w:rPr>
              <w:fldChar w:fldCharType="begin"/>
            </w:r>
            <w:r>
              <w:rPr>
                <w:noProof/>
                <w:webHidden/>
              </w:rPr>
              <w:instrText xml:space="preserve"> PAGEREF _Toc432775536 \h </w:instrText>
            </w:r>
            <w:r>
              <w:rPr>
                <w:noProof/>
                <w:webHidden/>
              </w:rPr>
            </w:r>
            <w:r>
              <w:rPr>
                <w:noProof/>
                <w:webHidden/>
              </w:rPr>
              <w:fldChar w:fldCharType="separate"/>
            </w:r>
            <w:r>
              <w:rPr>
                <w:noProof/>
                <w:webHidden/>
              </w:rPr>
              <w:t>82</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37" w:history="1">
            <w:r w:rsidRPr="007B6132">
              <w:rPr>
                <w:rStyle w:val="Hyperlink"/>
                <w:noProof/>
              </w:rPr>
              <w:t>5.13</w:t>
            </w:r>
            <w:r>
              <w:rPr>
                <w:rFonts w:asciiTheme="minorHAnsi" w:eastAsiaTheme="minorEastAsia" w:hAnsiTheme="minorHAnsi" w:cstheme="minorBidi"/>
                <w:noProof/>
                <w:spacing w:val="0"/>
                <w:sz w:val="22"/>
                <w:szCs w:val="22"/>
                <w:lang w:val="en-CA" w:eastAsia="en-CA" w:bidi="ar-SA"/>
              </w:rPr>
              <w:tab/>
            </w:r>
            <w:r w:rsidRPr="007B6132">
              <w:rPr>
                <w:rStyle w:val="Hyperlink"/>
                <w:noProof/>
              </w:rPr>
              <w:t>SOLID &amp; LIQUId WASTE DISPOSAL FACILITIES</w:t>
            </w:r>
            <w:r>
              <w:rPr>
                <w:noProof/>
                <w:webHidden/>
              </w:rPr>
              <w:tab/>
            </w:r>
            <w:r>
              <w:rPr>
                <w:noProof/>
                <w:webHidden/>
              </w:rPr>
              <w:fldChar w:fldCharType="begin"/>
            </w:r>
            <w:r>
              <w:rPr>
                <w:noProof/>
                <w:webHidden/>
              </w:rPr>
              <w:instrText xml:space="preserve"> PAGEREF _Toc432775537 \h </w:instrText>
            </w:r>
            <w:r>
              <w:rPr>
                <w:noProof/>
                <w:webHidden/>
              </w:rPr>
            </w:r>
            <w:r>
              <w:rPr>
                <w:noProof/>
                <w:webHidden/>
              </w:rPr>
              <w:fldChar w:fldCharType="separate"/>
            </w:r>
            <w:r>
              <w:rPr>
                <w:noProof/>
                <w:webHidden/>
              </w:rPr>
              <w:t>83</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38" w:history="1">
            <w:r w:rsidRPr="007B6132">
              <w:rPr>
                <w:rStyle w:val="Hyperlink"/>
                <w:noProof/>
              </w:rPr>
              <w:t>5.14</w:t>
            </w:r>
            <w:r>
              <w:rPr>
                <w:rFonts w:asciiTheme="minorHAnsi" w:eastAsiaTheme="minorEastAsia" w:hAnsiTheme="minorHAnsi" w:cstheme="minorBidi"/>
                <w:noProof/>
                <w:spacing w:val="0"/>
                <w:sz w:val="22"/>
                <w:szCs w:val="22"/>
                <w:lang w:val="en-CA" w:eastAsia="en-CA" w:bidi="ar-SA"/>
              </w:rPr>
              <w:tab/>
            </w:r>
            <w:r w:rsidRPr="007B6132">
              <w:rPr>
                <w:rStyle w:val="Hyperlink"/>
                <w:noProof/>
              </w:rPr>
              <w:t>SMALL WIND ENERGY SYSTEMS</w:t>
            </w:r>
            <w:r>
              <w:rPr>
                <w:noProof/>
                <w:webHidden/>
              </w:rPr>
              <w:tab/>
            </w:r>
            <w:r>
              <w:rPr>
                <w:noProof/>
                <w:webHidden/>
              </w:rPr>
              <w:fldChar w:fldCharType="begin"/>
            </w:r>
            <w:r>
              <w:rPr>
                <w:noProof/>
                <w:webHidden/>
              </w:rPr>
              <w:instrText xml:space="preserve"> PAGEREF _Toc432775538 \h </w:instrText>
            </w:r>
            <w:r>
              <w:rPr>
                <w:noProof/>
                <w:webHidden/>
              </w:rPr>
            </w:r>
            <w:r>
              <w:rPr>
                <w:noProof/>
                <w:webHidden/>
              </w:rPr>
              <w:fldChar w:fldCharType="separate"/>
            </w:r>
            <w:r>
              <w:rPr>
                <w:noProof/>
                <w:webHidden/>
              </w:rPr>
              <w:t>83</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39" w:history="1">
            <w:r w:rsidRPr="007B6132">
              <w:rPr>
                <w:rStyle w:val="Hyperlink"/>
                <w:noProof/>
              </w:rPr>
              <w:t>5.15</w:t>
            </w:r>
            <w:r>
              <w:rPr>
                <w:rFonts w:asciiTheme="minorHAnsi" w:eastAsiaTheme="minorEastAsia" w:hAnsiTheme="minorHAnsi" w:cstheme="minorBidi"/>
                <w:noProof/>
                <w:spacing w:val="0"/>
                <w:sz w:val="22"/>
                <w:szCs w:val="22"/>
                <w:lang w:val="en-CA" w:eastAsia="en-CA" w:bidi="ar-SA"/>
              </w:rPr>
              <w:tab/>
            </w:r>
            <w:r w:rsidRPr="007B6132">
              <w:rPr>
                <w:rStyle w:val="Hyperlink"/>
                <w:noProof/>
              </w:rPr>
              <w:t>TOWERS – COMMUNICATIONS</w:t>
            </w:r>
            <w:r>
              <w:rPr>
                <w:noProof/>
                <w:webHidden/>
              </w:rPr>
              <w:tab/>
            </w:r>
            <w:r>
              <w:rPr>
                <w:noProof/>
                <w:webHidden/>
              </w:rPr>
              <w:fldChar w:fldCharType="begin"/>
            </w:r>
            <w:r>
              <w:rPr>
                <w:noProof/>
                <w:webHidden/>
              </w:rPr>
              <w:instrText xml:space="preserve"> PAGEREF _Toc432775539 \h </w:instrText>
            </w:r>
            <w:r>
              <w:rPr>
                <w:noProof/>
                <w:webHidden/>
              </w:rPr>
            </w:r>
            <w:r>
              <w:rPr>
                <w:noProof/>
                <w:webHidden/>
              </w:rPr>
              <w:fldChar w:fldCharType="separate"/>
            </w:r>
            <w:r>
              <w:rPr>
                <w:noProof/>
                <w:webHidden/>
              </w:rPr>
              <w:t>84</w:t>
            </w:r>
            <w:r>
              <w:rPr>
                <w:noProof/>
                <w:webHidden/>
              </w:rPr>
              <w:fldChar w:fldCharType="end"/>
            </w:r>
          </w:hyperlink>
        </w:p>
        <w:p w:rsidR="00420D64" w:rsidRDefault="00420D64">
          <w:pPr>
            <w:pStyle w:val="TOC1"/>
            <w:rPr>
              <w:rFonts w:asciiTheme="minorHAnsi" w:hAnsiTheme="minorHAnsi" w:cstheme="minorBidi"/>
              <w:sz w:val="22"/>
              <w:szCs w:val="22"/>
              <w:lang w:val="en-CA" w:eastAsia="en-CA"/>
            </w:rPr>
          </w:pPr>
          <w:hyperlink w:anchor="_Toc432775540" w:history="1">
            <w:r w:rsidRPr="007B6132">
              <w:rPr>
                <w:rStyle w:val="Hyperlink"/>
                <w:lang w:bidi="en-US"/>
              </w:rPr>
              <w:t>6.0</w:t>
            </w:r>
            <w:r>
              <w:rPr>
                <w:rFonts w:asciiTheme="minorHAnsi" w:hAnsiTheme="minorHAnsi" w:cstheme="minorBidi"/>
                <w:sz w:val="22"/>
                <w:szCs w:val="22"/>
                <w:lang w:val="en-CA" w:eastAsia="en-CA"/>
              </w:rPr>
              <w:tab/>
            </w:r>
            <w:r w:rsidRPr="007B6132">
              <w:rPr>
                <w:rStyle w:val="Hyperlink"/>
                <w:lang w:bidi="en-US"/>
              </w:rPr>
              <w:t>ZONING DISTRICTS AND ZONING MAPS</w:t>
            </w:r>
            <w:r>
              <w:rPr>
                <w:webHidden/>
              </w:rPr>
              <w:tab/>
            </w:r>
            <w:r>
              <w:rPr>
                <w:webHidden/>
              </w:rPr>
              <w:fldChar w:fldCharType="begin"/>
            </w:r>
            <w:r>
              <w:rPr>
                <w:webHidden/>
              </w:rPr>
              <w:instrText xml:space="preserve"> PAGEREF _Toc432775540 \h </w:instrText>
            </w:r>
            <w:r>
              <w:rPr>
                <w:webHidden/>
              </w:rPr>
            </w:r>
            <w:r>
              <w:rPr>
                <w:webHidden/>
              </w:rPr>
              <w:fldChar w:fldCharType="separate"/>
            </w:r>
            <w:r>
              <w:rPr>
                <w:webHidden/>
              </w:rPr>
              <w:t>85</w:t>
            </w:r>
            <w:r>
              <w:rPr>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41" w:history="1">
            <w:r w:rsidRPr="007B6132">
              <w:rPr>
                <w:rStyle w:val="Hyperlink"/>
                <w:noProof/>
              </w:rPr>
              <w:t>6.1</w:t>
            </w:r>
            <w:r>
              <w:rPr>
                <w:rFonts w:asciiTheme="minorHAnsi" w:eastAsiaTheme="minorEastAsia" w:hAnsiTheme="minorHAnsi" w:cstheme="minorBidi"/>
                <w:noProof/>
                <w:spacing w:val="0"/>
                <w:sz w:val="22"/>
                <w:szCs w:val="22"/>
                <w:lang w:val="en-CA" w:eastAsia="en-CA" w:bidi="ar-SA"/>
              </w:rPr>
              <w:tab/>
            </w:r>
            <w:r w:rsidRPr="007B6132">
              <w:rPr>
                <w:rStyle w:val="Hyperlink"/>
                <w:noProof/>
              </w:rPr>
              <w:t>ZONING DISTRICTS</w:t>
            </w:r>
            <w:r>
              <w:rPr>
                <w:noProof/>
                <w:webHidden/>
              </w:rPr>
              <w:tab/>
            </w:r>
            <w:r>
              <w:rPr>
                <w:noProof/>
                <w:webHidden/>
              </w:rPr>
              <w:fldChar w:fldCharType="begin"/>
            </w:r>
            <w:r>
              <w:rPr>
                <w:noProof/>
                <w:webHidden/>
              </w:rPr>
              <w:instrText xml:space="preserve"> PAGEREF _Toc432775541 \h </w:instrText>
            </w:r>
            <w:r>
              <w:rPr>
                <w:noProof/>
                <w:webHidden/>
              </w:rPr>
            </w:r>
            <w:r>
              <w:rPr>
                <w:noProof/>
                <w:webHidden/>
              </w:rPr>
              <w:fldChar w:fldCharType="separate"/>
            </w:r>
            <w:r>
              <w:rPr>
                <w:noProof/>
                <w:webHidden/>
              </w:rPr>
              <w:t>85</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42" w:history="1">
            <w:r w:rsidRPr="007B6132">
              <w:rPr>
                <w:rStyle w:val="Hyperlink"/>
                <w:noProof/>
              </w:rPr>
              <w:t>6.2</w:t>
            </w:r>
            <w:r>
              <w:rPr>
                <w:rFonts w:asciiTheme="minorHAnsi" w:eastAsiaTheme="minorEastAsia" w:hAnsiTheme="minorHAnsi" w:cstheme="minorBidi"/>
                <w:noProof/>
                <w:spacing w:val="0"/>
                <w:sz w:val="22"/>
                <w:szCs w:val="22"/>
                <w:lang w:val="en-CA" w:eastAsia="en-CA" w:bidi="ar-SA"/>
              </w:rPr>
              <w:tab/>
            </w:r>
            <w:r w:rsidRPr="007B6132">
              <w:rPr>
                <w:rStyle w:val="Hyperlink"/>
                <w:noProof/>
              </w:rPr>
              <w:t>ZONING DISTRICT MAPS</w:t>
            </w:r>
            <w:r>
              <w:rPr>
                <w:noProof/>
                <w:webHidden/>
              </w:rPr>
              <w:tab/>
            </w:r>
            <w:r>
              <w:rPr>
                <w:noProof/>
                <w:webHidden/>
              </w:rPr>
              <w:fldChar w:fldCharType="begin"/>
            </w:r>
            <w:r>
              <w:rPr>
                <w:noProof/>
                <w:webHidden/>
              </w:rPr>
              <w:instrText xml:space="preserve"> PAGEREF _Toc432775542 \h </w:instrText>
            </w:r>
            <w:r>
              <w:rPr>
                <w:noProof/>
                <w:webHidden/>
              </w:rPr>
            </w:r>
            <w:r>
              <w:rPr>
                <w:noProof/>
                <w:webHidden/>
              </w:rPr>
              <w:fldChar w:fldCharType="separate"/>
            </w:r>
            <w:r>
              <w:rPr>
                <w:noProof/>
                <w:webHidden/>
              </w:rPr>
              <w:t>85</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43" w:history="1">
            <w:r w:rsidRPr="007B6132">
              <w:rPr>
                <w:rStyle w:val="Hyperlink"/>
                <w:noProof/>
              </w:rPr>
              <w:t>6.3</w:t>
            </w:r>
            <w:r>
              <w:rPr>
                <w:rFonts w:asciiTheme="minorHAnsi" w:eastAsiaTheme="minorEastAsia" w:hAnsiTheme="minorHAnsi" w:cstheme="minorBidi"/>
                <w:noProof/>
                <w:spacing w:val="0"/>
                <w:sz w:val="22"/>
                <w:szCs w:val="22"/>
                <w:lang w:val="en-CA" w:eastAsia="en-CA" w:bidi="ar-SA"/>
              </w:rPr>
              <w:tab/>
            </w:r>
            <w:r w:rsidRPr="007B6132">
              <w:rPr>
                <w:rStyle w:val="Hyperlink"/>
                <w:noProof/>
              </w:rPr>
              <w:t>BOUNDARIES OF ZONING DISTRICTS</w:t>
            </w:r>
            <w:r>
              <w:rPr>
                <w:noProof/>
                <w:webHidden/>
              </w:rPr>
              <w:tab/>
            </w:r>
            <w:r>
              <w:rPr>
                <w:noProof/>
                <w:webHidden/>
              </w:rPr>
              <w:fldChar w:fldCharType="begin"/>
            </w:r>
            <w:r>
              <w:rPr>
                <w:noProof/>
                <w:webHidden/>
              </w:rPr>
              <w:instrText xml:space="preserve"> PAGEREF _Toc432775543 \h </w:instrText>
            </w:r>
            <w:r>
              <w:rPr>
                <w:noProof/>
                <w:webHidden/>
              </w:rPr>
            </w:r>
            <w:r>
              <w:rPr>
                <w:noProof/>
                <w:webHidden/>
              </w:rPr>
              <w:fldChar w:fldCharType="separate"/>
            </w:r>
            <w:r>
              <w:rPr>
                <w:noProof/>
                <w:webHidden/>
              </w:rPr>
              <w:t>85</w:t>
            </w:r>
            <w:r>
              <w:rPr>
                <w:noProof/>
                <w:webHidden/>
              </w:rPr>
              <w:fldChar w:fldCharType="end"/>
            </w:r>
          </w:hyperlink>
        </w:p>
        <w:p w:rsidR="00420D64" w:rsidRDefault="00420D64">
          <w:pPr>
            <w:pStyle w:val="TOC1"/>
            <w:rPr>
              <w:rFonts w:asciiTheme="minorHAnsi" w:hAnsiTheme="minorHAnsi" w:cstheme="minorBidi"/>
              <w:sz w:val="22"/>
              <w:szCs w:val="22"/>
              <w:lang w:val="en-CA" w:eastAsia="en-CA"/>
            </w:rPr>
          </w:pPr>
          <w:hyperlink w:anchor="_Toc432775544" w:history="1">
            <w:r w:rsidRPr="007B6132">
              <w:rPr>
                <w:rStyle w:val="Hyperlink"/>
                <w:lang w:bidi="en-US"/>
              </w:rPr>
              <w:t>7.0</w:t>
            </w:r>
            <w:r>
              <w:rPr>
                <w:rFonts w:asciiTheme="minorHAnsi" w:hAnsiTheme="minorHAnsi" w:cstheme="minorBidi"/>
                <w:sz w:val="22"/>
                <w:szCs w:val="22"/>
                <w:lang w:val="en-CA" w:eastAsia="en-CA"/>
              </w:rPr>
              <w:tab/>
            </w:r>
            <w:r w:rsidRPr="007B6132">
              <w:rPr>
                <w:rStyle w:val="Hyperlink"/>
                <w:lang w:bidi="en-US"/>
              </w:rPr>
              <w:t>AGRICULTURAL RESOURCE DISTRICT (AR)</w:t>
            </w:r>
            <w:r>
              <w:rPr>
                <w:webHidden/>
              </w:rPr>
              <w:tab/>
            </w:r>
            <w:r>
              <w:rPr>
                <w:webHidden/>
              </w:rPr>
              <w:fldChar w:fldCharType="begin"/>
            </w:r>
            <w:r>
              <w:rPr>
                <w:webHidden/>
              </w:rPr>
              <w:instrText xml:space="preserve"> PAGEREF _Toc432775544 \h </w:instrText>
            </w:r>
            <w:r>
              <w:rPr>
                <w:webHidden/>
              </w:rPr>
            </w:r>
            <w:r>
              <w:rPr>
                <w:webHidden/>
              </w:rPr>
              <w:fldChar w:fldCharType="separate"/>
            </w:r>
            <w:r>
              <w:rPr>
                <w:webHidden/>
              </w:rPr>
              <w:t>86</w:t>
            </w:r>
            <w:r>
              <w:rPr>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45" w:history="1">
            <w:r w:rsidRPr="007B6132">
              <w:rPr>
                <w:rStyle w:val="Hyperlink"/>
                <w:noProof/>
              </w:rPr>
              <w:t>7.1</w:t>
            </w:r>
            <w:r>
              <w:rPr>
                <w:rFonts w:asciiTheme="minorHAnsi" w:eastAsiaTheme="minorEastAsia" w:hAnsiTheme="minorHAnsi" w:cstheme="minorBidi"/>
                <w:noProof/>
                <w:spacing w:val="0"/>
                <w:sz w:val="22"/>
                <w:szCs w:val="22"/>
                <w:lang w:val="en-CA" w:eastAsia="en-CA" w:bidi="ar-SA"/>
              </w:rPr>
              <w:tab/>
            </w:r>
            <w:r w:rsidRPr="007B6132">
              <w:rPr>
                <w:rStyle w:val="Hyperlink"/>
                <w:noProof/>
              </w:rPr>
              <w:t>Permitted Uses</w:t>
            </w:r>
            <w:r>
              <w:rPr>
                <w:noProof/>
                <w:webHidden/>
              </w:rPr>
              <w:tab/>
            </w:r>
            <w:r>
              <w:rPr>
                <w:noProof/>
                <w:webHidden/>
              </w:rPr>
              <w:fldChar w:fldCharType="begin"/>
            </w:r>
            <w:r>
              <w:rPr>
                <w:noProof/>
                <w:webHidden/>
              </w:rPr>
              <w:instrText xml:space="preserve"> PAGEREF _Toc432775545 \h </w:instrText>
            </w:r>
            <w:r>
              <w:rPr>
                <w:noProof/>
                <w:webHidden/>
              </w:rPr>
            </w:r>
            <w:r>
              <w:rPr>
                <w:noProof/>
                <w:webHidden/>
              </w:rPr>
              <w:fldChar w:fldCharType="separate"/>
            </w:r>
            <w:r>
              <w:rPr>
                <w:noProof/>
                <w:webHidden/>
              </w:rPr>
              <w:t>86</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46" w:history="1">
            <w:r w:rsidRPr="007B6132">
              <w:rPr>
                <w:rStyle w:val="Hyperlink"/>
                <w:noProof/>
              </w:rPr>
              <w:t>7.2</w:t>
            </w:r>
            <w:r>
              <w:rPr>
                <w:rFonts w:asciiTheme="minorHAnsi" w:eastAsiaTheme="minorEastAsia" w:hAnsiTheme="minorHAnsi" w:cstheme="minorBidi"/>
                <w:noProof/>
                <w:spacing w:val="0"/>
                <w:sz w:val="22"/>
                <w:szCs w:val="22"/>
                <w:lang w:val="en-CA" w:eastAsia="en-CA" w:bidi="ar-SA"/>
              </w:rPr>
              <w:tab/>
            </w:r>
            <w:r w:rsidRPr="007B6132">
              <w:rPr>
                <w:rStyle w:val="Hyperlink"/>
                <w:noProof/>
              </w:rPr>
              <w:t>Discretionary Uses</w:t>
            </w:r>
            <w:r>
              <w:rPr>
                <w:noProof/>
                <w:webHidden/>
              </w:rPr>
              <w:tab/>
            </w:r>
            <w:r>
              <w:rPr>
                <w:noProof/>
                <w:webHidden/>
              </w:rPr>
              <w:fldChar w:fldCharType="begin"/>
            </w:r>
            <w:r>
              <w:rPr>
                <w:noProof/>
                <w:webHidden/>
              </w:rPr>
              <w:instrText xml:space="preserve"> PAGEREF _Toc432775546 \h </w:instrText>
            </w:r>
            <w:r>
              <w:rPr>
                <w:noProof/>
                <w:webHidden/>
              </w:rPr>
            </w:r>
            <w:r>
              <w:rPr>
                <w:noProof/>
                <w:webHidden/>
              </w:rPr>
              <w:fldChar w:fldCharType="separate"/>
            </w:r>
            <w:r>
              <w:rPr>
                <w:noProof/>
                <w:webHidden/>
              </w:rPr>
              <w:t>86</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47" w:history="1">
            <w:r w:rsidRPr="007B6132">
              <w:rPr>
                <w:rStyle w:val="Hyperlink"/>
                <w:noProof/>
              </w:rPr>
              <w:t>7.3</w:t>
            </w:r>
            <w:r>
              <w:rPr>
                <w:rFonts w:asciiTheme="minorHAnsi" w:eastAsiaTheme="minorEastAsia" w:hAnsiTheme="minorHAnsi" w:cstheme="minorBidi"/>
                <w:noProof/>
                <w:spacing w:val="0"/>
                <w:sz w:val="22"/>
                <w:szCs w:val="22"/>
                <w:lang w:val="en-CA" w:eastAsia="en-CA" w:bidi="ar-SA"/>
              </w:rPr>
              <w:tab/>
            </w:r>
            <w:r w:rsidRPr="007B6132">
              <w:rPr>
                <w:rStyle w:val="Hyperlink"/>
                <w:noProof/>
              </w:rPr>
              <w:t>Accessory Buildings and Uses</w:t>
            </w:r>
            <w:r>
              <w:rPr>
                <w:noProof/>
                <w:webHidden/>
              </w:rPr>
              <w:tab/>
            </w:r>
            <w:r>
              <w:rPr>
                <w:noProof/>
                <w:webHidden/>
              </w:rPr>
              <w:fldChar w:fldCharType="begin"/>
            </w:r>
            <w:r>
              <w:rPr>
                <w:noProof/>
                <w:webHidden/>
              </w:rPr>
              <w:instrText xml:space="preserve"> PAGEREF _Toc432775547 \h </w:instrText>
            </w:r>
            <w:r>
              <w:rPr>
                <w:noProof/>
                <w:webHidden/>
              </w:rPr>
            </w:r>
            <w:r>
              <w:rPr>
                <w:noProof/>
                <w:webHidden/>
              </w:rPr>
              <w:fldChar w:fldCharType="separate"/>
            </w:r>
            <w:r>
              <w:rPr>
                <w:noProof/>
                <w:webHidden/>
              </w:rPr>
              <w:t>87</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48" w:history="1">
            <w:r w:rsidRPr="007B6132">
              <w:rPr>
                <w:rStyle w:val="Hyperlink"/>
                <w:noProof/>
              </w:rPr>
              <w:t>7.4</w:t>
            </w:r>
            <w:r>
              <w:rPr>
                <w:rFonts w:asciiTheme="minorHAnsi" w:eastAsiaTheme="minorEastAsia" w:hAnsiTheme="minorHAnsi" w:cstheme="minorBidi"/>
                <w:noProof/>
                <w:spacing w:val="0"/>
                <w:sz w:val="22"/>
                <w:szCs w:val="22"/>
                <w:lang w:val="en-CA" w:eastAsia="en-CA" w:bidi="ar-SA"/>
              </w:rPr>
              <w:tab/>
            </w:r>
            <w:r w:rsidRPr="007B6132">
              <w:rPr>
                <w:rStyle w:val="Hyperlink"/>
                <w:noProof/>
              </w:rPr>
              <w:t>Subdivision and Site Regulations</w:t>
            </w:r>
            <w:r>
              <w:rPr>
                <w:noProof/>
                <w:webHidden/>
              </w:rPr>
              <w:tab/>
            </w:r>
            <w:r>
              <w:rPr>
                <w:noProof/>
                <w:webHidden/>
              </w:rPr>
              <w:fldChar w:fldCharType="begin"/>
            </w:r>
            <w:r>
              <w:rPr>
                <w:noProof/>
                <w:webHidden/>
              </w:rPr>
              <w:instrText xml:space="preserve"> PAGEREF _Toc432775548 \h </w:instrText>
            </w:r>
            <w:r>
              <w:rPr>
                <w:noProof/>
                <w:webHidden/>
              </w:rPr>
            </w:r>
            <w:r>
              <w:rPr>
                <w:noProof/>
                <w:webHidden/>
              </w:rPr>
              <w:fldChar w:fldCharType="separate"/>
            </w:r>
            <w:r>
              <w:rPr>
                <w:noProof/>
                <w:webHidden/>
              </w:rPr>
              <w:t>87</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49" w:history="1">
            <w:r w:rsidRPr="007B6132">
              <w:rPr>
                <w:rStyle w:val="Hyperlink"/>
                <w:noProof/>
              </w:rPr>
              <w:t>7.5</w:t>
            </w:r>
            <w:r>
              <w:rPr>
                <w:rFonts w:asciiTheme="minorHAnsi" w:eastAsiaTheme="minorEastAsia" w:hAnsiTheme="minorHAnsi" w:cstheme="minorBidi"/>
                <w:noProof/>
                <w:spacing w:val="0"/>
                <w:sz w:val="22"/>
                <w:szCs w:val="22"/>
                <w:lang w:val="en-CA" w:eastAsia="en-CA" w:bidi="ar-SA"/>
              </w:rPr>
              <w:tab/>
            </w:r>
            <w:r w:rsidRPr="007B6132">
              <w:rPr>
                <w:rStyle w:val="Hyperlink"/>
                <w:noProof/>
              </w:rPr>
              <w:t>Parking Requirements</w:t>
            </w:r>
            <w:r>
              <w:rPr>
                <w:noProof/>
                <w:webHidden/>
              </w:rPr>
              <w:tab/>
            </w:r>
            <w:r>
              <w:rPr>
                <w:noProof/>
                <w:webHidden/>
              </w:rPr>
              <w:fldChar w:fldCharType="begin"/>
            </w:r>
            <w:r>
              <w:rPr>
                <w:noProof/>
                <w:webHidden/>
              </w:rPr>
              <w:instrText xml:space="preserve"> PAGEREF _Toc432775549 \h </w:instrText>
            </w:r>
            <w:r>
              <w:rPr>
                <w:noProof/>
                <w:webHidden/>
              </w:rPr>
            </w:r>
            <w:r>
              <w:rPr>
                <w:noProof/>
                <w:webHidden/>
              </w:rPr>
              <w:fldChar w:fldCharType="separate"/>
            </w:r>
            <w:r>
              <w:rPr>
                <w:noProof/>
                <w:webHidden/>
              </w:rPr>
              <w:t>89</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50" w:history="1">
            <w:r w:rsidRPr="007B6132">
              <w:rPr>
                <w:rStyle w:val="Hyperlink"/>
                <w:noProof/>
              </w:rPr>
              <w:t>7.6</w:t>
            </w:r>
            <w:r>
              <w:rPr>
                <w:rFonts w:asciiTheme="minorHAnsi" w:eastAsiaTheme="minorEastAsia" w:hAnsiTheme="minorHAnsi" w:cstheme="minorBidi"/>
                <w:noProof/>
                <w:spacing w:val="0"/>
                <w:sz w:val="22"/>
                <w:szCs w:val="22"/>
                <w:lang w:val="en-CA" w:eastAsia="en-CA" w:bidi="ar-SA"/>
              </w:rPr>
              <w:tab/>
            </w:r>
            <w:r w:rsidRPr="007B6132">
              <w:rPr>
                <w:rStyle w:val="Hyperlink"/>
                <w:noProof/>
              </w:rPr>
              <w:t>Supplementary Development Standards</w:t>
            </w:r>
            <w:r>
              <w:rPr>
                <w:noProof/>
                <w:webHidden/>
              </w:rPr>
              <w:tab/>
            </w:r>
            <w:r>
              <w:rPr>
                <w:noProof/>
                <w:webHidden/>
              </w:rPr>
              <w:fldChar w:fldCharType="begin"/>
            </w:r>
            <w:r>
              <w:rPr>
                <w:noProof/>
                <w:webHidden/>
              </w:rPr>
              <w:instrText xml:space="preserve"> PAGEREF _Toc432775550 \h </w:instrText>
            </w:r>
            <w:r>
              <w:rPr>
                <w:noProof/>
                <w:webHidden/>
              </w:rPr>
            </w:r>
            <w:r>
              <w:rPr>
                <w:noProof/>
                <w:webHidden/>
              </w:rPr>
              <w:fldChar w:fldCharType="separate"/>
            </w:r>
            <w:r>
              <w:rPr>
                <w:noProof/>
                <w:webHidden/>
              </w:rPr>
              <w:t>89</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51" w:history="1">
            <w:r w:rsidRPr="007B6132">
              <w:rPr>
                <w:rStyle w:val="Hyperlink"/>
                <w:noProof/>
              </w:rPr>
              <w:t>7.7</w:t>
            </w:r>
            <w:r>
              <w:rPr>
                <w:rFonts w:asciiTheme="minorHAnsi" w:eastAsiaTheme="minorEastAsia" w:hAnsiTheme="minorHAnsi" w:cstheme="minorBidi"/>
                <w:noProof/>
                <w:spacing w:val="0"/>
                <w:sz w:val="22"/>
                <w:szCs w:val="22"/>
                <w:lang w:val="en-CA" w:eastAsia="en-CA" w:bidi="ar-SA"/>
              </w:rPr>
              <w:tab/>
            </w:r>
            <w:r w:rsidRPr="007B6132">
              <w:rPr>
                <w:rStyle w:val="Hyperlink"/>
                <w:noProof/>
              </w:rPr>
              <w:t>Accessory Agricultural Residence</w:t>
            </w:r>
            <w:r>
              <w:rPr>
                <w:noProof/>
                <w:webHidden/>
              </w:rPr>
              <w:tab/>
            </w:r>
            <w:r>
              <w:rPr>
                <w:noProof/>
                <w:webHidden/>
              </w:rPr>
              <w:fldChar w:fldCharType="begin"/>
            </w:r>
            <w:r>
              <w:rPr>
                <w:noProof/>
                <w:webHidden/>
              </w:rPr>
              <w:instrText xml:space="preserve"> PAGEREF _Toc432775551 \h </w:instrText>
            </w:r>
            <w:r>
              <w:rPr>
                <w:noProof/>
                <w:webHidden/>
              </w:rPr>
            </w:r>
            <w:r>
              <w:rPr>
                <w:noProof/>
                <w:webHidden/>
              </w:rPr>
              <w:fldChar w:fldCharType="separate"/>
            </w:r>
            <w:r>
              <w:rPr>
                <w:noProof/>
                <w:webHidden/>
              </w:rPr>
              <w:t>91</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52" w:history="1">
            <w:r w:rsidRPr="007B6132">
              <w:rPr>
                <w:rStyle w:val="Hyperlink"/>
                <w:noProof/>
              </w:rPr>
              <w:t>7.8</w:t>
            </w:r>
            <w:r>
              <w:rPr>
                <w:rFonts w:asciiTheme="minorHAnsi" w:eastAsiaTheme="minorEastAsia" w:hAnsiTheme="minorHAnsi" w:cstheme="minorBidi"/>
                <w:noProof/>
                <w:spacing w:val="0"/>
                <w:sz w:val="22"/>
                <w:szCs w:val="22"/>
                <w:lang w:val="en-CA" w:eastAsia="en-CA" w:bidi="ar-SA"/>
              </w:rPr>
              <w:tab/>
            </w:r>
            <w:r w:rsidRPr="007B6132">
              <w:rPr>
                <w:rStyle w:val="Hyperlink"/>
                <w:noProof/>
              </w:rPr>
              <w:t>Wind Turbines</w:t>
            </w:r>
            <w:r>
              <w:rPr>
                <w:noProof/>
                <w:webHidden/>
              </w:rPr>
              <w:tab/>
            </w:r>
            <w:r>
              <w:rPr>
                <w:noProof/>
                <w:webHidden/>
              </w:rPr>
              <w:fldChar w:fldCharType="begin"/>
            </w:r>
            <w:r>
              <w:rPr>
                <w:noProof/>
                <w:webHidden/>
              </w:rPr>
              <w:instrText xml:space="preserve"> PAGEREF _Toc432775552 \h </w:instrText>
            </w:r>
            <w:r>
              <w:rPr>
                <w:noProof/>
                <w:webHidden/>
              </w:rPr>
            </w:r>
            <w:r>
              <w:rPr>
                <w:noProof/>
                <w:webHidden/>
              </w:rPr>
              <w:fldChar w:fldCharType="separate"/>
            </w:r>
            <w:r>
              <w:rPr>
                <w:noProof/>
                <w:webHidden/>
              </w:rPr>
              <w:t>92</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53" w:history="1">
            <w:r w:rsidRPr="007B6132">
              <w:rPr>
                <w:rStyle w:val="Hyperlink"/>
                <w:noProof/>
              </w:rPr>
              <w:t>7.9</w:t>
            </w:r>
            <w:r>
              <w:rPr>
                <w:rFonts w:asciiTheme="minorHAnsi" w:eastAsiaTheme="minorEastAsia" w:hAnsiTheme="minorHAnsi" w:cstheme="minorBidi"/>
                <w:noProof/>
                <w:spacing w:val="0"/>
                <w:sz w:val="22"/>
                <w:szCs w:val="22"/>
                <w:lang w:val="en-CA" w:eastAsia="en-CA" w:bidi="ar-SA"/>
              </w:rPr>
              <w:tab/>
            </w:r>
            <w:r w:rsidRPr="007B6132">
              <w:rPr>
                <w:rStyle w:val="Hyperlink"/>
                <w:noProof/>
              </w:rPr>
              <w:t>Intensive Livestock Operations</w:t>
            </w:r>
            <w:r>
              <w:rPr>
                <w:noProof/>
                <w:webHidden/>
              </w:rPr>
              <w:tab/>
            </w:r>
            <w:r>
              <w:rPr>
                <w:noProof/>
                <w:webHidden/>
              </w:rPr>
              <w:fldChar w:fldCharType="begin"/>
            </w:r>
            <w:r>
              <w:rPr>
                <w:noProof/>
                <w:webHidden/>
              </w:rPr>
              <w:instrText xml:space="preserve"> PAGEREF _Toc432775553 \h </w:instrText>
            </w:r>
            <w:r>
              <w:rPr>
                <w:noProof/>
                <w:webHidden/>
              </w:rPr>
            </w:r>
            <w:r>
              <w:rPr>
                <w:noProof/>
                <w:webHidden/>
              </w:rPr>
              <w:fldChar w:fldCharType="separate"/>
            </w:r>
            <w:r>
              <w:rPr>
                <w:noProof/>
                <w:webHidden/>
              </w:rPr>
              <w:t>92</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54" w:history="1">
            <w:r w:rsidRPr="007B6132">
              <w:rPr>
                <w:rStyle w:val="Hyperlink"/>
                <w:noProof/>
              </w:rPr>
              <w:t>7.10</w:t>
            </w:r>
            <w:r>
              <w:rPr>
                <w:rFonts w:asciiTheme="minorHAnsi" w:eastAsiaTheme="minorEastAsia" w:hAnsiTheme="minorHAnsi" w:cstheme="minorBidi"/>
                <w:noProof/>
                <w:spacing w:val="0"/>
                <w:sz w:val="22"/>
                <w:szCs w:val="22"/>
                <w:lang w:val="en-CA" w:eastAsia="en-CA" w:bidi="ar-SA"/>
              </w:rPr>
              <w:tab/>
            </w:r>
            <w:r w:rsidRPr="007B6132">
              <w:rPr>
                <w:rStyle w:val="Hyperlink"/>
                <w:noProof/>
              </w:rPr>
              <w:t>Manure Application from Non-Intensive Livestock Operations</w:t>
            </w:r>
            <w:r>
              <w:rPr>
                <w:noProof/>
                <w:webHidden/>
              </w:rPr>
              <w:tab/>
            </w:r>
            <w:r>
              <w:rPr>
                <w:noProof/>
                <w:webHidden/>
              </w:rPr>
              <w:fldChar w:fldCharType="begin"/>
            </w:r>
            <w:r>
              <w:rPr>
                <w:noProof/>
                <w:webHidden/>
              </w:rPr>
              <w:instrText xml:space="preserve"> PAGEREF _Toc432775554 \h </w:instrText>
            </w:r>
            <w:r>
              <w:rPr>
                <w:noProof/>
                <w:webHidden/>
              </w:rPr>
            </w:r>
            <w:r>
              <w:rPr>
                <w:noProof/>
                <w:webHidden/>
              </w:rPr>
              <w:fldChar w:fldCharType="separate"/>
            </w:r>
            <w:r>
              <w:rPr>
                <w:noProof/>
                <w:webHidden/>
              </w:rPr>
              <w:t>94</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55" w:history="1">
            <w:r w:rsidRPr="007B6132">
              <w:rPr>
                <w:rStyle w:val="Hyperlink"/>
                <w:noProof/>
              </w:rPr>
              <w:t>7.11</w:t>
            </w:r>
            <w:r>
              <w:rPr>
                <w:rFonts w:asciiTheme="minorHAnsi" w:eastAsiaTheme="minorEastAsia" w:hAnsiTheme="minorHAnsi" w:cstheme="minorBidi"/>
                <w:noProof/>
                <w:spacing w:val="0"/>
                <w:sz w:val="22"/>
                <w:szCs w:val="22"/>
                <w:lang w:val="en-CA" w:eastAsia="en-CA" w:bidi="ar-SA"/>
              </w:rPr>
              <w:tab/>
            </w:r>
            <w:r w:rsidRPr="007B6132">
              <w:rPr>
                <w:rStyle w:val="Hyperlink"/>
                <w:noProof/>
              </w:rPr>
              <w:t>Aggregate Extraction</w:t>
            </w:r>
            <w:r>
              <w:rPr>
                <w:noProof/>
                <w:webHidden/>
              </w:rPr>
              <w:tab/>
            </w:r>
            <w:r>
              <w:rPr>
                <w:noProof/>
                <w:webHidden/>
              </w:rPr>
              <w:fldChar w:fldCharType="begin"/>
            </w:r>
            <w:r>
              <w:rPr>
                <w:noProof/>
                <w:webHidden/>
              </w:rPr>
              <w:instrText xml:space="preserve"> PAGEREF _Toc432775555 \h </w:instrText>
            </w:r>
            <w:r>
              <w:rPr>
                <w:noProof/>
                <w:webHidden/>
              </w:rPr>
            </w:r>
            <w:r>
              <w:rPr>
                <w:noProof/>
                <w:webHidden/>
              </w:rPr>
              <w:fldChar w:fldCharType="separate"/>
            </w:r>
            <w:r>
              <w:rPr>
                <w:noProof/>
                <w:webHidden/>
              </w:rPr>
              <w:t>95</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56" w:history="1">
            <w:r w:rsidRPr="007B6132">
              <w:rPr>
                <w:rStyle w:val="Hyperlink"/>
                <w:noProof/>
              </w:rPr>
              <w:t>7.12</w:t>
            </w:r>
            <w:r>
              <w:rPr>
                <w:rFonts w:asciiTheme="minorHAnsi" w:eastAsiaTheme="minorEastAsia" w:hAnsiTheme="minorHAnsi" w:cstheme="minorBidi"/>
                <w:noProof/>
                <w:spacing w:val="0"/>
                <w:sz w:val="22"/>
                <w:szCs w:val="22"/>
                <w:lang w:val="en-CA" w:eastAsia="en-CA" w:bidi="ar-SA"/>
              </w:rPr>
              <w:tab/>
            </w:r>
            <w:r w:rsidRPr="007B6132">
              <w:rPr>
                <w:rStyle w:val="Hyperlink"/>
                <w:noProof/>
              </w:rPr>
              <w:t>Signage Regulations</w:t>
            </w:r>
            <w:r>
              <w:rPr>
                <w:noProof/>
                <w:webHidden/>
              </w:rPr>
              <w:tab/>
            </w:r>
            <w:r>
              <w:rPr>
                <w:noProof/>
                <w:webHidden/>
              </w:rPr>
              <w:fldChar w:fldCharType="begin"/>
            </w:r>
            <w:r>
              <w:rPr>
                <w:noProof/>
                <w:webHidden/>
              </w:rPr>
              <w:instrText xml:space="preserve"> PAGEREF _Toc432775556 \h </w:instrText>
            </w:r>
            <w:r>
              <w:rPr>
                <w:noProof/>
                <w:webHidden/>
              </w:rPr>
            </w:r>
            <w:r>
              <w:rPr>
                <w:noProof/>
                <w:webHidden/>
              </w:rPr>
              <w:fldChar w:fldCharType="separate"/>
            </w:r>
            <w:r>
              <w:rPr>
                <w:noProof/>
                <w:webHidden/>
              </w:rPr>
              <w:t>95</w:t>
            </w:r>
            <w:r>
              <w:rPr>
                <w:noProof/>
                <w:webHidden/>
              </w:rPr>
              <w:fldChar w:fldCharType="end"/>
            </w:r>
          </w:hyperlink>
        </w:p>
        <w:p w:rsidR="00420D64" w:rsidRDefault="00420D64">
          <w:pPr>
            <w:pStyle w:val="TOC1"/>
            <w:rPr>
              <w:rFonts w:asciiTheme="minorHAnsi" w:hAnsiTheme="minorHAnsi" w:cstheme="minorBidi"/>
              <w:sz w:val="22"/>
              <w:szCs w:val="22"/>
              <w:lang w:val="en-CA" w:eastAsia="en-CA"/>
            </w:rPr>
          </w:pPr>
          <w:hyperlink w:anchor="_Toc432775557" w:history="1">
            <w:r w:rsidRPr="007B6132">
              <w:rPr>
                <w:rStyle w:val="Hyperlink"/>
                <w:lang w:bidi="en-US"/>
              </w:rPr>
              <w:t>8.0 COUNTRY RESIDENTIAL DISTRICT 1 (CR1)</w:t>
            </w:r>
            <w:r>
              <w:rPr>
                <w:webHidden/>
              </w:rPr>
              <w:tab/>
            </w:r>
            <w:r>
              <w:rPr>
                <w:webHidden/>
              </w:rPr>
              <w:fldChar w:fldCharType="begin"/>
            </w:r>
            <w:r>
              <w:rPr>
                <w:webHidden/>
              </w:rPr>
              <w:instrText xml:space="preserve"> PAGEREF _Toc432775557 \h </w:instrText>
            </w:r>
            <w:r>
              <w:rPr>
                <w:webHidden/>
              </w:rPr>
            </w:r>
            <w:r>
              <w:rPr>
                <w:webHidden/>
              </w:rPr>
              <w:fldChar w:fldCharType="separate"/>
            </w:r>
            <w:r>
              <w:rPr>
                <w:webHidden/>
              </w:rPr>
              <w:t>96</w:t>
            </w:r>
            <w:r>
              <w:rPr>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58" w:history="1">
            <w:r w:rsidRPr="007B6132">
              <w:rPr>
                <w:rStyle w:val="Hyperlink"/>
                <w:noProof/>
              </w:rPr>
              <w:t>8.2</w:t>
            </w:r>
            <w:r>
              <w:rPr>
                <w:rFonts w:asciiTheme="minorHAnsi" w:eastAsiaTheme="minorEastAsia" w:hAnsiTheme="minorHAnsi" w:cstheme="minorBidi"/>
                <w:noProof/>
                <w:spacing w:val="0"/>
                <w:sz w:val="22"/>
                <w:szCs w:val="22"/>
                <w:lang w:val="en-CA" w:eastAsia="en-CA" w:bidi="ar-SA"/>
              </w:rPr>
              <w:tab/>
            </w:r>
            <w:r w:rsidRPr="007B6132">
              <w:rPr>
                <w:rStyle w:val="Hyperlink"/>
                <w:noProof/>
              </w:rPr>
              <w:t>Discretionary Uses</w:t>
            </w:r>
            <w:r>
              <w:rPr>
                <w:noProof/>
                <w:webHidden/>
              </w:rPr>
              <w:tab/>
            </w:r>
            <w:r>
              <w:rPr>
                <w:noProof/>
                <w:webHidden/>
              </w:rPr>
              <w:fldChar w:fldCharType="begin"/>
            </w:r>
            <w:r>
              <w:rPr>
                <w:noProof/>
                <w:webHidden/>
              </w:rPr>
              <w:instrText xml:space="preserve"> PAGEREF _Toc432775558 \h </w:instrText>
            </w:r>
            <w:r>
              <w:rPr>
                <w:noProof/>
                <w:webHidden/>
              </w:rPr>
            </w:r>
            <w:r>
              <w:rPr>
                <w:noProof/>
                <w:webHidden/>
              </w:rPr>
              <w:fldChar w:fldCharType="separate"/>
            </w:r>
            <w:r>
              <w:rPr>
                <w:noProof/>
                <w:webHidden/>
              </w:rPr>
              <w:t>96</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59" w:history="1">
            <w:r w:rsidRPr="007B6132">
              <w:rPr>
                <w:rStyle w:val="Hyperlink"/>
                <w:noProof/>
              </w:rPr>
              <w:t>8.3</w:t>
            </w:r>
            <w:r>
              <w:rPr>
                <w:rFonts w:asciiTheme="minorHAnsi" w:eastAsiaTheme="minorEastAsia" w:hAnsiTheme="minorHAnsi" w:cstheme="minorBidi"/>
                <w:noProof/>
                <w:spacing w:val="0"/>
                <w:sz w:val="22"/>
                <w:szCs w:val="22"/>
                <w:lang w:val="en-CA" w:eastAsia="en-CA" w:bidi="ar-SA"/>
              </w:rPr>
              <w:tab/>
            </w:r>
            <w:r w:rsidRPr="007B6132">
              <w:rPr>
                <w:rStyle w:val="Hyperlink"/>
                <w:noProof/>
              </w:rPr>
              <w:t>Prohibited Uses</w:t>
            </w:r>
            <w:r>
              <w:rPr>
                <w:noProof/>
                <w:webHidden/>
              </w:rPr>
              <w:tab/>
            </w:r>
            <w:r>
              <w:rPr>
                <w:noProof/>
                <w:webHidden/>
              </w:rPr>
              <w:fldChar w:fldCharType="begin"/>
            </w:r>
            <w:r>
              <w:rPr>
                <w:noProof/>
                <w:webHidden/>
              </w:rPr>
              <w:instrText xml:space="preserve"> PAGEREF _Toc432775559 \h </w:instrText>
            </w:r>
            <w:r>
              <w:rPr>
                <w:noProof/>
                <w:webHidden/>
              </w:rPr>
            </w:r>
            <w:r>
              <w:rPr>
                <w:noProof/>
                <w:webHidden/>
              </w:rPr>
              <w:fldChar w:fldCharType="separate"/>
            </w:r>
            <w:r>
              <w:rPr>
                <w:noProof/>
                <w:webHidden/>
              </w:rPr>
              <w:t>97</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60" w:history="1">
            <w:r w:rsidRPr="007B6132">
              <w:rPr>
                <w:rStyle w:val="Hyperlink"/>
                <w:noProof/>
              </w:rPr>
              <w:t>8.4</w:t>
            </w:r>
            <w:r>
              <w:rPr>
                <w:rFonts w:asciiTheme="minorHAnsi" w:eastAsiaTheme="minorEastAsia" w:hAnsiTheme="minorHAnsi" w:cstheme="minorBidi"/>
                <w:noProof/>
                <w:spacing w:val="0"/>
                <w:sz w:val="22"/>
                <w:szCs w:val="22"/>
                <w:lang w:val="en-CA" w:eastAsia="en-CA" w:bidi="ar-SA"/>
              </w:rPr>
              <w:tab/>
            </w:r>
            <w:r w:rsidRPr="007B6132">
              <w:rPr>
                <w:rStyle w:val="Hyperlink"/>
                <w:noProof/>
              </w:rPr>
              <w:t>Accessory Buildings and Uses</w:t>
            </w:r>
            <w:r>
              <w:rPr>
                <w:noProof/>
                <w:webHidden/>
              </w:rPr>
              <w:tab/>
            </w:r>
            <w:r>
              <w:rPr>
                <w:noProof/>
                <w:webHidden/>
              </w:rPr>
              <w:fldChar w:fldCharType="begin"/>
            </w:r>
            <w:r>
              <w:rPr>
                <w:noProof/>
                <w:webHidden/>
              </w:rPr>
              <w:instrText xml:space="preserve"> PAGEREF _Toc432775560 \h </w:instrText>
            </w:r>
            <w:r>
              <w:rPr>
                <w:noProof/>
                <w:webHidden/>
              </w:rPr>
            </w:r>
            <w:r>
              <w:rPr>
                <w:noProof/>
                <w:webHidden/>
              </w:rPr>
              <w:fldChar w:fldCharType="separate"/>
            </w:r>
            <w:r>
              <w:rPr>
                <w:noProof/>
                <w:webHidden/>
              </w:rPr>
              <w:t>97</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61" w:history="1">
            <w:r w:rsidRPr="007B6132">
              <w:rPr>
                <w:rStyle w:val="Hyperlink"/>
                <w:noProof/>
              </w:rPr>
              <w:t>8.5</w:t>
            </w:r>
            <w:r>
              <w:rPr>
                <w:rFonts w:asciiTheme="minorHAnsi" w:eastAsiaTheme="minorEastAsia" w:hAnsiTheme="minorHAnsi" w:cstheme="minorBidi"/>
                <w:noProof/>
                <w:spacing w:val="0"/>
                <w:sz w:val="22"/>
                <w:szCs w:val="22"/>
                <w:lang w:val="en-CA" w:eastAsia="en-CA" w:bidi="ar-SA"/>
              </w:rPr>
              <w:tab/>
            </w:r>
            <w:r w:rsidRPr="007B6132">
              <w:rPr>
                <w:rStyle w:val="Hyperlink"/>
                <w:noProof/>
              </w:rPr>
              <w:t>Subdivision and Site Regulations</w:t>
            </w:r>
            <w:r>
              <w:rPr>
                <w:noProof/>
                <w:webHidden/>
              </w:rPr>
              <w:tab/>
            </w:r>
            <w:r>
              <w:rPr>
                <w:noProof/>
                <w:webHidden/>
              </w:rPr>
              <w:fldChar w:fldCharType="begin"/>
            </w:r>
            <w:r>
              <w:rPr>
                <w:noProof/>
                <w:webHidden/>
              </w:rPr>
              <w:instrText xml:space="preserve"> PAGEREF _Toc432775561 \h </w:instrText>
            </w:r>
            <w:r>
              <w:rPr>
                <w:noProof/>
                <w:webHidden/>
              </w:rPr>
            </w:r>
            <w:r>
              <w:rPr>
                <w:noProof/>
                <w:webHidden/>
              </w:rPr>
              <w:fldChar w:fldCharType="separate"/>
            </w:r>
            <w:r>
              <w:rPr>
                <w:noProof/>
                <w:webHidden/>
              </w:rPr>
              <w:t>98</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62" w:history="1">
            <w:r w:rsidRPr="007B6132">
              <w:rPr>
                <w:rStyle w:val="Hyperlink"/>
                <w:noProof/>
              </w:rPr>
              <w:t>8.6</w:t>
            </w:r>
            <w:r>
              <w:rPr>
                <w:rFonts w:asciiTheme="minorHAnsi" w:eastAsiaTheme="minorEastAsia" w:hAnsiTheme="minorHAnsi" w:cstheme="minorBidi"/>
                <w:noProof/>
                <w:spacing w:val="0"/>
                <w:sz w:val="22"/>
                <w:szCs w:val="22"/>
                <w:lang w:val="en-CA" w:eastAsia="en-CA" w:bidi="ar-SA"/>
              </w:rPr>
              <w:tab/>
            </w:r>
            <w:r w:rsidRPr="007B6132">
              <w:rPr>
                <w:rStyle w:val="Hyperlink"/>
                <w:noProof/>
              </w:rPr>
              <w:t>Keeping of Livestock</w:t>
            </w:r>
            <w:r>
              <w:rPr>
                <w:noProof/>
                <w:webHidden/>
              </w:rPr>
              <w:tab/>
            </w:r>
            <w:r>
              <w:rPr>
                <w:noProof/>
                <w:webHidden/>
              </w:rPr>
              <w:fldChar w:fldCharType="begin"/>
            </w:r>
            <w:r>
              <w:rPr>
                <w:noProof/>
                <w:webHidden/>
              </w:rPr>
              <w:instrText xml:space="preserve"> PAGEREF _Toc432775562 \h </w:instrText>
            </w:r>
            <w:r>
              <w:rPr>
                <w:noProof/>
                <w:webHidden/>
              </w:rPr>
            </w:r>
            <w:r>
              <w:rPr>
                <w:noProof/>
                <w:webHidden/>
              </w:rPr>
              <w:fldChar w:fldCharType="separate"/>
            </w:r>
            <w:r>
              <w:rPr>
                <w:noProof/>
                <w:webHidden/>
              </w:rPr>
              <w:t>99</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63" w:history="1">
            <w:r w:rsidRPr="007B6132">
              <w:rPr>
                <w:rStyle w:val="Hyperlink"/>
                <w:noProof/>
              </w:rPr>
              <w:t>8.7</w:t>
            </w:r>
            <w:r>
              <w:rPr>
                <w:rFonts w:asciiTheme="minorHAnsi" w:eastAsiaTheme="minorEastAsia" w:hAnsiTheme="minorHAnsi" w:cstheme="minorBidi"/>
                <w:noProof/>
                <w:spacing w:val="0"/>
                <w:sz w:val="22"/>
                <w:szCs w:val="22"/>
                <w:lang w:val="en-CA" w:eastAsia="en-CA" w:bidi="ar-SA"/>
              </w:rPr>
              <w:tab/>
            </w:r>
            <w:r w:rsidRPr="007B6132">
              <w:rPr>
                <w:rStyle w:val="Hyperlink"/>
                <w:noProof/>
              </w:rPr>
              <w:t>Supplementary Regulations or Special Provisions</w:t>
            </w:r>
            <w:r>
              <w:rPr>
                <w:noProof/>
                <w:webHidden/>
              </w:rPr>
              <w:tab/>
            </w:r>
            <w:r>
              <w:rPr>
                <w:noProof/>
                <w:webHidden/>
              </w:rPr>
              <w:fldChar w:fldCharType="begin"/>
            </w:r>
            <w:r>
              <w:rPr>
                <w:noProof/>
                <w:webHidden/>
              </w:rPr>
              <w:instrText xml:space="preserve"> PAGEREF _Toc432775563 \h </w:instrText>
            </w:r>
            <w:r>
              <w:rPr>
                <w:noProof/>
                <w:webHidden/>
              </w:rPr>
            </w:r>
            <w:r>
              <w:rPr>
                <w:noProof/>
                <w:webHidden/>
              </w:rPr>
              <w:fldChar w:fldCharType="separate"/>
            </w:r>
            <w:r>
              <w:rPr>
                <w:noProof/>
                <w:webHidden/>
              </w:rPr>
              <w:t>99</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64" w:history="1">
            <w:r w:rsidRPr="007B6132">
              <w:rPr>
                <w:rStyle w:val="Hyperlink"/>
                <w:noProof/>
              </w:rPr>
              <w:t>8.8</w:t>
            </w:r>
            <w:r>
              <w:rPr>
                <w:rFonts w:asciiTheme="minorHAnsi" w:eastAsiaTheme="minorEastAsia" w:hAnsiTheme="minorHAnsi" w:cstheme="minorBidi"/>
                <w:noProof/>
                <w:spacing w:val="0"/>
                <w:sz w:val="22"/>
                <w:szCs w:val="22"/>
                <w:lang w:val="en-CA" w:eastAsia="en-CA" w:bidi="ar-SA"/>
              </w:rPr>
              <w:tab/>
            </w:r>
            <w:r w:rsidRPr="007B6132">
              <w:rPr>
                <w:rStyle w:val="Hyperlink"/>
                <w:noProof/>
              </w:rPr>
              <w:t>Signage Regulations</w:t>
            </w:r>
            <w:r>
              <w:rPr>
                <w:noProof/>
                <w:webHidden/>
              </w:rPr>
              <w:tab/>
            </w:r>
            <w:r>
              <w:rPr>
                <w:noProof/>
                <w:webHidden/>
              </w:rPr>
              <w:fldChar w:fldCharType="begin"/>
            </w:r>
            <w:r>
              <w:rPr>
                <w:noProof/>
                <w:webHidden/>
              </w:rPr>
              <w:instrText xml:space="preserve"> PAGEREF _Toc432775564 \h </w:instrText>
            </w:r>
            <w:r>
              <w:rPr>
                <w:noProof/>
                <w:webHidden/>
              </w:rPr>
            </w:r>
            <w:r>
              <w:rPr>
                <w:noProof/>
                <w:webHidden/>
              </w:rPr>
              <w:fldChar w:fldCharType="separate"/>
            </w:r>
            <w:r>
              <w:rPr>
                <w:noProof/>
                <w:webHidden/>
              </w:rPr>
              <w:t>100</w:t>
            </w:r>
            <w:r>
              <w:rPr>
                <w:noProof/>
                <w:webHidden/>
              </w:rPr>
              <w:fldChar w:fldCharType="end"/>
            </w:r>
          </w:hyperlink>
        </w:p>
        <w:p w:rsidR="00420D64" w:rsidRDefault="00420D64">
          <w:pPr>
            <w:pStyle w:val="TOC1"/>
            <w:rPr>
              <w:rFonts w:asciiTheme="minorHAnsi" w:hAnsiTheme="minorHAnsi" w:cstheme="minorBidi"/>
              <w:sz w:val="22"/>
              <w:szCs w:val="22"/>
              <w:lang w:val="en-CA" w:eastAsia="en-CA"/>
            </w:rPr>
          </w:pPr>
          <w:hyperlink w:anchor="_Toc432775565" w:history="1">
            <w:r w:rsidRPr="007B6132">
              <w:rPr>
                <w:rStyle w:val="Hyperlink"/>
                <w:lang w:bidi="en-US"/>
              </w:rPr>
              <w:t>9.0 COUNTRY RESIDENTIAL DISTRICT 2 (CR2)</w:t>
            </w:r>
            <w:r>
              <w:rPr>
                <w:webHidden/>
              </w:rPr>
              <w:tab/>
            </w:r>
            <w:r>
              <w:rPr>
                <w:webHidden/>
              </w:rPr>
              <w:fldChar w:fldCharType="begin"/>
            </w:r>
            <w:r>
              <w:rPr>
                <w:webHidden/>
              </w:rPr>
              <w:instrText xml:space="preserve"> PAGEREF _Toc432775565 \h </w:instrText>
            </w:r>
            <w:r>
              <w:rPr>
                <w:webHidden/>
              </w:rPr>
            </w:r>
            <w:r>
              <w:rPr>
                <w:webHidden/>
              </w:rPr>
              <w:fldChar w:fldCharType="separate"/>
            </w:r>
            <w:r>
              <w:rPr>
                <w:webHidden/>
              </w:rPr>
              <w:t>101</w:t>
            </w:r>
            <w:r>
              <w:rPr>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66" w:history="1">
            <w:r w:rsidRPr="007B6132">
              <w:rPr>
                <w:rStyle w:val="Hyperlink"/>
                <w:noProof/>
              </w:rPr>
              <w:t>9.2</w:t>
            </w:r>
            <w:r>
              <w:rPr>
                <w:rFonts w:asciiTheme="minorHAnsi" w:eastAsiaTheme="minorEastAsia" w:hAnsiTheme="minorHAnsi" w:cstheme="minorBidi"/>
                <w:noProof/>
                <w:spacing w:val="0"/>
                <w:sz w:val="22"/>
                <w:szCs w:val="22"/>
                <w:lang w:val="en-CA" w:eastAsia="en-CA" w:bidi="ar-SA"/>
              </w:rPr>
              <w:tab/>
            </w:r>
            <w:r w:rsidRPr="007B6132">
              <w:rPr>
                <w:rStyle w:val="Hyperlink"/>
                <w:noProof/>
              </w:rPr>
              <w:t>Discretionary Uses</w:t>
            </w:r>
            <w:r>
              <w:rPr>
                <w:noProof/>
                <w:webHidden/>
              </w:rPr>
              <w:tab/>
            </w:r>
            <w:r>
              <w:rPr>
                <w:noProof/>
                <w:webHidden/>
              </w:rPr>
              <w:fldChar w:fldCharType="begin"/>
            </w:r>
            <w:r>
              <w:rPr>
                <w:noProof/>
                <w:webHidden/>
              </w:rPr>
              <w:instrText xml:space="preserve"> PAGEREF _Toc432775566 \h </w:instrText>
            </w:r>
            <w:r>
              <w:rPr>
                <w:noProof/>
                <w:webHidden/>
              </w:rPr>
            </w:r>
            <w:r>
              <w:rPr>
                <w:noProof/>
                <w:webHidden/>
              </w:rPr>
              <w:fldChar w:fldCharType="separate"/>
            </w:r>
            <w:r>
              <w:rPr>
                <w:noProof/>
                <w:webHidden/>
              </w:rPr>
              <w:t>101</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67" w:history="1">
            <w:r w:rsidRPr="007B6132">
              <w:rPr>
                <w:rStyle w:val="Hyperlink"/>
                <w:noProof/>
              </w:rPr>
              <w:t>9.3</w:t>
            </w:r>
            <w:r>
              <w:rPr>
                <w:rFonts w:asciiTheme="minorHAnsi" w:eastAsiaTheme="minorEastAsia" w:hAnsiTheme="minorHAnsi" w:cstheme="minorBidi"/>
                <w:noProof/>
                <w:spacing w:val="0"/>
                <w:sz w:val="22"/>
                <w:szCs w:val="22"/>
                <w:lang w:val="en-CA" w:eastAsia="en-CA" w:bidi="ar-SA"/>
              </w:rPr>
              <w:tab/>
            </w:r>
            <w:r w:rsidRPr="007B6132">
              <w:rPr>
                <w:rStyle w:val="Hyperlink"/>
                <w:noProof/>
              </w:rPr>
              <w:t>Prohibited Uses</w:t>
            </w:r>
            <w:r>
              <w:rPr>
                <w:noProof/>
                <w:webHidden/>
              </w:rPr>
              <w:tab/>
            </w:r>
            <w:r>
              <w:rPr>
                <w:noProof/>
                <w:webHidden/>
              </w:rPr>
              <w:fldChar w:fldCharType="begin"/>
            </w:r>
            <w:r>
              <w:rPr>
                <w:noProof/>
                <w:webHidden/>
              </w:rPr>
              <w:instrText xml:space="preserve"> PAGEREF _Toc432775567 \h </w:instrText>
            </w:r>
            <w:r>
              <w:rPr>
                <w:noProof/>
                <w:webHidden/>
              </w:rPr>
            </w:r>
            <w:r>
              <w:rPr>
                <w:noProof/>
                <w:webHidden/>
              </w:rPr>
              <w:fldChar w:fldCharType="separate"/>
            </w:r>
            <w:r>
              <w:rPr>
                <w:noProof/>
                <w:webHidden/>
              </w:rPr>
              <w:t>102</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68" w:history="1">
            <w:r w:rsidRPr="007B6132">
              <w:rPr>
                <w:rStyle w:val="Hyperlink"/>
                <w:noProof/>
              </w:rPr>
              <w:t>9.4</w:t>
            </w:r>
            <w:r>
              <w:rPr>
                <w:rFonts w:asciiTheme="minorHAnsi" w:eastAsiaTheme="minorEastAsia" w:hAnsiTheme="minorHAnsi" w:cstheme="minorBidi"/>
                <w:noProof/>
                <w:spacing w:val="0"/>
                <w:sz w:val="22"/>
                <w:szCs w:val="22"/>
                <w:lang w:val="en-CA" w:eastAsia="en-CA" w:bidi="ar-SA"/>
              </w:rPr>
              <w:tab/>
            </w:r>
            <w:r w:rsidRPr="007B6132">
              <w:rPr>
                <w:rStyle w:val="Hyperlink"/>
                <w:noProof/>
              </w:rPr>
              <w:t>Accessory Buildings and Uses</w:t>
            </w:r>
            <w:r>
              <w:rPr>
                <w:noProof/>
                <w:webHidden/>
              </w:rPr>
              <w:tab/>
            </w:r>
            <w:r>
              <w:rPr>
                <w:noProof/>
                <w:webHidden/>
              </w:rPr>
              <w:fldChar w:fldCharType="begin"/>
            </w:r>
            <w:r>
              <w:rPr>
                <w:noProof/>
                <w:webHidden/>
              </w:rPr>
              <w:instrText xml:space="preserve"> PAGEREF _Toc432775568 \h </w:instrText>
            </w:r>
            <w:r>
              <w:rPr>
                <w:noProof/>
                <w:webHidden/>
              </w:rPr>
            </w:r>
            <w:r>
              <w:rPr>
                <w:noProof/>
                <w:webHidden/>
              </w:rPr>
              <w:fldChar w:fldCharType="separate"/>
            </w:r>
            <w:r>
              <w:rPr>
                <w:noProof/>
                <w:webHidden/>
              </w:rPr>
              <w:t>102</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69" w:history="1">
            <w:r w:rsidRPr="007B6132">
              <w:rPr>
                <w:rStyle w:val="Hyperlink"/>
                <w:noProof/>
              </w:rPr>
              <w:t>9.5</w:t>
            </w:r>
            <w:r>
              <w:rPr>
                <w:rFonts w:asciiTheme="minorHAnsi" w:eastAsiaTheme="minorEastAsia" w:hAnsiTheme="minorHAnsi" w:cstheme="minorBidi"/>
                <w:noProof/>
                <w:spacing w:val="0"/>
                <w:sz w:val="22"/>
                <w:szCs w:val="22"/>
                <w:lang w:val="en-CA" w:eastAsia="en-CA" w:bidi="ar-SA"/>
              </w:rPr>
              <w:tab/>
            </w:r>
            <w:r w:rsidRPr="007B6132">
              <w:rPr>
                <w:rStyle w:val="Hyperlink"/>
                <w:noProof/>
              </w:rPr>
              <w:t>Subdivision and Site Regulations</w:t>
            </w:r>
            <w:r>
              <w:rPr>
                <w:noProof/>
                <w:webHidden/>
              </w:rPr>
              <w:tab/>
            </w:r>
            <w:r>
              <w:rPr>
                <w:noProof/>
                <w:webHidden/>
              </w:rPr>
              <w:fldChar w:fldCharType="begin"/>
            </w:r>
            <w:r>
              <w:rPr>
                <w:noProof/>
                <w:webHidden/>
              </w:rPr>
              <w:instrText xml:space="preserve"> PAGEREF _Toc432775569 \h </w:instrText>
            </w:r>
            <w:r>
              <w:rPr>
                <w:noProof/>
                <w:webHidden/>
              </w:rPr>
            </w:r>
            <w:r>
              <w:rPr>
                <w:noProof/>
                <w:webHidden/>
              </w:rPr>
              <w:fldChar w:fldCharType="separate"/>
            </w:r>
            <w:r>
              <w:rPr>
                <w:noProof/>
                <w:webHidden/>
              </w:rPr>
              <w:t>103</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70" w:history="1">
            <w:r w:rsidRPr="007B6132">
              <w:rPr>
                <w:rStyle w:val="Hyperlink"/>
                <w:noProof/>
              </w:rPr>
              <w:t>9.6</w:t>
            </w:r>
            <w:r>
              <w:rPr>
                <w:rFonts w:asciiTheme="minorHAnsi" w:eastAsiaTheme="minorEastAsia" w:hAnsiTheme="minorHAnsi" w:cstheme="minorBidi"/>
                <w:noProof/>
                <w:spacing w:val="0"/>
                <w:sz w:val="22"/>
                <w:szCs w:val="22"/>
                <w:lang w:val="en-CA" w:eastAsia="en-CA" w:bidi="ar-SA"/>
              </w:rPr>
              <w:tab/>
            </w:r>
            <w:r w:rsidRPr="007B6132">
              <w:rPr>
                <w:rStyle w:val="Hyperlink"/>
                <w:noProof/>
              </w:rPr>
              <w:t>Keeping of Livestock</w:t>
            </w:r>
            <w:r>
              <w:rPr>
                <w:noProof/>
                <w:webHidden/>
              </w:rPr>
              <w:tab/>
            </w:r>
            <w:r>
              <w:rPr>
                <w:noProof/>
                <w:webHidden/>
              </w:rPr>
              <w:fldChar w:fldCharType="begin"/>
            </w:r>
            <w:r>
              <w:rPr>
                <w:noProof/>
                <w:webHidden/>
              </w:rPr>
              <w:instrText xml:space="preserve"> PAGEREF _Toc432775570 \h </w:instrText>
            </w:r>
            <w:r>
              <w:rPr>
                <w:noProof/>
                <w:webHidden/>
              </w:rPr>
            </w:r>
            <w:r>
              <w:rPr>
                <w:noProof/>
                <w:webHidden/>
              </w:rPr>
              <w:fldChar w:fldCharType="separate"/>
            </w:r>
            <w:r>
              <w:rPr>
                <w:noProof/>
                <w:webHidden/>
              </w:rPr>
              <w:t>104</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71" w:history="1">
            <w:r w:rsidRPr="007B6132">
              <w:rPr>
                <w:rStyle w:val="Hyperlink"/>
                <w:noProof/>
              </w:rPr>
              <w:t>9.7</w:t>
            </w:r>
            <w:r>
              <w:rPr>
                <w:rFonts w:asciiTheme="minorHAnsi" w:eastAsiaTheme="minorEastAsia" w:hAnsiTheme="minorHAnsi" w:cstheme="minorBidi"/>
                <w:noProof/>
                <w:spacing w:val="0"/>
                <w:sz w:val="22"/>
                <w:szCs w:val="22"/>
                <w:lang w:val="en-CA" w:eastAsia="en-CA" w:bidi="ar-SA"/>
              </w:rPr>
              <w:tab/>
            </w:r>
            <w:r w:rsidRPr="007B6132">
              <w:rPr>
                <w:rStyle w:val="Hyperlink"/>
                <w:noProof/>
              </w:rPr>
              <w:t>Supplementary Regulations or Special Provisions</w:t>
            </w:r>
            <w:r>
              <w:rPr>
                <w:noProof/>
                <w:webHidden/>
              </w:rPr>
              <w:tab/>
            </w:r>
            <w:r>
              <w:rPr>
                <w:noProof/>
                <w:webHidden/>
              </w:rPr>
              <w:fldChar w:fldCharType="begin"/>
            </w:r>
            <w:r>
              <w:rPr>
                <w:noProof/>
                <w:webHidden/>
              </w:rPr>
              <w:instrText xml:space="preserve"> PAGEREF _Toc432775571 \h </w:instrText>
            </w:r>
            <w:r>
              <w:rPr>
                <w:noProof/>
                <w:webHidden/>
              </w:rPr>
            </w:r>
            <w:r>
              <w:rPr>
                <w:noProof/>
                <w:webHidden/>
              </w:rPr>
              <w:fldChar w:fldCharType="separate"/>
            </w:r>
            <w:r>
              <w:rPr>
                <w:noProof/>
                <w:webHidden/>
              </w:rPr>
              <w:t>104</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72" w:history="1">
            <w:r w:rsidRPr="007B6132">
              <w:rPr>
                <w:rStyle w:val="Hyperlink"/>
                <w:noProof/>
              </w:rPr>
              <w:t>9.8</w:t>
            </w:r>
            <w:r>
              <w:rPr>
                <w:rFonts w:asciiTheme="minorHAnsi" w:eastAsiaTheme="minorEastAsia" w:hAnsiTheme="minorHAnsi" w:cstheme="minorBidi"/>
                <w:noProof/>
                <w:spacing w:val="0"/>
                <w:sz w:val="22"/>
                <w:szCs w:val="22"/>
                <w:lang w:val="en-CA" w:eastAsia="en-CA" w:bidi="ar-SA"/>
              </w:rPr>
              <w:tab/>
            </w:r>
            <w:r w:rsidRPr="007B6132">
              <w:rPr>
                <w:rStyle w:val="Hyperlink"/>
                <w:noProof/>
              </w:rPr>
              <w:t>Signage Regulations</w:t>
            </w:r>
            <w:r>
              <w:rPr>
                <w:noProof/>
                <w:webHidden/>
              </w:rPr>
              <w:tab/>
            </w:r>
            <w:r>
              <w:rPr>
                <w:noProof/>
                <w:webHidden/>
              </w:rPr>
              <w:fldChar w:fldCharType="begin"/>
            </w:r>
            <w:r>
              <w:rPr>
                <w:noProof/>
                <w:webHidden/>
              </w:rPr>
              <w:instrText xml:space="preserve"> PAGEREF _Toc432775572 \h </w:instrText>
            </w:r>
            <w:r>
              <w:rPr>
                <w:noProof/>
                <w:webHidden/>
              </w:rPr>
            </w:r>
            <w:r>
              <w:rPr>
                <w:noProof/>
                <w:webHidden/>
              </w:rPr>
              <w:fldChar w:fldCharType="separate"/>
            </w:r>
            <w:r>
              <w:rPr>
                <w:noProof/>
                <w:webHidden/>
              </w:rPr>
              <w:t>105</w:t>
            </w:r>
            <w:r>
              <w:rPr>
                <w:noProof/>
                <w:webHidden/>
              </w:rPr>
              <w:fldChar w:fldCharType="end"/>
            </w:r>
          </w:hyperlink>
        </w:p>
        <w:p w:rsidR="00420D64" w:rsidRDefault="00420D64">
          <w:pPr>
            <w:pStyle w:val="TOC1"/>
            <w:rPr>
              <w:rFonts w:asciiTheme="minorHAnsi" w:hAnsiTheme="minorHAnsi" w:cstheme="minorBidi"/>
              <w:sz w:val="22"/>
              <w:szCs w:val="22"/>
              <w:lang w:val="en-CA" w:eastAsia="en-CA"/>
            </w:rPr>
          </w:pPr>
          <w:hyperlink w:anchor="_Toc432775573" w:history="1">
            <w:r w:rsidRPr="007B6132">
              <w:rPr>
                <w:rStyle w:val="Hyperlink"/>
                <w:lang w:val="en-GB" w:bidi="en-US"/>
              </w:rPr>
              <w:t>11.0 LIGHT INDUSTRIAL DISTRICT (IND)</w:t>
            </w:r>
            <w:r>
              <w:rPr>
                <w:webHidden/>
              </w:rPr>
              <w:tab/>
            </w:r>
            <w:r>
              <w:rPr>
                <w:webHidden/>
              </w:rPr>
              <w:fldChar w:fldCharType="begin"/>
            </w:r>
            <w:r>
              <w:rPr>
                <w:webHidden/>
              </w:rPr>
              <w:instrText xml:space="preserve"> PAGEREF _Toc432775573 \h </w:instrText>
            </w:r>
            <w:r>
              <w:rPr>
                <w:webHidden/>
              </w:rPr>
            </w:r>
            <w:r>
              <w:rPr>
                <w:webHidden/>
              </w:rPr>
              <w:fldChar w:fldCharType="separate"/>
            </w:r>
            <w:r>
              <w:rPr>
                <w:webHidden/>
              </w:rPr>
              <w:t>109</w:t>
            </w:r>
            <w:r>
              <w:rPr>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74" w:history="1">
            <w:r w:rsidRPr="007B6132">
              <w:rPr>
                <w:rStyle w:val="Hyperlink"/>
                <w:noProof/>
              </w:rPr>
              <w:t>11.1</w:t>
            </w:r>
            <w:r>
              <w:rPr>
                <w:rFonts w:asciiTheme="minorHAnsi" w:eastAsiaTheme="minorEastAsia" w:hAnsiTheme="minorHAnsi" w:cstheme="minorBidi"/>
                <w:noProof/>
                <w:spacing w:val="0"/>
                <w:sz w:val="22"/>
                <w:szCs w:val="22"/>
                <w:lang w:val="en-CA" w:eastAsia="en-CA" w:bidi="ar-SA"/>
              </w:rPr>
              <w:tab/>
            </w:r>
            <w:r w:rsidRPr="007B6132">
              <w:rPr>
                <w:rStyle w:val="Hyperlink"/>
                <w:noProof/>
              </w:rPr>
              <w:t>Permitted Uses</w:t>
            </w:r>
            <w:r>
              <w:rPr>
                <w:noProof/>
                <w:webHidden/>
              </w:rPr>
              <w:tab/>
            </w:r>
            <w:r>
              <w:rPr>
                <w:noProof/>
                <w:webHidden/>
              </w:rPr>
              <w:fldChar w:fldCharType="begin"/>
            </w:r>
            <w:r>
              <w:rPr>
                <w:noProof/>
                <w:webHidden/>
              </w:rPr>
              <w:instrText xml:space="preserve"> PAGEREF _Toc432775574 \h </w:instrText>
            </w:r>
            <w:r>
              <w:rPr>
                <w:noProof/>
                <w:webHidden/>
              </w:rPr>
            </w:r>
            <w:r>
              <w:rPr>
                <w:noProof/>
                <w:webHidden/>
              </w:rPr>
              <w:fldChar w:fldCharType="separate"/>
            </w:r>
            <w:r>
              <w:rPr>
                <w:noProof/>
                <w:webHidden/>
              </w:rPr>
              <w:t>109</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75" w:history="1">
            <w:r w:rsidRPr="007B6132">
              <w:rPr>
                <w:rStyle w:val="Hyperlink"/>
                <w:noProof/>
              </w:rPr>
              <w:t>11.2</w:t>
            </w:r>
            <w:r>
              <w:rPr>
                <w:rFonts w:asciiTheme="minorHAnsi" w:eastAsiaTheme="minorEastAsia" w:hAnsiTheme="minorHAnsi" w:cstheme="minorBidi"/>
                <w:noProof/>
                <w:spacing w:val="0"/>
                <w:sz w:val="22"/>
                <w:szCs w:val="22"/>
                <w:lang w:val="en-CA" w:eastAsia="en-CA" w:bidi="ar-SA"/>
              </w:rPr>
              <w:tab/>
            </w:r>
            <w:r w:rsidRPr="007B6132">
              <w:rPr>
                <w:rStyle w:val="Hyperlink"/>
                <w:noProof/>
              </w:rPr>
              <w:t>Discretionary Uses</w:t>
            </w:r>
            <w:r>
              <w:rPr>
                <w:noProof/>
                <w:webHidden/>
              </w:rPr>
              <w:tab/>
            </w:r>
            <w:r>
              <w:rPr>
                <w:noProof/>
                <w:webHidden/>
              </w:rPr>
              <w:fldChar w:fldCharType="begin"/>
            </w:r>
            <w:r>
              <w:rPr>
                <w:noProof/>
                <w:webHidden/>
              </w:rPr>
              <w:instrText xml:space="preserve"> PAGEREF _Toc432775575 \h </w:instrText>
            </w:r>
            <w:r>
              <w:rPr>
                <w:noProof/>
                <w:webHidden/>
              </w:rPr>
            </w:r>
            <w:r>
              <w:rPr>
                <w:noProof/>
                <w:webHidden/>
              </w:rPr>
              <w:fldChar w:fldCharType="separate"/>
            </w:r>
            <w:r>
              <w:rPr>
                <w:noProof/>
                <w:webHidden/>
              </w:rPr>
              <w:t>109</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76" w:history="1">
            <w:r w:rsidRPr="007B6132">
              <w:rPr>
                <w:rStyle w:val="Hyperlink"/>
                <w:noProof/>
              </w:rPr>
              <w:t>11.3</w:t>
            </w:r>
            <w:r>
              <w:rPr>
                <w:rFonts w:asciiTheme="minorHAnsi" w:eastAsiaTheme="minorEastAsia" w:hAnsiTheme="minorHAnsi" w:cstheme="minorBidi"/>
                <w:noProof/>
                <w:spacing w:val="0"/>
                <w:sz w:val="22"/>
                <w:szCs w:val="22"/>
                <w:lang w:val="en-CA" w:eastAsia="en-CA" w:bidi="ar-SA"/>
              </w:rPr>
              <w:tab/>
            </w:r>
            <w:r w:rsidRPr="007B6132">
              <w:rPr>
                <w:rStyle w:val="Hyperlink"/>
                <w:noProof/>
              </w:rPr>
              <w:t>Prohibited Uses</w:t>
            </w:r>
            <w:r>
              <w:rPr>
                <w:noProof/>
                <w:webHidden/>
              </w:rPr>
              <w:tab/>
            </w:r>
            <w:r>
              <w:rPr>
                <w:noProof/>
                <w:webHidden/>
              </w:rPr>
              <w:fldChar w:fldCharType="begin"/>
            </w:r>
            <w:r>
              <w:rPr>
                <w:noProof/>
                <w:webHidden/>
              </w:rPr>
              <w:instrText xml:space="preserve"> PAGEREF _Toc432775576 \h </w:instrText>
            </w:r>
            <w:r>
              <w:rPr>
                <w:noProof/>
                <w:webHidden/>
              </w:rPr>
            </w:r>
            <w:r>
              <w:rPr>
                <w:noProof/>
                <w:webHidden/>
              </w:rPr>
              <w:fldChar w:fldCharType="separate"/>
            </w:r>
            <w:r>
              <w:rPr>
                <w:noProof/>
                <w:webHidden/>
              </w:rPr>
              <w:t>110</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77" w:history="1">
            <w:r w:rsidRPr="007B6132">
              <w:rPr>
                <w:rStyle w:val="Hyperlink"/>
                <w:noProof/>
              </w:rPr>
              <w:t>11.4</w:t>
            </w:r>
            <w:r>
              <w:rPr>
                <w:rFonts w:asciiTheme="minorHAnsi" w:eastAsiaTheme="minorEastAsia" w:hAnsiTheme="minorHAnsi" w:cstheme="minorBidi"/>
                <w:noProof/>
                <w:spacing w:val="0"/>
                <w:sz w:val="22"/>
                <w:szCs w:val="22"/>
                <w:lang w:val="en-CA" w:eastAsia="en-CA" w:bidi="ar-SA"/>
              </w:rPr>
              <w:tab/>
            </w:r>
            <w:r w:rsidRPr="007B6132">
              <w:rPr>
                <w:rStyle w:val="Hyperlink"/>
                <w:noProof/>
              </w:rPr>
              <w:t>Accessory Buildings and Uses</w:t>
            </w:r>
            <w:r>
              <w:rPr>
                <w:noProof/>
                <w:webHidden/>
              </w:rPr>
              <w:tab/>
            </w:r>
            <w:r>
              <w:rPr>
                <w:noProof/>
                <w:webHidden/>
              </w:rPr>
              <w:fldChar w:fldCharType="begin"/>
            </w:r>
            <w:r>
              <w:rPr>
                <w:noProof/>
                <w:webHidden/>
              </w:rPr>
              <w:instrText xml:space="preserve"> PAGEREF _Toc432775577 \h </w:instrText>
            </w:r>
            <w:r>
              <w:rPr>
                <w:noProof/>
                <w:webHidden/>
              </w:rPr>
            </w:r>
            <w:r>
              <w:rPr>
                <w:noProof/>
                <w:webHidden/>
              </w:rPr>
              <w:fldChar w:fldCharType="separate"/>
            </w:r>
            <w:r>
              <w:rPr>
                <w:noProof/>
                <w:webHidden/>
              </w:rPr>
              <w:t>110</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78" w:history="1">
            <w:r w:rsidRPr="007B6132">
              <w:rPr>
                <w:rStyle w:val="Hyperlink"/>
                <w:noProof/>
              </w:rPr>
              <w:t>11.5</w:t>
            </w:r>
            <w:r>
              <w:rPr>
                <w:rFonts w:asciiTheme="minorHAnsi" w:eastAsiaTheme="minorEastAsia" w:hAnsiTheme="minorHAnsi" w:cstheme="minorBidi"/>
                <w:noProof/>
                <w:spacing w:val="0"/>
                <w:sz w:val="22"/>
                <w:szCs w:val="22"/>
                <w:lang w:val="en-CA" w:eastAsia="en-CA" w:bidi="ar-SA"/>
              </w:rPr>
              <w:tab/>
            </w:r>
            <w:r w:rsidRPr="007B6132">
              <w:rPr>
                <w:rStyle w:val="Hyperlink"/>
                <w:noProof/>
              </w:rPr>
              <w:t>Site Development Regulations</w:t>
            </w:r>
            <w:r>
              <w:rPr>
                <w:noProof/>
                <w:webHidden/>
              </w:rPr>
              <w:tab/>
            </w:r>
            <w:r>
              <w:rPr>
                <w:noProof/>
                <w:webHidden/>
              </w:rPr>
              <w:fldChar w:fldCharType="begin"/>
            </w:r>
            <w:r>
              <w:rPr>
                <w:noProof/>
                <w:webHidden/>
              </w:rPr>
              <w:instrText xml:space="preserve"> PAGEREF _Toc432775578 \h </w:instrText>
            </w:r>
            <w:r>
              <w:rPr>
                <w:noProof/>
                <w:webHidden/>
              </w:rPr>
            </w:r>
            <w:r>
              <w:rPr>
                <w:noProof/>
                <w:webHidden/>
              </w:rPr>
              <w:fldChar w:fldCharType="separate"/>
            </w:r>
            <w:r>
              <w:rPr>
                <w:noProof/>
                <w:webHidden/>
              </w:rPr>
              <w:t>110</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79" w:history="1">
            <w:r w:rsidRPr="007B6132">
              <w:rPr>
                <w:rStyle w:val="Hyperlink"/>
                <w:noProof/>
              </w:rPr>
              <w:t>11.6</w:t>
            </w:r>
            <w:r>
              <w:rPr>
                <w:rFonts w:asciiTheme="minorHAnsi" w:eastAsiaTheme="minorEastAsia" w:hAnsiTheme="minorHAnsi" w:cstheme="minorBidi"/>
                <w:noProof/>
                <w:spacing w:val="0"/>
                <w:sz w:val="22"/>
                <w:szCs w:val="22"/>
                <w:lang w:val="en-CA" w:eastAsia="en-CA" w:bidi="ar-SA"/>
              </w:rPr>
              <w:tab/>
            </w:r>
            <w:r w:rsidRPr="007B6132">
              <w:rPr>
                <w:rStyle w:val="Hyperlink"/>
                <w:noProof/>
              </w:rPr>
              <w:t>Supplementary Regulations or Special Provisions</w:t>
            </w:r>
            <w:r>
              <w:rPr>
                <w:noProof/>
                <w:webHidden/>
              </w:rPr>
              <w:tab/>
            </w:r>
            <w:r>
              <w:rPr>
                <w:noProof/>
                <w:webHidden/>
              </w:rPr>
              <w:fldChar w:fldCharType="begin"/>
            </w:r>
            <w:r>
              <w:rPr>
                <w:noProof/>
                <w:webHidden/>
              </w:rPr>
              <w:instrText xml:space="preserve"> PAGEREF _Toc432775579 \h </w:instrText>
            </w:r>
            <w:r>
              <w:rPr>
                <w:noProof/>
                <w:webHidden/>
              </w:rPr>
            </w:r>
            <w:r>
              <w:rPr>
                <w:noProof/>
                <w:webHidden/>
              </w:rPr>
              <w:fldChar w:fldCharType="separate"/>
            </w:r>
            <w:r>
              <w:rPr>
                <w:noProof/>
                <w:webHidden/>
              </w:rPr>
              <w:t>111</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80" w:history="1">
            <w:r w:rsidRPr="007B6132">
              <w:rPr>
                <w:rStyle w:val="Hyperlink"/>
                <w:noProof/>
              </w:rPr>
              <w:t>11.7</w:t>
            </w:r>
            <w:r>
              <w:rPr>
                <w:rFonts w:asciiTheme="minorHAnsi" w:eastAsiaTheme="minorEastAsia" w:hAnsiTheme="minorHAnsi" w:cstheme="minorBidi"/>
                <w:noProof/>
                <w:spacing w:val="0"/>
                <w:sz w:val="22"/>
                <w:szCs w:val="22"/>
                <w:lang w:val="en-CA" w:eastAsia="en-CA" w:bidi="ar-SA"/>
              </w:rPr>
              <w:tab/>
            </w:r>
            <w:r w:rsidRPr="007B6132">
              <w:rPr>
                <w:rStyle w:val="Hyperlink"/>
                <w:noProof/>
              </w:rPr>
              <w:t>Parking Requirements</w:t>
            </w:r>
            <w:r>
              <w:rPr>
                <w:noProof/>
                <w:webHidden/>
              </w:rPr>
              <w:tab/>
            </w:r>
            <w:r>
              <w:rPr>
                <w:noProof/>
                <w:webHidden/>
              </w:rPr>
              <w:fldChar w:fldCharType="begin"/>
            </w:r>
            <w:r>
              <w:rPr>
                <w:noProof/>
                <w:webHidden/>
              </w:rPr>
              <w:instrText xml:space="preserve"> PAGEREF _Toc432775580 \h </w:instrText>
            </w:r>
            <w:r>
              <w:rPr>
                <w:noProof/>
                <w:webHidden/>
              </w:rPr>
            </w:r>
            <w:r>
              <w:rPr>
                <w:noProof/>
                <w:webHidden/>
              </w:rPr>
              <w:fldChar w:fldCharType="separate"/>
            </w:r>
            <w:r>
              <w:rPr>
                <w:noProof/>
                <w:webHidden/>
              </w:rPr>
              <w:t>111</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81" w:history="1">
            <w:r w:rsidRPr="007B6132">
              <w:rPr>
                <w:rStyle w:val="Hyperlink"/>
                <w:noProof/>
              </w:rPr>
              <w:t>11.8</w:t>
            </w:r>
            <w:r>
              <w:rPr>
                <w:rFonts w:asciiTheme="minorHAnsi" w:eastAsiaTheme="minorEastAsia" w:hAnsiTheme="minorHAnsi" w:cstheme="minorBidi"/>
                <w:noProof/>
                <w:spacing w:val="0"/>
                <w:sz w:val="22"/>
                <w:szCs w:val="22"/>
                <w:lang w:val="en-CA" w:eastAsia="en-CA" w:bidi="ar-SA"/>
              </w:rPr>
              <w:tab/>
            </w:r>
            <w:r w:rsidRPr="007B6132">
              <w:rPr>
                <w:rStyle w:val="Hyperlink"/>
                <w:noProof/>
              </w:rPr>
              <w:t>Loading requirements</w:t>
            </w:r>
            <w:r>
              <w:rPr>
                <w:noProof/>
                <w:webHidden/>
              </w:rPr>
              <w:tab/>
            </w:r>
            <w:r>
              <w:rPr>
                <w:noProof/>
                <w:webHidden/>
              </w:rPr>
              <w:fldChar w:fldCharType="begin"/>
            </w:r>
            <w:r>
              <w:rPr>
                <w:noProof/>
                <w:webHidden/>
              </w:rPr>
              <w:instrText xml:space="preserve"> PAGEREF _Toc432775581 \h </w:instrText>
            </w:r>
            <w:r>
              <w:rPr>
                <w:noProof/>
                <w:webHidden/>
              </w:rPr>
            </w:r>
            <w:r>
              <w:rPr>
                <w:noProof/>
                <w:webHidden/>
              </w:rPr>
              <w:fldChar w:fldCharType="separate"/>
            </w:r>
            <w:r>
              <w:rPr>
                <w:noProof/>
                <w:webHidden/>
              </w:rPr>
              <w:t>112</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82" w:history="1">
            <w:r w:rsidRPr="007B6132">
              <w:rPr>
                <w:rStyle w:val="Hyperlink"/>
                <w:noProof/>
              </w:rPr>
              <w:t>11.9</w:t>
            </w:r>
            <w:r>
              <w:rPr>
                <w:rFonts w:asciiTheme="minorHAnsi" w:eastAsiaTheme="minorEastAsia" w:hAnsiTheme="minorHAnsi" w:cstheme="minorBidi"/>
                <w:noProof/>
                <w:spacing w:val="0"/>
                <w:sz w:val="22"/>
                <w:szCs w:val="22"/>
                <w:lang w:val="en-CA" w:eastAsia="en-CA" w:bidi="ar-SA"/>
              </w:rPr>
              <w:tab/>
            </w:r>
            <w:r w:rsidRPr="007B6132">
              <w:rPr>
                <w:rStyle w:val="Hyperlink"/>
                <w:noProof/>
              </w:rPr>
              <w:t>Landscaping Requirements</w:t>
            </w:r>
            <w:r>
              <w:rPr>
                <w:noProof/>
                <w:webHidden/>
              </w:rPr>
              <w:tab/>
            </w:r>
            <w:r>
              <w:rPr>
                <w:noProof/>
                <w:webHidden/>
              </w:rPr>
              <w:fldChar w:fldCharType="begin"/>
            </w:r>
            <w:r>
              <w:rPr>
                <w:noProof/>
                <w:webHidden/>
              </w:rPr>
              <w:instrText xml:space="preserve"> PAGEREF _Toc432775582 \h </w:instrText>
            </w:r>
            <w:r>
              <w:rPr>
                <w:noProof/>
                <w:webHidden/>
              </w:rPr>
            </w:r>
            <w:r>
              <w:rPr>
                <w:noProof/>
                <w:webHidden/>
              </w:rPr>
              <w:fldChar w:fldCharType="separate"/>
            </w:r>
            <w:r>
              <w:rPr>
                <w:noProof/>
                <w:webHidden/>
              </w:rPr>
              <w:t>112</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83" w:history="1">
            <w:r w:rsidRPr="007B6132">
              <w:rPr>
                <w:rStyle w:val="Hyperlink"/>
                <w:noProof/>
              </w:rPr>
              <w:t>11.10</w:t>
            </w:r>
            <w:r>
              <w:rPr>
                <w:rFonts w:asciiTheme="minorHAnsi" w:eastAsiaTheme="minorEastAsia" w:hAnsiTheme="minorHAnsi" w:cstheme="minorBidi"/>
                <w:noProof/>
                <w:spacing w:val="0"/>
                <w:sz w:val="22"/>
                <w:szCs w:val="22"/>
                <w:lang w:val="en-CA" w:eastAsia="en-CA" w:bidi="ar-SA"/>
              </w:rPr>
              <w:tab/>
            </w:r>
            <w:r w:rsidRPr="007B6132">
              <w:rPr>
                <w:rStyle w:val="Hyperlink"/>
                <w:noProof/>
              </w:rPr>
              <w:t>Outdoor Storage</w:t>
            </w:r>
            <w:r>
              <w:rPr>
                <w:noProof/>
                <w:webHidden/>
              </w:rPr>
              <w:tab/>
            </w:r>
            <w:r>
              <w:rPr>
                <w:noProof/>
                <w:webHidden/>
              </w:rPr>
              <w:fldChar w:fldCharType="begin"/>
            </w:r>
            <w:r>
              <w:rPr>
                <w:noProof/>
                <w:webHidden/>
              </w:rPr>
              <w:instrText xml:space="preserve"> PAGEREF _Toc432775583 \h </w:instrText>
            </w:r>
            <w:r>
              <w:rPr>
                <w:noProof/>
                <w:webHidden/>
              </w:rPr>
            </w:r>
            <w:r>
              <w:rPr>
                <w:noProof/>
                <w:webHidden/>
              </w:rPr>
              <w:fldChar w:fldCharType="separate"/>
            </w:r>
            <w:r>
              <w:rPr>
                <w:noProof/>
                <w:webHidden/>
              </w:rPr>
              <w:t>113</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84" w:history="1">
            <w:r w:rsidRPr="007B6132">
              <w:rPr>
                <w:rStyle w:val="Hyperlink"/>
                <w:noProof/>
              </w:rPr>
              <w:t>11.12</w:t>
            </w:r>
            <w:r>
              <w:rPr>
                <w:rFonts w:asciiTheme="minorHAnsi" w:eastAsiaTheme="minorEastAsia" w:hAnsiTheme="minorHAnsi" w:cstheme="minorBidi"/>
                <w:noProof/>
                <w:spacing w:val="0"/>
                <w:sz w:val="22"/>
                <w:szCs w:val="22"/>
                <w:lang w:val="en-CA" w:eastAsia="en-CA" w:bidi="ar-SA"/>
              </w:rPr>
              <w:tab/>
            </w:r>
            <w:r w:rsidRPr="007B6132">
              <w:rPr>
                <w:rStyle w:val="Hyperlink"/>
                <w:noProof/>
              </w:rPr>
              <w:t>Signage Regulations</w:t>
            </w:r>
            <w:r>
              <w:rPr>
                <w:noProof/>
                <w:webHidden/>
              </w:rPr>
              <w:tab/>
            </w:r>
            <w:r>
              <w:rPr>
                <w:noProof/>
                <w:webHidden/>
              </w:rPr>
              <w:fldChar w:fldCharType="begin"/>
            </w:r>
            <w:r>
              <w:rPr>
                <w:noProof/>
                <w:webHidden/>
              </w:rPr>
              <w:instrText xml:space="preserve"> PAGEREF _Toc432775584 \h </w:instrText>
            </w:r>
            <w:r>
              <w:rPr>
                <w:noProof/>
                <w:webHidden/>
              </w:rPr>
            </w:r>
            <w:r>
              <w:rPr>
                <w:noProof/>
                <w:webHidden/>
              </w:rPr>
              <w:fldChar w:fldCharType="separate"/>
            </w:r>
            <w:r>
              <w:rPr>
                <w:noProof/>
                <w:webHidden/>
              </w:rPr>
              <w:t>113</w:t>
            </w:r>
            <w:r>
              <w:rPr>
                <w:noProof/>
                <w:webHidden/>
              </w:rPr>
              <w:fldChar w:fldCharType="end"/>
            </w:r>
          </w:hyperlink>
        </w:p>
        <w:p w:rsidR="00420D64" w:rsidRDefault="00420D64">
          <w:pPr>
            <w:pStyle w:val="TOC1"/>
            <w:rPr>
              <w:rFonts w:asciiTheme="minorHAnsi" w:hAnsiTheme="minorHAnsi" w:cstheme="minorBidi"/>
              <w:sz w:val="22"/>
              <w:szCs w:val="22"/>
              <w:lang w:val="en-CA" w:eastAsia="en-CA"/>
            </w:rPr>
          </w:pPr>
          <w:hyperlink w:anchor="_Toc432775585" w:history="1">
            <w:r w:rsidRPr="007B6132">
              <w:rPr>
                <w:rStyle w:val="Hyperlink"/>
                <w:lang w:bidi="en-US"/>
              </w:rPr>
              <w:t>12.0 PRESTIGE HIGHWAY COMMERCIAL/INDUSTRIAL DISTRICT (PHC)</w:t>
            </w:r>
            <w:r>
              <w:rPr>
                <w:webHidden/>
              </w:rPr>
              <w:tab/>
            </w:r>
            <w:r>
              <w:rPr>
                <w:webHidden/>
              </w:rPr>
              <w:fldChar w:fldCharType="begin"/>
            </w:r>
            <w:r>
              <w:rPr>
                <w:webHidden/>
              </w:rPr>
              <w:instrText xml:space="preserve"> PAGEREF _Toc432775585 \h </w:instrText>
            </w:r>
            <w:r>
              <w:rPr>
                <w:webHidden/>
              </w:rPr>
            </w:r>
            <w:r>
              <w:rPr>
                <w:webHidden/>
              </w:rPr>
              <w:fldChar w:fldCharType="separate"/>
            </w:r>
            <w:r>
              <w:rPr>
                <w:webHidden/>
              </w:rPr>
              <w:t>114</w:t>
            </w:r>
            <w:r>
              <w:rPr>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86" w:history="1">
            <w:r w:rsidRPr="007B6132">
              <w:rPr>
                <w:rStyle w:val="Hyperlink"/>
                <w:noProof/>
              </w:rPr>
              <w:t>12.1</w:t>
            </w:r>
            <w:r>
              <w:rPr>
                <w:rFonts w:asciiTheme="minorHAnsi" w:eastAsiaTheme="minorEastAsia" w:hAnsiTheme="minorHAnsi" w:cstheme="minorBidi"/>
                <w:noProof/>
                <w:spacing w:val="0"/>
                <w:sz w:val="22"/>
                <w:szCs w:val="22"/>
                <w:lang w:val="en-CA" w:eastAsia="en-CA" w:bidi="ar-SA"/>
              </w:rPr>
              <w:tab/>
            </w:r>
            <w:r w:rsidRPr="007B6132">
              <w:rPr>
                <w:rStyle w:val="Hyperlink"/>
                <w:noProof/>
              </w:rPr>
              <w:t>Permitted Uses</w:t>
            </w:r>
            <w:r>
              <w:rPr>
                <w:noProof/>
                <w:webHidden/>
              </w:rPr>
              <w:tab/>
            </w:r>
            <w:r>
              <w:rPr>
                <w:noProof/>
                <w:webHidden/>
              </w:rPr>
              <w:fldChar w:fldCharType="begin"/>
            </w:r>
            <w:r>
              <w:rPr>
                <w:noProof/>
                <w:webHidden/>
              </w:rPr>
              <w:instrText xml:space="preserve"> PAGEREF _Toc432775586 \h </w:instrText>
            </w:r>
            <w:r>
              <w:rPr>
                <w:noProof/>
                <w:webHidden/>
              </w:rPr>
            </w:r>
            <w:r>
              <w:rPr>
                <w:noProof/>
                <w:webHidden/>
              </w:rPr>
              <w:fldChar w:fldCharType="separate"/>
            </w:r>
            <w:r>
              <w:rPr>
                <w:noProof/>
                <w:webHidden/>
              </w:rPr>
              <w:t>114</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87" w:history="1">
            <w:r w:rsidRPr="007B6132">
              <w:rPr>
                <w:rStyle w:val="Hyperlink"/>
                <w:noProof/>
              </w:rPr>
              <w:t>12.2</w:t>
            </w:r>
            <w:r>
              <w:rPr>
                <w:rFonts w:asciiTheme="minorHAnsi" w:eastAsiaTheme="minorEastAsia" w:hAnsiTheme="minorHAnsi" w:cstheme="minorBidi"/>
                <w:noProof/>
                <w:spacing w:val="0"/>
                <w:sz w:val="22"/>
                <w:szCs w:val="22"/>
                <w:lang w:val="en-CA" w:eastAsia="en-CA" w:bidi="ar-SA"/>
              </w:rPr>
              <w:tab/>
            </w:r>
            <w:r w:rsidRPr="007B6132">
              <w:rPr>
                <w:rStyle w:val="Hyperlink"/>
                <w:noProof/>
              </w:rPr>
              <w:t>Discretionary Uses</w:t>
            </w:r>
            <w:r>
              <w:rPr>
                <w:noProof/>
                <w:webHidden/>
              </w:rPr>
              <w:tab/>
            </w:r>
            <w:r>
              <w:rPr>
                <w:noProof/>
                <w:webHidden/>
              </w:rPr>
              <w:fldChar w:fldCharType="begin"/>
            </w:r>
            <w:r>
              <w:rPr>
                <w:noProof/>
                <w:webHidden/>
              </w:rPr>
              <w:instrText xml:space="preserve"> PAGEREF _Toc432775587 \h </w:instrText>
            </w:r>
            <w:r>
              <w:rPr>
                <w:noProof/>
                <w:webHidden/>
              </w:rPr>
            </w:r>
            <w:r>
              <w:rPr>
                <w:noProof/>
                <w:webHidden/>
              </w:rPr>
              <w:fldChar w:fldCharType="separate"/>
            </w:r>
            <w:r>
              <w:rPr>
                <w:noProof/>
                <w:webHidden/>
              </w:rPr>
              <w:t>114</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88" w:history="1">
            <w:r w:rsidRPr="007B6132">
              <w:rPr>
                <w:rStyle w:val="Hyperlink"/>
                <w:noProof/>
              </w:rPr>
              <w:t>12.3</w:t>
            </w:r>
            <w:r>
              <w:rPr>
                <w:rFonts w:asciiTheme="minorHAnsi" w:eastAsiaTheme="minorEastAsia" w:hAnsiTheme="minorHAnsi" w:cstheme="minorBidi"/>
                <w:noProof/>
                <w:spacing w:val="0"/>
                <w:sz w:val="22"/>
                <w:szCs w:val="22"/>
                <w:lang w:val="en-CA" w:eastAsia="en-CA" w:bidi="ar-SA"/>
              </w:rPr>
              <w:tab/>
            </w:r>
            <w:r w:rsidRPr="007B6132">
              <w:rPr>
                <w:rStyle w:val="Hyperlink"/>
                <w:noProof/>
              </w:rPr>
              <w:t>Prohibited Uses</w:t>
            </w:r>
            <w:r>
              <w:rPr>
                <w:noProof/>
                <w:webHidden/>
              </w:rPr>
              <w:tab/>
            </w:r>
            <w:r>
              <w:rPr>
                <w:noProof/>
                <w:webHidden/>
              </w:rPr>
              <w:fldChar w:fldCharType="begin"/>
            </w:r>
            <w:r>
              <w:rPr>
                <w:noProof/>
                <w:webHidden/>
              </w:rPr>
              <w:instrText xml:space="preserve"> PAGEREF _Toc432775588 \h </w:instrText>
            </w:r>
            <w:r>
              <w:rPr>
                <w:noProof/>
                <w:webHidden/>
              </w:rPr>
            </w:r>
            <w:r>
              <w:rPr>
                <w:noProof/>
                <w:webHidden/>
              </w:rPr>
              <w:fldChar w:fldCharType="separate"/>
            </w:r>
            <w:r>
              <w:rPr>
                <w:noProof/>
                <w:webHidden/>
              </w:rPr>
              <w:t>115</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89" w:history="1">
            <w:r w:rsidRPr="007B6132">
              <w:rPr>
                <w:rStyle w:val="Hyperlink"/>
                <w:noProof/>
              </w:rPr>
              <w:t>12.4</w:t>
            </w:r>
            <w:r>
              <w:rPr>
                <w:rFonts w:asciiTheme="minorHAnsi" w:eastAsiaTheme="minorEastAsia" w:hAnsiTheme="minorHAnsi" w:cstheme="minorBidi"/>
                <w:noProof/>
                <w:spacing w:val="0"/>
                <w:sz w:val="22"/>
                <w:szCs w:val="22"/>
                <w:lang w:val="en-CA" w:eastAsia="en-CA" w:bidi="ar-SA"/>
              </w:rPr>
              <w:tab/>
            </w:r>
            <w:r w:rsidRPr="007B6132">
              <w:rPr>
                <w:rStyle w:val="Hyperlink"/>
                <w:noProof/>
              </w:rPr>
              <w:t>Accessory Buildings and Uses</w:t>
            </w:r>
            <w:r>
              <w:rPr>
                <w:noProof/>
                <w:webHidden/>
              </w:rPr>
              <w:tab/>
            </w:r>
            <w:r>
              <w:rPr>
                <w:noProof/>
                <w:webHidden/>
              </w:rPr>
              <w:fldChar w:fldCharType="begin"/>
            </w:r>
            <w:r>
              <w:rPr>
                <w:noProof/>
                <w:webHidden/>
              </w:rPr>
              <w:instrText xml:space="preserve"> PAGEREF _Toc432775589 \h </w:instrText>
            </w:r>
            <w:r>
              <w:rPr>
                <w:noProof/>
                <w:webHidden/>
              </w:rPr>
            </w:r>
            <w:r>
              <w:rPr>
                <w:noProof/>
                <w:webHidden/>
              </w:rPr>
              <w:fldChar w:fldCharType="separate"/>
            </w:r>
            <w:r>
              <w:rPr>
                <w:noProof/>
                <w:webHidden/>
              </w:rPr>
              <w:t>115</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90" w:history="1">
            <w:r w:rsidRPr="007B6132">
              <w:rPr>
                <w:rStyle w:val="Hyperlink"/>
                <w:noProof/>
              </w:rPr>
              <w:t>12.5</w:t>
            </w:r>
            <w:r>
              <w:rPr>
                <w:rFonts w:asciiTheme="minorHAnsi" w:eastAsiaTheme="minorEastAsia" w:hAnsiTheme="minorHAnsi" w:cstheme="minorBidi"/>
                <w:noProof/>
                <w:spacing w:val="0"/>
                <w:sz w:val="22"/>
                <w:szCs w:val="22"/>
                <w:lang w:val="en-CA" w:eastAsia="en-CA" w:bidi="ar-SA"/>
              </w:rPr>
              <w:tab/>
            </w:r>
            <w:r w:rsidRPr="007B6132">
              <w:rPr>
                <w:rStyle w:val="Hyperlink"/>
                <w:noProof/>
              </w:rPr>
              <w:t>Subdivision and Site Regulations</w:t>
            </w:r>
            <w:r>
              <w:rPr>
                <w:noProof/>
                <w:webHidden/>
              </w:rPr>
              <w:tab/>
            </w:r>
            <w:r>
              <w:rPr>
                <w:noProof/>
                <w:webHidden/>
              </w:rPr>
              <w:fldChar w:fldCharType="begin"/>
            </w:r>
            <w:r>
              <w:rPr>
                <w:noProof/>
                <w:webHidden/>
              </w:rPr>
              <w:instrText xml:space="preserve"> PAGEREF _Toc432775590 \h </w:instrText>
            </w:r>
            <w:r>
              <w:rPr>
                <w:noProof/>
                <w:webHidden/>
              </w:rPr>
            </w:r>
            <w:r>
              <w:rPr>
                <w:noProof/>
                <w:webHidden/>
              </w:rPr>
              <w:fldChar w:fldCharType="separate"/>
            </w:r>
            <w:r>
              <w:rPr>
                <w:noProof/>
                <w:webHidden/>
              </w:rPr>
              <w:t>115</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91" w:history="1">
            <w:r w:rsidRPr="007B6132">
              <w:rPr>
                <w:rStyle w:val="Hyperlink"/>
                <w:noProof/>
              </w:rPr>
              <w:t>12.6</w:t>
            </w:r>
            <w:r>
              <w:rPr>
                <w:rFonts w:asciiTheme="minorHAnsi" w:eastAsiaTheme="minorEastAsia" w:hAnsiTheme="minorHAnsi" w:cstheme="minorBidi"/>
                <w:noProof/>
                <w:spacing w:val="0"/>
                <w:sz w:val="22"/>
                <w:szCs w:val="22"/>
                <w:lang w:val="en-CA" w:eastAsia="en-CA" w:bidi="ar-SA"/>
              </w:rPr>
              <w:tab/>
            </w:r>
            <w:r w:rsidRPr="007B6132">
              <w:rPr>
                <w:rStyle w:val="Hyperlink"/>
                <w:noProof/>
              </w:rPr>
              <w:t>Supplementary Regulations or Special Provisions</w:t>
            </w:r>
            <w:r>
              <w:rPr>
                <w:noProof/>
                <w:webHidden/>
              </w:rPr>
              <w:tab/>
            </w:r>
            <w:r>
              <w:rPr>
                <w:noProof/>
                <w:webHidden/>
              </w:rPr>
              <w:fldChar w:fldCharType="begin"/>
            </w:r>
            <w:r>
              <w:rPr>
                <w:noProof/>
                <w:webHidden/>
              </w:rPr>
              <w:instrText xml:space="preserve"> PAGEREF _Toc432775591 \h </w:instrText>
            </w:r>
            <w:r>
              <w:rPr>
                <w:noProof/>
                <w:webHidden/>
              </w:rPr>
            </w:r>
            <w:r>
              <w:rPr>
                <w:noProof/>
                <w:webHidden/>
              </w:rPr>
              <w:fldChar w:fldCharType="separate"/>
            </w:r>
            <w:r>
              <w:rPr>
                <w:noProof/>
                <w:webHidden/>
              </w:rPr>
              <w:t>116</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92" w:history="1">
            <w:r w:rsidRPr="007B6132">
              <w:rPr>
                <w:rStyle w:val="Hyperlink"/>
                <w:noProof/>
              </w:rPr>
              <w:t>12.7</w:t>
            </w:r>
            <w:r>
              <w:rPr>
                <w:rFonts w:asciiTheme="minorHAnsi" w:eastAsiaTheme="minorEastAsia" w:hAnsiTheme="minorHAnsi" w:cstheme="minorBidi"/>
                <w:noProof/>
                <w:spacing w:val="0"/>
                <w:sz w:val="22"/>
                <w:szCs w:val="22"/>
                <w:lang w:val="en-CA" w:eastAsia="en-CA" w:bidi="ar-SA"/>
              </w:rPr>
              <w:tab/>
            </w:r>
            <w:r w:rsidRPr="007B6132">
              <w:rPr>
                <w:rStyle w:val="Hyperlink"/>
                <w:noProof/>
              </w:rPr>
              <w:t>Landscaping</w:t>
            </w:r>
            <w:r>
              <w:rPr>
                <w:noProof/>
                <w:webHidden/>
              </w:rPr>
              <w:tab/>
            </w:r>
            <w:r>
              <w:rPr>
                <w:noProof/>
                <w:webHidden/>
              </w:rPr>
              <w:fldChar w:fldCharType="begin"/>
            </w:r>
            <w:r>
              <w:rPr>
                <w:noProof/>
                <w:webHidden/>
              </w:rPr>
              <w:instrText xml:space="preserve"> PAGEREF _Toc432775592 \h </w:instrText>
            </w:r>
            <w:r>
              <w:rPr>
                <w:noProof/>
                <w:webHidden/>
              </w:rPr>
            </w:r>
            <w:r>
              <w:rPr>
                <w:noProof/>
                <w:webHidden/>
              </w:rPr>
              <w:fldChar w:fldCharType="separate"/>
            </w:r>
            <w:r>
              <w:rPr>
                <w:noProof/>
                <w:webHidden/>
              </w:rPr>
              <w:t>116</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93" w:history="1">
            <w:r w:rsidRPr="007B6132">
              <w:rPr>
                <w:rStyle w:val="Hyperlink"/>
                <w:noProof/>
              </w:rPr>
              <w:t>12.8</w:t>
            </w:r>
            <w:r>
              <w:rPr>
                <w:rFonts w:asciiTheme="minorHAnsi" w:eastAsiaTheme="minorEastAsia" w:hAnsiTheme="minorHAnsi" w:cstheme="minorBidi"/>
                <w:noProof/>
                <w:spacing w:val="0"/>
                <w:sz w:val="22"/>
                <w:szCs w:val="22"/>
                <w:lang w:val="en-CA" w:eastAsia="en-CA" w:bidi="ar-SA"/>
              </w:rPr>
              <w:tab/>
            </w:r>
            <w:r w:rsidRPr="007B6132">
              <w:rPr>
                <w:rStyle w:val="Hyperlink"/>
                <w:noProof/>
              </w:rPr>
              <w:t>Outdoor Storage</w:t>
            </w:r>
            <w:r>
              <w:rPr>
                <w:noProof/>
                <w:webHidden/>
              </w:rPr>
              <w:tab/>
            </w:r>
            <w:r>
              <w:rPr>
                <w:noProof/>
                <w:webHidden/>
              </w:rPr>
              <w:fldChar w:fldCharType="begin"/>
            </w:r>
            <w:r>
              <w:rPr>
                <w:noProof/>
                <w:webHidden/>
              </w:rPr>
              <w:instrText xml:space="preserve"> PAGEREF _Toc432775593 \h </w:instrText>
            </w:r>
            <w:r>
              <w:rPr>
                <w:noProof/>
                <w:webHidden/>
              </w:rPr>
            </w:r>
            <w:r>
              <w:rPr>
                <w:noProof/>
                <w:webHidden/>
              </w:rPr>
              <w:fldChar w:fldCharType="separate"/>
            </w:r>
            <w:r>
              <w:rPr>
                <w:noProof/>
                <w:webHidden/>
              </w:rPr>
              <w:t>116</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94" w:history="1">
            <w:r w:rsidRPr="007B6132">
              <w:rPr>
                <w:rStyle w:val="Hyperlink"/>
                <w:noProof/>
              </w:rPr>
              <w:t>12.9</w:t>
            </w:r>
            <w:r>
              <w:rPr>
                <w:rFonts w:asciiTheme="minorHAnsi" w:eastAsiaTheme="minorEastAsia" w:hAnsiTheme="minorHAnsi" w:cstheme="minorBidi"/>
                <w:noProof/>
                <w:spacing w:val="0"/>
                <w:sz w:val="22"/>
                <w:szCs w:val="22"/>
                <w:lang w:val="en-CA" w:eastAsia="en-CA" w:bidi="ar-SA"/>
              </w:rPr>
              <w:tab/>
            </w:r>
            <w:r w:rsidRPr="007B6132">
              <w:rPr>
                <w:rStyle w:val="Hyperlink"/>
                <w:noProof/>
              </w:rPr>
              <w:t>Performance Standards</w:t>
            </w:r>
            <w:r>
              <w:rPr>
                <w:noProof/>
                <w:webHidden/>
              </w:rPr>
              <w:tab/>
            </w:r>
            <w:r>
              <w:rPr>
                <w:noProof/>
                <w:webHidden/>
              </w:rPr>
              <w:fldChar w:fldCharType="begin"/>
            </w:r>
            <w:r>
              <w:rPr>
                <w:noProof/>
                <w:webHidden/>
              </w:rPr>
              <w:instrText xml:space="preserve"> PAGEREF _Toc432775594 \h </w:instrText>
            </w:r>
            <w:r>
              <w:rPr>
                <w:noProof/>
                <w:webHidden/>
              </w:rPr>
            </w:r>
            <w:r>
              <w:rPr>
                <w:noProof/>
                <w:webHidden/>
              </w:rPr>
              <w:fldChar w:fldCharType="separate"/>
            </w:r>
            <w:r>
              <w:rPr>
                <w:noProof/>
                <w:webHidden/>
              </w:rPr>
              <w:t>117</w:t>
            </w:r>
            <w:r>
              <w:rPr>
                <w:noProof/>
                <w:webHidden/>
              </w:rPr>
              <w:fldChar w:fldCharType="end"/>
            </w:r>
          </w:hyperlink>
        </w:p>
        <w:p w:rsidR="00420D64" w:rsidRDefault="00420D64">
          <w:pPr>
            <w:pStyle w:val="TOC2"/>
            <w:rPr>
              <w:rFonts w:asciiTheme="minorHAnsi" w:eastAsiaTheme="minorEastAsia" w:hAnsiTheme="minorHAnsi" w:cstheme="minorBidi"/>
              <w:noProof/>
              <w:spacing w:val="0"/>
              <w:sz w:val="22"/>
              <w:szCs w:val="22"/>
              <w:lang w:val="en-CA" w:eastAsia="en-CA" w:bidi="ar-SA"/>
            </w:rPr>
          </w:pPr>
          <w:hyperlink w:anchor="_Toc432775595" w:history="1">
            <w:r w:rsidRPr="007B6132">
              <w:rPr>
                <w:rStyle w:val="Hyperlink"/>
                <w:noProof/>
              </w:rPr>
              <w:t>12.10</w:t>
            </w:r>
            <w:r>
              <w:rPr>
                <w:rFonts w:asciiTheme="minorHAnsi" w:eastAsiaTheme="minorEastAsia" w:hAnsiTheme="minorHAnsi" w:cstheme="minorBidi"/>
                <w:noProof/>
                <w:spacing w:val="0"/>
                <w:sz w:val="22"/>
                <w:szCs w:val="22"/>
                <w:lang w:val="en-CA" w:eastAsia="en-CA" w:bidi="ar-SA"/>
              </w:rPr>
              <w:tab/>
            </w:r>
            <w:r w:rsidRPr="007B6132">
              <w:rPr>
                <w:rStyle w:val="Hyperlink"/>
                <w:noProof/>
              </w:rPr>
              <w:t>Signage Regulations</w:t>
            </w:r>
            <w:r>
              <w:rPr>
                <w:noProof/>
                <w:webHidden/>
              </w:rPr>
              <w:tab/>
            </w:r>
            <w:r>
              <w:rPr>
                <w:noProof/>
                <w:webHidden/>
              </w:rPr>
              <w:fldChar w:fldCharType="begin"/>
            </w:r>
            <w:r>
              <w:rPr>
                <w:noProof/>
                <w:webHidden/>
              </w:rPr>
              <w:instrText xml:space="preserve"> PAGEREF _Toc432775595 \h </w:instrText>
            </w:r>
            <w:r>
              <w:rPr>
                <w:noProof/>
                <w:webHidden/>
              </w:rPr>
            </w:r>
            <w:r>
              <w:rPr>
                <w:noProof/>
                <w:webHidden/>
              </w:rPr>
              <w:fldChar w:fldCharType="separate"/>
            </w:r>
            <w:r>
              <w:rPr>
                <w:noProof/>
                <w:webHidden/>
              </w:rPr>
              <w:t>117</w:t>
            </w:r>
            <w:r>
              <w:rPr>
                <w:noProof/>
                <w:webHidden/>
              </w:rPr>
              <w:fldChar w:fldCharType="end"/>
            </w:r>
          </w:hyperlink>
        </w:p>
        <w:p w:rsidR="00420D64" w:rsidRDefault="00420D64">
          <w:pPr>
            <w:pStyle w:val="TOC1"/>
            <w:rPr>
              <w:rFonts w:asciiTheme="minorHAnsi" w:hAnsiTheme="minorHAnsi" w:cstheme="minorBidi"/>
              <w:sz w:val="22"/>
              <w:szCs w:val="22"/>
              <w:lang w:val="en-CA" w:eastAsia="en-CA"/>
            </w:rPr>
          </w:pPr>
          <w:hyperlink w:anchor="_Toc432775596" w:history="1">
            <w:r w:rsidRPr="007B6132">
              <w:rPr>
                <w:rStyle w:val="Hyperlink"/>
                <w:lang w:bidi="en-US"/>
              </w:rPr>
              <w:t>15.0PLANNED UNIT DEVELOPMENTCONTRACT ZONING DISTRICT EXAMPLE – PUD-C</w:t>
            </w:r>
            <w:r>
              <w:rPr>
                <w:webHidden/>
              </w:rPr>
              <w:tab/>
            </w:r>
            <w:r>
              <w:rPr>
                <w:webHidden/>
              </w:rPr>
              <w:fldChar w:fldCharType="begin"/>
            </w:r>
            <w:r>
              <w:rPr>
                <w:webHidden/>
              </w:rPr>
              <w:instrText xml:space="preserve"> PAGEREF _Toc432775596 \h </w:instrText>
            </w:r>
            <w:r>
              <w:rPr>
                <w:webHidden/>
              </w:rPr>
            </w:r>
            <w:r>
              <w:rPr>
                <w:webHidden/>
              </w:rPr>
              <w:fldChar w:fldCharType="separate"/>
            </w:r>
            <w:r>
              <w:rPr>
                <w:webHidden/>
              </w:rPr>
              <w:t>124</w:t>
            </w:r>
            <w:r>
              <w:rPr>
                <w:webHidden/>
              </w:rPr>
              <w:fldChar w:fldCharType="end"/>
            </w:r>
          </w:hyperlink>
        </w:p>
        <w:p w:rsidR="00420D64" w:rsidRDefault="00420D64">
          <w:pPr>
            <w:pStyle w:val="TOC1"/>
            <w:rPr>
              <w:rFonts w:asciiTheme="minorHAnsi" w:hAnsiTheme="minorHAnsi" w:cstheme="minorBidi"/>
              <w:sz w:val="22"/>
              <w:szCs w:val="22"/>
              <w:lang w:val="en-CA" w:eastAsia="en-CA"/>
            </w:rPr>
          </w:pPr>
          <w:hyperlink w:anchor="_Toc432775597" w:history="1">
            <w:r w:rsidRPr="007B6132">
              <w:rPr>
                <w:rStyle w:val="Hyperlink"/>
                <w:lang w:bidi="en-US"/>
              </w:rPr>
              <w:t>16.0</w:t>
            </w:r>
            <w:r>
              <w:rPr>
                <w:rFonts w:asciiTheme="minorHAnsi" w:hAnsiTheme="minorHAnsi" w:cstheme="minorBidi"/>
                <w:sz w:val="22"/>
                <w:szCs w:val="22"/>
                <w:lang w:val="en-CA" w:eastAsia="en-CA"/>
              </w:rPr>
              <w:tab/>
            </w:r>
            <w:r w:rsidRPr="007B6132">
              <w:rPr>
                <w:rStyle w:val="Hyperlink"/>
                <w:lang w:bidi="en-US"/>
              </w:rPr>
              <w:t>REPEAL AND ADOPTION</w:t>
            </w:r>
            <w:r>
              <w:rPr>
                <w:webHidden/>
              </w:rPr>
              <w:tab/>
            </w:r>
            <w:r>
              <w:rPr>
                <w:webHidden/>
              </w:rPr>
              <w:fldChar w:fldCharType="begin"/>
            </w:r>
            <w:r>
              <w:rPr>
                <w:webHidden/>
              </w:rPr>
              <w:instrText xml:space="preserve"> PAGEREF _Toc432775597 \h </w:instrText>
            </w:r>
            <w:r>
              <w:rPr>
                <w:webHidden/>
              </w:rPr>
            </w:r>
            <w:r>
              <w:rPr>
                <w:webHidden/>
              </w:rPr>
              <w:fldChar w:fldCharType="separate"/>
            </w:r>
            <w:r>
              <w:rPr>
                <w:webHidden/>
              </w:rPr>
              <w:t>125</w:t>
            </w:r>
            <w:r>
              <w:rPr>
                <w:webHidden/>
              </w:rPr>
              <w:fldChar w:fldCharType="end"/>
            </w:r>
          </w:hyperlink>
        </w:p>
        <w:p w:rsidR="00E017CB" w:rsidRDefault="005A79B9" w:rsidP="00BE2D5B">
          <w:pPr>
            <w:rPr>
              <w:rFonts w:ascii="Calibri" w:hAnsi="Calibri"/>
              <w:noProof/>
              <w:sz w:val="20"/>
              <w:lang w:bidi="en-US"/>
            </w:rPr>
          </w:pPr>
          <w:r w:rsidRPr="00B9732A">
            <w:rPr>
              <w:rFonts w:ascii="Calibri" w:hAnsi="Calibri"/>
              <w:noProof/>
              <w:sz w:val="20"/>
              <w:lang w:bidi="en-US"/>
            </w:rPr>
            <w:fldChar w:fldCharType="end"/>
          </w:r>
          <w:r w:rsidR="004C0D4C">
            <w:rPr>
              <w:rFonts w:ascii="Calibri" w:hAnsi="Calibri"/>
              <w:noProof/>
              <w:sz w:val="20"/>
              <w:lang w:bidi="en-US"/>
            </w:rPr>
            <w:t>APPENDIX “A” DEVELOPMENT PERMIT APPLICATION REQUIREMENTS</w:t>
          </w:r>
        </w:p>
        <w:p w:rsidR="00A15304" w:rsidRDefault="00A15304" w:rsidP="00BE2D5B">
          <w:pPr>
            <w:rPr>
              <w:rFonts w:ascii="Calibri" w:hAnsi="Calibri"/>
              <w:noProof/>
              <w:sz w:val="20"/>
              <w:lang w:bidi="en-US"/>
            </w:rPr>
          </w:pPr>
          <w:r>
            <w:rPr>
              <w:rFonts w:ascii="Calibri" w:hAnsi="Calibri"/>
              <w:noProof/>
              <w:sz w:val="20"/>
              <w:lang w:bidi="en-US"/>
            </w:rPr>
            <w:t>APPENDIX “B”</w:t>
          </w:r>
          <w:r w:rsidR="00DA492D">
            <w:rPr>
              <w:rFonts w:ascii="Calibri" w:hAnsi="Calibri"/>
              <w:noProof/>
              <w:sz w:val="20"/>
              <w:lang w:bidi="en-US"/>
            </w:rPr>
            <w:t xml:space="preserve"> and “C”</w:t>
          </w:r>
          <w:r>
            <w:rPr>
              <w:rFonts w:ascii="Calibri" w:hAnsi="Calibri"/>
              <w:noProof/>
              <w:sz w:val="20"/>
              <w:lang w:bidi="en-US"/>
            </w:rPr>
            <w:t xml:space="preserve"> DEVELOPMENT PERMIT</w:t>
          </w:r>
        </w:p>
        <w:p w:rsidR="00E017CB" w:rsidRDefault="00E017CB" w:rsidP="00BE2D5B">
          <w:pPr>
            <w:rPr>
              <w:rFonts w:ascii="Calibri" w:hAnsi="Calibri"/>
              <w:noProof/>
              <w:sz w:val="20"/>
              <w:lang w:bidi="en-US"/>
            </w:rPr>
          </w:pPr>
        </w:p>
        <w:p w:rsidR="00E017CB" w:rsidRDefault="00E017CB" w:rsidP="00BE2D5B">
          <w:pPr>
            <w:rPr>
              <w:rFonts w:ascii="Calibri" w:hAnsi="Calibri"/>
              <w:noProof/>
              <w:sz w:val="20"/>
              <w:lang w:bidi="en-US"/>
            </w:rPr>
          </w:pPr>
        </w:p>
        <w:p w:rsidR="00E017CB" w:rsidRDefault="00E017CB" w:rsidP="00BE2D5B">
          <w:pPr>
            <w:rPr>
              <w:rFonts w:ascii="Calibri" w:hAnsi="Calibri"/>
              <w:noProof/>
              <w:sz w:val="20"/>
              <w:lang w:bidi="en-US"/>
            </w:rPr>
          </w:pPr>
        </w:p>
        <w:p w:rsidR="00E017CB" w:rsidRDefault="00E017CB" w:rsidP="00BE2D5B">
          <w:pPr>
            <w:rPr>
              <w:rFonts w:ascii="Calibri" w:hAnsi="Calibri"/>
              <w:noProof/>
              <w:sz w:val="20"/>
              <w:lang w:bidi="en-US"/>
            </w:rPr>
          </w:pPr>
        </w:p>
        <w:p w:rsidR="00E017CB" w:rsidRDefault="00E017CB" w:rsidP="00BE2D5B">
          <w:pPr>
            <w:rPr>
              <w:rFonts w:ascii="Calibri" w:hAnsi="Calibri"/>
              <w:noProof/>
              <w:sz w:val="20"/>
              <w:lang w:bidi="en-US"/>
            </w:rPr>
          </w:pPr>
        </w:p>
        <w:p w:rsidR="00E017CB" w:rsidRDefault="00E017CB" w:rsidP="00BE2D5B">
          <w:pPr>
            <w:rPr>
              <w:rFonts w:ascii="Calibri" w:hAnsi="Calibri"/>
              <w:noProof/>
              <w:sz w:val="20"/>
              <w:lang w:bidi="en-US"/>
            </w:rPr>
          </w:pPr>
        </w:p>
        <w:p w:rsidR="00E017CB" w:rsidRDefault="00E017CB" w:rsidP="00BE2D5B">
          <w:pPr>
            <w:rPr>
              <w:rFonts w:ascii="Calibri" w:hAnsi="Calibri"/>
              <w:noProof/>
              <w:sz w:val="20"/>
              <w:lang w:bidi="en-US"/>
            </w:rPr>
          </w:pPr>
        </w:p>
        <w:p w:rsidR="00FB4A47" w:rsidRDefault="00FB4A47" w:rsidP="00BE2D5B">
          <w:pPr>
            <w:rPr>
              <w:rFonts w:ascii="Calibri" w:hAnsi="Calibri"/>
              <w:noProof/>
              <w:sz w:val="20"/>
              <w:lang w:bidi="en-US"/>
            </w:rPr>
          </w:pPr>
        </w:p>
        <w:p w:rsidR="00FB4A47" w:rsidRDefault="00FB4A47" w:rsidP="00BE2D5B">
          <w:pPr>
            <w:rPr>
              <w:rFonts w:ascii="Calibri" w:hAnsi="Calibri"/>
              <w:noProof/>
              <w:sz w:val="20"/>
              <w:lang w:bidi="en-US"/>
            </w:rPr>
          </w:pPr>
        </w:p>
        <w:p w:rsidR="00FB4A47" w:rsidRDefault="00FB4A47" w:rsidP="00BE2D5B">
          <w:pPr>
            <w:rPr>
              <w:rFonts w:ascii="Calibri" w:hAnsi="Calibri"/>
              <w:noProof/>
              <w:sz w:val="20"/>
              <w:lang w:bidi="en-US"/>
            </w:rPr>
          </w:pPr>
        </w:p>
        <w:p w:rsidR="00FB4A47" w:rsidRDefault="00FB4A47" w:rsidP="00BE2D5B">
          <w:pPr>
            <w:rPr>
              <w:rFonts w:ascii="Calibri" w:hAnsi="Calibri"/>
              <w:noProof/>
              <w:sz w:val="20"/>
              <w:lang w:bidi="en-US"/>
            </w:rPr>
          </w:pPr>
        </w:p>
        <w:p w:rsidR="00FB4A47" w:rsidRDefault="00FB4A47" w:rsidP="00BE2D5B">
          <w:pPr>
            <w:rPr>
              <w:rFonts w:ascii="Calibri" w:hAnsi="Calibri"/>
              <w:noProof/>
              <w:sz w:val="20"/>
              <w:lang w:bidi="en-US"/>
            </w:rPr>
          </w:pPr>
        </w:p>
        <w:p w:rsidR="00FB4A47" w:rsidRDefault="00FB4A47" w:rsidP="00BE2D5B">
          <w:pPr>
            <w:rPr>
              <w:rFonts w:ascii="Calibri" w:hAnsi="Calibri"/>
              <w:noProof/>
              <w:sz w:val="20"/>
              <w:lang w:bidi="en-US"/>
            </w:rPr>
          </w:pPr>
        </w:p>
        <w:p w:rsidR="00C1061D" w:rsidRDefault="00C1061D" w:rsidP="00BE2D5B"/>
        <w:p w:rsidR="00D240AA" w:rsidRDefault="00D240AA" w:rsidP="00BE2D5B"/>
        <w:p w:rsidR="00D240AA" w:rsidRDefault="00D240AA" w:rsidP="00BE2D5B"/>
        <w:p w:rsidR="00D240AA" w:rsidRDefault="00D240AA" w:rsidP="00BE2D5B"/>
        <w:p w:rsidR="00D85AB2" w:rsidRDefault="00D85AB2" w:rsidP="00BE2D5B"/>
        <w:p w:rsidR="00D85AB2" w:rsidRDefault="00D85AB2" w:rsidP="00BE2D5B"/>
        <w:p w:rsidR="00D85AB2" w:rsidRDefault="00D85AB2" w:rsidP="00BE2D5B"/>
        <w:p w:rsidR="00BE2D5B" w:rsidRDefault="00401E4E" w:rsidP="00BE2D5B"/>
      </w:sdtContent>
    </w:sdt>
    <w:p w:rsidR="005A79B9" w:rsidRDefault="005A79B9" w:rsidP="00420D64">
      <w:pPr>
        <w:pStyle w:val="Heading1MJ"/>
      </w:pPr>
      <w:bookmarkStart w:id="2" w:name="_Toc432775431"/>
      <w:r w:rsidRPr="00420D64">
        <w:lastRenderedPageBreak/>
        <w:t>INTRODUCTION</w:t>
      </w:r>
      <w:bookmarkEnd w:id="1"/>
      <w:bookmarkEnd w:id="0"/>
      <w:bookmarkEnd w:id="2"/>
    </w:p>
    <w:p w:rsidR="005A79B9" w:rsidRPr="00743A5D" w:rsidRDefault="002B1D2C" w:rsidP="005A79B9">
      <w:pPr>
        <w:pStyle w:val="Style2a"/>
      </w:pPr>
      <w:bookmarkStart w:id="3" w:name="_Toc197347746"/>
      <w:bookmarkStart w:id="4" w:name="_Toc253491692"/>
      <w:bookmarkStart w:id="5" w:name="_Toc432775432"/>
      <w:r>
        <w:t>AU</w:t>
      </w:r>
      <w:r w:rsidR="005A79B9" w:rsidRPr="00743A5D">
        <w:t>THORITY</w:t>
      </w:r>
      <w:bookmarkEnd w:id="3"/>
      <w:bookmarkEnd w:id="4"/>
      <w:bookmarkEnd w:id="5"/>
    </w:p>
    <w:p w:rsidR="005A79B9" w:rsidRPr="00A13A0A" w:rsidRDefault="005A79B9" w:rsidP="005A79B9">
      <w:r w:rsidRPr="00A13A0A">
        <w:t xml:space="preserve">Under the authority granted by </w:t>
      </w:r>
      <w:r w:rsidRPr="00A13A0A">
        <w:rPr>
          <w:i/>
        </w:rPr>
        <w:t>The Planning and Development Act, 2007</w:t>
      </w:r>
      <w:r w:rsidRPr="00A13A0A">
        <w:t>, the</w:t>
      </w:r>
      <w:r>
        <w:t xml:space="preserve"> Reeve</w:t>
      </w:r>
      <w:r w:rsidRPr="00A13A0A">
        <w:t xml:space="preserve"> and Council of the </w:t>
      </w:r>
      <w:r w:rsidR="00742F17">
        <w:t>Rural Municipality of Longlaketon No. 219</w:t>
      </w:r>
      <w:r>
        <w:t xml:space="preserve"> </w:t>
      </w:r>
      <w:r w:rsidRPr="00A13A0A">
        <w:t>in the Province of Saskatchewan, in open meeting, hereby enact as follows:</w:t>
      </w:r>
    </w:p>
    <w:p w:rsidR="005A79B9" w:rsidRPr="00336728" w:rsidRDefault="005A79B9" w:rsidP="005A79B9"/>
    <w:p w:rsidR="005A79B9" w:rsidRPr="00F700BE" w:rsidRDefault="005A79B9" w:rsidP="005A79B9">
      <w:pPr>
        <w:pStyle w:val="Style2a"/>
      </w:pPr>
      <w:bookmarkStart w:id="6" w:name="_Toc197347747"/>
      <w:bookmarkStart w:id="7" w:name="_Toc253491693"/>
      <w:bookmarkStart w:id="8" w:name="_Toc432775433"/>
      <w:r w:rsidRPr="00F700BE">
        <w:t>TITLE</w:t>
      </w:r>
      <w:bookmarkEnd w:id="6"/>
      <w:bookmarkEnd w:id="7"/>
      <w:bookmarkEnd w:id="8"/>
    </w:p>
    <w:p w:rsidR="005A79B9" w:rsidRPr="00A13A0A" w:rsidRDefault="005A79B9" w:rsidP="005A79B9">
      <w:r w:rsidRPr="00A13A0A">
        <w:t xml:space="preserve">This Bylaw shall be known and may be cited as the "Zoning Bylaw" of the </w:t>
      </w:r>
      <w:r w:rsidR="00742F17">
        <w:t>Rural Municipality of Longlaketon No. 219</w:t>
      </w:r>
      <w:r>
        <w:t>.</w:t>
      </w:r>
    </w:p>
    <w:p w:rsidR="005A79B9" w:rsidRPr="009F08C2" w:rsidRDefault="005A79B9" w:rsidP="005A79B9"/>
    <w:p w:rsidR="005A79B9" w:rsidRPr="00F700BE" w:rsidRDefault="005A79B9" w:rsidP="005A79B9">
      <w:pPr>
        <w:pStyle w:val="Style2a"/>
      </w:pPr>
      <w:bookmarkStart w:id="9" w:name="_Toc197347748"/>
      <w:bookmarkStart w:id="10" w:name="_Toc253491694"/>
      <w:bookmarkStart w:id="11" w:name="_Toc432775434"/>
      <w:r w:rsidRPr="00F700BE">
        <w:t>PURPOSE</w:t>
      </w:r>
      <w:bookmarkEnd w:id="9"/>
      <w:bookmarkEnd w:id="10"/>
      <w:bookmarkEnd w:id="11"/>
    </w:p>
    <w:p w:rsidR="005A79B9" w:rsidRPr="00A13A0A" w:rsidRDefault="005A79B9" w:rsidP="005A79B9">
      <w:pPr>
        <w:pStyle w:val="Heading3"/>
      </w:pPr>
      <w:r w:rsidRPr="00A13A0A">
        <w:t xml:space="preserve">The purpose of this Bylaw is to regulate development and to control the use of land in the </w:t>
      </w:r>
      <w:r w:rsidR="00742F17">
        <w:t>Rural Municipality of Longlaketon No. 219</w:t>
      </w:r>
      <w:r w:rsidRPr="00A13A0A">
        <w:t xml:space="preserve"> in accordance with the </w:t>
      </w:r>
      <w:r>
        <w:t xml:space="preserve">Official </w:t>
      </w:r>
      <w:r w:rsidRPr="00FC443D">
        <w:t xml:space="preserve">Community Plan Bylaw No. </w:t>
      </w:r>
      <w:r w:rsidR="00A15304">
        <w:t>5-2013</w:t>
      </w:r>
      <w:r w:rsidR="002B1D2C">
        <w:t>.</w:t>
      </w:r>
    </w:p>
    <w:p w:rsidR="005A79B9" w:rsidRPr="00A13A0A" w:rsidRDefault="005A79B9" w:rsidP="005A79B9">
      <w:pPr>
        <w:pStyle w:val="Heading3"/>
      </w:pPr>
      <w:r w:rsidRPr="00A13A0A">
        <w:t xml:space="preserve">The intent of this </w:t>
      </w:r>
      <w:r>
        <w:t>Z</w:t>
      </w:r>
      <w:r w:rsidRPr="00A13A0A">
        <w:t xml:space="preserve">oning </w:t>
      </w:r>
      <w:r>
        <w:t>B</w:t>
      </w:r>
      <w:r w:rsidRPr="00A13A0A">
        <w:t>ylaw is to provide for the</w:t>
      </w:r>
      <w:r>
        <w:t xml:space="preserve"> amenity of the area within t</w:t>
      </w:r>
      <w:r w:rsidRPr="00A13A0A">
        <w:t xml:space="preserve">he </w:t>
      </w:r>
      <w:r w:rsidR="00742F17">
        <w:t>Rural Municipality of Longlaketon No. 219</w:t>
      </w:r>
      <w:r>
        <w:t xml:space="preserve"> </w:t>
      </w:r>
      <w:r w:rsidRPr="00A13A0A">
        <w:t xml:space="preserve">(hereinafter referred to as </w:t>
      </w:r>
      <w:r>
        <w:t>the RM</w:t>
      </w:r>
      <w:r w:rsidRPr="00A13A0A">
        <w:t xml:space="preserve">) and for the health, safety, and general welfare of the inhabitants of </w:t>
      </w:r>
      <w:r>
        <w:t xml:space="preserve">the </w:t>
      </w:r>
      <w:r w:rsidRPr="00A13A0A">
        <w:t>area:</w:t>
      </w:r>
    </w:p>
    <w:p w:rsidR="005A79B9" w:rsidRPr="000E6B53" w:rsidRDefault="005A79B9" w:rsidP="005A79B9">
      <w:pPr>
        <w:pStyle w:val="ListParagraph"/>
      </w:pPr>
      <w:r w:rsidRPr="000E6B53">
        <w:t>To minimize land use conflicts;</w:t>
      </w:r>
    </w:p>
    <w:p w:rsidR="005A79B9" w:rsidRPr="000E6B53" w:rsidRDefault="005A79B9" w:rsidP="005A79B9">
      <w:pPr>
        <w:pStyle w:val="ListParagraph"/>
      </w:pPr>
      <w:r w:rsidRPr="000E6B53">
        <w:t>To establish minimum standards to maintain the amenity of the Rural Municipality;</w:t>
      </w:r>
    </w:p>
    <w:p w:rsidR="005A79B9" w:rsidRPr="000E6B53" w:rsidRDefault="005A79B9" w:rsidP="005A79B9">
      <w:pPr>
        <w:pStyle w:val="ListParagraph"/>
      </w:pPr>
      <w:r w:rsidRPr="000E6B53">
        <w:t>To ensure development is consistent with the physical limitations of the land;</w:t>
      </w:r>
    </w:p>
    <w:p w:rsidR="005A79B9" w:rsidRPr="000E6B53" w:rsidRDefault="005A79B9" w:rsidP="005A79B9">
      <w:pPr>
        <w:pStyle w:val="ListParagraph"/>
      </w:pPr>
      <w:r w:rsidRPr="000E6B53">
        <w:t>To restrict development that places undue demand on the Rural Municipality for services; and</w:t>
      </w:r>
    </w:p>
    <w:p w:rsidR="005A79B9" w:rsidRPr="000E6B53" w:rsidRDefault="005A79B9" w:rsidP="005A79B9">
      <w:pPr>
        <w:pStyle w:val="ListParagraph"/>
      </w:pPr>
      <w:r w:rsidRPr="000E6B53">
        <w:t>To provide for land-use and development that is consistent with the goals and objectives of the Rural Municipality.</w:t>
      </w:r>
    </w:p>
    <w:p w:rsidR="005A79B9" w:rsidRPr="00336728" w:rsidRDefault="005A79B9" w:rsidP="005A79B9"/>
    <w:p w:rsidR="005A79B9" w:rsidRPr="00AE164A" w:rsidRDefault="005A79B9" w:rsidP="005A79B9">
      <w:pPr>
        <w:pStyle w:val="Style2a"/>
      </w:pPr>
      <w:bookmarkStart w:id="12" w:name="_Toc197347749"/>
      <w:bookmarkStart w:id="13" w:name="_Toc253491695"/>
      <w:bookmarkStart w:id="14" w:name="_Toc432775435"/>
      <w:r w:rsidRPr="00AE164A">
        <w:t>SCOPE</w:t>
      </w:r>
      <w:bookmarkEnd w:id="12"/>
      <w:bookmarkEnd w:id="13"/>
      <w:bookmarkEnd w:id="14"/>
    </w:p>
    <w:p w:rsidR="005A79B9" w:rsidRDefault="005A79B9" w:rsidP="005A79B9">
      <w:r w:rsidRPr="00336728">
        <w:t>This Bylaw applies to all land included within the boundaries of the</w:t>
      </w:r>
      <w:r>
        <w:t xml:space="preserve"> </w:t>
      </w:r>
      <w:r w:rsidR="00742F17">
        <w:t>Rural Municipality of Longlaketon No. 219</w:t>
      </w:r>
      <w:r>
        <w:t>.</w:t>
      </w:r>
      <w:r w:rsidRPr="00336728">
        <w:t xml:space="preserve"> All</w:t>
      </w:r>
      <w:r>
        <w:t xml:space="preserve"> </w:t>
      </w:r>
      <w:r w:rsidRPr="00336728">
        <w:t xml:space="preserve">development within the limits of the </w:t>
      </w:r>
      <w:r>
        <w:t>Rural Municipality</w:t>
      </w:r>
      <w:r w:rsidRPr="00336728">
        <w:t xml:space="preserve"> shall hereafter conform to the</w:t>
      </w:r>
      <w:r>
        <w:t xml:space="preserve"> </w:t>
      </w:r>
      <w:r w:rsidRPr="00336728">
        <w:t>provisions of this Bylaw.</w:t>
      </w:r>
    </w:p>
    <w:p w:rsidR="00390888" w:rsidRDefault="00390888" w:rsidP="005A79B9"/>
    <w:p w:rsidR="00390888" w:rsidRDefault="00390888" w:rsidP="005A79B9"/>
    <w:p w:rsidR="008C1198" w:rsidRDefault="008C1198" w:rsidP="005A79B9"/>
    <w:p w:rsidR="008C1198" w:rsidRDefault="008C1198" w:rsidP="005A79B9"/>
    <w:p w:rsidR="005A79B9" w:rsidRPr="00336728" w:rsidRDefault="005A79B9" w:rsidP="005A79B9">
      <w:pPr>
        <w:pStyle w:val="Style2a"/>
      </w:pPr>
      <w:bookmarkStart w:id="15" w:name="_Toc253491696"/>
      <w:bookmarkStart w:id="16" w:name="_Toc197347750"/>
      <w:bookmarkStart w:id="17" w:name="_Toc432775436"/>
      <w:r w:rsidRPr="00336728">
        <w:lastRenderedPageBreak/>
        <w:t>SEVERABILITY</w:t>
      </w:r>
      <w:bookmarkEnd w:id="15"/>
      <w:bookmarkEnd w:id="16"/>
      <w:bookmarkEnd w:id="17"/>
    </w:p>
    <w:p w:rsidR="005A79B9" w:rsidRDefault="005A79B9" w:rsidP="005A79B9">
      <w:r w:rsidRPr="00336728">
        <w:t xml:space="preserve">A decision of a Court that one or more of the provisions of </w:t>
      </w:r>
      <w:r w:rsidRPr="00701624">
        <w:t>this</w:t>
      </w:r>
      <w:r w:rsidRPr="00336728">
        <w:t xml:space="preserve"> Bylaw are invalid in whole or in part does not affect the validity, effectiveness, or enforceability of the other provisions or parts of </w:t>
      </w:r>
      <w:r w:rsidR="00DB4AB9">
        <w:t>the</w:t>
      </w:r>
      <w:r w:rsidRPr="00336728">
        <w:t xml:space="preserve"> provisions of this </w:t>
      </w:r>
      <w:r>
        <w:t>B</w:t>
      </w:r>
      <w:r w:rsidRPr="00336728">
        <w:t>ylaw.</w:t>
      </w:r>
    </w:p>
    <w:p w:rsidR="00FF2772" w:rsidRDefault="00FF2772" w:rsidP="005A79B9"/>
    <w:p w:rsidR="005A79B9" w:rsidRPr="009A3A24" w:rsidRDefault="005A79B9" w:rsidP="005A79B9">
      <w:pPr>
        <w:pStyle w:val="Heading1MJ"/>
      </w:pPr>
      <w:bookmarkStart w:id="18" w:name="_Toc197347751"/>
      <w:bookmarkStart w:id="19" w:name="_Toc253491697"/>
      <w:bookmarkStart w:id="20" w:name="_Toc432775437"/>
      <w:r w:rsidRPr="009A3A24">
        <w:t>DEFINITIONS</w:t>
      </w:r>
      <w:bookmarkEnd w:id="18"/>
      <w:bookmarkEnd w:id="19"/>
      <w:bookmarkEnd w:id="20"/>
    </w:p>
    <w:p w:rsidR="005A79B9" w:rsidRDefault="005A79B9" w:rsidP="005A79B9">
      <w:pPr>
        <w:pStyle w:val="Heading1MJ"/>
        <w:sectPr w:rsidR="005A79B9" w:rsidSect="004C0D4C">
          <w:type w:val="continuous"/>
          <w:pgSz w:w="12240" w:h="15840"/>
          <w:pgMar w:top="1440" w:right="616" w:bottom="1440" w:left="1440" w:header="720" w:footer="720" w:gutter="0"/>
          <w:cols w:space="720"/>
          <w:docGrid w:linePitch="360"/>
        </w:sectPr>
      </w:pPr>
    </w:p>
    <w:p w:rsidR="005A79B9" w:rsidRDefault="005A79B9" w:rsidP="005A79B9">
      <w:pPr>
        <w:jc w:val="both"/>
      </w:pPr>
      <w:r w:rsidRPr="00336728">
        <w:lastRenderedPageBreak/>
        <w:t xml:space="preserve">Whenever the </w:t>
      </w:r>
      <w:r>
        <w:t>subsequent</w:t>
      </w:r>
      <w:r w:rsidRPr="00336728">
        <w:t xml:space="preserve"> words or terms are used in the </w:t>
      </w:r>
      <w:r>
        <w:t>Official Community Plan</w:t>
      </w:r>
      <w:r w:rsidRPr="00336728">
        <w:t xml:space="preserve">, </w:t>
      </w:r>
      <w:r w:rsidRPr="00FC443D">
        <w:t xml:space="preserve">Bylaw No. </w:t>
      </w:r>
      <w:r w:rsidR="00A15304">
        <w:t>5-2013</w:t>
      </w:r>
      <w:r>
        <w:t xml:space="preserve"> and this B</w:t>
      </w:r>
      <w:r w:rsidRPr="00336728">
        <w:t xml:space="preserve">ylaw, they shall, </w:t>
      </w:r>
      <w:r>
        <w:t xml:space="preserve">have the following definition </w:t>
      </w:r>
      <w:r w:rsidRPr="00336728">
        <w:t xml:space="preserve">unless the context </w:t>
      </w:r>
      <w:r>
        <w:t xml:space="preserve">indicates </w:t>
      </w:r>
      <w:r w:rsidRPr="00336728">
        <w:t>otherwise</w:t>
      </w:r>
      <w:r>
        <w:t xml:space="preserve">.  </w:t>
      </w:r>
    </w:p>
    <w:p w:rsidR="005A79B9" w:rsidRDefault="005A79B9" w:rsidP="005A79B9">
      <w:pPr>
        <w:jc w:val="both"/>
        <w:sectPr w:rsidR="005A79B9" w:rsidSect="00E545E8">
          <w:type w:val="continuous"/>
          <w:pgSz w:w="12240" w:h="15840"/>
          <w:pgMar w:top="1440" w:right="1584" w:bottom="1440" w:left="1440" w:header="720" w:footer="720" w:gutter="0"/>
          <w:cols w:space="720"/>
          <w:titlePg/>
          <w:docGrid w:linePitch="360"/>
        </w:sectPr>
      </w:pPr>
    </w:p>
    <w:p w:rsidR="00837C0B" w:rsidRPr="00701624" w:rsidRDefault="00837C0B" w:rsidP="00837C0B">
      <w:pPr>
        <w:jc w:val="both"/>
      </w:pPr>
      <w:r>
        <w:rPr>
          <w:rStyle w:val="IntenseEmphasis"/>
        </w:rPr>
        <w:lastRenderedPageBreak/>
        <w:t>Abattoir</w:t>
      </w:r>
      <w:r w:rsidRPr="00A30026">
        <w:rPr>
          <w:rStyle w:val="IntenseEmphasis"/>
        </w:rPr>
        <w:t>:</w:t>
      </w:r>
      <w:r w:rsidRPr="00701624">
        <w:rPr>
          <w:b/>
        </w:rPr>
        <w:t xml:space="preserve"> </w:t>
      </w:r>
      <w:r w:rsidRPr="00701624">
        <w:t xml:space="preserve">a </w:t>
      </w:r>
      <w:r>
        <w:t xml:space="preserve">facility </w:t>
      </w:r>
      <w:r w:rsidRPr="00701624">
        <w:t>for butchering</w:t>
      </w:r>
      <w:r>
        <w:t xml:space="preserve"> or slaughtering animals, and to </w:t>
      </w:r>
      <w:r w:rsidRPr="00701624">
        <w:t>dress, cut and inspect meats; refrigerate, cure, and manufacture by-products.</w:t>
      </w:r>
    </w:p>
    <w:p w:rsidR="00837C0B" w:rsidRPr="00701624" w:rsidRDefault="00837C0B" w:rsidP="00837C0B">
      <w:pPr>
        <w:jc w:val="both"/>
      </w:pPr>
      <w:r w:rsidRPr="00A30026">
        <w:rPr>
          <w:rStyle w:val="IntenseEmphasis"/>
        </w:rPr>
        <w:t>Accessory:</w:t>
      </w:r>
      <w:r w:rsidRPr="00701624">
        <w:t xml:space="preserve">  a building, structure or use of a specific site which is subordinate and exclusively devoted to the principal building, principal structure, or principal use of the same site.</w:t>
      </w:r>
    </w:p>
    <w:p w:rsidR="00837C0B" w:rsidRPr="00336728" w:rsidRDefault="00837C0B" w:rsidP="00837C0B">
      <w:r w:rsidRPr="00DE0BF5">
        <w:rPr>
          <w:rStyle w:val="IntenseEmphasis"/>
        </w:rPr>
        <w:t>Accessory Building, Large</w:t>
      </w:r>
      <w:r w:rsidRPr="00506952">
        <w:rPr>
          <w:b/>
          <w:bCs/>
        </w:rPr>
        <w:t xml:space="preserve">: </w:t>
      </w:r>
      <w:r w:rsidRPr="00506952">
        <w:t xml:space="preserve">An accessory structure exceeding a height of 4.5 </w:t>
      </w:r>
      <w:r>
        <w:t>metres</w:t>
      </w:r>
      <w:r w:rsidRPr="00506952">
        <w:t xml:space="preserve"> </w:t>
      </w:r>
      <w:r>
        <w:t xml:space="preserve">(14.77 feet) </w:t>
      </w:r>
      <w:r w:rsidRPr="00506952">
        <w:t>or having a floor area of greater than 92</w:t>
      </w:r>
      <w:r>
        <w:t>.0</w:t>
      </w:r>
      <w:r w:rsidRPr="00506952">
        <w:t xml:space="preserve"> m²</w:t>
      </w:r>
      <w:r>
        <w:t xml:space="preserve"> (990.32 ft2)</w:t>
      </w:r>
      <w:r w:rsidRPr="00506952">
        <w:t>.</w:t>
      </w:r>
      <w:r w:rsidRPr="00D850E4">
        <w:t xml:space="preserve"> </w:t>
      </w:r>
    </w:p>
    <w:p w:rsidR="00837C0B" w:rsidRPr="00701624" w:rsidRDefault="00837C0B" w:rsidP="00837C0B">
      <w:pPr>
        <w:jc w:val="both"/>
      </w:pPr>
      <w:r w:rsidRPr="00A30026">
        <w:rPr>
          <w:rStyle w:val="IntenseEmphasis"/>
        </w:rPr>
        <w:t>Act:</w:t>
      </w:r>
      <w:r w:rsidRPr="00701624">
        <w:t xml:space="preserve"> </w:t>
      </w:r>
      <w:r w:rsidRPr="006104F4">
        <w:rPr>
          <w:i/>
        </w:rPr>
        <w:t>The Planning and Development Act, 2007</w:t>
      </w:r>
      <w:r w:rsidRPr="00701624">
        <w:t xml:space="preserve"> Province of Saskatchewan, as amended from time to time.</w:t>
      </w:r>
    </w:p>
    <w:p w:rsidR="00837C0B" w:rsidRPr="00701624" w:rsidRDefault="00837C0B" w:rsidP="00837C0B">
      <w:pPr>
        <w:jc w:val="both"/>
      </w:pPr>
      <w:r w:rsidRPr="00A30026">
        <w:rPr>
          <w:rStyle w:val="IntenseEmphasis"/>
        </w:rPr>
        <w:t>Adjacent:</w:t>
      </w:r>
      <w:r w:rsidRPr="00701624">
        <w:t xml:space="preserve"> contiguous or would be contiguous if not for a river, stream, railway, road or utility right-of-way or reserve land; and any other land identified in this Bylaw as adjacent land for the purpose of notifications. </w:t>
      </w:r>
    </w:p>
    <w:p w:rsidR="00837C0B" w:rsidRPr="00701624" w:rsidRDefault="00837C0B" w:rsidP="00837C0B">
      <w:pPr>
        <w:jc w:val="both"/>
      </w:pPr>
      <w:r w:rsidRPr="00A30026">
        <w:rPr>
          <w:rStyle w:val="IntenseEmphasis"/>
        </w:rPr>
        <w:t>Administrator:</w:t>
      </w:r>
      <w:r w:rsidRPr="00701624">
        <w:t xml:space="preserve"> the Administrator of the Rural Municipality of </w:t>
      </w:r>
      <w:r>
        <w:t>Longlaketon</w:t>
      </w:r>
      <w:r w:rsidRPr="00701624">
        <w:t xml:space="preserve"> No.</w:t>
      </w:r>
      <w:r>
        <w:t>219</w:t>
      </w:r>
      <w:r w:rsidRPr="00701624">
        <w:t>.</w:t>
      </w:r>
    </w:p>
    <w:p w:rsidR="00837C0B" w:rsidRPr="00701624" w:rsidRDefault="00837C0B" w:rsidP="00837C0B">
      <w:pPr>
        <w:jc w:val="both"/>
      </w:pPr>
      <w:r w:rsidRPr="00A30026">
        <w:rPr>
          <w:rStyle w:val="IntenseEmphasis"/>
        </w:rPr>
        <w:t>Aggregate Resource:</w:t>
      </w:r>
      <w:r w:rsidRPr="00701624">
        <w:t xml:space="preserve"> raw materials including sand, gravel, clay, earth or mineralized rock found on or under a site.</w:t>
      </w:r>
    </w:p>
    <w:p w:rsidR="00837C0B" w:rsidRPr="00701624" w:rsidRDefault="00837C0B" w:rsidP="00837C0B">
      <w:pPr>
        <w:jc w:val="both"/>
      </w:pPr>
      <w:r w:rsidRPr="00A30026">
        <w:rPr>
          <w:rStyle w:val="IntenseEmphasis"/>
        </w:rPr>
        <w:t>Agricultural:</w:t>
      </w:r>
      <w:r w:rsidRPr="00701624">
        <w:t xml:space="preserve"> a use of land, buildings or structures for the purpose of animal husbandry, fallow, field crops, forestry, market gardening, pasturage, private greenhouses and includes the growing, packing, treating, storing and sale of produce produced on the premises and other similar uses customarily carried on in the field of general agricultural.</w:t>
      </w:r>
    </w:p>
    <w:p w:rsidR="00837C0B" w:rsidRPr="00701624" w:rsidRDefault="00837C0B" w:rsidP="00837C0B">
      <w:pPr>
        <w:jc w:val="both"/>
      </w:pPr>
      <w:r w:rsidRPr="00A30026">
        <w:rPr>
          <w:rStyle w:val="IntenseEmphasis"/>
        </w:rPr>
        <w:t>AGRICULTURE (Intensive):</w:t>
      </w:r>
      <w:r>
        <w:rPr>
          <w:rStyle w:val="IntenseEmphasis"/>
        </w:rPr>
        <w:t xml:space="preserve"> </w:t>
      </w:r>
      <w:r w:rsidRPr="00701624">
        <w:t>an agricultural production system characterized by high inputs relative to land area enabling a substantial increase in production using methods geared toward making use of economies of scale to produce the highest output at the lowest cost.</w:t>
      </w:r>
    </w:p>
    <w:p w:rsidR="00837C0B" w:rsidRPr="00211F78" w:rsidRDefault="00837C0B" w:rsidP="00837C0B">
      <w:pPr>
        <w:spacing w:line="240" w:lineRule="auto"/>
        <w:jc w:val="both"/>
      </w:pPr>
      <w:r w:rsidRPr="00211F78">
        <w:rPr>
          <w:rStyle w:val="IntenseEmphasis"/>
        </w:rPr>
        <w:t>Agricultural Holding or Farm:</w:t>
      </w:r>
      <w:r w:rsidRPr="00211F78">
        <w:t xml:space="preserve">  the cumulative total of all sites which are: </w:t>
      </w:r>
    </w:p>
    <w:p w:rsidR="00837C0B" w:rsidRPr="00211F78" w:rsidRDefault="00837C0B" w:rsidP="00837C0B">
      <w:pPr>
        <w:pStyle w:val="ListParagraph"/>
        <w:numPr>
          <w:ilvl w:val="0"/>
          <w:numId w:val="89"/>
        </w:numPr>
        <w:spacing w:line="240" w:lineRule="auto"/>
        <w:ind w:left="1080"/>
        <w:jc w:val="both"/>
      </w:pPr>
      <w:r w:rsidRPr="00211F78">
        <w:t xml:space="preserve">Owned by a person, and </w:t>
      </w:r>
    </w:p>
    <w:p w:rsidR="00837C0B" w:rsidRPr="00211F78" w:rsidRDefault="00837C0B" w:rsidP="00837C0B">
      <w:pPr>
        <w:pStyle w:val="ListParagraph"/>
        <w:numPr>
          <w:ilvl w:val="0"/>
          <w:numId w:val="89"/>
        </w:numPr>
        <w:spacing w:line="240" w:lineRule="auto"/>
        <w:ind w:left="1080"/>
        <w:jc w:val="both"/>
      </w:pPr>
      <w:r w:rsidRPr="00211F78">
        <w:t xml:space="preserve">Used for agricultural operations and production, and </w:t>
      </w:r>
    </w:p>
    <w:p w:rsidR="00837C0B" w:rsidRPr="00211F78" w:rsidRDefault="00837C0B" w:rsidP="00837C0B">
      <w:pPr>
        <w:pStyle w:val="ListParagraph"/>
        <w:numPr>
          <w:ilvl w:val="0"/>
          <w:numId w:val="89"/>
        </w:numPr>
        <w:spacing w:before="0" w:after="0" w:line="240" w:lineRule="auto"/>
        <w:ind w:left="1080"/>
        <w:jc w:val="both"/>
      </w:pPr>
      <w:r w:rsidRPr="00211F78">
        <w:t xml:space="preserve">Are situated within the rural municipality, </w:t>
      </w:r>
    </w:p>
    <w:p w:rsidR="00837C0B" w:rsidRPr="00701624" w:rsidRDefault="00837C0B" w:rsidP="00837C0B">
      <w:pPr>
        <w:spacing w:before="0" w:line="240" w:lineRule="auto"/>
        <w:jc w:val="both"/>
      </w:pPr>
      <w:r w:rsidRPr="00211F78">
        <w:t xml:space="preserve">and shall not include a site, the principal use of which is residential or non-agricultural </w:t>
      </w:r>
    </w:p>
    <w:p w:rsidR="00837C0B" w:rsidRPr="00701624" w:rsidRDefault="00837C0B" w:rsidP="00837C0B">
      <w:pPr>
        <w:jc w:val="both"/>
      </w:pPr>
      <w:r w:rsidRPr="00211F78">
        <w:rPr>
          <w:rStyle w:val="IntenseEmphasis"/>
        </w:rPr>
        <w:lastRenderedPageBreak/>
        <w:t>Agricultural Operation</w:t>
      </w:r>
      <w:r w:rsidRPr="00506952">
        <w:rPr>
          <w:rStyle w:val="IntenseEmphasis"/>
        </w:rPr>
        <w:t>:</w:t>
      </w:r>
      <w:r w:rsidRPr="00506952">
        <w:t xml:space="preserve"> a site, or sites, the principal use of which is to derive produce directly from the following activities, but shall not be residential in use.</w:t>
      </w:r>
      <w:r>
        <w:t xml:space="preserve"> </w:t>
      </w:r>
    </w:p>
    <w:p w:rsidR="00837C0B" w:rsidRPr="00701624" w:rsidRDefault="00837C0B" w:rsidP="00837C0B">
      <w:pPr>
        <w:pStyle w:val="ListParagraph"/>
        <w:numPr>
          <w:ilvl w:val="0"/>
          <w:numId w:val="4"/>
        </w:numPr>
        <w:ind w:left="720"/>
        <w:jc w:val="both"/>
      </w:pPr>
      <w:r w:rsidRPr="00701624">
        <w:t>cultivating land;</w:t>
      </w:r>
    </w:p>
    <w:p w:rsidR="00837C0B" w:rsidRPr="00701624" w:rsidRDefault="00837C0B" w:rsidP="00837C0B">
      <w:pPr>
        <w:pStyle w:val="ListParagraph"/>
        <w:numPr>
          <w:ilvl w:val="0"/>
          <w:numId w:val="4"/>
        </w:numPr>
        <w:ind w:left="720"/>
        <w:jc w:val="both"/>
      </w:pPr>
      <w:r w:rsidRPr="00701624">
        <w:t>producing agricultural crops, including hay and forage;</w:t>
      </w:r>
    </w:p>
    <w:p w:rsidR="00837C0B" w:rsidRPr="00701624" w:rsidRDefault="00837C0B" w:rsidP="00837C0B">
      <w:pPr>
        <w:pStyle w:val="ListParagraph"/>
        <w:numPr>
          <w:ilvl w:val="0"/>
          <w:numId w:val="4"/>
        </w:numPr>
        <w:ind w:left="720"/>
        <w:jc w:val="both"/>
      </w:pPr>
      <w:r w:rsidRPr="00701624">
        <w:t>producing horticultural crops, including vegetables, fruit, mushrooms, sod, trees, shrubs, flowers, greenhouse crops and specialty crops;</w:t>
      </w:r>
    </w:p>
    <w:p w:rsidR="00837C0B" w:rsidRPr="00701624" w:rsidRDefault="00837C0B" w:rsidP="00837C0B">
      <w:pPr>
        <w:pStyle w:val="ListParagraph"/>
        <w:numPr>
          <w:ilvl w:val="0"/>
          <w:numId w:val="4"/>
        </w:numPr>
        <w:ind w:left="720"/>
        <w:jc w:val="both"/>
      </w:pPr>
      <w:r w:rsidRPr="00701624">
        <w:t>raising all classes of livestock, horses, poultry, fur-bearing animals, game birds and game animals, bees and fish;</w:t>
      </w:r>
    </w:p>
    <w:p w:rsidR="00837C0B" w:rsidRPr="00701624" w:rsidRDefault="00837C0B" w:rsidP="00837C0B">
      <w:pPr>
        <w:pStyle w:val="ListParagraph"/>
        <w:numPr>
          <w:ilvl w:val="0"/>
          <w:numId w:val="4"/>
        </w:numPr>
        <w:ind w:left="720"/>
        <w:jc w:val="both"/>
      </w:pPr>
      <w:r w:rsidRPr="00701624">
        <w:t>carrying on an intensive livestock operation;</w:t>
      </w:r>
    </w:p>
    <w:p w:rsidR="00837C0B" w:rsidRDefault="00837C0B" w:rsidP="00837C0B">
      <w:pPr>
        <w:pStyle w:val="ListParagraph"/>
        <w:numPr>
          <w:ilvl w:val="0"/>
          <w:numId w:val="4"/>
        </w:numPr>
        <w:ind w:left="720"/>
        <w:jc w:val="both"/>
      </w:pPr>
      <w:r>
        <w:t>involved the primary processing of agricultural products which provide a primary source of livelihood and income to the site owner or operator;</w:t>
      </w:r>
      <w:r w:rsidRPr="00701624">
        <w:t xml:space="preserve"> </w:t>
      </w:r>
    </w:p>
    <w:p w:rsidR="00837C0B" w:rsidRPr="00701624" w:rsidRDefault="00837C0B" w:rsidP="00837C0B">
      <w:pPr>
        <w:pStyle w:val="ListParagraph"/>
        <w:numPr>
          <w:ilvl w:val="0"/>
          <w:numId w:val="4"/>
        </w:numPr>
        <w:ind w:left="720"/>
        <w:jc w:val="both"/>
      </w:pPr>
      <w:r w:rsidRPr="00701624">
        <w:t>operating agricultural machinery and equipment, including irrigation pumps and noise-scare devices;</w:t>
      </w:r>
    </w:p>
    <w:p w:rsidR="00837C0B" w:rsidRPr="00701624" w:rsidRDefault="00837C0B" w:rsidP="00837C0B">
      <w:pPr>
        <w:pStyle w:val="ListParagraph"/>
        <w:numPr>
          <w:ilvl w:val="0"/>
          <w:numId w:val="4"/>
        </w:numPr>
        <w:ind w:left="720"/>
        <w:jc w:val="both"/>
      </w:pPr>
      <w:r w:rsidRPr="00701624">
        <w:t>conducting any process necessary to prepare a farm product for distribution from the farm gate;</w:t>
      </w:r>
    </w:p>
    <w:p w:rsidR="00837C0B" w:rsidRPr="00701624" w:rsidRDefault="00837C0B" w:rsidP="00837C0B">
      <w:pPr>
        <w:pStyle w:val="ListParagraph"/>
        <w:numPr>
          <w:ilvl w:val="0"/>
          <w:numId w:val="4"/>
        </w:numPr>
        <w:ind w:left="720"/>
        <w:jc w:val="both"/>
      </w:pPr>
      <w:r w:rsidRPr="00701624">
        <w:t>storing, handling and applying fertilizer, manure, organic wastes, soil amendments and pesticides, including both ground and aerial application;</w:t>
      </w:r>
    </w:p>
    <w:p w:rsidR="00837C0B" w:rsidRDefault="00837C0B" w:rsidP="00837C0B">
      <w:pPr>
        <w:pStyle w:val="ListParagraph"/>
        <w:numPr>
          <w:ilvl w:val="0"/>
          <w:numId w:val="4"/>
        </w:numPr>
        <w:ind w:left="720"/>
        <w:jc w:val="both"/>
      </w:pPr>
      <w:r w:rsidRPr="00701624">
        <w:t>any other prescribed agricultural activity or process as defined by Council form time to time.</w:t>
      </w:r>
    </w:p>
    <w:p w:rsidR="00837C0B" w:rsidRPr="00701624" w:rsidRDefault="00837C0B" w:rsidP="00837C0B">
      <w:pPr>
        <w:jc w:val="both"/>
      </w:pPr>
      <w:r w:rsidRPr="00A30026">
        <w:rPr>
          <w:rStyle w:val="IntenseEmphasis"/>
        </w:rPr>
        <w:t>Agricultura</w:t>
      </w:r>
      <w:r>
        <w:rPr>
          <w:rStyle w:val="IntenseEmphasis"/>
        </w:rPr>
        <w:t xml:space="preserve">l </w:t>
      </w:r>
      <w:r w:rsidRPr="00A30026">
        <w:rPr>
          <w:rStyle w:val="IntenseEmphasis"/>
        </w:rPr>
        <w:t>Industry:</w:t>
      </w:r>
      <w:r w:rsidRPr="00701624">
        <w:t xml:space="preserve"> </w:t>
      </w:r>
      <w:r>
        <w:t xml:space="preserve">those </w:t>
      </w:r>
      <w:r w:rsidRPr="00701624">
        <w:t>processing and distributing industries providing products or services directly associated with the agricultural business sector and without restricting the generality of the above may include:</w:t>
      </w:r>
    </w:p>
    <w:p w:rsidR="00837C0B" w:rsidRPr="00701624" w:rsidRDefault="00837C0B" w:rsidP="00837C0B">
      <w:pPr>
        <w:pStyle w:val="ListParagraph"/>
        <w:numPr>
          <w:ilvl w:val="0"/>
          <w:numId w:val="5"/>
        </w:numPr>
        <w:ind w:left="720"/>
        <w:jc w:val="both"/>
      </w:pPr>
      <w:r w:rsidRPr="00701624">
        <w:t>grain elevators</w:t>
      </w:r>
    </w:p>
    <w:p w:rsidR="00837C0B" w:rsidRPr="00701624" w:rsidRDefault="00837C0B" w:rsidP="00837C0B">
      <w:pPr>
        <w:pStyle w:val="ListParagraph"/>
        <w:numPr>
          <w:ilvl w:val="0"/>
          <w:numId w:val="5"/>
        </w:numPr>
        <w:ind w:left="720"/>
        <w:jc w:val="both"/>
      </w:pPr>
      <w:r w:rsidRPr="00701624">
        <w:t>feed mills</w:t>
      </w:r>
    </w:p>
    <w:p w:rsidR="00837C0B" w:rsidRPr="00701624" w:rsidRDefault="00837C0B" w:rsidP="00837C0B">
      <w:pPr>
        <w:pStyle w:val="ListParagraph"/>
        <w:numPr>
          <w:ilvl w:val="0"/>
          <w:numId w:val="5"/>
        </w:numPr>
        <w:ind w:left="720"/>
        <w:jc w:val="both"/>
      </w:pPr>
      <w:r w:rsidRPr="00701624">
        <w:t>abattoirs</w:t>
      </w:r>
    </w:p>
    <w:p w:rsidR="00837C0B" w:rsidRPr="00701624" w:rsidRDefault="00837C0B" w:rsidP="00837C0B">
      <w:pPr>
        <w:pStyle w:val="ListParagraph"/>
        <w:numPr>
          <w:ilvl w:val="0"/>
          <w:numId w:val="5"/>
        </w:numPr>
        <w:ind w:left="720"/>
        <w:jc w:val="both"/>
      </w:pPr>
      <w:r w:rsidRPr="00701624">
        <w:t>seed cleaning plants</w:t>
      </w:r>
    </w:p>
    <w:p w:rsidR="00837C0B" w:rsidRPr="00701624" w:rsidRDefault="00837C0B" w:rsidP="00837C0B">
      <w:pPr>
        <w:pStyle w:val="ListParagraph"/>
        <w:numPr>
          <w:ilvl w:val="0"/>
          <w:numId w:val="5"/>
        </w:numPr>
        <w:ind w:left="720"/>
        <w:jc w:val="both"/>
      </w:pPr>
      <w:r w:rsidRPr="00701624">
        <w:t>pelletizing plants</w:t>
      </w:r>
    </w:p>
    <w:p w:rsidR="00837C0B" w:rsidRPr="00701624" w:rsidRDefault="00837C0B" w:rsidP="00837C0B">
      <w:pPr>
        <w:pStyle w:val="ListParagraph"/>
        <w:numPr>
          <w:ilvl w:val="0"/>
          <w:numId w:val="5"/>
        </w:numPr>
        <w:ind w:left="720"/>
        <w:jc w:val="both"/>
      </w:pPr>
      <w:r w:rsidRPr="00701624">
        <w:t>bulk fertilizer distribution plants</w:t>
      </w:r>
    </w:p>
    <w:p w:rsidR="00837C0B" w:rsidRPr="00701624" w:rsidRDefault="00837C0B" w:rsidP="00837C0B">
      <w:pPr>
        <w:pStyle w:val="ListParagraph"/>
        <w:numPr>
          <w:ilvl w:val="0"/>
          <w:numId w:val="5"/>
        </w:numPr>
        <w:ind w:left="720"/>
        <w:jc w:val="both"/>
      </w:pPr>
      <w:r w:rsidRPr="00701624">
        <w:t>bulk agricultural chemical distribution plants</w:t>
      </w:r>
    </w:p>
    <w:p w:rsidR="00837C0B" w:rsidRPr="00701624" w:rsidRDefault="00837C0B" w:rsidP="00837C0B">
      <w:pPr>
        <w:pStyle w:val="ListParagraph"/>
        <w:numPr>
          <w:ilvl w:val="0"/>
          <w:numId w:val="5"/>
        </w:numPr>
        <w:ind w:left="720"/>
        <w:jc w:val="both"/>
      </w:pPr>
      <w:r w:rsidRPr="00701624">
        <w:t>anhydrous ammonia storage and distribution</w:t>
      </w:r>
    </w:p>
    <w:p w:rsidR="00837C0B" w:rsidRPr="00701624" w:rsidRDefault="00837C0B" w:rsidP="00837C0B">
      <w:pPr>
        <w:pStyle w:val="ListParagraph"/>
        <w:numPr>
          <w:ilvl w:val="0"/>
          <w:numId w:val="5"/>
        </w:numPr>
        <w:ind w:left="720"/>
        <w:jc w:val="both"/>
      </w:pPr>
      <w:r w:rsidRPr="00701624">
        <w:t>bulk fuel plants</w:t>
      </w:r>
    </w:p>
    <w:p w:rsidR="00837C0B" w:rsidRPr="00701624" w:rsidRDefault="00837C0B" w:rsidP="00837C0B">
      <w:pPr>
        <w:pStyle w:val="ListParagraph"/>
        <w:numPr>
          <w:ilvl w:val="0"/>
          <w:numId w:val="5"/>
        </w:numPr>
        <w:ind w:left="720"/>
        <w:jc w:val="both"/>
      </w:pPr>
      <w:r w:rsidRPr="00701624">
        <w:t>livestock holding stations</w:t>
      </w:r>
    </w:p>
    <w:p w:rsidR="00837C0B" w:rsidRPr="00701624" w:rsidRDefault="00837C0B" w:rsidP="00837C0B">
      <w:pPr>
        <w:pStyle w:val="ListParagraph"/>
        <w:numPr>
          <w:ilvl w:val="0"/>
          <w:numId w:val="5"/>
        </w:numPr>
        <w:ind w:left="720"/>
        <w:jc w:val="both"/>
      </w:pPr>
      <w:r w:rsidRPr="00701624">
        <w:t>retail sales of the goods produced or stored as part of the dominant use on the site</w:t>
      </w:r>
    </w:p>
    <w:p w:rsidR="00837C0B" w:rsidRPr="00701624" w:rsidRDefault="00837C0B" w:rsidP="00837C0B">
      <w:pPr>
        <w:jc w:val="both"/>
      </w:pPr>
      <w:r w:rsidRPr="00A30026">
        <w:rPr>
          <w:rStyle w:val="IntenseEmphasis"/>
        </w:rPr>
        <w:t>Agricultural Commercial:</w:t>
      </w:r>
      <w:r w:rsidRPr="00A30026">
        <w:rPr>
          <w:b/>
        </w:rPr>
        <w:t xml:space="preserve"> </w:t>
      </w:r>
      <w:r w:rsidRPr="00701624">
        <w:t>a use related to the sale of products or machinery of an agricultural nature or the provision of services to the agricultural community, and without restricting the generality of the above may include livestock auction marts, farm implement dealerships, fruit stands, veterinary clinics and animal hospitals.</w:t>
      </w:r>
    </w:p>
    <w:p w:rsidR="00837C0B" w:rsidRPr="00701624" w:rsidRDefault="00837C0B" w:rsidP="00837C0B">
      <w:pPr>
        <w:jc w:val="both"/>
      </w:pPr>
      <w:r w:rsidRPr="00A30026">
        <w:rPr>
          <w:rStyle w:val="IntenseEmphasis"/>
        </w:rPr>
        <w:t>Agricultural Residence:</w:t>
      </w:r>
      <w:r w:rsidRPr="00701624">
        <w:t xml:space="preserve">  a dwelling unit accessory to the use of land intended for a combined residential and agricultural purpose.</w:t>
      </w:r>
    </w:p>
    <w:p w:rsidR="00837C0B" w:rsidRPr="00701624" w:rsidRDefault="00837C0B" w:rsidP="00837C0B">
      <w:bookmarkStart w:id="21" w:name="_Toc213980901"/>
      <w:bookmarkStart w:id="22" w:name="_Toc214073054"/>
      <w:bookmarkStart w:id="23" w:name="_Toc214164421"/>
      <w:bookmarkStart w:id="24" w:name="_Toc214188350"/>
      <w:bookmarkStart w:id="25" w:name="_Toc215375473"/>
      <w:r w:rsidRPr="00A30026">
        <w:rPr>
          <w:rStyle w:val="IntenseEmphasis"/>
        </w:rPr>
        <w:t>Agricultural</w:t>
      </w:r>
      <w:r>
        <w:rPr>
          <w:rStyle w:val="IntenseEmphasis"/>
        </w:rPr>
        <w:t xml:space="preserve"> </w:t>
      </w:r>
      <w:r w:rsidRPr="00A30026">
        <w:rPr>
          <w:rStyle w:val="IntenseEmphasis"/>
        </w:rPr>
        <w:t>Residential Development</w:t>
      </w:r>
      <w:bookmarkStart w:id="26" w:name="_Toc213980902"/>
      <w:bookmarkEnd w:id="21"/>
      <w:r w:rsidRPr="00A30026">
        <w:rPr>
          <w:rStyle w:val="IntenseEmphasis"/>
        </w:rPr>
        <w:t>:</w:t>
      </w:r>
      <w:r w:rsidRPr="00701624">
        <w:t xml:space="preserve"> the establishment of a residence on an agricultural holding in the absence of subdivision of where the residence remains directly appurtenant to the agricultural operation.</w:t>
      </w:r>
      <w:bookmarkEnd w:id="22"/>
      <w:bookmarkEnd w:id="23"/>
      <w:bookmarkEnd w:id="24"/>
      <w:bookmarkEnd w:id="25"/>
      <w:bookmarkEnd w:id="26"/>
      <w:r w:rsidRPr="00701624">
        <w:t xml:space="preserve"> </w:t>
      </w:r>
    </w:p>
    <w:p w:rsidR="00837C0B" w:rsidRPr="00701624" w:rsidRDefault="00837C0B" w:rsidP="00837C0B">
      <w:pPr>
        <w:jc w:val="both"/>
      </w:pPr>
      <w:r w:rsidRPr="00A30026">
        <w:rPr>
          <w:rStyle w:val="IntenseEmphasis"/>
        </w:rPr>
        <w:t>Agricultural Tourism:</w:t>
      </w:r>
      <w:r w:rsidRPr="00701624">
        <w:t xml:space="preserve"> a tourism oriented commercial land use related to the retail sale of products or the provision of entertainment associated with an agricultural operation or a rural </w:t>
      </w:r>
      <w:r w:rsidRPr="00701624">
        <w:lastRenderedPageBreak/>
        <w:t>environment and without limiting the generality of the above includes historical and vacation farms, farm zoos, gift shops, restaurants, art galleries and cultural entertainment facilities.</w:t>
      </w:r>
    </w:p>
    <w:p w:rsidR="00837C0B" w:rsidRPr="00701624" w:rsidRDefault="00837C0B" w:rsidP="00837C0B">
      <w:pPr>
        <w:jc w:val="both"/>
      </w:pPr>
      <w:r w:rsidRPr="00A30026">
        <w:rPr>
          <w:rStyle w:val="IntenseEmphasis"/>
        </w:rPr>
        <w:t>Alteration or Altered</w:t>
      </w:r>
      <w:r>
        <w:rPr>
          <w:rStyle w:val="IntenseEmphasis"/>
        </w:rPr>
        <w:t>:</w:t>
      </w:r>
      <w:r w:rsidRPr="00701624">
        <w:t xml:space="preserve"> with reference to a building, structure or site means a change from one major occupancy class or division to another, or a structural change such as an addition to the area or height, or the removal of part of a building, or any change to the structure such as the construction of, cutting into or removal of any wall, partition, column, beam, joist, floor or other support, or a change to or closing of any required means of egress or a change to the fixtures, equipment, cladding, trim, or any other items regulated by this Bylaw such as parking and landscaping.</w:t>
      </w:r>
    </w:p>
    <w:p w:rsidR="00837C0B" w:rsidRDefault="00837C0B" w:rsidP="00837C0B">
      <w:pPr>
        <w:jc w:val="both"/>
      </w:pPr>
      <w:r w:rsidRPr="00A30026">
        <w:rPr>
          <w:rStyle w:val="IntenseEmphasis"/>
        </w:rPr>
        <w:t>Ancillary:</w:t>
      </w:r>
      <w:r w:rsidRPr="00701624">
        <w:t xml:space="preserve"> a building, structure or use of a specific site which is related in a subsidiary manner to the principal building, principal structure, or principal use of the same site.</w:t>
      </w:r>
    </w:p>
    <w:p w:rsidR="00837C0B" w:rsidRPr="00FA63CA" w:rsidRDefault="00837C0B" w:rsidP="00837C0B">
      <w:r w:rsidRPr="006221EE">
        <w:rPr>
          <w:b/>
        </w:rPr>
        <w:t>A</w:t>
      </w:r>
      <w:r w:rsidR="00C1061D">
        <w:rPr>
          <w:b/>
        </w:rPr>
        <w:t xml:space="preserve">NIMAL </w:t>
      </w:r>
      <w:r w:rsidRPr="006221EE">
        <w:rPr>
          <w:b/>
        </w:rPr>
        <w:t>C</w:t>
      </w:r>
      <w:r w:rsidR="00C1061D">
        <w:rPr>
          <w:b/>
        </w:rPr>
        <w:t>LINIC</w:t>
      </w:r>
      <w:r w:rsidRPr="00FA63CA">
        <w:t xml:space="preserve">: </w:t>
      </w:r>
      <w:r>
        <w:t xml:space="preserve">A </w:t>
      </w:r>
      <w:r w:rsidRPr="00336728">
        <w:t xml:space="preserve">building or part thereof used by a qualified veterinarian for the treatment of animal health needs where animals are not kept on the premises for surgery or kept overnight. </w:t>
      </w:r>
    </w:p>
    <w:p w:rsidR="00837C0B" w:rsidRDefault="00837C0B" w:rsidP="00837C0B">
      <w:r w:rsidRPr="006221EE">
        <w:rPr>
          <w:b/>
        </w:rPr>
        <w:t>A</w:t>
      </w:r>
      <w:r w:rsidR="00C1061D">
        <w:rPr>
          <w:b/>
        </w:rPr>
        <w:t>NIMAL</w:t>
      </w:r>
      <w:r w:rsidRPr="006221EE">
        <w:rPr>
          <w:b/>
        </w:rPr>
        <w:t xml:space="preserve"> H</w:t>
      </w:r>
      <w:r w:rsidR="00C1061D">
        <w:rPr>
          <w:b/>
        </w:rPr>
        <w:t>OSPITAL</w:t>
      </w:r>
      <w:r w:rsidRPr="00FA63CA">
        <w:t xml:space="preserve">: </w:t>
      </w:r>
      <w:r w:rsidRPr="00336728">
        <w:t>The premises of a veterinary surgeon where</w:t>
      </w:r>
      <w:r>
        <w:t xml:space="preserve"> s</w:t>
      </w:r>
      <w:r w:rsidRPr="00D850E4">
        <w:t>mall, large domestic animals and livestock</w:t>
      </w:r>
      <w:r w:rsidRPr="00336728">
        <w:t xml:space="preserve"> are treated or kept involving surgery and the keeping of animals in outdoor or indoor pens</w:t>
      </w:r>
      <w:r>
        <w:t>.</w:t>
      </w:r>
    </w:p>
    <w:p w:rsidR="00837C0B" w:rsidRDefault="00837C0B" w:rsidP="00837C0B">
      <w:pPr>
        <w:jc w:val="both"/>
      </w:pPr>
      <w:r w:rsidRPr="00A30026">
        <w:rPr>
          <w:rStyle w:val="IntenseEmphasis"/>
        </w:rPr>
        <w:t>Animal Unit (A.U.)</w:t>
      </w:r>
      <w:r w:rsidRPr="00701624">
        <w:t xml:space="preserve">  the kind and number of animals calculated in accordance with the following table:</w:t>
      </w:r>
    </w:p>
    <w:p w:rsidR="008C1198" w:rsidRDefault="008C1198" w:rsidP="00837C0B">
      <w:pPr>
        <w:jc w:val="both"/>
      </w:pPr>
    </w:p>
    <w:tbl>
      <w:tblPr>
        <w:tblStyle w:val="LightList-Accent3"/>
        <w:tblW w:w="0" w:type="auto"/>
        <w:jc w:val="center"/>
        <w:tblBorders>
          <w:top w:val="single" w:sz="8" w:space="0" w:color="629DD1" w:themeColor="accent1"/>
          <w:left w:val="single" w:sz="8" w:space="0" w:color="629DD1" w:themeColor="accent1"/>
          <w:bottom w:val="single" w:sz="8" w:space="0" w:color="629DD1" w:themeColor="accent1"/>
          <w:right w:val="single" w:sz="8" w:space="0" w:color="629DD1" w:themeColor="accent1"/>
        </w:tblBorders>
        <w:tblLook w:val="0620" w:firstRow="1" w:lastRow="0" w:firstColumn="0" w:lastColumn="0" w:noHBand="1" w:noVBand="1"/>
      </w:tblPr>
      <w:tblGrid>
        <w:gridCol w:w="2448"/>
        <w:gridCol w:w="1170"/>
      </w:tblGrid>
      <w:tr w:rsidR="00837C0B" w:rsidRPr="00E575FA" w:rsidTr="00E423CF">
        <w:trPr>
          <w:cnfStyle w:val="100000000000" w:firstRow="1" w:lastRow="0" w:firstColumn="0" w:lastColumn="0" w:oddVBand="0" w:evenVBand="0" w:oddHBand="0" w:evenHBand="0" w:firstRowFirstColumn="0" w:firstRowLastColumn="0" w:lastRowFirstColumn="0" w:lastRowLastColumn="0"/>
          <w:jc w:val="center"/>
        </w:trPr>
        <w:tc>
          <w:tcPr>
            <w:tcW w:w="2448" w:type="dxa"/>
            <w:shd w:val="clear" w:color="auto" w:fill="BFBFBF" w:themeFill="background1" w:themeFillShade="BF"/>
          </w:tcPr>
          <w:p w:rsidR="00837C0B" w:rsidRDefault="00837C0B" w:rsidP="00E423CF">
            <w:pPr>
              <w:jc w:val="both"/>
              <w:rPr>
                <w:rFonts w:ascii="Arial Narrow" w:hAnsi="Arial Narrow"/>
              </w:rPr>
            </w:pPr>
          </w:p>
          <w:p w:rsidR="00837C0B" w:rsidRPr="006104F4" w:rsidRDefault="00837C0B" w:rsidP="00E423CF">
            <w:pPr>
              <w:jc w:val="both"/>
              <w:rPr>
                <w:rFonts w:ascii="Arial Narrow" w:hAnsi="Arial Narrow"/>
              </w:rPr>
            </w:pPr>
            <w:r w:rsidRPr="006104F4">
              <w:rPr>
                <w:rFonts w:ascii="Arial Narrow" w:hAnsi="Arial Narrow"/>
              </w:rPr>
              <w:t>Animal Type</w:t>
            </w:r>
          </w:p>
        </w:tc>
        <w:tc>
          <w:tcPr>
            <w:tcW w:w="1170" w:type="dxa"/>
            <w:shd w:val="clear" w:color="auto" w:fill="BFBFBF" w:themeFill="background1" w:themeFillShade="BF"/>
          </w:tcPr>
          <w:p w:rsidR="00837C0B" w:rsidRPr="006104F4" w:rsidRDefault="00837C0B" w:rsidP="00E423CF">
            <w:pPr>
              <w:jc w:val="both"/>
              <w:rPr>
                <w:rFonts w:ascii="Arial Narrow" w:hAnsi="Arial Narrow"/>
              </w:rPr>
            </w:pPr>
            <w:r w:rsidRPr="006104F4">
              <w:rPr>
                <w:rFonts w:ascii="Arial Narrow" w:hAnsi="Arial Narrow"/>
              </w:rPr>
              <w:t>Number of Animals = 1 Animal Unit</w:t>
            </w:r>
          </w:p>
        </w:tc>
      </w:tr>
      <w:tr w:rsidR="00837C0B" w:rsidRPr="00E575FA" w:rsidTr="00E423CF">
        <w:trPr>
          <w:jc w:val="center"/>
        </w:trPr>
        <w:tc>
          <w:tcPr>
            <w:tcW w:w="2448" w:type="dxa"/>
          </w:tcPr>
          <w:p w:rsidR="00837C0B" w:rsidRPr="00E575FA" w:rsidRDefault="00837C0B" w:rsidP="00E423CF">
            <w:pPr>
              <w:jc w:val="both"/>
              <w:rPr>
                <w:rFonts w:ascii="Arial Narrow" w:hAnsi="Arial Narrow"/>
                <w:sz w:val="16"/>
                <w:szCs w:val="16"/>
              </w:rPr>
            </w:pPr>
            <w:r w:rsidRPr="00E575FA">
              <w:rPr>
                <w:rFonts w:ascii="Arial Narrow" w:hAnsi="Arial Narrow"/>
                <w:sz w:val="16"/>
                <w:szCs w:val="16"/>
              </w:rPr>
              <w:t>Poultry</w:t>
            </w:r>
          </w:p>
          <w:p w:rsidR="00837C0B" w:rsidRPr="00E575FA" w:rsidRDefault="00837C0B" w:rsidP="00837C0B">
            <w:pPr>
              <w:pStyle w:val="ListParagraph"/>
              <w:numPr>
                <w:ilvl w:val="0"/>
                <w:numId w:val="6"/>
              </w:numPr>
              <w:autoSpaceDE/>
              <w:autoSpaceDN/>
              <w:adjustRightInd/>
              <w:spacing w:after="0"/>
              <w:jc w:val="both"/>
              <w:rPr>
                <w:sz w:val="16"/>
                <w:szCs w:val="16"/>
                <w:lang w:val="en-GB"/>
              </w:rPr>
            </w:pPr>
            <w:r w:rsidRPr="00E575FA">
              <w:rPr>
                <w:sz w:val="16"/>
                <w:szCs w:val="16"/>
                <w:lang w:val="en-GB"/>
              </w:rPr>
              <w:t>Hens, cockerels, capons</w:t>
            </w:r>
          </w:p>
          <w:p w:rsidR="00837C0B" w:rsidRPr="00E575FA" w:rsidRDefault="00837C0B" w:rsidP="00837C0B">
            <w:pPr>
              <w:pStyle w:val="ListParagraph"/>
              <w:numPr>
                <w:ilvl w:val="0"/>
                <w:numId w:val="6"/>
              </w:numPr>
              <w:autoSpaceDE/>
              <w:autoSpaceDN/>
              <w:adjustRightInd/>
              <w:spacing w:after="0"/>
              <w:jc w:val="both"/>
              <w:rPr>
                <w:sz w:val="16"/>
                <w:szCs w:val="16"/>
                <w:lang w:val="en-GB"/>
              </w:rPr>
            </w:pPr>
            <w:r w:rsidRPr="00E575FA">
              <w:rPr>
                <w:sz w:val="16"/>
                <w:szCs w:val="16"/>
                <w:lang w:val="en-GB"/>
              </w:rPr>
              <w:t>Chicks, broiler chickens</w:t>
            </w:r>
          </w:p>
          <w:p w:rsidR="00837C0B" w:rsidRPr="00E575FA" w:rsidRDefault="00837C0B" w:rsidP="00837C0B">
            <w:pPr>
              <w:pStyle w:val="ListParagraph"/>
              <w:numPr>
                <w:ilvl w:val="0"/>
                <w:numId w:val="6"/>
              </w:numPr>
              <w:autoSpaceDE/>
              <w:autoSpaceDN/>
              <w:adjustRightInd/>
              <w:spacing w:after="0"/>
              <w:jc w:val="both"/>
              <w:rPr>
                <w:sz w:val="16"/>
                <w:szCs w:val="16"/>
                <w:lang w:val="en-GB"/>
              </w:rPr>
            </w:pPr>
            <w:r w:rsidRPr="00E575FA">
              <w:rPr>
                <w:sz w:val="16"/>
                <w:szCs w:val="16"/>
                <w:lang w:val="en-GB"/>
              </w:rPr>
              <w:t>Turkeys, geese, ducks</w:t>
            </w:r>
          </w:p>
          <w:p w:rsidR="00837C0B" w:rsidRPr="00E575FA" w:rsidRDefault="00837C0B" w:rsidP="00837C0B">
            <w:pPr>
              <w:pStyle w:val="ListParagraph"/>
              <w:numPr>
                <w:ilvl w:val="0"/>
                <w:numId w:val="6"/>
              </w:numPr>
              <w:autoSpaceDE/>
              <w:autoSpaceDN/>
              <w:adjustRightInd/>
              <w:spacing w:after="0"/>
              <w:jc w:val="both"/>
              <w:rPr>
                <w:sz w:val="16"/>
                <w:szCs w:val="16"/>
              </w:rPr>
            </w:pPr>
            <w:r w:rsidRPr="00E575FA">
              <w:rPr>
                <w:sz w:val="16"/>
                <w:szCs w:val="16"/>
                <w:lang w:val="en-GB"/>
              </w:rPr>
              <w:t>Exotic birds</w:t>
            </w:r>
          </w:p>
        </w:tc>
        <w:tc>
          <w:tcPr>
            <w:tcW w:w="1170" w:type="dxa"/>
          </w:tcPr>
          <w:p w:rsidR="00837C0B" w:rsidRDefault="00837C0B" w:rsidP="00E423CF">
            <w:pPr>
              <w:spacing w:before="0"/>
              <w:jc w:val="both"/>
              <w:rPr>
                <w:rFonts w:ascii="Arial Narrow" w:hAnsi="Arial Narrow"/>
                <w:sz w:val="16"/>
                <w:szCs w:val="16"/>
              </w:rPr>
            </w:pPr>
          </w:p>
          <w:p w:rsidR="00837C0B" w:rsidRDefault="00837C0B" w:rsidP="00E423CF">
            <w:pPr>
              <w:spacing w:before="0"/>
              <w:jc w:val="both"/>
              <w:rPr>
                <w:rFonts w:ascii="Arial Narrow" w:hAnsi="Arial Narrow"/>
                <w:sz w:val="16"/>
                <w:szCs w:val="16"/>
              </w:rPr>
            </w:pPr>
          </w:p>
          <w:p w:rsidR="00837C0B" w:rsidRPr="00E575FA" w:rsidRDefault="00837C0B" w:rsidP="00E423CF">
            <w:pPr>
              <w:spacing w:before="0"/>
              <w:jc w:val="both"/>
              <w:rPr>
                <w:rFonts w:ascii="Arial Narrow" w:hAnsi="Arial Narrow"/>
                <w:sz w:val="16"/>
                <w:szCs w:val="16"/>
              </w:rPr>
            </w:pPr>
          </w:p>
          <w:p w:rsidR="00837C0B" w:rsidRDefault="00837C0B" w:rsidP="00E423CF">
            <w:pPr>
              <w:spacing w:before="0"/>
              <w:jc w:val="both"/>
              <w:rPr>
                <w:rFonts w:ascii="Arial Narrow" w:hAnsi="Arial Narrow"/>
                <w:sz w:val="16"/>
                <w:szCs w:val="16"/>
              </w:rPr>
            </w:pPr>
            <w:r w:rsidRPr="00E575FA">
              <w:rPr>
                <w:rFonts w:ascii="Arial Narrow" w:hAnsi="Arial Narrow"/>
                <w:sz w:val="16"/>
                <w:szCs w:val="16"/>
              </w:rPr>
              <w:t>100</w:t>
            </w:r>
          </w:p>
          <w:p w:rsidR="00837C0B" w:rsidRPr="00E575FA" w:rsidRDefault="00837C0B" w:rsidP="00E423CF">
            <w:pPr>
              <w:spacing w:before="0"/>
              <w:jc w:val="both"/>
              <w:rPr>
                <w:rFonts w:ascii="Arial Narrow" w:hAnsi="Arial Narrow"/>
                <w:sz w:val="16"/>
                <w:szCs w:val="16"/>
              </w:rPr>
            </w:pPr>
          </w:p>
          <w:p w:rsidR="00837C0B" w:rsidRDefault="00837C0B" w:rsidP="00E423CF">
            <w:pPr>
              <w:spacing w:before="0"/>
              <w:jc w:val="both"/>
              <w:rPr>
                <w:rFonts w:ascii="Arial Narrow" w:hAnsi="Arial Narrow"/>
                <w:sz w:val="16"/>
                <w:szCs w:val="16"/>
              </w:rPr>
            </w:pPr>
            <w:r w:rsidRPr="00E575FA">
              <w:rPr>
                <w:rFonts w:ascii="Arial Narrow" w:hAnsi="Arial Narrow"/>
                <w:sz w:val="16"/>
                <w:szCs w:val="16"/>
              </w:rPr>
              <w:t>200</w:t>
            </w:r>
          </w:p>
          <w:p w:rsidR="00837C0B" w:rsidRPr="00E575FA" w:rsidRDefault="00837C0B" w:rsidP="00E423CF">
            <w:pPr>
              <w:spacing w:before="0"/>
              <w:jc w:val="both"/>
              <w:rPr>
                <w:rFonts w:ascii="Arial Narrow" w:hAnsi="Arial Narrow"/>
                <w:sz w:val="16"/>
                <w:szCs w:val="16"/>
              </w:rPr>
            </w:pPr>
          </w:p>
          <w:p w:rsidR="00837C0B" w:rsidRDefault="00837C0B" w:rsidP="00E423CF">
            <w:pPr>
              <w:spacing w:before="0"/>
              <w:jc w:val="both"/>
              <w:rPr>
                <w:rFonts w:ascii="Arial Narrow" w:hAnsi="Arial Narrow"/>
                <w:sz w:val="16"/>
                <w:szCs w:val="16"/>
              </w:rPr>
            </w:pPr>
            <w:r w:rsidRPr="00E575FA">
              <w:rPr>
                <w:rFonts w:ascii="Arial Narrow" w:hAnsi="Arial Narrow"/>
                <w:sz w:val="16"/>
                <w:szCs w:val="16"/>
              </w:rPr>
              <w:t>50</w:t>
            </w:r>
          </w:p>
          <w:p w:rsidR="00837C0B" w:rsidRPr="00E575FA" w:rsidRDefault="00837C0B" w:rsidP="00E423CF">
            <w:pPr>
              <w:spacing w:before="0"/>
              <w:jc w:val="both"/>
              <w:rPr>
                <w:rFonts w:ascii="Arial Narrow" w:hAnsi="Arial Narrow"/>
                <w:sz w:val="16"/>
                <w:szCs w:val="16"/>
              </w:rPr>
            </w:pPr>
          </w:p>
          <w:p w:rsidR="00837C0B" w:rsidRPr="00E575FA" w:rsidRDefault="00837C0B" w:rsidP="00E423CF">
            <w:pPr>
              <w:spacing w:before="0"/>
              <w:jc w:val="both"/>
              <w:rPr>
                <w:rFonts w:ascii="Arial Narrow" w:hAnsi="Arial Narrow"/>
                <w:sz w:val="16"/>
                <w:szCs w:val="16"/>
              </w:rPr>
            </w:pPr>
            <w:r w:rsidRPr="00E575FA">
              <w:rPr>
                <w:rFonts w:ascii="Arial Narrow" w:hAnsi="Arial Narrow"/>
                <w:sz w:val="16"/>
                <w:szCs w:val="16"/>
              </w:rPr>
              <w:t>25</w:t>
            </w:r>
          </w:p>
        </w:tc>
      </w:tr>
      <w:tr w:rsidR="00837C0B" w:rsidRPr="00E575FA" w:rsidTr="00E423CF">
        <w:trPr>
          <w:jc w:val="center"/>
        </w:trPr>
        <w:tc>
          <w:tcPr>
            <w:tcW w:w="2448" w:type="dxa"/>
          </w:tcPr>
          <w:p w:rsidR="00837C0B" w:rsidRPr="00E575FA" w:rsidRDefault="00837C0B" w:rsidP="00E423CF">
            <w:pPr>
              <w:jc w:val="both"/>
              <w:rPr>
                <w:rFonts w:ascii="Arial Narrow" w:hAnsi="Arial Narrow"/>
                <w:sz w:val="16"/>
                <w:szCs w:val="16"/>
              </w:rPr>
            </w:pPr>
            <w:r w:rsidRPr="00E575FA">
              <w:rPr>
                <w:rFonts w:ascii="Arial Narrow" w:hAnsi="Arial Narrow"/>
                <w:sz w:val="16"/>
                <w:szCs w:val="16"/>
              </w:rPr>
              <w:t>Hogs</w:t>
            </w:r>
          </w:p>
          <w:p w:rsidR="00837C0B" w:rsidRPr="00E575FA" w:rsidRDefault="00837C0B" w:rsidP="00837C0B">
            <w:pPr>
              <w:pStyle w:val="ListParagraph"/>
              <w:numPr>
                <w:ilvl w:val="0"/>
                <w:numId w:val="7"/>
              </w:numPr>
              <w:autoSpaceDE/>
              <w:autoSpaceDN/>
              <w:adjustRightInd/>
              <w:spacing w:after="0"/>
              <w:jc w:val="both"/>
              <w:rPr>
                <w:sz w:val="16"/>
                <w:szCs w:val="16"/>
                <w:lang w:val="en-GB"/>
              </w:rPr>
            </w:pPr>
            <w:r w:rsidRPr="00E575FA">
              <w:rPr>
                <w:sz w:val="16"/>
                <w:szCs w:val="16"/>
                <w:lang w:val="en-GB"/>
              </w:rPr>
              <w:t>Boars and sows</w:t>
            </w:r>
          </w:p>
          <w:p w:rsidR="00837C0B" w:rsidRPr="00E575FA" w:rsidRDefault="00837C0B" w:rsidP="00837C0B">
            <w:pPr>
              <w:pStyle w:val="ListParagraph"/>
              <w:numPr>
                <w:ilvl w:val="0"/>
                <w:numId w:val="7"/>
              </w:numPr>
              <w:autoSpaceDE/>
              <w:autoSpaceDN/>
              <w:adjustRightInd/>
              <w:spacing w:after="0"/>
              <w:jc w:val="both"/>
              <w:rPr>
                <w:sz w:val="16"/>
                <w:szCs w:val="16"/>
                <w:lang w:val="en-GB"/>
              </w:rPr>
            </w:pPr>
            <w:r w:rsidRPr="00E575FA">
              <w:rPr>
                <w:sz w:val="16"/>
                <w:szCs w:val="16"/>
                <w:lang w:val="en-GB"/>
              </w:rPr>
              <w:t>Gilts</w:t>
            </w:r>
          </w:p>
          <w:p w:rsidR="00837C0B" w:rsidRPr="00E575FA" w:rsidRDefault="00837C0B" w:rsidP="00837C0B">
            <w:pPr>
              <w:pStyle w:val="ListParagraph"/>
              <w:numPr>
                <w:ilvl w:val="0"/>
                <w:numId w:val="7"/>
              </w:numPr>
              <w:autoSpaceDE/>
              <w:autoSpaceDN/>
              <w:adjustRightInd/>
              <w:spacing w:after="0"/>
              <w:jc w:val="both"/>
              <w:rPr>
                <w:sz w:val="16"/>
                <w:szCs w:val="16"/>
                <w:lang w:val="en-GB"/>
              </w:rPr>
            </w:pPr>
            <w:r w:rsidRPr="00E575FA">
              <w:rPr>
                <w:sz w:val="16"/>
                <w:szCs w:val="16"/>
                <w:lang w:val="en-GB"/>
              </w:rPr>
              <w:t>Feeder pigs</w:t>
            </w:r>
          </w:p>
          <w:p w:rsidR="00837C0B" w:rsidRPr="00E575FA" w:rsidRDefault="00837C0B" w:rsidP="00837C0B">
            <w:pPr>
              <w:pStyle w:val="ListParagraph"/>
              <w:numPr>
                <w:ilvl w:val="0"/>
                <w:numId w:val="7"/>
              </w:numPr>
              <w:autoSpaceDE/>
              <w:autoSpaceDN/>
              <w:adjustRightInd/>
              <w:spacing w:after="0"/>
              <w:jc w:val="both"/>
              <w:rPr>
                <w:sz w:val="16"/>
                <w:szCs w:val="16"/>
              </w:rPr>
            </w:pPr>
            <w:r w:rsidRPr="00E575FA">
              <w:rPr>
                <w:sz w:val="16"/>
                <w:szCs w:val="16"/>
                <w:lang w:val="en-GB"/>
              </w:rPr>
              <w:t>Weanling pigs</w:t>
            </w:r>
          </w:p>
        </w:tc>
        <w:tc>
          <w:tcPr>
            <w:tcW w:w="1170" w:type="dxa"/>
          </w:tcPr>
          <w:p w:rsidR="00837C0B" w:rsidRDefault="00837C0B" w:rsidP="00E423CF">
            <w:pPr>
              <w:spacing w:before="0"/>
              <w:jc w:val="both"/>
              <w:rPr>
                <w:rFonts w:ascii="Arial Narrow" w:hAnsi="Arial Narrow"/>
                <w:sz w:val="16"/>
                <w:szCs w:val="16"/>
              </w:rPr>
            </w:pPr>
          </w:p>
          <w:p w:rsidR="00837C0B" w:rsidRDefault="00837C0B" w:rsidP="00E423CF">
            <w:pPr>
              <w:spacing w:before="0"/>
              <w:jc w:val="both"/>
              <w:rPr>
                <w:rFonts w:ascii="Arial Narrow" w:hAnsi="Arial Narrow"/>
                <w:sz w:val="16"/>
                <w:szCs w:val="16"/>
              </w:rPr>
            </w:pPr>
          </w:p>
          <w:p w:rsidR="00837C0B" w:rsidRPr="00E575FA" w:rsidRDefault="00837C0B" w:rsidP="00E423CF">
            <w:pPr>
              <w:spacing w:before="0"/>
              <w:jc w:val="both"/>
              <w:rPr>
                <w:rFonts w:ascii="Arial Narrow" w:hAnsi="Arial Narrow"/>
                <w:sz w:val="16"/>
                <w:szCs w:val="16"/>
              </w:rPr>
            </w:pPr>
          </w:p>
          <w:p w:rsidR="00837C0B" w:rsidRPr="00E575FA" w:rsidRDefault="00837C0B" w:rsidP="00E423CF">
            <w:pPr>
              <w:spacing w:before="0"/>
              <w:jc w:val="both"/>
              <w:rPr>
                <w:rFonts w:ascii="Arial Narrow" w:hAnsi="Arial Narrow"/>
                <w:sz w:val="16"/>
                <w:szCs w:val="16"/>
              </w:rPr>
            </w:pPr>
            <w:r w:rsidRPr="00E575FA">
              <w:rPr>
                <w:rFonts w:ascii="Arial Narrow" w:hAnsi="Arial Narrow"/>
                <w:sz w:val="16"/>
                <w:szCs w:val="16"/>
              </w:rPr>
              <w:t>3</w:t>
            </w:r>
          </w:p>
          <w:p w:rsidR="00837C0B" w:rsidRPr="00E575FA" w:rsidRDefault="00837C0B" w:rsidP="00E423CF">
            <w:pPr>
              <w:spacing w:before="0"/>
              <w:jc w:val="both"/>
              <w:rPr>
                <w:rFonts w:ascii="Arial Narrow" w:hAnsi="Arial Narrow"/>
                <w:sz w:val="16"/>
                <w:szCs w:val="16"/>
              </w:rPr>
            </w:pPr>
            <w:r w:rsidRPr="00E575FA">
              <w:rPr>
                <w:rFonts w:ascii="Arial Narrow" w:hAnsi="Arial Narrow"/>
                <w:sz w:val="16"/>
                <w:szCs w:val="16"/>
              </w:rPr>
              <w:t>4</w:t>
            </w:r>
          </w:p>
          <w:p w:rsidR="00837C0B" w:rsidRPr="00E575FA" w:rsidRDefault="00837C0B" w:rsidP="00E423CF">
            <w:pPr>
              <w:spacing w:before="0"/>
              <w:jc w:val="both"/>
              <w:rPr>
                <w:rFonts w:ascii="Arial Narrow" w:hAnsi="Arial Narrow"/>
                <w:sz w:val="16"/>
                <w:szCs w:val="16"/>
              </w:rPr>
            </w:pPr>
            <w:r w:rsidRPr="00E575FA">
              <w:rPr>
                <w:rFonts w:ascii="Arial Narrow" w:hAnsi="Arial Narrow"/>
                <w:sz w:val="16"/>
                <w:szCs w:val="16"/>
              </w:rPr>
              <w:t>6</w:t>
            </w:r>
          </w:p>
          <w:p w:rsidR="00837C0B" w:rsidRPr="00E575FA" w:rsidRDefault="00837C0B" w:rsidP="00E423CF">
            <w:pPr>
              <w:spacing w:before="0"/>
              <w:jc w:val="both"/>
              <w:rPr>
                <w:rFonts w:ascii="Arial Narrow" w:hAnsi="Arial Narrow"/>
                <w:sz w:val="16"/>
                <w:szCs w:val="16"/>
              </w:rPr>
            </w:pPr>
            <w:r w:rsidRPr="00E575FA">
              <w:rPr>
                <w:rFonts w:ascii="Arial Narrow" w:hAnsi="Arial Narrow"/>
                <w:sz w:val="16"/>
                <w:szCs w:val="16"/>
              </w:rPr>
              <w:t>20</w:t>
            </w:r>
          </w:p>
        </w:tc>
      </w:tr>
      <w:tr w:rsidR="00837C0B" w:rsidRPr="00E575FA" w:rsidTr="00E423CF">
        <w:trPr>
          <w:jc w:val="center"/>
        </w:trPr>
        <w:tc>
          <w:tcPr>
            <w:tcW w:w="2448" w:type="dxa"/>
          </w:tcPr>
          <w:p w:rsidR="00837C0B" w:rsidRPr="00E575FA" w:rsidRDefault="00837C0B" w:rsidP="00E423CF">
            <w:pPr>
              <w:jc w:val="both"/>
              <w:rPr>
                <w:rFonts w:ascii="Arial Narrow" w:hAnsi="Arial Narrow"/>
                <w:sz w:val="16"/>
                <w:szCs w:val="16"/>
              </w:rPr>
            </w:pPr>
            <w:r w:rsidRPr="00E575FA">
              <w:rPr>
                <w:rFonts w:ascii="Arial Narrow" w:hAnsi="Arial Narrow"/>
                <w:sz w:val="16"/>
                <w:szCs w:val="16"/>
              </w:rPr>
              <w:t>Sheep</w:t>
            </w:r>
          </w:p>
          <w:p w:rsidR="00837C0B" w:rsidRPr="00E575FA" w:rsidRDefault="00837C0B" w:rsidP="00837C0B">
            <w:pPr>
              <w:pStyle w:val="ListParagraph"/>
              <w:numPr>
                <w:ilvl w:val="0"/>
                <w:numId w:val="8"/>
              </w:numPr>
              <w:autoSpaceDE/>
              <w:autoSpaceDN/>
              <w:adjustRightInd/>
              <w:spacing w:after="0"/>
              <w:jc w:val="both"/>
              <w:rPr>
                <w:sz w:val="16"/>
                <w:szCs w:val="16"/>
                <w:lang w:val="en-GB"/>
              </w:rPr>
            </w:pPr>
            <w:r w:rsidRPr="00E575FA">
              <w:rPr>
                <w:sz w:val="16"/>
                <w:szCs w:val="16"/>
                <w:lang w:val="en-GB"/>
              </w:rPr>
              <w:t>Rams or ewes</w:t>
            </w:r>
          </w:p>
          <w:p w:rsidR="00837C0B" w:rsidRPr="00E575FA" w:rsidRDefault="00837C0B" w:rsidP="00837C0B">
            <w:pPr>
              <w:pStyle w:val="ListParagraph"/>
              <w:numPr>
                <w:ilvl w:val="0"/>
                <w:numId w:val="8"/>
              </w:numPr>
              <w:autoSpaceDE/>
              <w:autoSpaceDN/>
              <w:adjustRightInd/>
              <w:spacing w:after="0"/>
              <w:jc w:val="both"/>
              <w:rPr>
                <w:sz w:val="16"/>
                <w:szCs w:val="16"/>
              </w:rPr>
            </w:pPr>
            <w:r w:rsidRPr="00E575FA">
              <w:rPr>
                <w:sz w:val="16"/>
                <w:szCs w:val="16"/>
                <w:lang w:val="en-GB"/>
              </w:rPr>
              <w:t>Lambs</w:t>
            </w:r>
          </w:p>
        </w:tc>
        <w:tc>
          <w:tcPr>
            <w:tcW w:w="1170" w:type="dxa"/>
          </w:tcPr>
          <w:p w:rsidR="00837C0B" w:rsidRDefault="00837C0B" w:rsidP="00E423CF">
            <w:pPr>
              <w:spacing w:before="0"/>
              <w:jc w:val="both"/>
              <w:rPr>
                <w:rFonts w:ascii="Arial Narrow" w:hAnsi="Arial Narrow"/>
                <w:sz w:val="16"/>
                <w:szCs w:val="16"/>
              </w:rPr>
            </w:pPr>
          </w:p>
          <w:p w:rsidR="00837C0B" w:rsidRDefault="00837C0B" w:rsidP="00E423CF">
            <w:pPr>
              <w:spacing w:before="0"/>
              <w:jc w:val="both"/>
              <w:rPr>
                <w:rFonts w:ascii="Arial Narrow" w:hAnsi="Arial Narrow"/>
                <w:sz w:val="16"/>
                <w:szCs w:val="16"/>
              </w:rPr>
            </w:pPr>
          </w:p>
          <w:p w:rsidR="00837C0B" w:rsidRPr="00E575FA" w:rsidRDefault="00837C0B" w:rsidP="00E423CF">
            <w:pPr>
              <w:spacing w:before="0"/>
              <w:jc w:val="both"/>
              <w:rPr>
                <w:rFonts w:ascii="Arial Narrow" w:hAnsi="Arial Narrow"/>
                <w:sz w:val="16"/>
                <w:szCs w:val="16"/>
              </w:rPr>
            </w:pPr>
          </w:p>
          <w:p w:rsidR="00837C0B" w:rsidRPr="00E575FA" w:rsidRDefault="00837C0B" w:rsidP="00E423CF">
            <w:pPr>
              <w:spacing w:before="0"/>
              <w:jc w:val="both"/>
              <w:rPr>
                <w:rFonts w:ascii="Arial Narrow" w:hAnsi="Arial Narrow"/>
                <w:sz w:val="16"/>
                <w:szCs w:val="16"/>
              </w:rPr>
            </w:pPr>
            <w:r w:rsidRPr="00E575FA">
              <w:rPr>
                <w:rFonts w:ascii="Arial Narrow" w:hAnsi="Arial Narrow"/>
                <w:sz w:val="16"/>
                <w:szCs w:val="16"/>
              </w:rPr>
              <w:t>7</w:t>
            </w:r>
          </w:p>
          <w:p w:rsidR="00837C0B" w:rsidRPr="00E575FA" w:rsidRDefault="00837C0B" w:rsidP="00E423CF">
            <w:pPr>
              <w:spacing w:before="0"/>
              <w:jc w:val="both"/>
              <w:rPr>
                <w:rFonts w:ascii="Arial Narrow" w:hAnsi="Arial Narrow"/>
                <w:sz w:val="16"/>
                <w:szCs w:val="16"/>
              </w:rPr>
            </w:pPr>
            <w:r w:rsidRPr="00E575FA">
              <w:rPr>
                <w:rFonts w:ascii="Arial Narrow" w:hAnsi="Arial Narrow"/>
                <w:sz w:val="16"/>
                <w:szCs w:val="16"/>
              </w:rPr>
              <w:t>14</w:t>
            </w:r>
          </w:p>
        </w:tc>
      </w:tr>
      <w:tr w:rsidR="00837C0B" w:rsidRPr="00E575FA" w:rsidTr="00E423CF">
        <w:trPr>
          <w:jc w:val="center"/>
        </w:trPr>
        <w:tc>
          <w:tcPr>
            <w:tcW w:w="2448" w:type="dxa"/>
          </w:tcPr>
          <w:p w:rsidR="00837C0B" w:rsidRPr="00E575FA" w:rsidRDefault="00837C0B" w:rsidP="00E423CF">
            <w:pPr>
              <w:jc w:val="both"/>
              <w:rPr>
                <w:rFonts w:ascii="Arial Narrow" w:hAnsi="Arial Narrow"/>
                <w:sz w:val="16"/>
                <w:szCs w:val="16"/>
              </w:rPr>
            </w:pPr>
            <w:r w:rsidRPr="00E575FA">
              <w:rPr>
                <w:rFonts w:ascii="Arial Narrow" w:hAnsi="Arial Narrow"/>
                <w:sz w:val="16"/>
                <w:szCs w:val="16"/>
              </w:rPr>
              <w:t>Goats etc.</w:t>
            </w:r>
          </w:p>
          <w:p w:rsidR="00837C0B" w:rsidRPr="00E575FA" w:rsidRDefault="00837C0B" w:rsidP="00837C0B">
            <w:pPr>
              <w:pStyle w:val="ListParagraph"/>
              <w:numPr>
                <w:ilvl w:val="0"/>
                <w:numId w:val="9"/>
              </w:numPr>
              <w:autoSpaceDE/>
              <w:autoSpaceDN/>
              <w:adjustRightInd/>
              <w:spacing w:after="0"/>
              <w:jc w:val="both"/>
              <w:rPr>
                <w:sz w:val="16"/>
                <w:szCs w:val="16"/>
              </w:rPr>
            </w:pPr>
            <w:r w:rsidRPr="00E575FA">
              <w:rPr>
                <w:sz w:val="16"/>
                <w:szCs w:val="16"/>
                <w:lang w:val="en-GB"/>
              </w:rPr>
              <w:lastRenderedPageBreak/>
              <w:t>All (including llamas, alpacas etc.)</w:t>
            </w:r>
          </w:p>
        </w:tc>
        <w:tc>
          <w:tcPr>
            <w:tcW w:w="1170" w:type="dxa"/>
          </w:tcPr>
          <w:p w:rsidR="00837C0B" w:rsidRDefault="00837C0B" w:rsidP="00E423CF">
            <w:pPr>
              <w:spacing w:before="0"/>
              <w:jc w:val="both"/>
              <w:rPr>
                <w:rFonts w:ascii="Arial Narrow" w:hAnsi="Arial Narrow"/>
                <w:sz w:val="16"/>
                <w:szCs w:val="16"/>
              </w:rPr>
            </w:pPr>
          </w:p>
          <w:p w:rsidR="00837C0B" w:rsidRDefault="00837C0B" w:rsidP="00E423CF">
            <w:pPr>
              <w:spacing w:before="0"/>
              <w:jc w:val="both"/>
              <w:rPr>
                <w:rFonts w:ascii="Arial Narrow" w:hAnsi="Arial Narrow"/>
                <w:sz w:val="16"/>
                <w:szCs w:val="16"/>
              </w:rPr>
            </w:pPr>
          </w:p>
          <w:p w:rsidR="00837C0B" w:rsidRDefault="00837C0B" w:rsidP="00E423CF">
            <w:pPr>
              <w:spacing w:before="0"/>
              <w:jc w:val="both"/>
              <w:rPr>
                <w:rFonts w:ascii="Arial Narrow" w:hAnsi="Arial Narrow"/>
                <w:sz w:val="16"/>
                <w:szCs w:val="16"/>
              </w:rPr>
            </w:pPr>
          </w:p>
          <w:p w:rsidR="00837C0B" w:rsidRPr="00E575FA" w:rsidRDefault="00837C0B" w:rsidP="00E423CF">
            <w:pPr>
              <w:spacing w:before="0"/>
              <w:jc w:val="both"/>
              <w:rPr>
                <w:rFonts w:ascii="Arial Narrow" w:hAnsi="Arial Narrow"/>
                <w:sz w:val="16"/>
                <w:szCs w:val="16"/>
              </w:rPr>
            </w:pPr>
          </w:p>
          <w:p w:rsidR="00837C0B" w:rsidRPr="00E575FA" w:rsidRDefault="00837C0B" w:rsidP="00E423CF">
            <w:pPr>
              <w:spacing w:before="0"/>
              <w:jc w:val="both"/>
              <w:rPr>
                <w:rFonts w:ascii="Arial Narrow" w:hAnsi="Arial Narrow"/>
                <w:sz w:val="16"/>
                <w:szCs w:val="16"/>
              </w:rPr>
            </w:pPr>
            <w:r w:rsidRPr="00E575FA">
              <w:rPr>
                <w:rFonts w:ascii="Arial Narrow" w:hAnsi="Arial Narrow"/>
                <w:sz w:val="16"/>
                <w:szCs w:val="16"/>
              </w:rPr>
              <w:t>7</w:t>
            </w:r>
          </w:p>
        </w:tc>
      </w:tr>
      <w:tr w:rsidR="00837C0B" w:rsidRPr="00E575FA" w:rsidTr="00E423CF">
        <w:trPr>
          <w:jc w:val="center"/>
        </w:trPr>
        <w:tc>
          <w:tcPr>
            <w:tcW w:w="2448" w:type="dxa"/>
          </w:tcPr>
          <w:p w:rsidR="00837C0B" w:rsidRPr="00E575FA" w:rsidRDefault="00837C0B" w:rsidP="00E423CF">
            <w:pPr>
              <w:jc w:val="both"/>
              <w:rPr>
                <w:rFonts w:ascii="Arial Narrow" w:hAnsi="Arial Narrow"/>
                <w:sz w:val="16"/>
                <w:szCs w:val="16"/>
              </w:rPr>
            </w:pPr>
            <w:r w:rsidRPr="00E575FA">
              <w:rPr>
                <w:rFonts w:ascii="Arial Narrow" w:hAnsi="Arial Narrow"/>
                <w:sz w:val="16"/>
                <w:szCs w:val="16"/>
              </w:rPr>
              <w:lastRenderedPageBreak/>
              <w:t>Cattle</w:t>
            </w:r>
          </w:p>
          <w:p w:rsidR="00837C0B" w:rsidRPr="00E575FA" w:rsidRDefault="00837C0B" w:rsidP="00837C0B">
            <w:pPr>
              <w:pStyle w:val="ListParagraph"/>
              <w:numPr>
                <w:ilvl w:val="0"/>
                <w:numId w:val="9"/>
              </w:numPr>
              <w:autoSpaceDE/>
              <w:autoSpaceDN/>
              <w:adjustRightInd/>
              <w:spacing w:after="0"/>
              <w:jc w:val="both"/>
              <w:rPr>
                <w:sz w:val="16"/>
                <w:szCs w:val="16"/>
                <w:lang w:val="en-GB"/>
              </w:rPr>
            </w:pPr>
            <w:r w:rsidRPr="00E575FA">
              <w:rPr>
                <w:sz w:val="16"/>
                <w:szCs w:val="16"/>
                <w:lang w:val="en-GB"/>
              </w:rPr>
              <w:t>Cows and bulls</w:t>
            </w:r>
          </w:p>
          <w:p w:rsidR="00837C0B" w:rsidRPr="00E575FA" w:rsidRDefault="00837C0B" w:rsidP="00837C0B">
            <w:pPr>
              <w:pStyle w:val="ListParagraph"/>
              <w:numPr>
                <w:ilvl w:val="0"/>
                <w:numId w:val="9"/>
              </w:numPr>
              <w:autoSpaceDE/>
              <w:autoSpaceDN/>
              <w:adjustRightInd/>
              <w:spacing w:after="0"/>
              <w:jc w:val="both"/>
              <w:rPr>
                <w:sz w:val="16"/>
                <w:szCs w:val="16"/>
                <w:lang w:val="en-GB"/>
              </w:rPr>
            </w:pPr>
            <w:r w:rsidRPr="00E575FA">
              <w:rPr>
                <w:sz w:val="16"/>
                <w:szCs w:val="16"/>
                <w:lang w:val="en-GB"/>
              </w:rPr>
              <w:t>Feeder cattle</w:t>
            </w:r>
          </w:p>
          <w:p w:rsidR="00837C0B" w:rsidRPr="00E575FA" w:rsidRDefault="00837C0B" w:rsidP="00837C0B">
            <w:pPr>
              <w:pStyle w:val="ListParagraph"/>
              <w:numPr>
                <w:ilvl w:val="0"/>
                <w:numId w:val="9"/>
              </w:numPr>
              <w:autoSpaceDE/>
              <w:autoSpaceDN/>
              <w:adjustRightInd/>
              <w:spacing w:after="0"/>
              <w:jc w:val="both"/>
              <w:rPr>
                <w:sz w:val="16"/>
                <w:szCs w:val="16"/>
                <w:lang w:val="en-GB"/>
              </w:rPr>
            </w:pPr>
            <w:r w:rsidRPr="00E575FA">
              <w:rPr>
                <w:sz w:val="16"/>
                <w:szCs w:val="16"/>
                <w:lang w:val="en-GB"/>
              </w:rPr>
              <w:t>Replacement heifers</w:t>
            </w:r>
          </w:p>
          <w:p w:rsidR="00837C0B" w:rsidRPr="00E575FA" w:rsidRDefault="00837C0B" w:rsidP="00837C0B">
            <w:pPr>
              <w:pStyle w:val="ListParagraph"/>
              <w:numPr>
                <w:ilvl w:val="0"/>
                <w:numId w:val="9"/>
              </w:numPr>
              <w:autoSpaceDE/>
              <w:autoSpaceDN/>
              <w:adjustRightInd/>
              <w:spacing w:after="0"/>
              <w:jc w:val="both"/>
              <w:rPr>
                <w:sz w:val="16"/>
                <w:szCs w:val="16"/>
              </w:rPr>
            </w:pPr>
            <w:r w:rsidRPr="00E575FA">
              <w:rPr>
                <w:sz w:val="16"/>
                <w:szCs w:val="16"/>
                <w:lang w:val="en-GB"/>
              </w:rPr>
              <w:t>Calves</w:t>
            </w:r>
          </w:p>
        </w:tc>
        <w:tc>
          <w:tcPr>
            <w:tcW w:w="1170" w:type="dxa"/>
          </w:tcPr>
          <w:p w:rsidR="00837C0B" w:rsidRDefault="00837C0B" w:rsidP="00E423CF">
            <w:pPr>
              <w:spacing w:before="0"/>
              <w:jc w:val="both"/>
              <w:rPr>
                <w:rFonts w:ascii="Arial Narrow" w:hAnsi="Arial Narrow"/>
                <w:sz w:val="16"/>
                <w:szCs w:val="16"/>
              </w:rPr>
            </w:pPr>
          </w:p>
          <w:p w:rsidR="00837C0B" w:rsidRDefault="00837C0B" w:rsidP="00E423CF">
            <w:pPr>
              <w:spacing w:before="0"/>
              <w:jc w:val="both"/>
              <w:rPr>
                <w:rFonts w:ascii="Arial Narrow" w:hAnsi="Arial Narrow"/>
                <w:sz w:val="16"/>
                <w:szCs w:val="16"/>
              </w:rPr>
            </w:pPr>
          </w:p>
          <w:p w:rsidR="00837C0B" w:rsidRDefault="00837C0B" w:rsidP="00E423CF">
            <w:pPr>
              <w:spacing w:before="0"/>
              <w:jc w:val="both"/>
              <w:rPr>
                <w:rFonts w:ascii="Arial Narrow" w:hAnsi="Arial Narrow"/>
                <w:sz w:val="16"/>
                <w:szCs w:val="16"/>
              </w:rPr>
            </w:pPr>
          </w:p>
          <w:p w:rsidR="00837C0B" w:rsidRDefault="00837C0B" w:rsidP="00E423CF">
            <w:pPr>
              <w:spacing w:before="0"/>
              <w:jc w:val="both"/>
              <w:rPr>
                <w:rFonts w:ascii="Arial Narrow" w:hAnsi="Arial Narrow"/>
                <w:sz w:val="16"/>
                <w:szCs w:val="16"/>
              </w:rPr>
            </w:pPr>
            <w:r w:rsidRPr="00E575FA">
              <w:rPr>
                <w:rFonts w:ascii="Arial Narrow" w:hAnsi="Arial Narrow"/>
                <w:sz w:val="16"/>
                <w:szCs w:val="16"/>
              </w:rPr>
              <w:t>1</w:t>
            </w:r>
          </w:p>
          <w:p w:rsidR="00837C0B" w:rsidRPr="00E575FA" w:rsidRDefault="00837C0B" w:rsidP="00E423CF">
            <w:pPr>
              <w:spacing w:before="0"/>
              <w:jc w:val="both"/>
              <w:rPr>
                <w:rFonts w:ascii="Arial Narrow" w:hAnsi="Arial Narrow"/>
                <w:sz w:val="16"/>
                <w:szCs w:val="16"/>
              </w:rPr>
            </w:pPr>
            <w:r w:rsidRPr="00E575FA">
              <w:rPr>
                <w:rFonts w:ascii="Arial Narrow" w:hAnsi="Arial Narrow"/>
                <w:sz w:val="16"/>
                <w:szCs w:val="16"/>
              </w:rPr>
              <w:t>1.5</w:t>
            </w:r>
          </w:p>
          <w:p w:rsidR="00837C0B" w:rsidRPr="00E575FA" w:rsidRDefault="00837C0B" w:rsidP="00E423CF">
            <w:pPr>
              <w:spacing w:before="0"/>
              <w:jc w:val="both"/>
              <w:rPr>
                <w:rFonts w:ascii="Arial Narrow" w:hAnsi="Arial Narrow"/>
                <w:sz w:val="16"/>
                <w:szCs w:val="16"/>
              </w:rPr>
            </w:pPr>
            <w:r w:rsidRPr="00E575FA">
              <w:rPr>
                <w:rFonts w:ascii="Arial Narrow" w:hAnsi="Arial Narrow"/>
                <w:sz w:val="16"/>
                <w:szCs w:val="16"/>
              </w:rPr>
              <w:t>2</w:t>
            </w:r>
          </w:p>
          <w:p w:rsidR="00837C0B" w:rsidRPr="00E575FA" w:rsidRDefault="00837C0B" w:rsidP="00E423CF">
            <w:pPr>
              <w:spacing w:before="0"/>
              <w:jc w:val="both"/>
              <w:rPr>
                <w:rFonts w:ascii="Arial Narrow" w:hAnsi="Arial Narrow"/>
                <w:sz w:val="16"/>
                <w:szCs w:val="16"/>
              </w:rPr>
            </w:pPr>
            <w:r w:rsidRPr="00E575FA">
              <w:rPr>
                <w:rFonts w:ascii="Arial Narrow" w:hAnsi="Arial Narrow"/>
                <w:sz w:val="16"/>
                <w:szCs w:val="16"/>
              </w:rPr>
              <w:t>4</w:t>
            </w:r>
          </w:p>
        </w:tc>
      </w:tr>
      <w:tr w:rsidR="00837C0B" w:rsidRPr="00E575FA" w:rsidTr="00E423CF">
        <w:trPr>
          <w:jc w:val="center"/>
        </w:trPr>
        <w:tc>
          <w:tcPr>
            <w:tcW w:w="2448" w:type="dxa"/>
          </w:tcPr>
          <w:p w:rsidR="00837C0B" w:rsidRPr="00E575FA" w:rsidRDefault="00837C0B" w:rsidP="00E423CF">
            <w:pPr>
              <w:jc w:val="both"/>
              <w:rPr>
                <w:rFonts w:ascii="Arial Narrow" w:hAnsi="Arial Narrow"/>
                <w:sz w:val="16"/>
                <w:szCs w:val="16"/>
              </w:rPr>
            </w:pPr>
            <w:r w:rsidRPr="00E575FA">
              <w:rPr>
                <w:rFonts w:ascii="Arial Narrow" w:hAnsi="Arial Narrow"/>
                <w:sz w:val="16"/>
                <w:szCs w:val="16"/>
              </w:rPr>
              <w:t>Horses</w:t>
            </w:r>
          </w:p>
          <w:p w:rsidR="00837C0B" w:rsidRPr="00E575FA" w:rsidRDefault="00837C0B" w:rsidP="00837C0B">
            <w:pPr>
              <w:pStyle w:val="ListParagraph"/>
              <w:numPr>
                <w:ilvl w:val="0"/>
                <w:numId w:val="10"/>
              </w:numPr>
              <w:autoSpaceDE/>
              <w:autoSpaceDN/>
              <w:adjustRightInd/>
              <w:spacing w:after="0"/>
              <w:jc w:val="both"/>
              <w:rPr>
                <w:sz w:val="16"/>
                <w:szCs w:val="16"/>
                <w:lang w:val="en-GB"/>
              </w:rPr>
            </w:pPr>
            <w:r w:rsidRPr="00E575FA">
              <w:rPr>
                <w:sz w:val="16"/>
                <w:szCs w:val="16"/>
                <w:lang w:val="en-GB"/>
              </w:rPr>
              <w:t>Colts and ponies</w:t>
            </w:r>
          </w:p>
          <w:p w:rsidR="00837C0B" w:rsidRPr="00E575FA" w:rsidRDefault="00837C0B" w:rsidP="00837C0B">
            <w:pPr>
              <w:pStyle w:val="ListParagraph"/>
              <w:numPr>
                <w:ilvl w:val="0"/>
                <w:numId w:val="10"/>
              </w:numPr>
              <w:autoSpaceDE/>
              <w:autoSpaceDN/>
              <w:adjustRightInd/>
              <w:spacing w:after="0"/>
              <w:jc w:val="both"/>
              <w:rPr>
                <w:sz w:val="16"/>
                <w:szCs w:val="16"/>
              </w:rPr>
            </w:pPr>
            <w:r w:rsidRPr="00E575FA">
              <w:rPr>
                <w:sz w:val="16"/>
                <w:szCs w:val="16"/>
                <w:lang w:val="en-GB"/>
              </w:rPr>
              <w:t>Other horses</w:t>
            </w:r>
          </w:p>
        </w:tc>
        <w:tc>
          <w:tcPr>
            <w:tcW w:w="1170" w:type="dxa"/>
          </w:tcPr>
          <w:p w:rsidR="00837C0B" w:rsidRDefault="00837C0B" w:rsidP="00E423CF">
            <w:pPr>
              <w:spacing w:before="0"/>
              <w:jc w:val="both"/>
              <w:rPr>
                <w:rFonts w:ascii="Arial Narrow" w:hAnsi="Arial Narrow"/>
                <w:sz w:val="16"/>
                <w:szCs w:val="16"/>
              </w:rPr>
            </w:pPr>
          </w:p>
          <w:p w:rsidR="00837C0B" w:rsidRDefault="00837C0B" w:rsidP="00E423CF">
            <w:pPr>
              <w:spacing w:before="0"/>
              <w:jc w:val="both"/>
              <w:rPr>
                <w:rFonts w:ascii="Arial Narrow" w:hAnsi="Arial Narrow"/>
                <w:sz w:val="16"/>
                <w:szCs w:val="16"/>
              </w:rPr>
            </w:pPr>
          </w:p>
          <w:p w:rsidR="00837C0B" w:rsidRPr="00E575FA" w:rsidRDefault="00837C0B" w:rsidP="00E423CF">
            <w:pPr>
              <w:spacing w:before="0"/>
              <w:jc w:val="both"/>
              <w:rPr>
                <w:rFonts w:ascii="Arial Narrow" w:hAnsi="Arial Narrow"/>
                <w:sz w:val="16"/>
                <w:szCs w:val="16"/>
              </w:rPr>
            </w:pPr>
          </w:p>
          <w:p w:rsidR="00837C0B" w:rsidRPr="00E575FA" w:rsidRDefault="00837C0B" w:rsidP="00E423CF">
            <w:pPr>
              <w:spacing w:before="0"/>
              <w:jc w:val="both"/>
              <w:rPr>
                <w:rFonts w:ascii="Arial Narrow" w:hAnsi="Arial Narrow"/>
                <w:sz w:val="16"/>
                <w:szCs w:val="16"/>
              </w:rPr>
            </w:pPr>
            <w:r w:rsidRPr="00E575FA">
              <w:rPr>
                <w:rFonts w:ascii="Arial Narrow" w:hAnsi="Arial Narrow"/>
                <w:sz w:val="16"/>
                <w:szCs w:val="16"/>
              </w:rPr>
              <w:t>2</w:t>
            </w:r>
          </w:p>
          <w:p w:rsidR="00837C0B" w:rsidRPr="00E575FA" w:rsidRDefault="00837C0B" w:rsidP="00E423CF">
            <w:pPr>
              <w:spacing w:before="0"/>
              <w:jc w:val="both"/>
              <w:rPr>
                <w:rFonts w:ascii="Arial Narrow" w:hAnsi="Arial Narrow"/>
                <w:sz w:val="16"/>
                <w:szCs w:val="16"/>
              </w:rPr>
            </w:pPr>
            <w:r w:rsidRPr="00E575FA">
              <w:rPr>
                <w:rFonts w:ascii="Arial Narrow" w:hAnsi="Arial Narrow"/>
                <w:sz w:val="16"/>
                <w:szCs w:val="16"/>
              </w:rPr>
              <w:t>1</w:t>
            </w:r>
          </w:p>
        </w:tc>
      </w:tr>
      <w:tr w:rsidR="00837C0B" w:rsidRPr="00E575FA" w:rsidTr="00E423CF">
        <w:trPr>
          <w:jc w:val="center"/>
        </w:trPr>
        <w:tc>
          <w:tcPr>
            <w:tcW w:w="2448" w:type="dxa"/>
          </w:tcPr>
          <w:p w:rsidR="00837C0B" w:rsidRPr="00E575FA" w:rsidRDefault="00837C0B" w:rsidP="00E423CF">
            <w:pPr>
              <w:jc w:val="both"/>
              <w:rPr>
                <w:rFonts w:ascii="Arial Narrow" w:hAnsi="Arial Narrow"/>
                <w:sz w:val="16"/>
                <w:szCs w:val="16"/>
              </w:rPr>
            </w:pPr>
            <w:r w:rsidRPr="00E575FA">
              <w:rPr>
                <w:rFonts w:ascii="Arial Narrow" w:hAnsi="Arial Narrow"/>
                <w:sz w:val="16"/>
                <w:szCs w:val="16"/>
              </w:rPr>
              <w:t>Other</w:t>
            </w:r>
          </w:p>
          <w:p w:rsidR="00837C0B" w:rsidRPr="00E575FA" w:rsidRDefault="00837C0B" w:rsidP="00837C0B">
            <w:pPr>
              <w:pStyle w:val="ListParagraph"/>
              <w:numPr>
                <w:ilvl w:val="0"/>
                <w:numId w:val="11"/>
              </w:numPr>
              <w:autoSpaceDE/>
              <w:autoSpaceDN/>
              <w:adjustRightInd/>
              <w:spacing w:after="0"/>
              <w:jc w:val="both"/>
              <w:rPr>
                <w:sz w:val="16"/>
                <w:szCs w:val="16"/>
              </w:rPr>
            </w:pPr>
            <w:r w:rsidRPr="00E575FA">
              <w:rPr>
                <w:sz w:val="16"/>
                <w:szCs w:val="16"/>
                <w:lang w:val="en-GB"/>
              </w:rPr>
              <w:t>Domesticated native ungulates (deer, elk, bison, etc.)</w:t>
            </w:r>
          </w:p>
        </w:tc>
        <w:tc>
          <w:tcPr>
            <w:tcW w:w="1170" w:type="dxa"/>
          </w:tcPr>
          <w:p w:rsidR="00837C0B" w:rsidRDefault="00837C0B" w:rsidP="00E423CF">
            <w:pPr>
              <w:spacing w:before="0"/>
              <w:jc w:val="both"/>
              <w:rPr>
                <w:rFonts w:ascii="Arial Narrow" w:hAnsi="Arial Narrow"/>
                <w:sz w:val="16"/>
                <w:szCs w:val="16"/>
              </w:rPr>
            </w:pPr>
          </w:p>
          <w:p w:rsidR="00837C0B" w:rsidRDefault="00837C0B" w:rsidP="00E423CF">
            <w:pPr>
              <w:spacing w:before="0"/>
              <w:jc w:val="both"/>
              <w:rPr>
                <w:rFonts w:ascii="Arial Narrow" w:hAnsi="Arial Narrow"/>
                <w:sz w:val="16"/>
                <w:szCs w:val="16"/>
              </w:rPr>
            </w:pPr>
          </w:p>
          <w:p w:rsidR="00837C0B" w:rsidRPr="00E575FA" w:rsidRDefault="00837C0B" w:rsidP="00E423CF">
            <w:pPr>
              <w:spacing w:before="0"/>
              <w:jc w:val="both"/>
              <w:rPr>
                <w:rFonts w:ascii="Arial Narrow" w:hAnsi="Arial Narrow"/>
                <w:sz w:val="16"/>
                <w:szCs w:val="16"/>
              </w:rPr>
            </w:pPr>
          </w:p>
          <w:p w:rsidR="00837C0B" w:rsidRPr="00E575FA" w:rsidRDefault="00837C0B" w:rsidP="00E423CF">
            <w:pPr>
              <w:spacing w:before="0"/>
              <w:jc w:val="both"/>
              <w:rPr>
                <w:rFonts w:ascii="Arial Narrow" w:hAnsi="Arial Narrow"/>
                <w:sz w:val="16"/>
                <w:szCs w:val="16"/>
              </w:rPr>
            </w:pPr>
            <w:r w:rsidRPr="00E575FA">
              <w:rPr>
                <w:rFonts w:ascii="Arial Narrow" w:hAnsi="Arial Narrow"/>
                <w:sz w:val="16"/>
                <w:szCs w:val="16"/>
              </w:rPr>
              <w:t>1</w:t>
            </w:r>
          </w:p>
          <w:p w:rsidR="00837C0B" w:rsidRPr="00E575FA" w:rsidRDefault="00837C0B" w:rsidP="00E423CF">
            <w:pPr>
              <w:spacing w:before="0"/>
              <w:jc w:val="both"/>
              <w:rPr>
                <w:rFonts w:ascii="Arial Narrow" w:hAnsi="Arial Narrow"/>
                <w:sz w:val="16"/>
                <w:szCs w:val="16"/>
              </w:rPr>
            </w:pPr>
          </w:p>
        </w:tc>
      </w:tr>
    </w:tbl>
    <w:p w:rsidR="00837C0B" w:rsidRDefault="00837C0B" w:rsidP="00837C0B">
      <w:pPr>
        <w:jc w:val="both"/>
        <w:rPr>
          <w:b/>
        </w:rPr>
      </w:pPr>
    </w:p>
    <w:p w:rsidR="00837C0B" w:rsidRPr="00701624" w:rsidRDefault="00837C0B" w:rsidP="00837C0B">
      <w:pPr>
        <w:jc w:val="both"/>
      </w:pPr>
      <w:r w:rsidRPr="00A30026">
        <w:rPr>
          <w:rStyle w:val="IntenseEmphasis"/>
        </w:rPr>
        <w:t>Applicant:</w:t>
      </w:r>
      <w:r w:rsidRPr="00701624">
        <w:t xml:space="preserve"> a developer or person applying for a development permit under this Bylaw, for a subdivision approval to an approving authority under </w:t>
      </w:r>
      <w:r w:rsidRPr="006104F4">
        <w:rPr>
          <w:i/>
        </w:rPr>
        <w:t>The Planning and Development Act, 2007</w:t>
      </w:r>
      <w:r w:rsidRPr="00701624">
        <w:t>.</w:t>
      </w:r>
    </w:p>
    <w:p w:rsidR="00837C0B" w:rsidRPr="00701624" w:rsidRDefault="00837C0B" w:rsidP="00837C0B">
      <w:pPr>
        <w:jc w:val="both"/>
      </w:pPr>
      <w:r w:rsidRPr="00A30026">
        <w:rPr>
          <w:rStyle w:val="IntenseEmphasis"/>
        </w:rPr>
        <w:t>Auction Mart</w:t>
      </w:r>
      <w:r>
        <w:rPr>
          <w:rStyle w:val="IntenseEmphasis"/>
        </w:rPr>
        <w:t>/Market</w:t>
      </w:r>
      <w:r w:rsidRPr="00A30026">
        <w:rPr>
          <w:rStyle w:val="IntenseEmphasis"/>
        </w:rPr>
        <w:t>:</w:t>
      </w:r>
      <w:r w:rsidRPr="00701624">
        <w:t xml:space="preserve"> means a building or structure or lands used for the storage of goods, materials and livestock which are to be sold on the premises by public auction and for the sale of the said goods, materials, and livestock by public auction and on an occasional basis.</w:t>
      </w:r>
    </w:p>
    <w:p w:rsidR="00837C0B" w:rsidRDefault="00837C0B" w:rsidP="00837C0B">
      <w:pPr>
        <w:jc w:val="both"/>
        <w:rPr>
          <w:rStyle w:val="IntenseEmphasis"/>
        </w:rPr>
      </w:pPr>
      <w:r w:rsidRPr="00A30026">
        <w:rPr>
          <w:rStyle w:val="IntenseEmphasis"/>
        </w:rPr>
        <w:t>Auto Wrecker:</w:t>
      </w:r>
      <w:r w:rsidRPr="00701624">
        <w:t xml:space="preserve"> an area where motor vehicles are disassembled, dismantled or junked, or where vehicles not in operable condition, or used parts of motor vehicles, are stored or sold to the general public.</w:t>
      </w:r>
      <w:r w:rsidRPr="006104F4">
        <w:rPr>
          <w:rStyle w:val="IntenseEmphasis"/>
        </w:rPr>
        <w:t xml:space="preserve"> </w:t>
      </w:r>
    </w:p>
    <w:p w:rsidR="00837C0B" w:rsidRDefault="00837C0B" w:rsidP="00837C0B">
      <w:pPr>
        <w:jc w:val="both"/>
        <w:rPr>
          <w:rStyle w:val="IntenseEmphasis"/>
        </w:rPr>
      </w:pPr>
      <w:r>
        <w:rPr>
          <w:rStyle w:val="IntenseEmphasis"/>
        </w:rPr>
        <w:t xml:space="preserve">Basement: </w:t>
      </w:r>
      <w:r>
        <w:t xml:space="preserve">That portion of a building between two floor levels, which </w:t>
      </w:r>
      <w:r w:rsidR="00D81183">
        <w:t>are</w:t>
      </w:r>
      <w:r>
        <w:t xml:space="preserve"> partly underground and has not more than one-half its height from the finished floor to finished ceiling, above finished grade.</w:t>
      </w:r>
    </w:p>
    <w:p w:rsidR="00837C0B" w:rsidRPr="00701624" w:rsidRDefault="00837C0B" w:rsidP="00837C0B">
      <w:pPr>
        <w:jc w:val="both"/>
      </w:pPr>
      <w:r w:rsidRPr="00A30026">
        <w:rPr>
          <w:rStyle w:val="IntenseEmphasis"/>
        </w:rPr>
        <w:t>Bed and Breakfast:</w:t>
      </w:r>
      <w:r>
        <w:rPr>
          <w:b/>
        </w:rPr>
        <w:t xml:space="preserve"> </w:t>
      </w:r>
      <w:r w:rsidRPr="00701624">
        <w:t xml:space="preserve"> a dwelling unit, licensed as a tourist home under </w:t>
      </w:r>
      <w:r w:rsidRPr="00871538">
        <w:rPr>
          <w:i/>
        </w:rPr>
        <w:t xml:space="preserve">The </w:t>
      </w:r>
      <w:r w:rsidR="0035727F">
        <w:rPr>
          <w:i/>
        </w:rPr>
        <w:t xml:space="preserve">Public </w:t>
      </w:r>
      <w:r w:rsidRPr="00871538">
        <w:rPr>
          <w:i/>
        </w:rPr>
        <w:t xml:space="preserve">Accommodation Regulations, </w:t>
      </w:r>
      <w:r w:rsidR="00624487">
        <w:rPr>
          <w:i/>
        </w:rPr>
        <w:t>1997</w:t>
      </w:r>
      <w:r w:rsidRPr="00701624">
        <w:t>, in which overnight accommodation within the dwelling unit, along with one meal served before noon, is provided to the travelling public for a charge.</w:t>
      </w:r>
    </w:p>
    <w:p w:rsidR="00837C0B" w:rsidRPr="00701624" w:rsidRDefault="00837C0B" w:rsidP="00837C0B">
      <w:pPr>
        <w:jc w:val="both"/>
      </w:pPr>
      <w:r w:rsidRPr="00A30026">
        <w:rPr>
          <w:rStyle w:val="IntenseEmphasis"/>
        </w:rPr>
        <w:t>Billboard:</w:t>
      </w:r>
      <w:r>
        <w:rPr>
          <w:b/>
        </w:rPr>
        <w:t xml:space="preserve"> </w:t>
      </w:r>
      <w:r w:rsidRPr="00701624">
        <w:t xml:space="preserve"> a private free standing sign, including supporting structures, which advertises goods, products, services, organizations, or facilities that are available from, located on, or refer to, a site other than the site on which the sign is located.</w:t>
      </w:r>
    </w:p>
    <w:p w:rsidR="00837C0B" w:rsidRPr="00701624" w:rsidRDefault="00837C0B" w:rsidP="00837C0B">
      <w:pPr>
        <w:jc w:val="both"/>
      </w:pPr>
      <w:r w:rsidRPr="00A30026">
        <w:rPr>
          <w:rStyle w:val="IntenseEmphasis"/>
        </w:rPr>
        <w:t>Buffer:</w:t>
      </w:r>
      <w:r w:rsidRPr="00701624">
        <w:t xml:space="preserve"> a strip of land, vegetation or land use that physically separates two or more different land uses.</w:t>
      </w:r>
    </w:p>
    <w:p w:rsidR="00837C0B" w:rsidRPr="00701624" w:rsidRDefault="00837C0B" w:rsidP="00837C0B">
      <w:pPr>
        <w:jc w:val="both"/>
      </w:pPr>
      <w:r w:rsidRPr="00A30026">
        <w:rPr>
          <w:rStyle w:val="IntenseEmphasis"/>
        </w:rPr>
        <w:t>Building:</w:t>
      </w:r>
      <w:r w:rsidRPr="00A30026">
        <w:rPr>
          <w:b/>
        </w:rPr>
        <w:t xml:space="preserve"> </w:t>
      </w:r>
      <w:r w:rsidRPr="00701624">
        <w:t>a structure used for the shelter or accommodation of persons, animals, or chattels and includes any structure covered by a roof supported by walls or columns.</w:t>
      </w:r>
    </w:p>
    <w:p w:rsidR="00837C0B" w:rsidRPr="00701624" w:rsidRDefault="00837C0B" w:rsidP="00837C0B">
      <w:pPr>
        <w:jc w:val="both"/>
      </w:pPr>
      <w:r w:rsidRPr="00A30026">
        <w:rPr>
          <w:rStyle w:val="IntenseEmphasis"/>
        </w:rPr>
        <w:t>Building Bylaw:</w:t>
      </w:r>
      <w:r w:rsidRPr="00701624">
        <w:t xml:space="preserve"> the Bylaw of the Rural Municipality of </w:t>
      </w:r>
      <w:r>
        <w:t>Longlaketon</w:t>
      </w:r>
      <w:r w:rsidRPr="00701624">
        <w:t xml:space="preserve"> No.</w:t>
      </w:r>
      <w:r>
        <w:t>219</w:t>
      </w:r>
      <w:r w:rsidRPr="00701624">
        <w:t xml:space="preserve"> regulating the erection</w:t>
      </w:r>
      <w:r>
        <w:t>, alteration, repair, occupancy,</w:t>
      </w:r>
      <w:r w:rsidRPr="00701624">
        <w:t xml:space="preserve"> maintenance</w:t>
      </w:r>
      <w:r>
        <w:t xml:space="preserve"> or demolition</w:t>
      </w:r>
      <w:r w:rsidRPr="00701624">
        <w:t xml:space="preserve"> of buildings and structures.</w:t>
      </w:r>
    </w:p>
    <w:p w:rsidR="00837C0B" w:rsidRPr="00701624" w:rsidRDefault="00837C0B" w:rsidP="00837C0B">
      <w:pPr>
        <w:jc w:val="both"/>
      </w:pPr>
      <w:r w:rsidRPr="00A30026">
        <w:rPr>
          <w:rStyle w:val="IntenseEmphasis"/>
        </w:rPr>
        <w:lastRenderedPageBreak/>
        <w:t>Building Floor Area:</w:t>
      </w:r>
      <w:r w:rsidRPr="00701624">
        <w:t xml:space="preserve"> the sum of the gross horizontal area of all floors of a building excluding the floor area used for or devoted to mechanical equipment, laundry, storage, swimming pools, and enclosed or underground parking facilities. All dimensions shall be measured between exterior faces of walls or supporting columns, or from the centre line of the walls or supporting columns separating two buildings. For the purpose of this Bylaw, the term ‘storage’ means the keeping or placing of trunks, luggage or similar articles in a place designed therefore, but shall exclude clothes closets, linen closets, broom cupboards, kitchen and bathroom cupboards of whatsoever nature.</w:t>
      </w:r>
    </w:p>
    <w:p w:rsidR="00837C0B" w:rsidRPr="00701624" w:rsidRDefault="00837C0B" w:rsidP="00837C0B">
      <w:pPr>
        <w:jc w:val="both"/>
      </w:pPr>
      <w:r w:rsidRPr="00A30026">
        <w:rPr>
          <w:rStyle w:val="IntenseEmphasis"/>
        </w:rPr>
        <w:t>Building Front Line:</w:t>
      </w:r>
      <w:r w:rsidRPr="00701624">
        <w:t xml:space="preserve">  the line of the wall of the building, or any projecting portion of the building, and production thereof excluding permitted obstructions which faces the front site line.</w:t>
      </w:r>
    </w:p>
    <w:p w:rsidR="00837C0B" w:rsidRDefault="00837C0B" w:rsidP="00837C0B">
      <w:pPr>
        <w:jc w:val="both"/>
      </w:pPr>
      <w:r w:rsidRPr="00A30026">
        <w:rPr>
          <w:rStyle w:val="IntenseEmphasis"/>
        </w:rPr>
        <w:t>Building Height:</w:t>
      </w:r>
      <w:r w:rsidRPr="00701624">
        <w:t xml:space="preserve"> the vertical distance measured from the grade level to the highest point of the roof surface, if a flat roof; to the deck line of a mansard roof; and to the mean height level between eaves and ridge for a gable, hip or gambrel roof. </w:t>
      </w:r>
    </w:p>
    <w:p w:rsidR="00837C0B" w:rsidRDefault="00837C0B" w:rsidP="00837C0B">
      <w:pPr>
        <w:jc w:val="center"/>
        <w:rPr>
          <w:sz w:val="20"/>
          <w:szCs w:val="20"/>
        </w:rPr>
      </w:pPr>
      <w:r>
        <w:rPr>
          <w:noProof/>
          <w:sz w:val="20"/>
          <w:szCs w:val="20"/>
          <w:lang w:val="en-CA" w:eastAsia="en-CA"/>
        </w:rPr>
        <mc:AlternateContent>
          <mc:Choice Requires="wps">
            <w:drawing>
              <wp:anchor distT="0" distB="0" distL="114300" distR="114300" simplePos="0" relativeHeight="251669504" behindDoc="0" locked="0" layoutInCell="1" allowOverlap="1" wp14:anchorId="0AD4B7A8" wp14:editId="1D96664D">
                <wp:simplePos x="0" y="0"/>
                <wp:positionH relativeFrom="column">
                  <wp:posOffset>779145</wp:posOffset>
                </wp:positionH>
                <wp:positionV relativeFrom="paragraph">
                  <wp:posOffset>4099560</wp:posOffset>
                </wp:positionV>
                <wp:extent cx="2286000" cy="409575"/>
                <wp:effectExtent l="7620" t="9525" r="11430" b="952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409575"/>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420D64" w:rsidRPr="00706915" w:rsidRDefault="00420D64" w:rsidP="00837C0B">
                            <w:pPr>
                              <w:rPr>
                                <w:sz w:val="16"/>
                                <w:szCs w:val="16"/>
                                <w:lang w:val="en-CA"/>
                              </w:rPr>
                            </w:pPr>
                            <w:r>
                              <w:rPr>
                                <w:sz w:val="16"/>
                                <w:szCs w:val="16"/>
                                <w:lang w:val="en-CA"/>
                              </w:rPr>
                              <w:t>Building Height Measurements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4B7A8" id="Text Box 31" o:spid="_x0000_s1027" type="#_x0000_t202" style="position:absolute;left:0;text-align:left;margin-left:61.35pt;margin-top:322.8pt;width:180pt;height:3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b0nwIAAE8FAAAOAAAAZHJzL2Uyb0RvYy54bWysVNtu2zAMfR+wfxD0nvpSJ02MOkUXJ8OA&#10;7gK0+wDZlm1hsuRJSuxu2L+PkhLP3V6GYXlwJJI64iGPeHs3dhydqNJMigxHVyFGVJSyYqLJ8Oen&#10;w2KNkTZEVIRLQTP8TDW+275+dTv0KY1lK3lFFQIQodOhz3BrTJ8GgS5b2hF9JXsqwFlL1REDW9UE&#10;lSIDoHc8iMNwFQxSVb2SJdUarLl34q3Dr2tamo91ralBPMOQm3Ff5b6F/QbbW5I2ivQtK89pkH/I&#10;oiNMwKUTVE4MQUfF/oDqWKmklrW5KmUXyLpmJXUcgE0U/sbmsSU9dVygOLqfyqT/H2z54fRJIVZl&#10;+DrCSJAOevRER4PeyBGBCeoz9DqFsMceAs0Iduiz46r7B1l+0UjIXUtEQ++VkkNLSQX5uZPB7KjH&#10;0RakGN7LCu4hRyMd0FirzhYPyoEAHfr0PPXG5lKCMY7XqzAEVwm+JNwsb5Y2uYCkl9O90uYtlR2y&#10;iwwr6L1DJ6cHbXzoJcReJuSBce76zwUaMrxZxkvPS3JWWacNc0qkO67QiYCGisZz58cOSHhbBHlB&#10;Zh7q2IHgvN2ZIMEJwqWr5+gdMyB/zroMr2cotoh7UTlEQxj3a4DiwuYENQFK55WX2fdNuNmv9+tk&#10;kcSr/SIJ83xxf9gli9Uhulnm1/lul0c/LL0oSVtWVVRYhhfJR8nfSer8+LxYJ9G/oKRVU0zlOrjf&#10;uVGzsOBlGq4wwOry79g59VjBeOmYsRidUCdRFrJ6Bjkp6V81TCFYtFJ9w2iAF51h/fVIFMWIvxMg&#10;yU2UJHYEuE2yvIlho+aeYu4hogSoDBuM/HJn/Ng49oo1LdzkhSDkPci4Zk5hVu8+K2BiN/BqHafz&#10;hLFjYb53Ub/m4PYnAAAA//8DAFBLAwQUAAYACAAAACEAGmOZ+uEAAAALAQAADwAAAGRycy9kb3du&#10;cmV2LnhtbEyPTU+DQBCG7yb+h82YeLMLSIEgS6OmevFQrU30uGVHIO4HsttC/73Tkx7fmSfvPFOt&#10;ZqPZEUffOysgXkTA0DZO9bYVsHt/uimA+SCtktpZFHBCD6v68qKSpXKTfcPjNrSMSqwvpYAuhKHk&#10;3DcdGukXbkBLuy83Ghkoji1Xo5yo3GieRFHGjewtXejkgI8dNt/bgxEwvT48f8SnZfpjNsX686Xd&#10;6fx2LcT11Xx/ByzgHP5gOOuTOtTktHcHqzzTlJMkJ1RAli4zYESkxXmyF5DHUQy8rvj/H+pfAAAA&#10;//8DAFBLAQItABQABgAIAAAAIQC2gziS/gAAAOEBAAATAAAAAAAAAAAAAAAAAAAAAABbQ29udGVu&#10;dF9UeXBlc10ueG1sUEsBAi0AFAAGAAgAAAAhADj9If/WAAAAlAEAAAsAAAAAAAAAAAAAAAAALwEA&#10;AF9yZWxzLy5yZWxzUEsBAi0AFAAGAAgAAAAhAP1v9vSfAgAATwUAAA4AAAAAAAAAAAAAAAAALgIA&#10;AGRycy9lMm9Eb2MueG1sUEsBAi0AFAAGAAgAAAAhABpjmfrhAAAACwEAAA8AAAAAAAAAAAAAAAAA&#10;+QQAAGRycy9kb3ducmV2LnhtbFBLBQYAAAAABAAEAPMAAAAHBgAAAAA=&#10;" filled="f" strokecolor="white [3212]">
                <v:textbox>
                  <w:txbxContent>
                    <w:p w:rsidR="00420D64" w:rsidRPr="00706915" w:rsidRDefault="00420D64" w:rsidP="00837C0B">
                      <w:pPr>
                        <w:rPr>
                          <w:sz w:val="16"/>
                          <w:szCs w:val="16"/>
                          <w:lang w:val="en-CA"/>
                        </w:rPr>
                      </w:pPr>
                      <w:r>
                        <w:rPr>
                          <w:sz w:val="16"/>
                          <w:szCs w:val="16"/>
                          <w:lang w:val="en-CA"/>
                        </w:rPr>
                        <w:t>Building Height Measurements</w:t>
                      </w:r>
                    </w:p>
                  </w:txbxContent>
                </v:textbox>
              </v:shape>
            </w:pict>
          </mc:Fallback>
        </mc:AlternateContent>
      </w:r>
      <w:r w:rsidRPr="00706915">
        <w:rPr>
          <w:noProof/>
          <w:color w:val="FF0000"/>
          <w:lang w:val="en-CA" w:eastAsia="en-CA"/>
        </w:rPr>
        <w:drawing>
          <wp:inline distT="0" distB="0" distL="0" distR="0" wp14:anchorId="2DDF4947" wp14:editId="6A0AF033">
            <wp:extent cx="4371975" cy="4137426"/>
            <wp:effectExtent l="19050" t="0" r="9525" b="0"/>
            <wp:docPr id="6" name="Picture 1" descr="Building Height Measur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ilding Height Measurement.jpg"/>
                    <pic:cNvPicPr/>
                  </pic:nvPicPr>
                  <pic:blipFill>
                    <a:blip r:embed="rId11" cstate="print"/>
                    <a:stretch>
                      <a:fillRect/>
                    </a:stretch>
                  </pic:blipFill>
                  <pic:spPr>
                    <a:xfrm>
                      <a:off x="0" y="0"/>
                      <a:ext cx="4378661" cy="4143753"/>
                    </a:xfrm>
                    <a:prstGeom prst="rect">
                      <a:avLst/>
                    </a:prstGeom>
                    <a:noFill/>
                    <a:ln>
                      <a:noFill/>
                    </a:ln>
                  </pic:spPr>
                </pic:pic>
              </a:graphicData>
            </a:graphic>
          </wp:inline>
        </w:drawing>
      </w:r>
    </w:p>
    <w:p w:rsidR="00837C0B" w:rsidRDefault="00837C0B" w:rsidP="00837C0B">
      <w:pPr>
        <w:jc w:val="center"/>
        <w:rPr>
          <w:sz w:val="20"/>
          <w:szCs w:val="20"/>
        </w:rPr>
      </w:pPr>
    </w:p>
    <w:p w:rsidR="00837C0B" w:rsidRDefault="00837C0B" w:rsidP="00837C0B">
      <w:r w:rsidRPr="00A30026">
        <w:rPr>
          <w:rStyle w:val="IntenseEmphasis"/>
        </w:rPr>
        <w:t>Building Permit:</w:t>
      </w:r>
      <w:r w:rsidRPr="00701624">
        <w:t xml:space="preserve"> a permit, issued under the Building Bylaw of the Rural Municipality of </w:t>
      </w:r>
      <w:r>
        <w:t>Longlaketon</w:t>
      </w:r>
      <w:r w:rsidRPr="00701624">
        <w:t xml:space="preserve"> No.</w:t>
      </w:r>
      <w:r>
        <w:t xml:space="preserve">219 </w:t>
      </w:r>
      <w:r w:rsidRPr="00701624">
        <w:t>authorizing the construction of all or part of any building or structure.</w:t>
      </w:r>
    </w:p>
    <w:p w:rsidR="00837C0B" w:rsidRPr="000D04B5" w:rsidRDefault="00837C0B" w:rsidP="00837C0B">
      <w:pPr>
        <w:jc w:val="both"/>
      </w:pPr>
      <w:r>
        <w:rPr>
          <w:b/>
        </w:rPr>
        <w:t xml:space="preserve">BUILDING PRINCIPAL: </w:t>
      </w:r>
      <w:r>
        <w:t>A building in which is conducted the main or primary use of the site on which the said building is situated.</w:t>
      </w:r>
    </w:p>
    <w:p w:rsidR="00837C0B" w:rsidRPr="00701624" w:rsidRDefault="00837C0B" w:rsidP="00837C0B">
      <w:pPr>
        <w:jc w:val="both"/>
      </w:pPr>
      <w:r w:rsidRPr="00A30026">
        <w:rPr>
          <w:rStyle w:val="IntenseEmphasis"/>
        </w:rPr>
        <w:lastRenderedPageBreak/>
        <w:t>Building Rear Line:</w:t>
      </w:r>
      <w:r w:rsidRPr="00701624">
        <w:t xml:space="preserve">  the line of the wall of the building or any projecting portion of the building and production thereof excluding permitted obstructions which faces the rear site line.</w:t>
      </w:r>
    </w:p>
    <w:p w:rsidR="00837C0B" w:rsidRPr="00701624" w:rsidRDefault="00837C0B" w:rsidP="00837C0B">
      <w:pPr>
        <w:jc w:val="both"/>
      </w:pPr>
      <w:r w:rsidRPr="00A30026">
        <w:rPr>
          <w:rStyle w:val="IntenseEmphasis"/>
        </w:rPr>
        <w:t>Building Side Line:</w:t>
      </w:r>
      <w:r w:rsidRPr="00701624">
        <w:t xml:space="preserve"> the line of the wall of the building, or any projecting portion of the building and production thereof excluding permitted obstructions, which faces the side site line.</w:t>
      </w:r>
    </w:p>
    <w:p w:rsidR="00837C0B" w:rsidRPr="00701624" w:rsidRDefault="00837C0B" w:rsidP="00837C0B">
      <w:pPr>
        <w:jc w:val="both"/>
      </w:pPr>
      <w:r w:rsidRPr="0048349E">
        <w:rPr>
          <w:rStyle w:val="IntenseEmphasis"/>
        </w:rPr>
        <w:t>Bulk Fuel Sales and Storage:</w:t>
      </w:r>
      <w:r w:rsidRPr="00701624">
        <w:t xml:space="preserve"> </w:t>
      </w:r>
      <w:r>
        <w:t xml:space="preserve">includes </w:t>
      </w:r>
      <w:r w:rsidRPr="00701624">
        <w:t>lands, buildings, and structures for the storage and distribution of fuels and oils including retail sales or key lock operations.</w:t>
      </w:r>
    </w:p>
    <w:p w:rsidR="00837C0B" w:rsidRPr="00701624" w:rsidRDefault="00837C0B" w:rsidP="00837C0B">
      <w:pPr>
        <w:jc w:val="both"/>
      </w:pPr>
      <w:r w:rsidRPr="0048349E">
        <w:rPr>
          <w:rStyle w:val="IntenseEmphasis"/>
        </w:rPr>
        <w:t>Bylaw</w:t>
      </w:r>
      <w:r w:rsidRPr="00701624">
        <w:t xml:space="preserve"> </w:t>
      </w:r>
      <w:r>
        <w:t>–</w:t>
      </w:r>
      <w:r w:rsidRPr="00701624">
        <w:t xml:space="preserve"> </w:t>
      </w:r>
      <w:r>
        <w:t xml:space="preserve">The Rural Municipality of Longlaketon No. 219’s </w:t>
      </w:r>
      <w:r w:rsidRPr="00701624">
        <w:t>Zoning Bylaw.</w:t>
      </w:r>
    </w:p>
    <w:p w:rsidR="00837C0B" w:rsidRPr="00701624" w:rsidRDefault="00837C0B" w:rsidP="00837C0B">
      <w:pPr>
        <w:jc w:val="both"/>
      </w:pPr>
      <w:r w:rsidRPr="0048349E">
        <w:rPr>
          <w:rStyle w:val="IntenseEmphasis"/>
        </w:rPr>
        <w:t>Campground:</w:t>
      </w:r>
      <w:r w:rsidRPr="00701624">
        <w:t xml:space="preserve"> an area used for a range of overnight camping experiences, from tenting to serviced trailer sites, including accessory facilities which support the use, such as administration offices and laundry facilities, but not including the use or mobile homes or trailers on a permanent year-round basis.</w:t>
      </w:r>
    </w:p>
    <w:p w:rsidR="00837C0B" w:rsidRPr="00701624" w:rsidRDefault="00837C0B" w:rsidP="00837C0B">
      <w:pPr>
        <w:jc w:val="both"/>
      </w:pPr>
      <w:r w:rsidRPr="0048349E">
        <w:rPr>
          <w:rStyle w:val="IntenseEmphasis"/>
        </w:rPr>
        <w:t>Canada Land Inventory (C.L.I.) Soil Class Rating System:</w:t>
      </w:r>
      <w:r w:rsidRPr="00701624">
        <w:t xml:space="preserve"> provides an indication of the agricultural capability of land. The classes indicate the degree of limitation imposed by the soil in its use for mechanized agriculture. The C.L.I. class for each parcel of land is determined by the dominant C.L.I. class for the parcel, usually a quarter-section of land. Soil classes range from 1 to 7, with Class 1 soils having no significant limitations and Class 7 having severe limitations in terms of its capacity for arable culture or permanent pasture.</w:t>
      </w:r>
    </w:p>
    <w:p w:rsidR="00837C0B" w:rsidRPr="00701624" w:rsidRDefault="00837C0B" w:rsidP="00837C0B">
      <w:pPr>
        <w:jc w:val="both"/>
      </w:pPr>
      <w:r w:rsidRPr="0048349E">
        <w:rPr>
          <w:rStyle w:val="IntenseEmphasis"/>
        </w:rPr>
        <w:t>(Prime)Lands:</w:t>
      </w:r>
      <w:r w:rsidRPr="00701624">
        <w:t xml:space="preserve"> Canada Land Inventory (C.L.I) Soil Class Rating System</w:t>
      </w:r>
    </w:p>
    <w:p w:rsidR="00837C0B" w:rsidRPr="00701624" w:rsidRDefault="00837C0B" w:rsidP="00837C0B">
      <w:pPr>
        <w:ind w:left="360"/>
        <w:jc w:val="both"/>
      </w:pPr>
      <w:r w:rsidRPr="00701624">
        <w:t>Class 1 – Soils in this class have no significant limitations in use for crops.</w:t>
      </w:r>
    </w:p>
    <w:p w:rsidR="00837C0B" w:rsidRPr="00701624" w:rsidRDefault="00837C0B" w:rsidP="00837C0B">
      <w:pPr>
        <w:ind w:left="360"/>
        <w:jc w:val="both"/>
      </w:pPr>
      <w:r w:rsidRPr="00701624">
        <w:t>Class 2 – Soils in this class have moderate limitations that restrict the range of crops or require moderate conservation practices.</w:t>
      </w:r>
    </w:p>
    <w:p w:rsidR="00837C0B" w:rsidRPr="00701624" w:rsidRDefault="00837C0B" w:rsidP="00837C0B">
      <w:pPr>
        <w:ind w:left="360"/>
        <w:jc w:val="both"/>
      </w:pPr>
      <w:r w:rsidRPr="00701624">
        <w:t>Class 3 - Soils in this class have moderately severe limitations that reduce the choice of crops or require special conservation practices.</w:t>
      </w:r>
    </w:p>
    <w:p w:rsidR="00837C0B" w:rsidRPr="00701624" w:rsidRDefault="00837C0B" w:rsidP="00837C0B">
      <w:pPr>
        <w:jc w:val="both"/>
      </w:pPr>
      <w:r w:rsidRPr="0048349E">
        <w:rPr>
          <w:rStyle w:val="IntenseEmphasis"/>
        </w:rPr>
        <w:t>(Marginal) Lands:</w:t>
      </w:r>
      <w:r w:rsidRPr="00701624">
        <w:t xml:space="preserve"> Canada Land Inventory (C.L.I) Soil Class Rating System</w:t>
      </w:r>
    </w:p>
    <w:p w:rsidR="00837C0B" w:rsidRPr="00701624" w:rsidRDefault="00837C0B" w:rsidP="00837C0B">
      <w:pPr>
        <w:ind w:left="360"/>
        <w:jc w:val="both"/>
      </w:pPr>
      <w:r w:rsidRPr="00701624">
        <w:t>Class 4 - Soils in this class have severe limitations that restrict the choice of crops, or require special conservation practices and very careful management, or both.</w:t>
      </w:r>
    </w:p>
    <w:p w:rsidR="00837C0B" w:rsidRPr="00701624" w:rsidRDefault="00837C0B" w:rsidP="00837C0B">
      <w:pPr>
        <w:ind w:left="360"/>
        <w:jc w:val="both"/>
      </w:pPr>
      <w:r w:rsidRPr="00701624">
        <w:t>Class 5 - Soils in this class have very severe limitations that restrict their capability to producing perennial forage crops, and improvement practices are feasible.</w:t>
      </w:r>
    </w:p>
    <w:p w:rsidR="00837C0B" w:rsidRPr="00701624" w:rsidRDefault="00837C0B" w:rsidP="00837C0B">
      <w:pPr>
        <w:ind w:left="360"/>
        <w:jc w:val="both"/>
      </w:pPr>
      <w:r w:rsidRPr="00701624">
        <w:t>Class 6 - Soils in this class are unsuited for cultivation, but are capable of use for unimproved permanent pasture.</w:t>
      </w:r>
    </w:p>
    <w:p w:rsidR="00837C0B" w:rsidRPr="00875F20" w:rsidRDefault="00837C0B" w:rsidP="00837C0B">
      <w:pPr>
        <w:ind w:left="360"/>
        <w:jc w:val="both"/>
        <w:rPr>
          <w:rStyle w:val="IntenseEmphasis"/>
          <w:b w:val="0"/>
          <w:bCs w:val="0"/>
          <w:caps w:val="0"/>
        </w:rPr>
      </w:pPr>
      <w:r w:rsidRPr="00701624">
        <w:t>Class 7 - Soils in this class have no capability for arable culture or permanent pasture.</w:t>
      </w:r>
    </w:p>
    <w:p w:rsidR="008219D1" w:rsidRPr="008219D1" w:rsidRDefault="00837C0B" w:rsidP="00837C0B">
      <w:pPr>
        <w:jc w:val="both"/>
        <w:rPr>
          <w:rStyle w:val="IntenseEmphasis"/>
        </w:rPr>
      </w:pPr>
      <w:r w:rsidRPr="008219D1">
        <w:rPr>
          <w:rStyle w:val="IntenseEmphasis"/>
        </w:rPr>
        <w:t xml:space="preserve">Cardlock Operations: </w:t>
      </w:r>
      <w:r w:rsidR="008219D1" w:rsidRPr="008219D1">
        <w:rPr>
          <w:rStyle w:val="IntenseEmphasis"/>
        </w:rPr>
        <w:t xml:space="preserve">  </w:t>
      </w:r>
      <w:r w:rsidR="008219D1" w:rsidRPr="008219D1">
        <w:rPr>
          <w:rStyle w:val="IntenseEmphasis"/>
          <w:b w:val="0"/>
        </w:rPr>
        <w:t>A</w:t>
      </w:r>
      <w:r w:rsidR="008219D1" w:rsidRPr="008219D1">
        <w:rPr>
          <w:rStyle w:val="IntenseEmphasis"/>
          <w:b w:val="0"/>
          <w:caps w:val="0"/>
        </w:rPr>
        <w:t xml:space="preserve"> petroleum dispensing outlet without full-time attendants.</w:t>
      </w:r>
      <w:r w:rsidR="008219D1" w:rsidRPr="008219D1">
        <w:rPr>
          <w:rStyle w:val="IntenseEmphasis"/>
          <w:caps w:val="0"/>
        </w:rPr>
        <w:t xml:space="preserve"> </w:t>
      </w:r>
    </w:p>
    <w:p w:rsidR="00837C0B" w:rsidRPr="00701624" w:rsidRDefault="00837C0B" w:rsidP="00837C0B">
      <w:pPr>
        <w:jc w:val="both"/>
      </w:pPr>
      <w:r w:rsidRPr="008219D1">
        <w:rPr>
          <w:rStyle w:val="IntenseEmphasis"/>
        </w:rPr>
        <w:t>Cemetery:</w:t>
      </w:r>
      <w:r w:rsidRPr="008219D1">
        <w:t xml:space="preserve"> land that is set</w:t>
      </w:r>
      <w:r w:rsidRPr="00701624">
        <w:t xml:space="preserve"> apart or used as a place for the interment of the dead or in which human bodies have been buried.  “Cemetery” may include a structure for the purpose of the cremation of human remains and may include facilities for storing ashes or human remains that have been cremated or the interment of the dead in sealed crypts or compartments.</w:t>
      </w:r>
    </w:p>
    <w:p w:rsidR="00837C0B" w:rsidRPr="00701624" w:rsidRDefault="00837C0B" w:rsidP="00837C0B">
      <w:pPr>
        <w:jc w:val="both"/>
      </w:pPr>
      <w:r w:rsidRPr="0048349E">
        <w:rPr>
          <w:rStyle w:val="IntenseEmphasis"/>
        </w:rPr>
        <w:lastRenderedPageBreak/>
        <w:t>Clean Fill:</w:t>
      </w:r>
      <w:r w:rsidRPr="00701624">
        <w:t xml:space="preserve"> uncontaminated non</w:t>
      </w:r>
      <w:r>
        <w:t>-</w:t>
      </w:r>
      <w:r w:rsidRPr="00701624">
        <w:t>water-soluble, non</w:t>
      </w:r>
      <w:r>
        <w:t>-</w:t>
      </w:r>
      <w:r w:rsidRPr="00701624">
        <w:t>decomposable, inert solids such as rock, soil, gravel, concrete, glass and/or clay or ceramic products.  Clean fill shall not mean processed or unprocessed mixed construction and demolition debris, including, but not limited to, wallboard, plastic, wood or metal or any substance deemed corrosive, combustible, noxious, reactive or radioactive.</w:t>
      </w:r>
    </w:p>
    <w:p w:rsidR="00837C0B" w:rsidRPr="00701624" w:rsidRDefault="00837C0B" w:rsidP="00837C0B">
      <w:pPr>
        <w:jc w:val="both"/>
      </w:pPr>
      <w:r w:rsidRPr="0048349E">
        <w:rPr>
          <w:rStyle w:val="IntenseEmphasis"/>
        </w:rPr>
        <w:t>Cluster:</w:t>
      </w:r>
      <w:r w:rsidRPr="00701624">
        <w:t xml:space="preserve"> where design allows for the concentration of development in pockets to preserve ecological areas and other open space while providing lower servicing cost and alternative development (ie housing) patterns.</w:t>
      </w:r>
    </w:p>
    <w:p w:rsidR="00837C0B" w:rsidRPr="00701624" w:rsidRDefault="00837C0B" w:rsidP="00837C0B">
      <w:pPr>
        <w:jc w:val="both"/>
      </w:pPr>
      <w:r w:rsidRPr="0048349E">
        <w:rPr>
          <w:rStyle w:val="IntenseEmphasis"/>
        </w:rPr>
        <w:t>Commercial:</w:t>
      </w:r>
      <w:r w:rsidRPr="00701624">
        <w:t xml:space="preserve"> the use of land, buildings, or structures for the purpose of buying and selling commodities, and supplying professional and personal services for compensation.</w:t>
      </w:r>
    </w:p>
    <w:p w:rsidR="00837C0B" w:rsidRPr="00701624" w:rsidRDefault="00837C0B" w:rsidP="00837C0B">
      <w:pPr>
        <w:jc w:val="both"/>
      </w:pPr>
      <w:r w:rsidRPr="0048349E">
        <w:rPr>
          <w:rStyle w:val="IntenseEmphasis"/>
        </w:rPr>
        <w:t>Commercial Indoor Storage:</w:t>
      </w:r>
      <w:r w:rsidRPr="00701624">
        <w:t xml:space="preserve"> a building or series of buildings comprising multiple storage bays intended for lease or rent by the general public for the purpose of indoor storage of private goods. </w:t>
      </w:r>
    </w:p>
    <w:p w:rsidR="00837C0B" w:rsidRPr="00701624" w:rsidRDefault="00837C0B" w:rsidP="00837C0B">
      <w:pPr>
        <w:jc w:val="both"/>
      </w:pPr>
      <w:r w:rsidRPr="00C50FA3">
        <w:rPr>
          <w:rStyle w:val="IntenseEmphasis"/>
        </w:rPr>
        <w:t>Community Facilities</w:t>
      </w:r>
      <w:r w:rsidRPr="00701624">
        <w:t>: a building or facility used for recreational, social, educational or cultural activities and which is owned by a municipal corporation, non-profit corporation or other non-profit organization.</w:t>
      </w:r>
    </w:p>
    <w:p w:rsidR="00837C0B" w:rsidRPr="00701624" w:rsidRDefault="00837C0B" w:rsidP="00837C0B">
      <w:pPr>
        <w:jc w:val="both"/>
      </w:pPr>
      <w:r w:rsidRPr="00CE64A6">
        <w:rPr>
          <w:rStyle w:val="IntenseEmphasis"/>
        </w:rPr>
        <w:t>Concept Plan</w:t>
      </w:r>
      <w:r>
        <w:rPr>
          <w:rStyle w:val="IntenseEmphasis"/>
        </w:rPr>
        <w:t xml:space="preserve"> (Comprehensive Development Review)</w:t>
      </w:r>
      <w:r w:rsidRPr="00CE64A6">
        <w:rPr>
          <w:rStyle w:val="IntenseEmphasis"/>
        </w:rPr>
        <w:t xml:space="preserve">: </w:t>
      </w:r>
      <w:r w:rsidRPr="00701624">
        <w:t>a land use concept plan for a specific local area that identifies social, environmental, health and economic issues which the proposed development must address.</w:t>
      </w:r>
    </w:p>
    <w:p w:rsidR="00837C0B" w:rsidRPr="00701624" w:rsidRDefault="00837C0B" w:rsidP="00837C0B">
      <w:pPr>
        <w:jc w:val="both"/>
      </w:pPr>
      <w:r w:rsidRPr="00CE64A6">
        <w:rPr>
          <w:rStyle w:val="IntenseEmphasis"/>
        </w:rPr>
        <w:t>Concrete and Asphalt Plant:</w:t>
      </w:r>
      <w:r w:rsidRPr="00701624">
        <w:t xml:space="preserve"> an industrial facility used for the production of asphalt or concrete, or asphalt or concrete products, used in building or construction, and includes facilities for the administration or management of the business, the stockpiling of bulk materials used in the production’s process or of finished products manufactured on the premises and the storage and maintenance of required equipment.</w:t>
      </w:r>
    </w:p>
    <w:p w:rsidR="00837C0B" w:rsidRPr="00701624" w:rsidRDefault="00837C0B" w:rsidP="00837C0B">
      <w:pPr>
        <w:jc w:val="both"/>
      </w:pPr>
      <w:r w:rsidRPr="00CE64A6">
        <w:rPr>
          <w:rStyle w:val="IntenseEmphasis"/>
        </w:rPr>
        <w:t>Condominium:</w:t>
      </w:r>
      <w:r w:rsidRPr="00701624">
        <w:t xml:space="preserve"> as defined by </w:t>
      </w:r>
      <w:r w:rsidRPr="00871538">
        <w:rPr>
          <w:i/>
        </w:rPr>
        <w:t>The Condominium Property Act, 1993</w:t>
      </w:r>
      <w:r w:rsidRPr="00701624">
        <w:t>, means the land included in a condominium plan together with the buildings and units and the common property and common facilities belonging to them.</w:t>
      </w:r>
    </w:p>
    <w:p w:rsidR="00837C0B" w:rsidRPr="00701624" w:rsidRDefault="00837C0B" w:rsidP="00837C0B">
      <w:pPr>
        <w:jc w:val="both"/>
      </w:pPr>
      <w:r w:rsidRPr="00CE64A6">
        <w:rPr>
          <w:rStyle w:val="IntenseEmphasis"/>
        </w:rPr>
        <w:t>Condominium, Bare land (freehold):</w:t>
      </w:r>
      <w:r w:rsidRPr="00701624">
        <w:t xml:space="preserve"> involves dividing a parcel of land into individually owned ‘bare land units’. Each bare land unit is shown on a survey plan. The balance of the parcel around the units is common property.</w:t>
      </w:r>
    </w:p>
    <w:p w:rsidR="00837C0B" w:rsidRPr="00D02EF4" w:rsidRDefault="00837C0B" w:rsidP="00837C0B">
      <w:pPr>
        <w:jc w:val="both"/>
      </w:pPr>
      <w:r w:rsidRPr="006E4AF3">
        <w:rPr>
          <w:rStyle w:val="IntenseEmphasis"/>
        </w:rPr>
        <w:t>Condominium, Townhouse:</w:t>
      </w:r>
      <w:r w:rsidRPr="00D02EF4">
        <w:rPr>
          <w:color w:val="000000"/>
          <w:sz w:val="20"/>
          <w:szCs w:val="20"/>
        </w:rPr>
        <w:t xml:space="preserve"> </w:t>
      </w:r>
      <w:r w:rsidRPr="00D02EF4">
        <w:rPr>
          <w:color w:val="000000"/>
        </w:rPr>
        <w:t>involves dividing a building into individually owned units with boundaries referenced to the walls, floors and ceilings. Each unit shall have its own entrance to the outside. Other parts of the building and the parcel containing the building are common property.</w:t>
      </w:r>
    </w:p>
    <w:p w:rsidR="00837C0B" w:rsidRPr="00701624" w:rsidRDefault="00837C0B" w:rsidP="00837C0B">
      <w:pPr>
        <w:jc w:val="both"/>
      </w:pPr>
      <w:r w:rsidRPr="00CE64A6">
        <w:rPr>
          <w:rStyle w:val="IntenseEmphasis"/>
        </w:rPr>
        <w:t>Conservation:</w:t>
      </w:r>
      <w:r w:rsidRPr="00701624">
        <w:t xml:space="preserve"> the planning, management and implementation of an activity with the objective of protecting the essential physical, chemical and biological characteristics of the environment against.</w:t>
      </w:r>
    </w:p>
    <w:p w:rsidR="00837C0B" w:rsidRPr="00701624" w:rsidRDefault="00837C0B" w:rsidP="00837C0B">
      <w:pPr>
        <w:jc w:val="both"/>
      </w:pPr>
      <w:r w:rsidRPr="00CE64A6">
        <w:rPr>
          <w:rStyle w:val="IntenseEmphasis"/>
        </w:rPr>
        <w:t>Contractors Yard:</w:t>
      </w:r>
      <w:r w:rsidRPr="00701624">
        <w:t xml:space="preserve"> the yard of a contractor or company used as a depot for the storage and maintenance of equipment used by the contractor or company, and includes facilities for the administration or management of the business and the stockpiling or storage of supplies used in the business.</w:t>
      </w:r>
    </w:p>
    <w:p w:rsidR="00837C0B" w:rsidRDefault="00837C0B" w:rsidP="00837C0B">
      <w:pPr>
        <w:jc w:val="both"/>
      </w:pPr>
      <w:r w:rsidRPr="00CE64A6">
        <w:rPr>
          <w:rStyle w:val="IntenseEmphasis"/>
        </w:rPr>
        <w:lastRenderedPageBreak/>
        <w:t>Convenience Store:</w:t>
      </w:r>
      <w:r w:rsidRPr="00701624">
        <w:t xml:space="preserve"> a store offering for sale primarily food products, beverages, tobacco, personal care items, hardware and printed matter and which primarily provides a convenient day to day service to residents in the vicinity.</w:t>
      </w:r>
    </w:p>
    <w:p w:rsidR="00837C0B" w:rsidRPr="00701624" w:rsidRDefault="00837C0B" w:rsidP="00837C0B">
      <w:pPr>
        <w:jc w:val="both"/>
      </w:pPr>
      <w:r>
        <w:rPr>
          <w:rStyle w:val="IntenseEmphasis"/>
        </w:rPr>
        <w:t xml:space="preserve">Cottage Winery: </w:t>
      </w:r>
      <w:r>
        <w:t xml:space="preserve">an establishment primarily engaged in manufacturing wines, brandy, and brandy spirits from grapes, berries and other agricultural produce, the majority of which is grown on site. This includes the bottling, storage and sale wines. </w:t>
      </w:r>
    </w:p>
    <w:p w:rsidR="00837C0B" w:rsidRPr="00701624" w:rsidRDefault="00837C0B" w:rsidP="00837C0B">
      <w:pPr>
        <w:jc w:val="both"/>
      </w:pPr>
      <w:r w:rsidRPr="00CE64A6">
        <w:rPr>
          <w:rStyle w:val="IntenseEmphasis"/>
        </w:rPr>
        <w:t>Council:</w:t>
      </w:r>
      <w:r w:rsidRPr="00701624">
        <w:t xml:space="preserve"> the Council of the Rural Municipality of </w:t>
      </w:r>
      <w:r>
        <w:t>Longlaketon</w:t>
      </w:r>
      <w:r w:rsidRPr="00701624">
        <w:t xml:space="preserve"> No.</w:t>
      </w:r>
      <w:r>
        <w:t>219</w:t>
      </w:r>
      <w:r w:rsidRPr="00701624">
        <w:t xml:space="preserve">. </w:t>
      </w:r>
    </w:p>
    <w:p w:rsidR="00837C0B" w:rsidRPr="00701624" w:rsidRDefault="00837C0B" w:rsidP="00837C0B">
      <w:pPr>
        <w:jc w:val="both"/>
      </w:pPr>
      <w:r w:rsidRPr="00CE64A6">
        <w:rPr>
          <w:rStyle w:val="IntenseEmphasis"/>
        </w:rPr>
        <w:t>Country Residence:</w:t>
      </w:r>
      <w:r w:rsidRPr="00701624">
        <w:t xml:space="preserve"> a dwelling or site whose owner’s principal source of household income in derived from a source other than the principal agricultural use of that site.</w:t>
      </w:r>
    </w:p>
    <w:p w:rsidR="00837C0B" w:rsidRPr="00701624" w:rsidRDefault="00837C0B" w:rsidP="00837C0B">
      <w:pPr>
        <w:jc w:val="both"/>
      </w:pPr>
      <w:r w:rsidRPr="00CE64A6">
        <w:rPr>
          <w:rStyle w:val="IntenseEmphasis"/>
        </w:rPr>
        <w:t>Country Residential Development:</w:t>
      </w:r>
      <w:r w:rsidRPr="00701624">
        <w:t xml:space="preserve"> residential development contained within a severance from an agricultural holding where the essential land requirement is for a residential building site and space rather than for productive agricultural purposes. </w:t>
      </w:r>
    </w:p>
    <w:p w:rsidR="00837C0B" w:rsidRPr="00701624" w:rsidRDefault="00837C0B" w:rsidP="00837C0B">
      <w:pPr>
        <w:jc w:val="both"/>
      </w:pPr>
      <w:r>
        <w:rPr>
          <w:rStyle w:val="IntenseEmphasis"/>
        </w:rPr>
        <w:t>(</w:t>
      </w:r>
      <w:r w:rsidRPr="00DC5A83">
        <w:rPr>
          <w:rStyle w:val="IntenseEmphasis"/>
        </w:rPr>
        <w:t>Multi-par</w:t>
      </w:r>
      <w:r>
        <w:rPr>
          <w:rStyle w:val="IntenseEmphasis"/>
        </w:rPr>
        <w:t>cel)</w:t>
      </w:r>
      <w:r w:rsidRPr="00DC5A83">
        <w:rPr>
          <w:rStyle w:val="IntenseEmphasis"/>
        </w:rPr>
        <w:t xml:space="preserve"> Country Residential Development:</w:t>
      </w:r>
      <w:r w:rsidRPr="00701624">
        <w:t xml:space="preserve"> involves high density rural residential development and may include cluster, multi-unit, linear developments or other suitable design concepts along roadways where the essential land requirement is for a residential building site and space, rather than for productive agricultural purposes.</w:t>
      </w:r>
    </w:p>
    <w:p w:rsidR="00837C0B" w:rsidRDefault="00837C0B" w:rsidP="00837C0B">
      <w:pPr>
        <w:jc w:val="both"/>
      </w:pPr>
      <w:r w:rsidRPr="00CE64A6">
        <w:rPr>
          <w:rStyle w:val="IntenseEmphasis"/>
        </w:rPr>
        <w:t>Crematorium:</w:t>
      </w:r>
      <w:r w:rsidRPr="00701624">
        <w:t xml:space="preserve"> a building fitted with the proper appliances for the purposes of the cremation of human and animal remains and includes everything incidental or ancillary thereto.</w:t>
      </w:r>
      <w:r>
        <w:t xml:space="preserve"> </w:t>
      </w:r>
    </w:p>
    <w:p w:rsidR="00837C0B" w:rsidRPr="00701624" w:rsidRDefault="00837C0B" w:rsidP="00837C0B">
      <w:pPr>
        <w:jc w:val="both"/>
      </w:pPr>
      <w:r>
        <w:rPr>
          <w:rStyle w:val="IntenseEmphasis"/>
        </w:rPr>
        <w:t>Daycare Centre:</w:t>
      </w:r>
      <w:r w:rsidRPr="006104F4">
        <w:t xml:space="preserve"> </w:t>
      </w:r>
      <w:r>
        <w:t xml:space="preserve">Any kind of group daycare programs including eldercare or aged adults, nurseries for children of working parents, nursery schools for children und minimum age for education in public schools’ or parent cooperative nursery schools and programs covering after school care for school children provided such an establishment is approved by the provincial government and conducted in accordance with provincial requirements. </w:t>
      </w:r>
    </w:p>
    <w:p w:rsidR="00837C0B" w:rsidRPr="007F74E8" w:rsidRDefault="00837C0B" w:rsidP="00837C0B">
      <w:pPr>
        <w:jc w:val="both"/>
        <w:rPr>
          <w:i/>
        </w:rPr>
      </w:pPr>
      <w:r w:rsidRPr="00CE64A6">
        <w:rPr>
          <w:rStyle w:val="IntenseEmphasis"/>
        </w:rPr>
        <w:t>Demolition Permit:</w:t>
      </w:r>
      <w:r w:rsidRPr="00701624">
        <w:t xml:space="preserve"> a permit issued for the removal or dismantling of a building or structure wi</w:t>
      </w:r>
      <w:r>
        <w:t>thin the Rural Municipality of Longlaketon</w:t>
      </w:r>
      <w:r w:rsidRPr="00701624">
        <w:t xml:space="preserve">’s boundaries as prescribed under Section 13 </w:t>
      </w:r>
      <w:r w:rsidRPr="007F74E8">
        <w:rPr>
          <w:i/>
        </w:rPr>
        <w:t>of The Uniform Building and Accessibility Standards Act.</w:t>
      </w:r>
    </w:p>
    <w:p w:rsidR="00837C0B" w:rsidRPr="00701624" w:rsidRDefault="00837C0B" w:rsidP="00837C0B">
      <w:pPr>
        <w:jc w:val="both"/>
      </w:pPr>
      <w:r w:rsidRPr="00CE64A6">
        <w:rPr>
          <w:rStyle w:val="IntenseEmphasis"/>
        </w:rPr>
        <w:t>Development:</w:t>
      </w:r>
      <w:r w:rsidRPr="00701624">
        <w:t xml:space="preserve"> the carrying out of any building, engineering, mining or other operations in, on or over land or the making of any material change in the use of any building or land, the moving of any building or structure onto land, the moving of a mobile home or trailer coach onto land, and the opening or stripping of land for the purpose of removing therefrom sand, gravel or other aggregate resources.</w:t>
      </w:r>
    </w:p>
    <w:p w:rsidR="00837C0B" w:rsidRPr="00701624" w:rsidRDefault="00837C0B" w:rsidP="00837C0B">
      <w:pPr>
        <w:jc w:val="both"/>
      </w:pPr>
      <w:r w:rsidRPr="00CE64A6">
        <w:rPr>
          <w:rStyle w:val="IntenseEmphasis"/>
        </w:rPr>
        <w:t>Development Agreement:</w:t>
      </w:r>
      <w:r w:rsidRPr="00701624">
        <w:t xml:space="preserve"> the legal agreement between a developer and the Municipality which specifies the all obligations and the terms and conditions for the approval of a development pursuant to section 172 of </w:t>
      </w:r>
      <w:r w:rsidRPr="00871538">
        <w:rPr>
          <w:i/>
        </w:rPr>
        <w:t>The Planning and Development Act, 2007</w:t>
      </w:r>
      <w:r w:rsidRPr="00701624">
        <w:t>.</w:t>
      </w:r>
    </w:p>
    <w:p w:rsidR="00837C0B" w:rsidRPr="00701624" w:rsidRDefault="00837C0B" w:rsidP="00837C0B">
      <w:pPr>
        <w:jc w:val="both"/>
      </w:pPr>
      <w:r w:rsidRPr="00CE64A6">
        <w:rPr>
          <w:rStyle w:val="IntenseEmphasis"/>
        </w:rPr>
        <w:t>Development Officer:</w:t>
      </w:r>
      <w:r>
        <w:t xml:space="preserve"> an employee of t</w:t>
      </w:r>
      <w:r w:rsidRPr="00701624">
        <w:t>he Municipality appointed by the Administrator to act as a Development Officer to administer this Bylaw.</w:t>
      </w:r>
    </w:p>
    <w:p w:rsidR="00837C0B" w:rsidRPr="00701624" w:rsidRDefault="00837C0B" w:rsidP="00837C0B">
      <w:pPr>
        <w:jc w:val="both"/>
      </w:pPr>
      <w:r w:rsidRPr="00CE64A6">
        <w:rPr>
          <w:rStyle w:val="IntenseEmphasis"/>
        </w:rPr>
        <w:t>Development Permit:</w:t>
      </w:r>
      <w:r w:rsidRPr="00701624">
        <w:t xml:space="preserve"> a permit issued by the Council of the Rural Municipality of </w:t>
      </w:r>
      <w:r>
        <w:t xml:space="preserve">Longlaketon No.219 </w:t>
      </w:r>
      <w:r w:rsidRPr="00701624">
        <w:t>that authorizes development, but does not include a building permit.</w:t>
      </w:r>
    </w:p>
    <w:p w:rsidR="00837C0B" w:rsidRPr="00701624" w:rsidRDefault="00837C0B" w:rsidP="00837C0B">
      <w:pPr>
        <w:jc w:val="both"/>
      </w:pPr>
      <w:r w:rsidRPr="00CE64A6">
        <w:rPr>
          <w:rStyle w:val="IntenseEmphasis"/>
        </w:rPr>
        <w:lastRenderedPageBreak/>
        <w:t>Directional signage:</w:t>
      </w:r>
      <w:r w:rsidRPr="00701624">
        <w:t xml:space="preserve"> signage located off site providing direction to and information about a specific enterprise or activity which does not contain general advertising.</w:t>
      </w:r>
    </w:p>
    <w:p w:rsidR="00837C0B" w:rsidRPr="00701624" w:rsidRDefault="00837C0B" w:rsidP="00837C0B">
      <w:pPr>
        <w:jc w:val="both"/>
      </w:pPr>
      <w:r w:rsidRPr="00CE64A6">
        <w:rPr>
          <w:rStyle w:val="IntenseEmphasis"/>
        </w:rPr>
        <w:t>Discretionary Use:</w:t>
      </w:r>
      <w:r w:rsidRPr="00701624">
        <w:t xml:space="preserve"> a use of land or buildings or form of development that</w:t>
      </w:r>
      <w:r>
        <w:t xml:space="preserve"> i</w:t>
      </w:r>
      <w:r w:rsidRPr="00701624">
        <w:t>s prescribed as a discretionary use in the Zoning Bylaw; and</w:t>
      </w:r>
      <w:r>
        <w:t xml:space="preserve"> r</w:t>
      </w:r>
      <w:r w:rsidRPr="00701624">
        <w:t>equires the approval of Council pursuant to Section 56 of The Planning and Development Act, 2007.</w:t>
      </w:r>
    </w:p>
    <w:p w:rsidR="00837C0B" w:rsidRPr="00701624" w:rsidRDefault="00837C0B" w:rsidP="00837C0B">
      <w:pPr>
        <w:jc w:val="both"/>
      </w:pPr>
      <w:r w:rsidRPr="00CE64A6">
        <w:rPr>
          <w:rStyle w:val="IntenseEmphasis"/>
        </w:rPr>
        <w:t>Dormitory:</w:t>
      </w:r>
      <w:r w:rsidRPr="00701624">
        <w:t xml:space="preserve"> sleeping quarters or entire buildings primarily providing sleeping and residential quarters for large numbers of people.</w:t>
      </w:r>
    </w:p>
    <w:p w:rsidR="00837C0B" w:rsidRPr="00701624" w:rsidRDefault="00837C0B" w:rsidP="00837C0B">
      <w:pPr>
        <w:jc w:val="both"/>
      </w:pPr>
      <w:r w:rsidRPr="00CE64A6">
        <w:rPr>
          <w:rStyle w:val="IntenseEmphasis"/>
        </w:rPr>
        <w:t>Dwelling:</w:t>
      </w:r>
      <w:r w:rsidRPr="00701624">
        <w:t xml:space="preserve"> a building or part of a building designed exclusively for residential occupancy.</w:t>
      </w:r>
    </w:p>
    <w:p w:rsidR="00837C0B" w:rsidRPr="00701624" w:rsidRDefault="00837C0B" w:rsidP="00837C0B">
      <w:pPr>
        <w:jc w:val="both"/>
      </w:pPr>
      <w:r w:rsidRPr="006104F4">
        <w:rPr>
          <w:rStyle w:val="IntenseEmphasis"/>
        </w:rPr>
        <w:t>Dwelling, Duplex:</w:t>
      </w:r>
      <w:r w:rsidRPr="006104F4">
        <w:rPr>
          <w:highlight w:val="lightGray"/>
        </w:rPr>
        <w:t xml:space="preserve"> </w:t>
      </w:r>
      <w:r w:rsidRPr="00FC443D">
        <w:t>A building divided that is divided into two dwelling units with separate entrances and separated by a party wall.</w:t>
      </w:r>
    </w:p>
    <w:p w:rsidR="00837C0B" w:rsidRPr="00302993" w:rsidRDefault="00837C0B" w:rsidP="00837C0B">
      <w:pPr>
        <w:jc w:val="both"/>
      </w:pPr>
      <w:r w:rsidRPr="006E4AF3">
        <w:rPr>
          <w:rStyle w:val="IntenseEmphasis"/>
        </w:rPr>
        <w:t>Dwelling, Multiple Unit:</w:t>
      </w:r>
      <w:r w:rsidRPr="00302993">
        <w:rPr>
          <w:b/>
          <w:bCs/>
        </w:rPr>
        <w:t xml:space="preserve"> </w:t>
      </w:r>
      <w:r w:rsidRPr="00302993">
        <w:t>A building containing three or more dwelling units and shall include condominiums, townhouses, row houses, and apartments as distinct from a rooming house, hotel, or motel.</w:t>
      </w:r>
    </w:p>
    <w:p w:rsidR="00837C0B" w:rsidRDefault="00837C0B" w:rsidP="00837C0B">
      <w:pPr>
        <w:jc w:val="both"/>
      </w:pPr>
      <w:r w:rsidRPr="006104F4">
        <w:rPr>
          <w:rStyle w:val="IntenseEmphasis"/>
        </w:rPr>
        <w:t>Dwelling, Semi-Detached</w:t>
      </w:r>
      <w:r w:rsidRPr="00FC443D">
        <w:rPr>
          <w:rStyle w:val="IntenseEmphasis"/>
        </w:rPr>
        <w:t>:</w:t>
      </w:r>
      <w:r w:rsidRPr="00FC443D">
        <w:t xml:space="preserve">  A building divided vertically into two (2) dwelling units by a common wall extending from the base of the foundation to the roofline.</w:t>
      </w:r>
    </w:p>
    <w:p w:rsidR="00837C0B" w:rsidRDefault="00837C0B" w:rsidP="00837C0B">
      <w:pPr>
        <w:jc w:val="center"/>
      </w:pPr>
      <w:r>
        <w:rPr>
          <w:noProof/>
          <w:lang w:val="en-CA" w:eastAsia="en-CA"/>
        </w:rPr>
        <mc:AlternateContent>
          <mc:Choice Requires="wps">
            <w:drawing>
              <wp:anchor distT="0" distB="0" distL="114300" distR="114300" simplePos="0" relativeHeight="251668480" behindDoc="0" locked="0" layoutInCell="1" allowOverlap="1" wp14:anchorId="40ADB256" wp14:editId="629F76F7">
                <wp:simplePos x="0" y="0"/>
                <wp:positionH relativeFrom="column">
                  <wp:posOffset>1598295</wp:posOffset>
                </wp:positionH>
                <wp:positionV relativeFrom="paragraph">
                  <wp:posOffset>1406525</wp:posOffset>
                </wp:positionV>
                <wp:extent cx="2286000" cy="409575"/>
                <wp:effectExtent l="7620" t="9525" r="11430" b="952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409575"/>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420D64" w:rsidRPr="00706915" w:rsidRDefault="00420D64" w:rsidP="00837C0B">
                            <w:pPr>
                              <w:rPr>
                                <w:sz w:val="16"/>
                                <w:szCs w:val="16"/>
                              </w:rPr>
                            </w:pPr>
                            <w:r w:rsidRPr="00706915">
                              <w:rPr>
                                <w:sz w:val="16"/>
                                <w:szCs w:val="16"/>
                              </w:rPr>
                              <w:t>Semi-Detached Dwelling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ADB256" id="Text Box 30" o:spid="_x0000_s1028" type="#_x0000_t202" style="position:absolute;left:0;text-align:left;margin-left:125.85pt;margin-top:110.75pt;width:180pt;height:3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WctoAIAAE8FAAAOAAAAZHJzL2Uyb0RvYy54bWysVMtu2zAQvBfoPxC8O3pEdmwhcpBadlGg&#10;LyDpB1ASJRHlQyVpy2nRf++StB2lvRRFfZDJ3eVwZjnk7d1RcHSg2jAlC5xcxRhRWauGya7AXx53&#10;syVGxhLZEK4kLfATNfhu/frV7TjkNFW94g3VCECkycehwL21Qx5Fpu6pIOZKDVRCslVaEAtT3UWN&#10;JiOgCx6lcbyIRqWbQauaGgPRMiTx2uO3La3tp7Y11CJeYOBm/Vf7b+W+0fqW5J0mQ8/qEw3yDywE&#10;YRI2vUCVxBK01+wPKMFqrYxq7VWtRKTaltXUawA1SfybmoeeDNRrgeaY4dIm8/9g64+HzxqxpsDX&#10;0B5JBJzRIz1a9EYdEYSgP+Ngcih7GKDQHiEO5+y1muG9qr8aJNWmJ7Kj91qrsaekAX6JWxlNlgYc&#10;40Cq8YNqYB+yt8oDHVstXPOgHQjQgcjT5WwclxqCabpcxDGkashl8Wp+M/dbkPy8etDGvqVKIDco&#10;sIaz9+jk8N5Yx4bk5xK3mVQ7xrk/fy7RWODVPJ0HXYqzxiVdmXci3XCNDgQ8VHVBO98LEBFiCfAC&#10;ZgFqL8BwIe5DsOsFwnMwU3TBLNifM1Hg5QTFNXErG49oCeNhDFBcOk7QE5B0GgWb/VjFq+1yu8xm&#10;WbrYzrK4LGf3u002W+ySm3l5XW42ZfLTyUuyvGdNQ6VTeLZ8kv2dpU6XL5j1YvoXkozuqku7dv53&#10;OqhJWfSShm8MqDr/e3XePc4wwTr2WB29UVMH55xVqeYJ7KRVuNXwCsGgV/o7RiPc6AKbb3uiKUb8&#10;nQRLrpIsc0+An2TzmxQmepqpphkia4AqsMUoDDc2PBv7QbOuh52CEaS6Bxu3zDvsmRUocRO4tV7T&#10;6YVxz8J07que38H1LwAAAP//AwBQSwMEFAAGAAgAAAAhAPQWOAjhAAAACwEAAA8AAABkcnMvZG93&#10;bnJldi54bWxMj8FOwzAQRO9I/IO1SNyo40DSKMSpABUuHIBSCY5ubJIIex1it0n/nu0Jbrszo9m3&#10;1Wp2lh3MGHqPEsQiAWaw8brHVsL2/fGqABaiQq2sRyPhaAKs6vOzSpXaT/hmDpvYMirBUCoJXYxD&#10;yXloOuNUWPjBIHlffnQq0jq2XI9qonJneZokOXeqR7rQqcE8dKb53uydhOn1/ulDHLObH/dSrD+f&#10;261dXq+lvLyY726BRTPHvzCc8AkdamLa+T3qwKyENBNLitKQigwYJXJxUnakFHkCvK74/x/qXwAA&#10;AP//AwBQSwECLQAUAAYACAAAACEAtoM4kv4AAADhAQAAEwAAAAAAAAAAAAAAAAAAAAAAW0NvbnRl&#10;bnRfVHlwZXNdLnhtbFBLAQItABQABgAIAAAAIQA4/SH/1gAAAJQBAAALAAAAAAAAAAAAAAAAAC8B&#10;AABfcmVscy8ucmVsc1BLAQItABQABgAIAAAAIQA0AWctoAIAAE8FAAAOAAAAAAAAAAAAAAAAAC4C&#10;AABkcnMvZTJvRG9jLnhtbFBLAQItABQABgAIAAAAIQD0FjgI4QAAAAsBAAAPAAAAAAAAAAAAAAAA&#10;APoEAABkcnMvZG93bnJldi54bWxQSwUGAAAAAAQABADzAAAACAYAAAAA&#10;" filled="f" strokecolor="white [3212]">
                <v:textbox>
                  <w:txbxContent>
                    <w:p w:rsidR="00420D64" w:rsidRPr="00706915" w:rsidRDefault="00420D64" w:rsidP="00837C0B">
                      <w:pPr>
                        <w:rPr>
                          <w:sz w:val="16"/>
                          <w:szCs w:val="16"/>
                        </w:rPr>
                      </w:pPr>
                      <w:r w:rsidRPr="00706915">
                        <w:rPr>
                          <w:sz w:val="16"/>
                          <w:szCs w:val="16"/>
                        </w:rPr>
                        <w:t>Semi-Detached Dwelling</w:t>
                      </w:r>
                    </w:p>
                  </w:txbxContent>
                </v:textbox>
              </v:shape>
            </w:pict>
          </mc:Fallback>
        </mc:AlternateContent>
      </w:r>
      <w:r w:rsidRPr="00706915">
        <w:rPr>
          <w:noProof/>
          <w:lang w:val="en-CA" w:eastAsia="en-CA"/>
        </w:rPr>
        <w:drawing>
          <wp:inline distT="0" distB="0" distL="0" distR="0" wp14:anchorId="1AA3C6E3" wp14:editId="1811AE2F">
            <wp:extent cx="2775921" cy="1494169"/>
            <wp:effectExtent l="19050" t="0" r="5379" b="0"/>
            <wp:docPr id="7" name="Picture 4" descr="Semi Detached H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i Detached House.jpg"/>
                    <pic:cNvPicPr/>
                  </pic:nvPicPr>
                  <pic:blipFill>
                    <a:blip r:embed="rId12" cstate="print">
                      <a:grayscl/>
                    </a:blip>
                    <a:stretch>
                      <a:fillRect/>
                    </a:stretch>
                  </pic:blipFill>
                  <pic:spPr>
                    <a:xfrm>
                      <a:off x="0" y="0"/>
                      <a:ext cx="2776220" cy="1494790"/>
                    </a:xfrm>
                    <a:prstGeom prst="rect">
                      <a:avLst/>
                    </a:prstGeom>
                    <a:ln>
                      <a:noFill/>
                    </a:ln>
                  </pic:spPr>
                </pic:pic>
              </a:graphicData>
            </a:graphic>
          </wp:inline>
        </w:drawing>
      </w:r>
    </w:p>
    <w:p w:rsidR="00837C0B" w:rsidRPr="00701624" w:rsidRDefault="00837C0B" w:rsidP="00837C0B">
      <w:pPr>
        <w:jc w:val="center"/>
      </w:pPr>
    </w:p>
    <w:p w:rsidR="00837C0B" w:rsidRDefault="00837C0B" w:rsidP="00837C0B">
      <w:pPr>
        <w:jc w:val="both"/>
        <w:rPr>
          <w:b/>
          <w:bCs/>
        </w:rPr>
      </w:pPr>
      <w:r w:rsidRPr="006E4AF3">
        <w:rPr>
          <w:rStyle w:val="IntenseEmphasis"/>
        </w:rPr>
        <w:t>Dwelling, Single-Detached:</w:t>
      </w:r>
      <w:r w:rsidRPr="00302993">
        <w:rPr>
          <w:b/>
          <w:bCs/>
        </w:rPr>
        <w:t xml:space="preserve"> </w:t>
      </w:r>
      <w:r w:rsidRPr="00302993">
        <w:t>A building containing only one d</w:t>
      </w:r>
      <w:r>
        <w:t>welling unit, as herein defined, and occupied or intended to be occupied as a permanent residence, including a RTM when attached to a foundation on the site, but not including a mobile or modular home as defined.</w:t>
      </w:r>
      <w:r>
        <w:rPr>
          <w:b/>
          <w:bCs/>
        </w:rPr>
        <w:t xml:space="preserve"> </w:t>
      </w:r>
    </w:p>
    <w:p w:rsidR="00837C0B" w:rsidRDefault="00837C0B" w:rsidP="00837C0B">
      <w:pPr>
        <w:jc w:val="center"/>
        <w:rPr>
          <w:b/>
          <w:bCs/>
        </w:rPr>
      </w:pPr>
      <w:r>
        <w:rPr>
          <w:b/>
          <w:bCs/>
          <w:noProof/>
          <w:lang w:val="en-CA" w:eastAsia="en-CA"/>
        </w:rPr>
        <mc:AlternateContent>
          <mc:Choice Requires="wps">
            <w:drawing>
              <wp:anchor distT="0" distB="0" distL="114300" distR="114300" simplePos="0" relativeHeight="251670528" behindDoc="0" locked="0" layoutInCell="1" allowOverlap="1" wp14:anchorId="795411FE" wp14:editId="29434412">
                <wp:simplePos x="0" y="0"/>
                <wp:positionH relativeFrom="column">
                  <wp:posOffset>1647825</wp:posOffset>
                </wp:positionH>
                <wp:positionV relativeFrom="paragraph">
                  <wp:posOffset>1907540</wp:posOffset>
                </wp:positionV>
                <wp:extent cx="2333625" cy="400050"/>
                <wp:effectExtent l="9525" t="9525" r="9525" b="952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400050"/>
                        </a:xfrm>
                        <a:prstGeom prst="rect">
                          <a:avLst/>
                        </a:prstGeom>
                        <a:solidFill>
                          <a:srgbClr val="FFFFFF"/>
                        </a:solidFill>
                        <a:ln w="9525">
                          <a:solidFill>
                            <a:schemeClr val="bg1">
                              <a:lumMod val="100000"/>
                              <a:lumOff val="0"/>
                            </a:schemeClr>
                          </a:solidFill>
                          <a:miter lim="800000"/>
                          <a:headEnd/>
                          <a:tailEnd/>
                        </a:ln>
                      </wps:spPr>
                      <wps:txbx>
                        <w:txbxContent>
                          <w:p w:rsidR="00420D64" w:rsidRPr="00706915" w:rsidRDefault="00420D64" w:rsidP="00837C0B">
                            <w:pPr>
                              <w:rPr>
                                <w:sz w:val="16"/>
                                <w:szCs w:val="16"/>
                              </w:rPr>
                            </w:pPr>
                            <w:r w:rsidRPr="00706915">
                              <w:rPr>
                                <w:sz w:val="16"/>
                                <w:szCs w:val="16"/>
                              </w:rPr>
                              <w:t>Single-Detached Dwelling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5411FE" id="Text Box 29" o:spid="_x0000_s1029" type="#_x0000_t202" style="position:absolute;left:0;text-align:left;margin-left:129.75pt;margin-top:150.2pt;width:183.75pt;height:3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A8ySAIAAJAEAAAOAAAAZHJzL2Uyb0RvYy54bWysVF1v2yAUfZ+0/4B4X+x8dY0Vp+rSZZrU&#10;fUjtfgDG2EYDLgMSu/v1veAky9q3aX5AcIHDuefc6/XNoBU5COclmJJOJzklwnCopWlL+uNx9+6a&#10;Eh+YqZkCI0r6JDy92bx9s+5tIWbQgaqFIwhifNHbknYh2CLLPO+EZn4CVhjcbMBpFnDp2qx2rEd0&#10;rbJZnl9lPbjaOuDCe4zejZt0k/CbRvDwrWm8CESVFLmFNLo0VnHMNmtWtI7ZTvIjDfYPLDSTBh89&#10;Q92xwMjeyVdQWnIHHpow4aAzaBrJRcoBs5nmL7J56JgVKRcUx9uzTP7/wfKvh++OyLqksxUlhmn0&#10;6FEMgXyAgWAI9emtL/DYg8WDYcA4+pxy9fYe+E9PDGw7Zlpx6xz0nWA18pvGm9nF1RHHR5Cq/wI1&#10;vsP2ARLQ0DgdxUM5CKKjT09nbyIXjsHZfD6/mi0p4bi3yPN8mczLWHG6bZ0PnwRoEicldeh9QmeH&#10;ex8iG1acjsTHPChZ76RSaeHaaqscOTCsk136UgIvjilD+pKulsjjNUQsWXEGqdpRJLXXmO0IPEXa&#10;+bHmMI6VOcZPmaSqjxCJ7F8EtQzYJ0rqkl5foES1P5o6VXFgUo1zzFSZo/xR8VH7MFRDcnp+crWC&#10;+gn9cDC2BbYxTjpwvynpsSVK6n/tmROUqM8GPV1NF4vYQ2mxWL6f4cJd7lSXO8xwhCppoGScbsPY&#10;d3vrZNvhS6NABm6xDhqZLIoFM7I60seyT2IcWzT21eU6nfrzI9k8AwAA//8DAFBLAwQUAAYACAAA&#10;ACEAFKje/OAAAAALAQAADwAAAGRycy9kb3ducmV2LnhtbEyPwU7DMAyG70i8Q2Qkbiyh6worTScE&#10;YjeEKGhwTBvTVjRO1WRb4ekxJzja/vT7+4vN7AZxwCn0njRcLhQIpMbbnloNry8PF9cgQjRkzeAJ&#10;NXxhgE15elKY3PojPeOhiq3gEAq50dDFOOZShqZDZ8LCj0h8+/CTM5HHqZV2MkcOd4NMlMqkMz3x&#10;h86MeNdh81ntnYbQqGz3lFa7t1pu8Xtt7f379lHr87P59gZExDn+wfCrz+pQslPt92SDGDQkq/WK&#10;UQ1LpVIQTGTJFbereZMtU5BlIf93KH8AAAD//wMAUEsBAi0AFAAGAAgAAAAhALaDOJL+AAAA4QEA&#10;ABMAAAAAAAAAAAAAAAAAAAAAAFtDb250ZW50X1R5cGVzXS54bWxQSwECLQAUAAYACAAAACEAOP0h&#10;/9YAAACUAQAACwAAAAAAAAAAAAAAAAAvAQAAX3JlbHMvLnJlbHNQSwECLQAUAAYACAAAACEAsHQP&#10;MkgCAACQBAAADgAAAAAAAAAAAAAAAAAuAgAAZHJzL2Uyb0RvYy54bWxQSwECLQAUAAYACAAAACEA&#10;FKje/OAAAAALAQAADwAAAAAAAAAAAAAAAACiBAAAZHJzL2Rvd25yZXYueG1sUEsFBgAAAAAEAAQA&#10;8wAAAK8FAAAAAA==&#10;" strokecolor="white [3212]">
                <v:textbox>
                  <w:txbxContent>
                    <w:p w:rsidR="00420D64" w:rsidRPr="00706915" w:rsidRDefault="00420D64" w:rsidP="00837C0B">
                      <w:pPr>
                        <w:rPr>
                          <w:sz w:val="16"/>
                          <w:szCs w:val="16"/>
                        </w:rPr>
                      </w:pPr>
                      <w:r w:rsidRPr="00706915">
                        <w:rPr>
                          <w:sz w:val="16"/>
                          <w:szCs w:val="16"/>
                        </w:rPr>
                        <w:t>Single-Detached Dwelling</w:t>
                      </w:r>
                    </w:p>
                  </w:txbxContent>
                </v:textbox>
              </v:shape>
            </w:pict>
          </mc:Fallback>
        </mc:AlternateContent>
      </w:r>
      <w:r w:rsidRPr="00706915">
        <w:rPr>
          <w:b/>
          <w:bCs/>
          <w:noProof/>
          <w:lang w:val="en-CA" w:eastAsia="en-CA"/>
        </w:rPr>
        <w:drawing>
          <wp:inline distT="0" distB="0" distL="0" distR="0" wp14:anchorId="149737B0" wp14:editId="084029EA">
            <wp:extent cx="2775921" cy="1930028"/>
            <wp:effectExtent l="19050" t="0" r="5379" b="0"/>
            <wp:docPr id="10" name="Picture 4" descr="Semi Detached H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i Detached House.jpg"/>
                    <pic:cNvPicPr/>
                  </pic:nvPicPr>
                  <pic:blipFill>
                    <a:blip r:embed="rId13" cstate="print">
                      <a:grayscl/>
                    </a:blip>
                    <a:stretch>
                      <a:fillRect/>
                    </a:stretch>
                  </pic:blipFill>
                  <pic:spPr>
                    <a:xfrm>
                      <a:off x="0" y="0"/>
                      <a:ext cx="2775921" cy="1930028"/>
                    </a:xfrm>
                    <a:prstGeom prst="rect">
                      <a:avLst/>
                    </a:prstGeom>
                    <a:ln>
                      <a:noFill/>
                    </a:ln>
                  </pic:spPr>
                </pic:pic>
              </a:graphicData>
            </a:graphic>
          </wp:inline>
        </w:drawing>
      </w:r>
    </w:p>
    <w:p w:rsidR="00837C0B" w:rsidRDefault="00837C0B" w:rsidP="00837C0B">
      <w:pPr>
        <w:jc w:val="center"/>
        <w:rPr>
          <w:b/>
          <w:bCs/>
        </w:rPr>
      </w:pPr>
    </w:p>
    <w:p w:rsidR="00837C0B" w:rsidRDefault="00837C0B" w:rsidP="00837C0B">
      <w:pPr>
        <w:jc w:val="both"/>
        <w:rPr>
          <w:bCs/>
        </w:rPr>
      </w:pPr>
      <w:r w:rsidRPr="006E4AF3">
        <w:rPr>
          <w:rStyle w:val="IntenseEmphasis"/>
        </w:rPr>
        <w:t>Dwelling, Town (Row) House:</w:t>
      </w:r>
      <w:r w:rsidRPr="00302993">
        <w:rPr>
          <w:b/>
          <w:bCs/>
        </w:rPr>
        <w:t xml:space="preserve"> </w:t>
      </w:r>
      <w:r w:rsidRPr="00302993">
        <w:rPr>
          <w:bCs/>
        </w:rPr>
        <w:t xml:space="preserve"> A dwelling, designed as one cohesive building in terms of architectural design, which contains three (3) or more similar attached dwelling units each of which fronts on a street, has direct access to the outside at grade and is not wholly or partly above another dwelling.</w:t>
      </w:r>
    </w:p>
    <w:p w:rsidR="00837C0B" w:rsidRDefault="00837C0B" w:rsidP="00837C0B">
      <w:pPr>
        <w:jc w:val="center"/>
        <w:rPr>
          <w:bCs/>
        </w:rPr>
      </w:pPr>
      <w:r>
        <w:rPr>
          <w:noProof/>
          <w:lang w:val="en-CA" w:eastAsia="en-CA"/>
        </w:rPr>
        <mc:AlternateContent>
          <mc:Choice Requires="wps">
            <w:drawing>
              <wp:anchor distT="0" distB="0" distL="114300" distR="114300" simplePos="0" relativeHeight="251671552" behindDoc="0" locked="0" layoutInCell="1" allowOverlap="1" wp14:anchorId="2094BAB8" wp14:editId="04CBEDFA">
                <wp:simplePos x="0" y="0"/>
                <wp:positionH relativeFrom="column">
                  <wp:posOffset>1598295</wp:posOffset>
                </wp:positionH>
                <wp:positionV relativeFrom="paragraph">
                  <wp:posOffset>982980</wp:posOffset>
                </wp:positionV>
                <wp:extent cx="2383155" cy="409575"/>
                <wp:effectExtent l="7620" t="9525" r="9525" b="952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3155" cy="409575"/>
                        </a:xfrm>
                        <a:prstGeom prst="rect">
                          <a:avLst/>
                        </a:prstGeom>
                        <a:solidFill>
                          <a:srgbClr val="FFFFFF"/>
                        </a:solidFill>
                        <a:ln w="9525">
                          <a:solidFill>
                            <a:schemeClr val="bg1">
                              <a:lumMod val="100000"/>
                              <a:lumOff val="0"/>
                            </a:schemeClr>
                          </a:solidFill>
                          <a:miter lim="800000"/>
                          <a:headEnd/>
                          <a:tailEnd/>
                        </a:ln>
                      </wps:spPr>
                      <wps:txbx>
                        <w:txbxContent>
                          <w:p w:rsidR="00420D64" w:rsidRPr="00706915" w:rsidRDefault="00420D64" w:rsidP="00837C0B">
                            <w:pPr>
                              <w:rPr>
                                <w:sz w:val="16"/>
                                <w:szCs w:val="16"/>
                              </w:rPr>
                            </w:pPr>
                            <w:r w:rsidRPr="00706915">
                              <w:rPr>
                                <w:sz w:val="16"/>
                                <w:szCs w:val="16"/>
                              </w:rPr>
                              <w:t>Town House Dwelling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4BAB8" id="Text Box 27" o:spid="_x0000_s1030" type="#_x0000_t202" style="position:absolute;left:0;text-align:left;margin-left:125.85pt;margin-top:77.4pt;width:187.65pt;height:3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MOpTAIAAJAEAAAOAAAAZHJzL2Uyb0RvYy54bWysVNtu2zAMfR+wfxD0vthJ47Ux6hRdugwD&#10;ugvQ7gNkWbaFSaImKbG7ry8lp2myvQ3zgyBS0uHhIenrm1ErshfOSzAVnc9ySoTh0EjTVfTH4/bd&#10;FSU+MNMwBUZU9El4erN+++Z6sKVYQA+qEY4giPHlYCvah2DLLPO8F5r5GVhh8LAFp1lA03VZ49iA&#10;6Fplizx/nw3gGuuAC+/Rezcd0nXCb1vBw7e29SIQVVHkFtLq0lrHNVtfs7JzzPaSH2iwf2ChmTQY&#10;9Ah1xwIjOyf/gtKSO/DQhhkHnUHbSi5SDpjNPP8jm4eeWZFyQXG8Pcrk/x8s/7r/7ohsKrq4pMQw&#10;jTV6FGMgH2Ak6EJ9ButLvPZg8WIY0Y91Trl6ew/8pycGNj0znbh1DoZesAb5zePL7OTphOMjSD18&#10;gQbjsF2ABDS2TkfxUA6C6Finp2NtIheOzsXF1cW8KCjheLbMV8VlkUKw8uW1dT58EqBJ3FTUYe0T&#10;Otvf+xDZsPLlSgzmQclmK5VKhuvqjXJkz7BPtuk7oJ9dU4YMFV0Vi2IS4Awitqw4gtTdJJLaacx2&#10;Ap7n8YvArEQ/dubkTy6kl7o+QiSyZ5G1DDgnSuqKXp2gRLU/miYhBibVtEcoZQ7yR8Un7cNYj6nS&#10;y8gglqaG5gnr4WAaCxxj3PTgflMy4EhU1P/aMScoUZ8N1nQ1Xy7jDCVjWVwu0HCnJ/XpCTMcoSoa&#10;KJm2mzDN3c462fUYaRLIwC32QStTiV5ZHehj2ycxDiMa5+rUTrdefyTrZwAAAP//AwBQSwMEFAAG&#10;AAgAAAAhAHwG4l7gAAAACwEAAA8AAABkcnMvZG93bnJldi54bWxMj0FPg0AQhe8m/ofNmHizC9jS&#10;Flkao7E304hN9biwIxDZWcJuW/TXO570OPm+vHkv30y2FyccfedIQTyLQCDVznTUKNi/Pt2sQPig&#10;yejeESr4Qg+b4vIi15lxZ3rBUxkawSHkM62gDWHIpPR1i1b7mRuQmH240erA59hIM+ozh9teJlGU&#10;Sqs74g+tHvChxfqzPFoFvo7Sw25eHt4qucXvtTGP79tnpa6vpvs7EAGn8CfDb32uDgV3qtyRjBe9&#10;gmQRL1llsJjzBjbSZMnrKkbx+hZkkcv/G4ofAAAA//8DAFBLAQItABQABgAIAAAAIQC2gziS/gAA&#10;AOEBAAATAAAAAAAAAAAAAAAAAAAAAABbQ29udGVudF9UeXBlc10ueG1sUEsBAi0AFAAGAAgAAAAh&#10;ADj9If/WAAAAlAEAAAsAAAAAAAAAAAAAAAAALwEAAF9yZWxzLy5yZWxzUEsBAi0AFAAGAAgAAAAh&#10;APSMw6lMAgAAkAQAAA4AAAAAAAAAAAAAAAAALgIAAGRycy9lMm9Eb2MueG1sUEsBAi0AFAAGAAgA&#10;AAAhAHwG4l7gAAAACwEAAA8AAAAAAAAAAAAAAAAApgQAAGRycy9kb3ducmV2LnhtbFBLBQYAAAAA&#10;BAAEAPMAAACzBQAAAAA=&#10;" strokecolor="white [3212]">
                <v:textbox>
                  <w:txbxContent>
                    <w:p w:rsidR="00420D64" w:rsidRPr="00706915" w:rsidRDefault="00420D64" w:rsidP="00837C0B">
                      <w:pPr>
                        <w:rPr>
                          <w:sz w:val="16"/>
                          <w:szCs w:val="16"/>
                        </w:rPr>
                      </w:pPr>
                      <w:r w:rsidRPr="00706915">
                        <w:rPr>
                          <w:sz w:val="16"/>
                          <w:szCs w:val="16"/>
                        </w:rPr>
                        <w:t>Town House Dwelling</w:t>
                      </w:r>
                    </w:p>
                  </w:txbxContent>
                </v:textbox>
              </v:shape>
            </w:pict>
          </mc:Fallback>
        </mc:AlternateContent>
      </w:r>
      <w:r w:rsidRPr="00706915">
        <w:rPr>
          <w:bCs/>
          <w:noProof/>
          <w:lang w:val="en-CA" w:eastAsia="en-CA"/>
        </w:rPr>
        <w:drawing>
          <wp:inline distT="0" distB="0" distL="0" distR="0" wp14:anchorId="1E754E17" wp14:editId="154179A9">
            <wp:extent cx="2976245" cy="984250"/>
            <wp:effectExtent l="19050" t="0" r="0" b="0"/>
            <wp:docPr id="11" name="Picture 7" descr="Townh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wnhouse.jpg"/>
                    <pic:cNvPicPr/>
                  </pic:nvPicPr>
                  <pic:blipFill>
                    <a:blip r:embed="rId14" cstate="print">
                      <a:grayscl/>
                    </a:blip>
                    <a:stretch>
                      <a:fillRect/>
                    </a:stretch>
                  </pic:blipFill>
                  <pic:spPr>
                    <a:xfrm>
                      <a:off x="0" y="0"/>
                      <a:ext cx="2976245" cy="984250"/>
                    </a:xfrm>
                    <a:prstGeom prst="rect">
                      <a:avLst/>
                    </a:prstGeom>
                    <a:ln>
                      <a:noFill/>
                    </a:ln>
                  </pic:spPr>
                </pic:pic>
              </a:graphicData>
            </a:graphic>
          </wp:inline>
        </w:drawing>
      </w:r>
    </w:p>
    <w:p w:rsidR="00837C0B" w:rsidRPr="00302993" w:rsidRDefault="00837C0B" w:rsidP="00837C0B">
      <w:pPr>
        <w:jc w:val="both"/>
      </w:pPr>
    </w:p>
    <w:p w:rsidR="00837C0B" w:rsidRDefault="00837C0B" w:rsidP="00837C0B">
      <w:pPr>
        <w:jc w:val="both"/>
      </w:pPr>
      <w:r w:rsidRPr="00CE64A6">
        <w:rPr>
          <w:rStyle w:val="IntenseEmphasis"/>
        </w:rPr>
        <w:t>Dwelling Group:</w:t>
      </w:r>
      <w:r w:rsidRPr="00701624">
        <w:t xml:space="preserve"> A group of single-detached, semi-detached, or multiple unit dwellings clustered on one lot or site, built as one development.</w:t>
      </w:r>
    </w:p>
    <w:p w:rsidR="00837C0B" w:rsidRPr="00701624" w:rsidRDefault="00837C0B" w:rsidP="00837C0B">
      <w:pPr>
        <w:jc w:val="both"/>
      </w:pPr>
      <w:r w:rsidRPr="00CE64A6">
        <w:rPr>
          <w:rStyle w:val="IntenseEmphasis"/>
        </w:rPr>
        <w:t>Dwelling Unit:</w:t>
      </w:r>
      <w:r w:rsidRPr="00701624">
        <w:t xml:space="preserve">  a separate set of living quarters, whether occupied or not, usually containing sleeping facilities, sanitary facilities and a kitchen or kitchen components, but does not include boarding houses or rooming units. For the purposes of this definition, "kitchen components" include, but are not limited to, cabinets, refrigerators, sinks, stoves, ovens, microwave ovens or other cooking appliances and kitchen tables and chairs.</w:t>
      </w:r>
    </w:p>
    <w:p w:rsidR="00837C0B" w:rsidRPr="00701624" w:rsidRDefault="00837C0B" w:rsidP="00837C0B">
      <w:pPr>
        <w:jc w:val="both"/>
      </w:pPr>
      <w:r w:rsidRPr="00CE64A6">
        <w:rPr>
          <w:rStyle w:val="IntenseEmphasis"/>
        </w:rPr>
        <w:t>Elevation:</w:t>
      </w:r>
      <w:r w:rsidRPr="00701624">
        <w:t xml:space="preserve"> the height of a point on the Earth's surface above sea level.</w:t>
      </w:r>
    </w:p>
    <w:p w:rsidR="00837C0B" w:rsidRPr="00701624" w:rsidRDefault="00837C0B" w:rsidP="00837C0B">
      <w:pPr>
        <w:jc w:val="both"/>
      </w:pPr>
      <w:r w:rsidRPr="00CF5354">
        <w:rPr>
          <w:rStyle w:val="IntenseEmphasis"/>
        </w:rPr>
        <w:t>Environmental Reserve:</w:t>
      </w:r>
      <w:r w:rsidRPr="00701624">
        <w:t xml:space="preserve"> lands that have been dedicated to the Municipality by the developer of a subdivision as part of the subdivision approval process. Environmental reserves are those lands that are considered undevelopable and may consist of a swamp, gully, ravine, coulee or natural drainage course, or may be lands that are subject to flooding or are considered unstable. Environmental reserve may also be a strip of land, not less than 6</w:t>
      </w:r>
      <w:r>
        <w:t>.0</w:t>
      </w:r>
      <w:r w:rsidRPr="00701624">
        <w:t xml:space="preserve"> </w:t>
      </w:r>
      <w:r>
        <w:t xml:space="preserve">metres (19.69 feet) </w:t>
      </w:r>
      <w:r w:rsidRPr="00701624">
        <w:t xml:space="preserve"> in width, abutting the bed and shore of any lake, river stream or other body of water for the purposes of preventing pollution or providing access to the bed and shore of the water body.</w:t>
      </w:r>
    </w:p>
    <w:p w:rsidR="00837C0B" w:rsidRPr="00701624" w:rsidRDefault="00837C0B" w:rsidP="00837C0B">
      <w:pPr>
        <w:jc w:val="both"/>
      </w:pPr>
      <w:bookmarkStart w:id="27" w:name="01"/>
      <w:bookmarkEnd w:id="27"/>
      <w:r w:rsidRPr="00CF5354">
        <w:rPr>
          <w:rStyle w:val="IntenseEmphasis"/>
        </w:rPr>
        <w:t>Environmental Farm Plans:</w:t>
      </w:r>
      <w:r w:rsidRPr="00701624">
        <w:t xml:space="preserve"> are voluntary, confidential, self- assessment tools used by producers to raise awareness about environmental risks and opportunities on their operations. As part of their EFP, producers develop their own action plans to identify management practices that can reduce environmental risk on their operations.</w:t>
      </w:r>
    </w:p>
    <w:p w:rsidR="00837C0B" w:rsidRPr="00701624" w:rsidRDefault="00837C0B" w:rsidP="00837C0B">
      <w:pPr>
        <w:jc w:val="both"/>
      </w:pPr>
      <w:r w:rsidRPr="00CF5354">
        <w:rPr>
          <w:rStyle w:val="IntenseEmphasis"/>
        </w:rPr>
        <w:t>Equestrian Facility</w:t>
      </w:r>
      <w:r>
        <w:rPr>
          <w:rStyle w:val="IntenseEmphasis"/>
        </w:rPr>
        <w:t xml:space="preserve"> (Riding stables)</w:t>
      </w:r>
      <w:r w:rsidRPr="00CF5354">
        <w:rPr>
          <w:rStyle w:val="IntenseEmphasis"/>
        </w:rPr>
        <w:t>:</w:t>
      </w:r>
      <w:r w:rsidRPr="00701624">
        <w:t xml:space="preserve"> the use of lands, buildings, or structures for the boarding of horses, the training of horses and riders,</w:t>
      </w:r>
      <w:r>
        <w:t xml:space="preserve"> a</w:t>
      </w:r>
      <w:r w:rsidRPr="00701624">
        <w:t xml:space="preserve">nd the staging of equestrian events, </w:t>
      </w:r>
      <w:r>
        <w:t xml:space="preserve">with or without charge and with or without general public involvement, </w:t>
      </w:r>
      <w:r w:rsidRPr="00701624">
        <w:t>but does not include the racing of horses.</w:t>
      </w:r>
    </w:p>
    <w:p w:rsidR="00837C0B" w:rsidRPr="00701624" w:rsidRDefault="00837C0B" w:rsidP="00837C0B">
      <w:pPr>
        <w:jc w:val="both"/>
      </w:pPr>
      <w:r w:rsidRPr="00CF5354">
        <w:rPr>
          <w:rStyle w:val="IntenseEmphasis"/>
        </w:rPr>
        <w:t>Essential Yard site Features:</w:t>
      </w:r>
      <w:r w:rsidRPr="00701624">
        <w:t xml:space="preserve"> features of an existing farmstead which are deemed necessary for inclusion within a subdivision plan including but not limited to dugouts, shelterbelt plantings and water wells.  </w:t>
      </w:r>
    </w:p>
    <w:p w:rsidR="00837C0B" w:rsidRDefault="00837C0B" w:rsidP="00837C0B">
      <w:pPr>
        <w:jc w:val="both"/>
      </w:pPr>
      <w:r w:rsidRPr="00CF5354">
        <w:rPr>
          <w:rStyle w:val="IntenseEmphasis"/>
        </w:rPr>
        <w:t>Existing:</w:t>
      </w:r>
      <w:r w:rsidR="008219D1">
        <w:rPr>
          <w:rStyle w:val="IntenseEmphasis"/>
        </w:rPr>
        <w:t xml:space="preserve"> </w:t>
      </w:r>
      <w:r w:rsidRPr="00701624">
        <w:t xml:space="preserve"> in place</w:t>
      </w:r>
      <w:r>
        <w:t xml:space="preserve"> </w:t>
      </w:r>
      <w:r w:rsidRPr="00701624">
        <w:t>or taking place, on the date of the adoption of this Bylaw.</w:t>
      </w:r>
      <w:r>
        <w:t xml:space="preserve"> </w:t>
      </w:r>
    </w:p>
    <w:p w:rsidR="00837C0B" w:rsidRPr="00701624" w:rsidRDefault="00837C0B" w:rsidP="00837C0B">
      <w:pPr>
        <w:jc w:val="both"/>
      </w:pPr>
      <w:r>
        <w:rPr>
          <w:rStyle w:val="IntenseEmphasis"/>
        </w:rPr>
        <w:lastRenderedPageBreak/>
        <w:t>fairground:</w:t>
      </w:r>
      <w:r w:rsidRPr="006104F4">
        <w:t xml:space="preserve"> </w:t>
      </w:r>
      <w:r>
        <w:t>the use of land, buildings or structures where the temporary exhibition of music, art, goods, wares, vehicles and the like are displayed and made available for sale and may include a midway, place of amusement, rodeo or other similar activities.</w:t>
      </w:r>
    </w:p>
    <w:p w:rsidR="00837C0B" w:rsidRPr="00701624" w:rsidRDefault="00837C0B" w:rsidP="00837C0B">
      <w:pPr>
        <w:jc w:val="both"/>
      </w:pPr>
      <w:r w:rsidRPr="00CF5354">
        <w:rPr>
          <w:rStyle w:val="IntenseEmphasis"/>
        </w:rPr>
        <w:t>Farm Building:</w:t>
      </w:r>
      <w:r w:rsidRPr="00701624">
        <w:t xml:space="preserve"> improvements such as barns, granaries,</w:t>
      </w:r>
      <w:r>
        <w:t xml:space="preserve"> workshops</w:t>
      </w:r>
      <w:r w:rsidRPr="00701624">
        <w:t xml:space="preserve"> etc., used in connection with the growing and sale of trees, shrubs, and sod or the raising or production of crops, livestock or poultry or in connection with fur production or bee keeping and situated on a parcel of land used for farm operation.</w:t>
      </w:r>
      <w:r>
        <w:t xml:space="preserve"> </w:t>
      </w:r>
    </w:p>
    <w:p w:rsidR="00837C0B" w:rsidRDefault="00837C0B" w:rsidP="00837C0B">
      <w:pPr>
        <w:jc w:val="both"/>
      </w:pPr>
      <w:r w:rsidRPr="006104F4">
        <w:rPr>
          <w:rStyle w:val="IntenseEmphasis"/>
        </w:rPr>
        <w:t xml:space="preserve">Farmers’ market: </w:t>
      </w:r>
      <w:r w:rsidRPr="00FD695E">
        <w:t>an occasional or periodic sales activity held in an open area where groups or individual sellers offer new and used goods, crafts or produce for sale directly to the public but does not include a retail store, shopping centre or greenhouse</w:t>
      </w:r>
      <w:r w:rsidRPr="006104F4">
        <w:rPr>
          <w:highlight w:val="lightGray"/>
        </w:rPr>
        <w:t>.</w:t>
      </w:r>
    </w:p>
    <w:p w:rsidR="00837C0B" w:rsidRPr="00701624" w:rsidRDefault="00837C0B" w:rsidP="00837C0B">
      <w:pPr>
        <w:jc w:val="both"/>
      </w:pPr>
      <w:r w:rsidRPr="00CF5354">
        <w:rPr>
          <w:rStyle w:val="IntenseEmphasis"/>
        </w:rPr>
        <w:t>Farmstead/Farmyard:</w:t>
      </w:r>
      <w:r w:rsidRPr="00701624">
        <w:t xml:space="preserve"> the buildings and adjacent essential grounds surrounding a farm.</w:t>
      </w:r>
    </w:p>
    <w:p w:rsidR="00837C0B" w:rsidRPr="00701624" w:rsidRDefault="00837C0B" w:rsidP="00837C0B">
      <w:pPr>
        <w:jc w:val="both"/>
      </w:pPr>
      <w:r w:rsidRPr="00CF5354">
        <w:rPr>
          <w:rStyle w:val="IntenseEmphasis"/>
        </w:rPr>
        <w:t>Feedlot:</w:t>
      </w:r>
      <w:r w:rsidRPr="00701624">
        <w:t xml:space="preserve"> a fenced area where livestock are confined solely for the purpose of growing or finishing, and are sustained by means other than grazing. </w:t>
      </w:r>
    </w:p>
    <w:p w:rsidR="00837C0B" w:rsidRDefault="00837C0B" w:rsidP="00837C0B">
      <w:pPr>
        <w:jc w:val="both"/>
      </w:pPr>
      <w:r w:rsidRPr="00CF5354">
        <w:rPr>
          <w:rStyle w:val="IntenseEmphasis"/>
        </w:rPr>
        <w:t>Fill:</w:t>
      </w:r>
      <w:r w:rsidRPr="00701624">
        <w:t xml:space="preserve"> soil, rock, rubble, or other approved, non-polluting waste that is transported and paced on the existing, usually natural, surface of soil or rock, following the removal of vegetation cover, topsoil, and other organic material.</w:t>
      </w:r>
    </w:p>
    <w:p w:rsidR="00837C0B" w:rsidRDefault="00837C0B" w:rsidP="00837C0B">
      <w:pPr>
        <w:jc w:val="both"/>
      </w:pPr>
      <w:r>
        <w:rPr>
          <w:rStyle w:val="IntenseEmphasis"/>
        </w:rPr>
        <w:t>Flood:</w:t>
      </w:r>
      <w:r w:rsidRPr="006104F4">
        <w:t xml:space="preserve"> </w:t>
      </w:r>
      <w:r>
        <w:t>A temporary rise in the water level that results in the inundation of an area not ordinarily covered by water.</w:t>
      </w:r>
    </w:p>
    <w:p w:rsidR="00837C0B" w:rsidRDefault="00837C0B" w:rsidP="00837C0B">
      <w:pPr>
        <w:jc w:val="both"/>
      </w:pPr>
      <w:r>
        <w:rPr>
          <w:rStyle w:val="IntenseEmphasis"/>
        </w:rPr>
        <w:t>Flood Hazard:</w:t>
      </w:r>
      <w:r w:rsidRPr="006104F4">
        <w:t xml:space="preserve"> </w:t>
      </w:r>
      <w:r>
        <w:t>An area that would be inundated by the design flood.</w:t>
      </w:r>
    </w:p>
    <w:p w:rsidR="00837C0B" w:rsidRDefault="00837C0B" w:rsidP="00837C0B">
      <w:pPr>
        <w:jc w:val="both"/>
      </w:pPr>
      <w:r>
        <w:rPr>
          <w:rStyle w:val="IntenseEmphasis"/>
        </w:rPr>
        <w:t xml:space="preserve">(design) flood: </w:t>
      </w:r>
      <w:r>
        <w:t>the elevation of the design flood</w:t>
      </w:r>
    </w:p>
    <w:p w:rsidR="00837C0B" w:rsidRDefault="00837C0B" w:rsidP="00837C0B">
      <w:pPr>
        <w:spacing w:line="240" w:lineRule="auto"/>
        <w:jc w:val="both"/>
        <w:rPr>
          <w:rStyle w:val="IntenseEmphasis"/>
        </w:rPr>
      </w:pPr>
      <w:r>
        <w:rPr>
          <w:rStyle w:val="IntenseEmphasis"/>
        </w:rPr>
        <w:t>(Design) Flood level:</w:t>
      </w:r>
    </w:p>
    <w:p w:rsidR="00837C0B" w:rsidRDefault="00837C0B" w:rsidP="00837C0B">
      <w:pPr>
        <w:spacing w:before="0" w:line="240" w:lineRule="auto"/>
        <w:jc w:val="both"/>
      </w:pPr>
      <w:r>
        <w:rPr>
          <w:rStyle w:val="IntenseEmphasis"/>
        </w:rPr>
        <w:tab/>
      </w:r>
      <w:r>
        <w:t>a) a 1:500 year flood;</w:t>
      </w:r>
    </w:p>
    <w:p w:rsidR="00837C0B" w:rsidRDefault="00837C0B" w:rsidP="00837C0B">
      <w:pPr>
        <w:spacing w:line="240" w:lineRule="auto"/>
        <w:ind w:left="720"/>
        <w:jc w:val="both"/>
      </w:pPr>
      <w:r>
        <w:t>b) a flood having a return period greater than 1:500 years;</w:t>
      </w:r>
    </w:p>
    <w:p w:rsidR="00837C0B" w:rsidRDefault="00837C0B" w:rsidP="00837C0B">
      <w:pPr>
        <w:spacing w:line="240" w:lineRule="auto"/>
        <w:ind w:left="720"/>
        <w:jc w:val="both"/>
      </w:pPr>
      <w:r>
        <w:t>c) a recorded flood having a water surface elevation equal to or exceeding that of a 1:500 year flood</w:t>
      </w:r>
    </w:p>
    <w:p w:rsidR="00837C0B" w:rsidRDefault="00837C0B" w:rsidP="00837C0B">
      <w:pPr>
        <w:jc w:val="both"/>
      </w:pPr>
      <w:r>
        <w:rPr>
          <w:rStyle w:val="IntenseEmphasis"/>
        </w:rPr>
        <w:t>Flood Proofing:</w:t>
      </w:r>
      <w:r w:rsidRPr="006104F4">
        <w:t xml:space="preserve"> </w:t>
      </w:r>
      <w:r>
        <w:t>Any combination of structural and non-structural modifications to structures, buildings or land, which reduces or eliminates structural, building, development, land, servicing, environmental and building-contents flood damage, by using the freeboard elevation.</w:t>
      </w:r>
    </w:p>
    <w:p w:rsidR="00837C0B" w:rsidRDefault="00837C0B" w:rsidP="00837C0B">
      <w:pPr>
        <w:jc w:val="both"/>
      </w:pPr>
      <w:r>
        <w:rPr>
          <w:rStyle w:val="IntenseEmphasis"/>
        </w:rPr>
        <w:t>Floodway:</w:t>
      </w:r>
      <w:r w:rsidRPr="006104F4">
        <w:t xml:space="preserve"> </w:t>
      </w:r>
      <w:r>
        <w:t>A water body or the channel of a water course, including adjoining lands, which are required to carry and discharge, or to contain, the design flood with a know hydraulic impact.</w:t>
      </w:r>
    </w:p>
    <w:p w:rsidR="00837C0B" w:rsidRDefault="00837C0B" w:rsidP="00837C0B">
      <w:pPr>
        <w:jc w:val="both"/>
      </w:pPr>
      <w:r>
        <w:rPr>
          <w:rStyle w:val="IntenseEmphasis"/>
        </w:rPr>
        <w:t>Floodway fringe:</w:t>
      </w:r>
      <w:r w:rsidRPr="006104F4">
        <w:t xml:space="preserve"> </w:t>
      </w:r>
      <w:r>
        <w:t>That part of the flood hazard area which is outside a floodway, but which would be covered by flood waters.</w:t>
      </w:r>
    </w:p>
    <w:p w:rsidR="00837C0B" w:rsidRDefault="00837C0B" w:rsidP="00837C0B">
      <w:pPr>
        <w:jc w:val="center"/>
        <w:rPr>
          <w:rStyle w:val="IntenseEmphasis"/>
        </w:rPr>
      </w:pPr>
      <w:r w:rsidRPr="00706915">
        <w:rPr>
          <w:noProof/>
          <w:color w:val="FF0000"/>
          <w:lang w:val="en-CA" w:eastAsia="en-CA"/>
        </w:rPr>
        <w:lastRenderedPageBreak/>
        <w:drawing>
          <wp:inline distT="0" distB="0" distL="0" distR="0" wp14:anchorId="0BE50FCE" wp14:editId="6D9C0948">
            <wp:extent cx="3300567" cy="1627403"/>
            <wp:effectExtent l="19050" t="0" r="0" b="0"/>
            <wp:docPr id="13" name="Picture 12" descr="FloodPlain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dPlain Final.jpg"/>
                    <pic:cNvPicPr/>
                  </pic:nvPicPr>
                  <pic:blipFill>
                    <a:blip r:embed="rId15" cstate="print">
                      <a:grayscl/>
                    </a:blip>
                    <a:stretch>
                      <a:fillRect/>
                    </a:stretch>
                  </pic:blipFill>
                  <pic:spPr>
                    <a:xfrm>
                      <a:off x="0" y="0"/>
                      <a:ext cx="3300567" cy="1627403"/>
                    </a:xfrm>
                    <a:prstGeom prst="rect">
                      <a:avLst/>
                    </a:prstGeom>
                  </pic:spPr>
                </pic:pic>
              </a:graphicData>
            </a:graphic>
          </wp:inline>
        </w:drawing>
      </w:r>
    </w:p>
    <w:p w:rsidR="00837C0B" w:rsidRPr="00FF2772" w:rsidRDefault="00837C0B" w:rsidP="00837C0B">
      <w:r w:rsidRPr="00FF2772">
        <w:rPr>
          <w:rStyle w:val="IntenseEmphasis"/>
        </w:rPr>
        <w:t>freeboard elevation:</w:t>
      </w:r>
      <w:r w:rsidRPr="00FF2772">
        <w:t xml:space="preserve"> The elevation of the Estimated Peak Water Level plus an extra 0.50 metres (1.64 feet).</w:t>
      </w:r>
    </w:p>
    <w:p w:rsidR="00837C0B" w:rsidRPr="00701624" w:rsidRDefault="00837C0B" w:rsidP="00837C0B">
      <w:pPr>
        <w:jc w:val="both"/>
      </w:pPr>
      <w:r>
        <w:rPr>
          <w:rStyle w:val="IntenseEmphasis"/>
        </w:rPr>
        <w:t>Floor area:</w:t>
      </w:r>
      <w:r w:rsidRPr="006104F4">
        <w:t xml:space="preserve"> </w:t>
      </w:r>
      <w:r>
        <w:t>the total area of all floors of a building or structure, excluding stairwells, elevator shafts, equipment rooms, interior vehicular parking, unloading areas and all flows below the first or ground floor, except when used or intended to be used for human habitation or service to the public.</w:t>
      </w:r>
    </w:p>
    <w:p w:rsidR="00837C0B" w:rsidRPr="00701624" w:rsidRDefault="00837C0B" w:rsidP="00837C0B">
      <w:pPr>
        <w:jc w:val="both"/>
      </w:pPr>
      <w:r>
        <w:rPr>
          <w:rStyle w:val="IntenseEmphasis"/>
        </w:rPr>
        <w:br/>
      </w:r>
      <w:r w:rsidRPr="00CF5354">
        <w:rPr>
          <w:rStyle w:val="IntenseEmphasis"/>
        </w:rPr>
        <w:t>Free Standing Sign:</w:t>
      </w:r>
      <w:r w:rsidRPr="00701624">
        <w:t xml:space="preserve"> a sign, except a billboard, independently supported and visibly separated from a building or other structure and permanently fixed to the ground.</w:t>
      </w:r>
    </w:p>
    <w:p w:rsidR="00837C0B" w:rsidRPr="00701624" w:rsidRDefault="00837C0B" w:rsidP="00837C0B">
      <w:pPr>
        <w:jc w:val="both"/>
      </w:pPr>
      <w:r w:rsidRPr="00CF5354">
        <w:rPr>
          <w:rStyle w:val="IntenseEmphasis"/>
        </w:rPr>
        <w:t>Game Farm:</w:t>
      </w:r>
      <w:r w:rsidRPr="00701624">
        <w:t xml:space="preserve"> land and facilities on which domestic game farm animals are held for commercial purposes. (See Harvest Preserve).</w:t>
      </w:r>
    </w:p>
    <w:p w:rsidR="00837C0B" w:rsidRPr="00701624" w:rsidRDefault="00837C0B" w:rsidP="00837C0B">
      <w:pPr>
        <w:jc w:val="both"/>
      </w:pPr>
      <w:r w:rsidRPr="00CF5354">
        <w:rPr>
          <w:rStyle w:val="IntenseEmphasis"/>
        </w:rPr>
        <w:t>Garage:</w:t>
      </w:r>
      <w:r w:rsidRPr="00701624">
        <w:t xml:space="preserve"> a building or part of a building used for or intended to be used for the storage of motor vehicles and wherein neither servicing nor repairing of such vehicles are carried on for remuneration.</w:t>
      </w:r>
    </w:p>
    <w:p w:rsidR="00837C0B" w:rsidRPr="00701624" w:rsidRDefault="00837C0B" w:rsidP="00837C0B">
      <w:pPr>
        <w:jc w:val="both"/>
      </w:pPr>
      <w:r w:rsidRPr="00DA25C6">
        <w:rPr>
          <w:rStyle w:val="IntenseEmphasis"/>
        </w:rPr>
        <w:t>Garden Suite:</w:t>
      </w:r>
      <w:r w:rsidRPr="00DA25C6">
        <w:t xml:space="preserve"> an additional dwelling unit that is separate from and secondary to the principal single detached dwelling on the residential lands;   the unit is to be used by a relative (blood, marriage, or legal adoption) of the resident of the principal single detached dwelling.</w:t>
      </w:r>
    </w:p>
    <w:p w:rsidR="00837C0B" w:rsidRPr="00701624" w:rsidRDefault="00837C0B" w:rsidP="00837C0B">
      <w:pPr>
        <w:jc w:val="both"/>
      </w:pPr>
      <w:r w:rsidRPr="00CF5354">
        <w:rPr>
          <w:rStyle w:val="IntenseEmphasis"/>
        </w:rPr>
        <w:t>Gas Bar:</w:t>
      </w:r>
      <w:r w:rsidRPr="00701624">
        <w:t xml:space="preserve"> a building or place used for, or intended for the provision of gasoline or diesel fuel and may or may not include a convenience store.</w:t>
      </w:r>
    </w:p>
    <w:p w:rsidR="00837C0B" w:rsidRPr="00701624" w:rsidRDefault="00837C0B" w:rsidP="00837C0B">
      <w:pPr>
        <w:jc w:val="both"/>
      </w:pPr>
      <w:r w:rsidRPr="00CF5354">
        <w:rPr>
          <w:rStyle w:val="IntenseEmphasis"/>
        </w:rPr>
        <w:t>General Commercial Type I:</w:t>
      </w:r>
      <w:r w:rsidRPr="00701624">
        <w:t xml:space="preserve"> those developments where activities and uses are primarily carried on within an enclosed building intended to provide for the merchandising of refined goods and services targeted for the travelling public and the surrounding community for financial gain.</w:t>
      </w:r>
    </w:p>
    <w:p w:rsidR="00837C0B" w:rsidRPr="00701624" w:rsidRDefault="00837C0B" w:rsidP="00837C0B">
      <w:pPr>
        <w:jc w:val="both"/>
      </w:pPr>
      <w:r w:rsidRPr="00CF5354">
        <w:rPr>
          <w:rStyle w:val="IntenseEmphasis"/>
        </w:rPr>
        <w:t>General Industry Type I:</w:t>
      </w:r>
      <w:r w:rsidRPr="00701624">
        <w:t xml:space="preserve"> those developments where activities and uses are primarily carried on within an enclosed building where no significant nuisance factor is created or apparent outside an enclosed building. Developments of this type shall not pose, in the opinion of a Development Officer, any significant risk of interfering with the amenity of adjacent sites because of the nature of the site, materials or processes and shall include but not be limited to the following activities:</w:t>
      </w:r>
    </w:p>
    <w:p w:rsidR="00837C0B" w:rsidRPr="00CF5354" w:rsidRDefault="00837C0B" w:rsidP="00837C0B">
      <w:pPr>
        <w:pStyle w:val="ListParagraph"/>
        <w:numPr>
          <w:ilvl w:val="1"/>
          <w:numId w:val="12"/>
        </w:numPr>
        <w:ind w:left="720"/>
        <w:jc w:val="both"/>
      </w:pPr>
      <w:r w:rsidRPr="00CF5354">
        <w:t>the assembling of goods, products or equipment.</w:t>
      </w:r>
    </w:p>
    <w:p w:rsidR="00837C0B" w:rsidRPr="00CF5354" w:rsidRDefault="00837C0B" w:rsidP="00837C0B">
      <w:pPr>
        <w:pStyle w:val="ListParagraph"/>
        <w:numPr>
          <w:ilvl w:val="1"/>
          <w:numId w:val="12"/>
        </w:numPr>
        <w:ind w:left="720"/>
        <w:jc w:val="both"/>
      </w:pPr>
      <w:r w:rsidRPr="00CF5354">
        <w:t>the limited processing of raw, value-added or finished materials.</w:t>
      </w:r>
    </w:p>
    <w:p w:rsidR="00837C0B" w:rsidRPr="00CF5354" w:rsidRDefault="00837C0B" w:rsidP="00837C0B">
      <w:pPr>
        <w:pStyle w:val="ListParagraph"/>
        <w:numPr>
          <w:ilvl w:val="1"/>
          <w:numId w:val="12"/>
        </w:numPr>
        <w:ind w:left="720"/>
        <w:jc w:val="both"/>
      </w:pPr>
      <w:r w:rsidRPr="00CF5354">
        <w:t>the storage or trans</w:t>
      </w:r>
      <w:r>
        <w:t>-</w:t>
      </w:r>
      <w:r w:rsidRPr="00CF5354">
        <w:t>shipping of materials, goods and equipment.</w:t>
      </w:r>
    </w:p>
    <w:p w:rsidR="00837C0B" w:rsidRPr="00CF5354" w:rsidRDefault="00837C0B" w:rsidP="00837C0B">
      <w:pPr>
        <w:pStyle w:val="ListParagraph"/>
        <w:numPr>
          <w:ilvl w:val="1"/>
          <w:numId w:val="12"/>
        </w:numPr>
        <w:ind w:left="720"/>
        <w:jc w:val="both"/>
      </w:pPr>
      <w:r w:rsidRPr="00CF5354">
        <w:t>the training of personnel in general industrial operations.</w:t>
      </w:r>
    </w:p>
    <w:p w:rsidR="00837C0B" w:rsidRPr="00701624" w:rsidRDefault="00837C0B" w:rsidP="00837C0B">
      <w:pPr>
        <w:jc w:val="both"/>
      </w:pPr>
      <w:r w:rsidRPr="00701624">
        <w:lastRenderedPageBreak/>
        <w:t>It may include any indoor display, office, technical or administrative support areas or any sales operation accessory to the general industrial uses.</w:t>
      </w:r>
    </w:p>
    <w:p w:rsidR="00837C0B" w:rsidRPr="00701624" w:rsidRDefault="00837C0B" w:rsidP="00837C0B">
      <w:pPr>
        <w:jc w:val="both"/>
      </w:pPr>
      <w:r w:rsidRPr="00CF5354">
        <w:rPr>
          <w:rStyle w:val="IntenseEmphasis"/>
        </w:rPr>
        <w:t>General Industry Type II:</w:t>
      </w:r>
      <w:r w:rsidRPr="00701624">
        <w:t xml:space="preserve"> those developments in which all or a portion of the activities and uses are carried on outdoors, without any significant nuisance or environmental factors such as noise, appearance, or odour, extending beyond the boundaries of the site.  Developments of this type shall not pose, in the opinion of a Development Officer, any significant risk of interfering with the amenity of adjacent sites because of the nature of the site, materials or processes and shall include but not be limited to the following activities:</w:t>
      </w:r>
    </w:p>
    <w:p w:rsidR="00837C0B" w:rsidRPr="00701624" w:rsidRDefault="00837C0B" w:rsidP="00837C0B">
      <w:pPr>
        <w:pStyle w:val="ListParagraph"/>
        <w:numPr>
          <w:ilvl w:val="1"/>
          <w:numId w:val="13"/>
        </w:numPr>
        <w:ind w:left="720"/>
        <w:jc w:val="both"/>
      </w:pPr>
      <w:r w:rsidRPr="00701624">
        <w:t>manufacturing,</w:t>
      </w:r>
      <w:r>
        <w:t xml:space="preserve"> </w:t>
      </w:r>
      <w:r w:rsidRPr="00701624">
        <w:t>fabricating, processing, assembly, finishing, production or packaging of materials, goods or products.</w:t>
      </w:r>
    </w:p>
    <w:p w:rsidR="00837C0B" w:rsidRPr="00701624" w:rsidRDefault="00837C0B" w:rsidP="00837C0B">
      <w:pPr>
        <w:pStyle w:val="ListParagraph"/>
        <w:numPr>
          <w:ilvl w:val="1"/>
          <w:numId w:val="13"/>
        </w:numPr>
        <w:ind w:left="720"/>
        <w:jc w:val="both"/>
      </w:pPr>
      <w:r w:rsidRPr="00701624">
        <w:t>the storage or transshipping of materials, goods and equipment.</w:t>
      </w:r>
    </w:p>
    <w:p w:rsidR="00837C0B" w:rsidRPr="00701624" w:rsidRDefault="00837C0B" w:rsidP="00837C0B">
      <w:pPr>
        <w:pStyle w:val="ListParagraph"/>
        <w:numPr>
          <w:ilvl w:val="1"/>
          <w:numId w:val="13"/>
        </w:numPr>
        <w:ind w:left="720"/>
        <w:jc w:val="both"/>
      </w:pPr>
      <w:r w:rsidRPr="00701624">
        <w:t>the cleaning, servicing, repairing or testing of materials, goods and equipment normally associated with industrial or commercial businesses or cleaning, servicing and repair operations to goods and equipment associated with personal or household use, where such operations have impacts that would make them incompatible in non-industrial districts.</w:t>
      </w:r>
    </w:p>
    <w:p w:rsidR="00837C0B" w:rsidRPr="00701624" w:rsidRDefault="00837C0B" w:rsidP="00837C0B">
      <w:pPr>
        <w:jc w:val="both"/>
      </w:pPr>
      <w:r w:rsidRPr="003B6C4C">
        <w:rPr>
          <w:rStyle w:val="IntenseEmphasis"/>
        </w:rPr>
        <w:t>General Industry Type III (Exclusionary Uses):</w:t>
      </w:r>
      <w:r w:rsidRPr="00701624">
        <w:t xml:space="preserve"> refers to certain industrial activities that maybe characterized as exhibiting a high potential for adversely affecting the safety, use, amenity or enjoyment of adjacent and nearby industrial and non-industrial sites due to their scale, appearance, noise, odour, emissions and hazard potential.  Such activities are considered exclusionary when the only means of miti</w:t>
      </w:r>
      <w:r w:rsidR="008219D1">
        <w:t>gating the associated negative e</w:t>
      </w:r>
      <w:r w:rsidRPr="00701624">
        <w:t>ffects on surrounding land uses is through spatial separation.  Such uses would include but not be limited to the following: Landfill, Ethanol Plant, Transformer Stations, Uranium Refiners, Anhydrous Ammonia Storage and Distribution Centres.</w:t>
      </w:r>
    </w:p>
    <w:p w:rsidR="00837C0B" w:rsidRPr="00701624" w:rsidRDefault="00837C0B" w:rsidP="00837C0B">
      <w:pPr>
        <w:jc w:val="both"/>
      </w:pPr>
      <w:r w:rsidRPr="003B6C4C">
        <w:rPr>
          <w:rStyle w:val="IntenseEmphasis"/>
        </w:rPr>
        <w:t>Geotechnical Assessment:</w:t>
      </w:r>
      <w:r w:rsidRPr="00701624">
        <w:t xml:space="preserve">  an assessment or estimation by a qualified expert of the earth’s subsurface and the quality and/or quantity of environmentally mitigative measures that would be necessary for development to occur.</w:t>
      </w:r>
    </w:p>
    <w:p w:rsidR="00837C0B" w:rsidRPr="00701624" w:rsidRDefault="00837C0B" w:rsidP="00837C0B">
      <w:pPr>
        <w:jc w:val="both"/>
      </w:pPr>
      <w:r w:rsidRPr="003B6C4C">
        <w:rPr>
          <w:rStyle w:val="IntenseEmphasis"/>
        </w:rPr>
        <w:t>Golf Course:</w:t>
      </w:r>
      <w:r w:rsidRPr="00701624">
        <w:t xml:space="preserve"> a public or private area operated for the purpose of playing golf, and includes a par 3 golf course, club house and recreational facilities, accessory driving ranges, and similar uses.</w:t>
      </w:r>
    </w:p>
    <w:p w:rsidR="00837C0B" w:rsidRPr="00701624" w:rsidRDefault="00837C0B" w:rsidP="00837C0B">
      <w:pPr>
        <w:jc w:val="both"/>
      </w:pPr>
      <w:r w:rsidRPr="003B6C4C">
        <w:rPr>
          <w:rStyle w:val="IntenseEmphasis"/>
        </w:rPr>
        <w:t>Greenhouse:</w:t>
      </w:r>
      <w:r w:rsidRPr="00701624">
        <w:t xml:space="preserve"> a building with glass or clear plastic walls and roof for the cultivation and exhibition of plants under controlled conditions.</w:t>
      </w:r>
    </w:p>
    <w:p w:rsidR="00837C0B" w:rsidRPr="00701624" w:rsidRDefault="00837C0B" w:rsidP="00837C0B">
      <w:pPr>
        <w:jc w:val="both"/>
      </w:pPr>
      <w:r w:rsidRPr="003B6C4C">
        <w:rPr>
          <w:rStyle w:val="IntenseEmphasis"/>
        </w:rPr>
        <w:t>Greenhouse (Commercial):</w:t>
      </w:r>
      <w:r w:rsidRPr="00701624">
        <w:t xml:space="preserve"> a greenhouse that includes a retail aspect catering to the general horticultural needs of the general public for financial gain and includes outdoor storage of landscaping supplies.</w:t>
      </w:r>
    </w:p>
    <w:p w:rsidR="00837C0B" w:rsidRPr="00701624" w:rsidRDefault="00837C0B" w:rsidP="00837C0B">
      <w:pPr>
        <w:jc w:val="both"/>
      </w:pPr>
      <w:r w:rsidRPr="003B6C4C">
        <w:rPr>
          <w:rStyle w:val="IntenseEmphasis"/>
        </w:rPr>
        <w:t>Greenhouse (Industrial):</w:t>
      </w:r>
      <w:r w:rsidRPr="00701624">
        <w:t xml:space="preserve"> a greenhouse intended to serve intermediate industrial and retail markets with large quantities of horticultural supplies, not including consumer retail.</w:t>
      </w:r>
    </w:p>
    <w:p w:rsidR="00837C0B" w:rsidRPr="00701624" w:rsidRDefault="00837C0B" w:rsidP="00837C0B">
      <w:pPr>
        <w:jc w:val="both"/>
      </w:pPr>
      <w:r w:rsidRPr="003B6C4C">
        <w:rPr>
          <w:rStyle w:val="IntenseEmphasis"/>
        </w:rPr>
        <w:t>Greenways:</w:t>
      </w:r>
      <w:r w:rsidRPr="00701624">
        <w:t xml:space="preserve"> a linear park which may accommodate pathways principally for foot traffic and/or bicycles. Typically, greenways are planned along creeks, streams or rivers and managed as natural environments, or bikeways along landscaped roads.</w:t>
      </w:r>
    </w:p>
    <w:p w:rsidR="00837C0B" w:rsidRDefault="00837C0B" w:rsidP="00837C0B">
      <w:pPr>
        <w:jc w:val="both"/>
      </w:pPr>
      <w:r w:rsidRPr="003B6C4C">
        <w:rPr>
          <w:rStyle w:val="IntenseEmphasis"/>
        </w:rPr>
        <w:t xml:space="preserve">Gross surface area: </w:t>
      </w:r>
      <w:r w:rsidRPr="00701624">
        <w:t xml:space="preserve">the area of the rectangle or square within which the face of a sign can be completely contained, exclusive of any supporting structure or, where a sign has more than one </w:t>
      </w:r>
      <w:r w:rsidRPr="00701624">
        <w:lastRenderedPageBreak/>
        <w:t xml:space="preserve">face or the face of the sign is not flat, the rectangle within which the largest area of the face of the sign in profile can be completely contained exclusive of any supporting structure. </w:t>
      </w:r>
    </w:p>
    <w:p w:rsidR="00837C0B" w:rsidRPr="00701624" w:rsidRDefault="00837C0B" w:rsidP="00837C0B">
      <w:pPr>
        <w:jc w:val="both"/>
      </w:pPr>
      <w:r>
        <w:rPr>
          <w:rStyle w:val="IntenseEmphasis"/>
        </w:rPr>
        <w:t xml:space="preserve">Hall: </w:t>
      </w:r>
      <w:r>
        <w:t>A building or part of a building, in which facilities are provided for such purposes as meetings for civic, educational, political, religious or social purposes and may include a banquet hall, private club or fraternal organization.</w:t>
      </w:r>
    </w:p>
    <w:p w:rsidR="00837C0B" w:rsidRPr="00701624" w:rsidRDefault="00837C0B" w:rsidP="00837C0B">
      <w:pPr>
        <w:jc w:val="both"/>
      </w:pPr>
      <w:r w:rsidRPr="003B6C4C">
        <w:rPr>
          <w:rStyle w:val="IntenseEmphasis"/>
        </w:rPr>
        <w:t>Hamlet:</w:t>
      </w:r>
      <w:r w:rsidRPr="00701624">
        <w:t xml:space="preserve"> a small, rural, unincorporated community that includes a limited number of land uses, typically single family dwellings and rural commercial, where infill, minor expansion and diversification of support services may occur. </w:t>
      </w:r>
    </w:p>
    <w:p w:rsidR="00837C0B" w:rsidRPr="00701624" w:rsidRDefault="00837C0B" w:rsidP="00837C0B">
      <w:pPr>
        <w:jc w:val="both"/>
      </w:pPr>
      <w:r w:rsidRPr="003B6C4C">
        <w:rPr>
          <w:rStyle w:val="IntenseEmphasis"/>
        </w:rPr>
        <w:t>Harvest Preserve:</w:t>
      </w:r>
      <w:r w:rsidRPr="00701624">
        <w:t xml:space="preserve"> an area of deeded private land fenced for the purpose of management, control, and harvesting of domestic game farm animals.  Harvest preserves are regulated by </w:t>
      </w:r>
      <w:r w:rsidRPr="006104F4">
        <w:rPr>
          <w:i/>
        </w:rPr>
        <w:t>The Domestic Game Farm Animal Regulations</w:t>
      </w:r>
      <w:r w:rsidRPr="00701624">
        <w:t>.</w:t>
      </w:r>
    </w:p>
    <w:p w:rsidR="00837C0B" w:rsidRPr="00701624" w:rsidRDefault="00837C0B" w:rsidP="00837C0B">
      <w:pPr>
        <w:jc w:val="both"/>
      </w:pPr>
      <w:r w:rsidRPr="003B6C4C">
        <w:rPr>
          <w:rStyle w:val="IntenseEmphasis"/>
        </w:rPr>
        <w:t>Hazard Land:</w:t>
      </w:r>
      <w:r w:rsidRPr="00701624">
        <w:t xml:space="preserve"> land which may be prone to flooding, slumping, landslides, or erosion or any other instability, or is a flood plain or watercourse.</w:t>
      </w:r>
    </w:p>
    <w:p w:rsidR="00837C0B" w:rsidRDefault="00837C0B" w:rsidP="00837C0B">
      <w:pPr>
        <w:jc w:val="both"/>
      </w:pPr>
      <w:r w:rsidRPr="003B6C4C">
        <w:rPr>
          <w:rStyle w:val="IntenseEmphasis"/>
        </w:rPr>
        <w:t>Hazardous Substance:</w:t>
      </w:r>
      <w:r w:rsidRPr="00701624">
        <w:t xml:space="preserve"> a substance that, because of its quality, concentration or physical, chemical or infectious characteristics, either individually or in combination with other substances on the site is an existing or potential threat to the physical environment, to human health or to other living organisms.</w:t>
      </w:r>
      <w:r>
        <w:t xml:space="preserve"> </w:t>
      </w:r>
    </w:p>
    <w:p w:rsidR="00837C0B" w:rsidRDefault="00837C0B" w:rsidP="00837C0B">
      <w:pPr>
        <w:spacing w:before="0"/>
        <w:jc w:val="both"/>
        <w:rPr>
          <w:rStyle w:val="IntenseEmphasis"/>
        </w:rPr>
      </w:pPr>
    </w:p>
    <w:p w:rsidR="00837C0B" w:rsidRDefault="00837C0B" w:rsidP="00837C0B">
      <w:pPr>
        <w:spacing w:before="0"/>
        <w:jc w:val="both"/>
      </w:pPr>
      <w:r>
        <w:rPr>
          <w:rStyle w:val="IntenseEmphasis"/>
        </w:rPr>
        <w:t>hazardous uses</w:t>
      </w:r>
      <w:r>
        <w:t xml:space="preserve">: a development which may generate any of the following characteristics:  </w:t>
      </w:r>
    </w:p>
    <w:p w:rsidR="00837C0B" w:rsidRDefault="00837C0B" w:rsidP="00837C0B">
      <w:pPr>
        <w:spacing w:before="0"/>
        <w:ind w:left="720"/>
        <w:jc w:val="both"/>
      </w:pPr>
      <w:r>
        <w:t>a)</w:t>
      </w:r>
      <w:r w:rsidR="008219D1">
        <w:t xml:space="preserve">   E</w:t>
      </w:r>
      <w:r>
        <w:t xml:space="preserve">xcessive noise, odour, dust, vibration, </w:t>
      </w:r>
    </w:p>
    <w:p w:rsidR="00837C0B" w:rsidRDefault="00837C0B" w:rsidP="00837C0B">
      <w:pPr>
        <w:spacing w:before="0"/>
        <w:ind w:left="720"/>
        <w:jc w:val="both"/>
      </w:pPr>
      <w:r>
        <w:t>b)</w:t>
      </w:r>
      <w:r w:rsidR="008219D1">
        <w:t xml:space="preserve">   O</w:t>
      </w:r>
      <w:r>
        <w:t>ffensive emissions,</w:t>
      </w:r>
    </w:p>
    <w:p w:rsidR="00837C0B" w:rsidRDefault="00837C0B" w:rsidP="00837C0B">
      <w:pPr>
        <w:spacing w:before="0"/>
        <w:ind w:left="720"/>
        <w:jc w:val="both"/>
      </w:pPr>
      <w:r>
        <w:t>c)</w:t>
      </w:r>
      <w:r w:rsidR="008219D1">
        <w:t xml:space="preserve">    I</w:t>
      </w:r>
      <w:r>
        <w:t>nvolves dange</w:t>
      </w:r>
      <w:r w:rsidR="008219D1">
        <w:t>rous or toxic</w:t>
      </w:r>
      <w:r>
        <w:t xml:space="preserve"> materials, chemicals and wastes, </w:t>
      </w:r>
    </w:p>
    <w:p w:rsidR="00837C0B" w:rsidRDefault="00837C0B" w:rsidP="00837C0B">
      <w:pPr>
        <w:spacing w:before="0"/>
        <w:ind w:left="720"/>
        <w:jc w:val="both"/>
      </w:pPr>
      <w:r>
        <w:t>d)</w:t>
      </w:r>
      <w:r w:rsidR="008219D1">
        <w:t xml:space="preserve">   </w:t>
      </w:r>
      <w:r>
        <w:t>Air, water or soil pollution,</w:t>
      </w:r>
    </w:p>
    <w:p w:rsidR="00837C0B" w:rsidRDefault="00837C0B" w:rsidP="00837C0B">
      <w:pPr>
        <w:spacing w:before="0"/>
        <w:ind w:left="720"/>
        <w:jc w:val="both"/>
      </w:pPr>
      <w:r>
        <w:t>e)</w:t>
      </w:r>
      <w:r w:rsidR="008219D1">
        <w:t xml:space="preserve">    </w:t>
      </w:r>
      <w:r>
        <w:t>Land use incompatibility,</w:t>
      </w:r>
    </w:p>
    <w:p w:rsidR="008219D1" w:rsidRDefault="00837C0B" w:rsidP="00837C0B">
      <w:pPr>
        <w:spacing w:before="0"/>
        <w:ind w:left="720"/>
        <w:jc w:val="both"/>
      </w:pPr>
      <w:r>
        <w:t>f)</w:t>
      </w:r>
      <w:r w:rsidR="008219D1">
        <w:t xml:space="preserve">    </w:t>
      </w:r>
      <w:r>
        <w:t xml:space="preserve">Reduced public safety, and may include auto-wrecking, fertilizer, asphalt, chemical </w:t>
      </w:r>
      <w:r w:rsidR="008219D1">
        <w:t xml:space="preserve"> </w:t>
      </w:r>
    </w:p>
    <w:p w:rsidR="00837C0B" w:rsidRPr="00701624" w:rsidRDefault="008219D1" w:rsidP="00837C0B">
      <w:pPr>
        <w:spacing w:before="0"/>
        <w:ind w:left="720"/>
        <w:jc w:val="both"/>
      </w:pPr>
      <w:r>
        <w:t xml:space="preserve">      </w:t>
      </w:r>
      <w:r w:rsidR="00837C0B">
        <w:t>and grain handling uses.</w:t>
      </w:r>
    </w:p>
    <w:p w:rsidR="00837C0B" w:rsidRDefault="00837C0B" w:rsidP="00837C0B">
      <w:pPr>
        <w:jc w:val="both"/>
      </w:pPr>
      <w:r w:rsidRPr="003B6C4C">
        <w:rPr>
          <w:rStyle w:val="IntenseEmphasis"/>
        </w:rPr>
        <w:t>Height of the sign:</w:t>
      </w:r>
      <w:r w:rsidRPr="00701624">
        <w:t xml:space="preserve"> the vertical distance measured from the highest point of the sign to grade level at the centre of the sign.</w:t>
      </w:r>
      <w:r>
        <w:t xml:space="preserve"> </w:t>
      </w:r>
    </w:p>
    <w:p w:rsidR="00837C0B" w:rsidRDefault="00837C0B" w:rsidP="00837C0B">
      <w:pPr>
        <w:jc w:val="both"/>
      </w:pPr>
      <w:r>
        <w:rPr>
          <w:rStyle w:val="IntenseEmphasis"/>
        </w:rPr>
        <w:t>helo-stop (limited use):</w:t>
      </w:r>
      <w:r w:rsidRPr="003654F5">
        <w:t xml:space="preserve"> </w:t>
      </w:r>
      <w:r>
        <w:t>any  landing are used for the taking off and the landing of private helicopters for the purpose of picking up and discharging passengers or cargo and is not open to use by any helicopter without permission having been obtained.</w:t>
      </w:r>
    </w:p>
    <w:p w:rsidR="00837C0B" w:rsidRPr="00701624" w:rsidRDefault="00837C0B" w:rsidP="00837C0B">
      <w:pPr>
        <w:jc w:val="both"/>
      </w:pPr>
      <w:r>
        <w:rPr>
          <w:rStyle w:val="IntenseEmphasis"/>
        </w:rPr>
        <w:t>heritage property:</w:t>
      </w:r>
      <w:r w:rsidRPr="003654F5">
        <w:t xml:space="preserve"> </w:t>
      </w:r>
      <w:r>
        <w:t xml:space="preserve">Any property, whether by a work of nature or of man, that is of interest for its archaeological, historic, cultural environmental, aesthetic or scientific value, and includes a site where archaeological, historic, paleontological, cultural or scientific property is, or may reasonable be expected to be found, or as otherwise defined in </w:t>
      </w:r>
      <w:r w:rsidRPr="003654F5">
        <w:rPr>
          <w:i/>
        </w:rPr>
        <w:t>The Heritage Property Act</w:t>
      </w:r>
      <w:r>
        <w:t xml:space="preserve"> and regulations.</w:t>
      </w:r>
    </w:p>
    <w:p w:rsidR="00837C0B" w:rsidRPr="00701624" w:rsidRDefault="00837C0B" w:rsidP="00837C0B">
      <w:pPr>
        <w:jc w:val="both"/>
      </w:pPr>
      <w:r w:rsidRPr="003654F5">
        <w:rPr>
          <w:rStyle w:val="IntenseEmphasis"/>
        </w:rPr>
        <w:t>Heritage Resource</w:t>
      </w:r>
      <w:r w:rsidRPr="00FD695E">
        <w:rPr>
          <w:rStyle w:val="IntenseEmphasis"/>
        </w:rPr>
        <w:t>:</w:t>
      </w:r>
      <w:r w:rsidRPr="00FD695E">
        <w:t xml:space="preserve"> the history, culture and historical resources of an area or community.</w:t>
      </w:r>
    </w:p>
    <w:p w:rsidR="00837C0B" w:rsidRPr="00701624" w:rsidRDefault="00837C0B" w:rsidP="00837C0B">
      <w:pPr>
        <w:jc w:val="both"/>
      </w:pPr>
      <w:r w:rsidRPr="003B6C4C">
        <w:rPr>
          <w:rStyle w:val="IntenseEmphasis"/>
        </w:rPr>
        <w:t>Home Based Business:</w:t>
      </w:r>
      <w:r w:rsidRPr="00701624">
        <w:t xml:space="preserve"> an accessory use carried on as a business conducted for gain in whole or in part in a dwelling unit or an accessory building to a dwelling unit.</w:t>
      </w:r>
    </w:p>
    <w:p w:rsidR="00837C0B" w:rsidRPr="00701624" w:rsidRDefault="00837C0B" w:rsidP="00837C0B">
      <w:pPr>
        <w:jc w:val="both"/>
      </w:pPr>
      <w:r w:rsidRPr="003B6C4C">
        <w:rPr>
          <w:rStyle w:val="IntenseEmphasis"/>
        </w:rPr>
        <w:t>Home Occupation:</w:t>
      </w:r>
      <w:r w:rsidRPr="00701624">
        <w:t xml:space="preserve"> an accessory use carried on as an occupation conducted for gain in a dwelling unit solely by the resident or residents.</w:t>
      </w:r>
    </w:p>
    <w:p w:rsidR="00837C0B" w:rsidRPr="00701624" w:rsidRDefault="00837C0B" w:rsidP="00837C0B">
      <w:pPr>
        <w:jc w:val="both"/>
      </w:pPr>
      <w:r w:rsidRPr="003B6C4C">
        <w:rPr>
          <w:rStyle w:val="IntenseEmphasis"/>
        </w:rPr>
        <w:lastRenderedPageBreak/>
        <w:t>Horticulture:</w:t>
      </w:r>
      <w:r w:rsidRPr="00701624">
        <w:t xml:space="preserve"> the culture or growing of garden plants. Horticulturists work in plant propagation, crop production, plant breeding and genetic engineering, plant biochemistry, plant physiology, and the storage, processing, and transportation of fruits, berries, nuts, vegetables, flowers, trees, shrubs, and turf. </w:t>
      </w:r>
    </w:p>
    <w:p w:rsidR="00837C0B" w:rsidRPr="00701624" w:rsidRDefault="00837C0B" w:rsidP="00837C0B">
      <w:pPr>
        <w:jc w:val="both"/>
      </w:pPr>
      <w:r w:rsidRPr="003B6C4C">
        <w:rPr>
          <w:rStyle w:val="IntenseEmphasis"/>
        </w:rPr>
        <w:t>Hotel/Motel:</w:t>
      </w:r>
      <w:r w:rsidRPr="00701624">
        <w:t xml:space="preserve"> A building or buildings or part thereof on the same site used to accommodate the traveling public for gain or profit, by supplying them with sleeping accommodation, with or without meals.</w:t>
      </w:r>
    </w:p>
    <w:p w:rsidR="00837C0B" w:rsidRPr="00701624" w:rsidRDefault="00837C0B" w:rsidP="00837C0B">
      <w:pPr>
        <w:jc w:val="both"/>
      </w:pPr>
      <w:r w:rsidRPr="003B6C4C">
        <w:rPr>
          <w:rStyle w:val="IntenseEmphasis"/>
        </w:rPr>
        <w:t>Incidental Signs:</w:t>
      </w:r>
      <w:r w:rsidRPr="00701624">
        <w:t xml:space="preserve"> are signs located on a development site which are intended for the direction of control of traffic, pedestrians or parking and which do not contain any advertising.</w:t>
      </w:r>
    </w:p>
    <w:p w:rsidR="00837C0B" w:rsidRPr="00104A32" w:rsidRDefault="00837C0B" w:rsidP="00837C0B">
      <w:pPr>
        <w:jc w:val="both"/>
      </w:pPr>
      <w:r w:rsidRPr="00104A32">
        <w:rPr>
          <w:rStyle w:val="IntenseEmphasis"/>
        </w:rPr>
        <w:t>Industrial Park:</w:t>
      </w:r>
      <w:r w:rsidRPr="00104A32">
        <w:t xml:space="preserve"> an industrial park is an area of land set aside for industrial development. Industrial parks are usually located close to transport facilities, especially where more than one transport modality (inter-modal) coincides: highways, railroads, airports, and navigable rivers. </w:t>
      </w:r>
    </w:p>
    <w:p w:rsidR="00837C0B" w:rsidRPr="00104A32" w:rsidRDefault="00837C0B" w:rsidP="00837C0B">
      <w:pPr>
        <w:jc w:val="both"/>
      </w:pPr>
      <w:r w:rsidRPr="00104A32">
        <w:rPr>
          <w:rStyle w:val="IntenseEmphasis"/>
        </w:rPr>
        <w:t>Industrial Use:</w:t>
      </w:r>
      <w:r w:rsidRPr="00104A32">
        <w:t xml:space="preserve"> the use of land, buildings or structures for the manufacturing, assembling, processing, fabrication, warehousing or storage of goods and materials.</w:t>
      </w:r>
    </w:p>
    <w:p w:rsidR="00837C0B" w:rsidRPr="00701624" w:rsidRDefault="00837C0B" w:rsidP="00837C0B">
      <w:pPr>
        <w:jc w:val="both"/>
      </w:pPr>
      <w:r w:rsidRPr="003B6C4C">
        <w:rPr>
          <w:rStyle w:val="IntenseEmphasis"/>
        </w:rPr>
        <w:t>Innovative Development:</w:t>
      </w:r>
      <w:r w:rsidRPr="00701624">
        <w:t xml:space="preserve"> developments that include alternative design features.</w:t>
      </w:r>
    </w:p>
    <w:p w:rsidR="00837C0B" w:rsidRPr="00701624" w:rsidRDefault="00837C0B" w:rsidP="00837C0B">
      <w:pPr>
        <w:jc w:val="both"/>
      </w:pPr>
      <w:r w:rsidRPr="003B6C4C">
        <w:rPr>
          <w:rStyle w:val="IntenseEmphasis"/>
        </w:rPr>
        <w:t>Institutional Use:</w:t>
      </w:r>
      <w:r w:rsidRPr="00701624">
        <w:t xml:space="preserve"> a use of land, buildings or structures for a public or non-profit purpose and without limiting the generality of the foregoing, may include such uses as schools, places of worship, indoor recreation facilities, community centres, and government buildings.</w:t>
      </w:r>
    </w:p>
    <w:p w:rsidR="00837C0B" w:rsidRPr="00701624" w:rsidRDefault="00837C0B" w:rsidP="00837C0B">
      <w:pPr>
        <w:jc w:val="both"/>
      </w:pPr>
      <w:r w:rsidRPr="003B6C4C">
        <w:rPr>
          <w:rStyle w:val="IntenseEmphasis"/>
        </w:rPr>
        <w:t>Intensive Agriculture:</w:t>
      </w:r>
      <w:r w:rsidRPr="00701624">
        <w:t xml:space="preserve"> an intensified system of tillage and animal husbandry from the concentrated raising of crops or the concentrated rearing or keeping, on a continuous basis, of livestock, poultry or other products for market and without restricting the generality of the above includes:</w:t>
      </w:r>
    </w:p>
    <w:p w:rsidR="00837C0B" w:rsidRPr="00701624" w:rsidRDefault="00837C0B" w:rsidP="00837C0B">
      <w:pPr>
        <w:pStyle w:val="ListParagraph"/>
        <w:numPr>
          <w:ilvl w:val="1"/>
          <w:numId w:val="14"/>
        </w:numPr>
        <w:spacing w:before="0"/>
        <w:ind w:left="720"/>
        <w:jc w:val="both"/>
      </w:pPr>
      <w:r w:rsidRPr="00701624">
        <w:t>feed lots;</w:t>
      </w:r>
    </w:p>
    <w:p w:rsidR="00837C0B" w:rsidRPr="00701624" w:rsidRDefault="00837C0B" w:rsidP="00837C0B">
      <w:pPr>
        <w:pStyle w:val="ListParagraph"/>
        <w:numPr>
          <w:ilvl w:val="1"/>
          <w:numId w:val="14"/>
        </w:numPr>
        <w:ind w:left="720"/>
        <w:jc w:val="both"/>
      </w:pPr>
      <w:r w:rsidRPr="00701624">
        <w:t>livestock operation (hogs, chickens, etc.);</w:t>
      </w:r>
    </w:p>
    <w:p w:rsidR="00837C0B" w:rsidRPr="00701624" w:rsidRDefault="00837C0B" w:rsidP="00837C0B">
      <w:pPr>
        <w:pStyle w:val="ListParagraph"/>
        <w:numPr>
          <w:ilvl w:val="1"/>
          <w:numId w:val="14"/>
        </w:numPr>
        <w:ind w:left="720"/>
        <w:jc w:val="both"/>
      </w:pPr>
      <w:r w:rsidRPr="00701624">
        <w:t>sod farms;</w:t>
      </w:r>
    </w:p>
    <w:p w:rsidR="00837C0B" w:rsidRPr="00701624" w:rsidRDefault="00837C0B" w:rsidP="00837C0B">
      <w:pPr>
        <w:pStyle w:val="ListParagraph"/>
        <w:numPr>
          <w:ilvl w:val="1"/>
          <w:numId w:val="14"/>
        </w:numPr>
        <w:ind w:left="720"/>
        <w:jc w:val="both"/>
      </w:pPr>
      <w:r w:rsidRPr="00701624">
        <w:t>market gardens;</w:t>
      </w:r>
    </w:p>
    <w:p w:rsidR="00837C0B" w:rsidRPr="00701624" w:rsidRDefault="00837C0B" w:rsidP="00837C0B">
      <w:pPr>
        <w:pStyle w:val="ListParagraph"/>
        <w:numPr>
          <w:ilvl w:val="1"/>
          <w:numId w:val="14"/>
        </w:numPr>
        <w:ind w:left="720"/>
        <w:jc w:val="both"/>
      </w:pPr>
      <w:r w:rsidRPr="00701624">
        <w:t>greenhouses; and</w:t>
      </w:r>
    </w:p>
    <w:p w:rsidR="00837C0B" w:rsidRPr="00701624" w:rsidRDefault="00837C0B" w:rsidP="00837C0B">
      <w:pPr>
        <w:pStyle w:val="ListParagraph"/>
        <w:numPr>
          <w:ilvl w:val="1"/>
          <w:numId w:val="14"/>
        </w:numPr>
        <w:ind w:left="720"/>
        <w:jc w:val="both"/>
      </w:pPr>
      <w:r w:rsidRPr="00701624">
        <w:t>nurseries and other similar uses.</w:t>
      </w:r>
    </w:p>
    <w:p w:rsidR="00837C0B" w:rsidRPr="00701624" w:rsidRDefault="00837C0B" w:rsidP="00837C0B">
      <w:pPr>
        <w:jc w:val="both"/>
      </w:pPr>
      <w:r w:rsidRPr="003B6C4C">
        <w:rPr>
          <w:rStyle w:val="IntenseEmphasis"/>
        </w:rPr>
        <w:t>Intensive Livestock Operation:</w:t>
      </w:r>
      <w:r w:rsidRPr="00701624">
        <w:t xml:space="preserve"> the confining of any of the following animals, where the space per animal unit is less than 370 </w:t>
      </w:r>
      <w:r>
        <w:t>m2 (3982.78 ft2)</w:t>
      </w:r>
      <w:r w:rsidRPr="00701624">
        <w:t>:</w:t>
      </w:r>
    </w:p>
    <w:p w:rsidR="008219D1" w:rsidRPr="00701624" w:rsidRDefault="008219D1" w:rsidP="008219D1">
      <w:pPr>
        <w:pStyle w:val="ListParagraph"/>
        <w:numPr>
          <w:ilvl w:val="0"/>
          <w:numId w:val="137"/>
        </w:numPr>
        <w:jc w:val="both"/>
      </w:pPr>
      <w:r w:rsidRPr="00701624">
        <w:t>poultry;</w:t>
      </w:r>
    </w:p>
    <w:p w:rsidR="00837C0B" w:rsidRPr="00701624" w:rsidRDefault="00837C0B" w:rsidP="008219D1">
      <w:pPr>
        <w:pStyle w:val="ListParagraph"/>
        <w:numPr>
          <w:ilvl w:val="0"/>
          <w:numId w:val="137"/>
        </w:numPr>
        <w:jc w:val="both"/>
      </w:pPr>
      <w:r w:rsidRPr="00701624">
        <w:t>hogs;</w:t>
      </w:r>
    </w:p>
    <w:p w:rsidR="00837C0B" w:rsidRPr="00701624" w:rsidRDefault="00837C0B" w:rsidP="008219D1">
      <w:pPr>
        <w:pStyle w:val="ListParagraph"/>
        <w:numPr>
          <w:ilvl w:val="0"/>
          <w:numId w:val="137"/>
        </w:numPr>
        <w:jc w:val="both"/>
      </w:pPr>
      <w:r w:rsidRPr="00701624">
        <w:t>sheep;</w:t>
      </w:r>
    </w:p>
    <w:p w:rsidR="00837C0B" w:rsidRPr="00701624" w:rsidRDefault="00837C0B" w:rsidP="008219D1">
      <w:pPr>
        <w:pStyle w:val="ListParagraph"/>
        <w:numPr>
          <w:ilvl w:val="0"/>
          <w:numId w:val="137"/>
        </w:numPr>
        <w:jc w:val="both"/>
      </w:pPr>
      <w:r w:rsidRPr="00701624">
        <w:t>goats;</w:t>
      </w:r>
    </w:p>
    <w:p w:rsidR="00837C0B" w:rsidRPr="00701624" w:rsidRDefault="00837C0B" w:rsidP="008219D1">
      <w:pPr>
        <w:pStyle w:val="ListParagraph"/>
        <w:numPr>
          <w:ilvl w:val="0"/>
          <w:numId w:val="137"/>
        </w:numPr>
        <w:jc w:val="both"/>
      </w:pPr>
      <w:r w:rsidRPr="00701624">
        <w:t>cattle;</w:t>
      </w:r>
    </w:p>
    <w:p w:rsidR="00837C0B" w:rsidRPr="00701624" w:rsidRDefault="00837C0B" w:rsidP="008219D1">
      <w:pPr>
        <w:pStyle w:val="ListParagraph"/>
        <w:numPr>
          <w:ilvl w:val="0"/>
          <w:numId w:val="137"/>
        </w:numPr>
        <w:jc w:val="both"/>
      </w:pPr>
      <w:r w:rsidRPr="00701624">
        <w:t>horses;</w:t>
      </w:r>
    </w:p>
    <w:p w:rsidR="00837C0B" w:rsidRPr="00701624" w:rsidRDefault="00837C0B" w:rsidP="008219D1">
      <w:pPr>
        <w:pStyle w:val="ListParagraph"/>
        <w:numPr>
          <w:ilvl w:val="0"/>
          <w:numId w:val="137"/>
        </w:numPr>
        <w:jc w:val="both"/>
      </w:pPr>
      <w:r w:rsidRPr="00701624">
        <w:t>any other prescribed animals.</w:t>
      </w:r>
    </w:p>
    <w:p w:rsidR="00837C0B" w:rsidRPr="00701624" w:rsidRDefault="00837C0B" w:rsidP="00837C0B">
      <w:pPr>
        <w:jc w:val="both"/>
      </w:pPr>
      <w:r w:rsidRPr="003B6C4C">
        <w:rPr>
          <w:rStyle w:val="IntenseEmphasis"/>
        </w:rPr>
        <w:t>Kennel, Boarding:</w:t>
      </w:r>
      <w:r w:rsidRPr="00701624">
        <w:t xml:space="preserve"> the temporary accommodation of dogs, cats or other domestic animals for commercial purposes.</w:t>
      </w:r>
    </w:p>
    <w:p w:rsidR="00837C0B" w:rsidRPr="00701624" w:rsidRDefault="00837C0B" w:rsidP="00837C0B">
      <w:pPr>
        <w:jc w:val="both"/>
      </w:pPr>
      <w:r w:rsidRPr="003B6C4C">
        <w:rPr>
          <w:rStyle w:val="IntenseEmphasis"/>
        </w:rPr>
        <w:lastRenderedPageBreak/>
        <w:t>Kennel, Breeding:</w:t>
      </w:r>
      <w:r w:rsidRPr="00701624">
        <w:t xml:space="preserve">  the keeping of more than four dogs, cats or other domestic animals, male and female, and which are more than 12 months old, for breeding purposes.</w:t>
      </w:r>
    </w:p>
    <w:p w:rsidR="00837C0B" w:rsidRPr="00701624" w:rsidRDefault="00837C0B" w:rsidP="00837C0B">
      <w:pPr>
        <w:jc w:val="both"/>
      </w:pPr>
      <w:r w:rsidRPr="003B6C4C">
        <w:rPr>
          <w:rStyle w:val="IntenseEmphasis"/>
        </w:rPr>
        <w:t>Kennel, Enclosure:</w:t>
      </w:r>
      <w:r w:rsidRPr="00701624">
        <w:t xml:space="preserve"> an accessory building or enclosure intended to house one or more domestic animals.</w:t>
      </w:r>
    </w:p>
    <w:p w:rsidR="00837C0B" w:rsidRPr="00701624" w:rsidRDefault="00837C0B" w:rsidP="00837C0B">
      <w:pPr>
        <w:jc w:val="both"/>
      </w:pPr>
      <w:r w:rsidRPr="003B6C4C">
        <w:rPr>
          <w:rStyle w:val="IntenseEmphasis"/>
        </w:rPr>
        <w:t>Landfill:</w:t>
      </w:r>
      <w:r w:rsidRPr="00701624">
        <w:t xml:space="preserve"> a specially engineered site for disposing of solid waste on land, constructed so that it will reduce hazard to public health and safety.</w:t>
      </w:r>
    </w:p>
    <w:p w:rsidR="00837C0B" w:rsidRPr="00701624" w:rsidRDefault="00837C0B" w:rsidP="00837C0B">
      <w:pPr>
        <w:jc w:val="both"/>
      </w:pPr>
      <w:r w:rsidRPr="003B6C4C">
        <w:rPr>
          <w:rStyle w:val="IntenseEmphasis"/>
        </w:rPr>
        <w:t>Landscaping:</w:t>
      </w:r>
      <w:r w:rsidRPr="00701624">
        <w:t xml:space="preserve"> the provision of horticultural and other related compatible features or materials designed to enhance the visual amenity of a site or to provide a visual screen consisting of any combination of the following elements:</w:t>
      </w:r>
    </w:p>
    <w:p w:rsidR="00837C0B" w:rsidRPr="00701624" w:rsidRDefault="00837C0B" w:rsidP="00837C0B">
      <w:pPr>
        <w:pStyle w:val="ListParagraph"/>
        <w:numPr>
          <w:ilvl w:val="1"/>
          <w:numId w:val="15"/>
        </w:numPr>
        <w:ind w:left="720"/>
        <w:jc w:val="both"/>
      </w:pPr>
      <w:r w:rsidRPr="00701624">
        <w:t>Soft landscaping consisting of vegetation such as trees, shrubs, vines, hedges, flowers, grass and ground cover; and/or</w:t>
      </w:r>
    </w:p>
    <w:p w:rsidR="00837C0B" w:rsidRPr="00701624" w:rsidRDefault="00837C0B" w:rsidP="00837C0B">
      <w:pPr>
        <w:pStyle w:val="ListParagraph"/>
        <w:numPr>
          <w:ilvl w:val="1"/>
          <w:numId w:val="15"/>
        </w:numPr>
        <w:ind w:left="720"/>
        <w:jc w:val="both"/>
      </w:pPr>
      <w:r w:rsidRPr="00701624">
        <w:t>Hard landscaping consisting of non-vegetative materials such as concrete, unit pavers, brick pavers or quarry tile, but does not include gravel, shale, or asphalt.</w:t>
      </w:r>
    </w:p>
    <w:p w:rsidR="00837C0B" w:rsidRPr="00701624" w:rsidRDefault="00837C0B" w:rsidP="00837C0B">
      <w:pPr>
        <w:jc w:val="both"/>
      </w:pPr>
      <w:r w:rsidRPr="003B6C4C">
        <w:rPr>
          <w:rStyle w:val="IntenseEmphasis"/>
        </w:rPr>
        <w:t>Landscaping Establishment:</w:t>
      </w:r>
      <w:r w:rsidRPr="00701624">
        <w:t xml:space="preserve"> the yard of a landscaping contractor or company used as a depot for the storage and maintenance of equipment used by the contractor or company, and includes facilities for the administration or management of the business and the stockpiling or storage of supplies used in the business.</w:t>
      </w:r>
    </w:p>
    <w:p w:rsidR="00837C0B" w:rsidRPr="00701624" w:rsidRDefault="00837C0B" w:rsidP="00837C0B">
      <w:pPr>
        <w:jc w:val="both"/>
      </w:pPr>
      <w:r w:rsidRPr="003B6C4C">
        <w:rPr>
          <w:rStyle w:val="IntenseEmphasis"/>
        </w:rPr>
        <w:t>Land Use Map:</w:t>
      </w:r>
      <w:r w:rsidRPr="00701624">
        <w:t xml:space="preserve"> a comprehensive document compiled by a local government that identifies goals and strategies for future development or preservation of land. In its projections, the map specifies certain areas for residential growth and others for agriculture, industry, commercial and conservation.</w:t>
      </w:r>
    </w:p>
    <w:p w:rsidR="00837C0B" w:rsidRPr="00701624" w:rsidRDefault="00837C0B" w:rsidP="00837C0B">
      <w:pPr>
        <w:jc w:val="both"/>
      </w:pPr>
      <w:r w:rsidRPr="003B6C4C">
        <w:rPr>
          <w:rStyle w:val="IntenseEmphasis"/>
        </w:rPr>
        <w:t>Land Use Zoning District:</w:t>
      </w:r>
      <w:r w:rsidRPr="00701624">
        <w:t xml:space="preserve"> divisions identified in the Zoning Bylaw establishing permitted and discretionary uses of land or buildings with attendant regulations.</w:t>
      </w:r>
    </w:p>
    <w:p w:rsidR="00837C0B" w:rsidRPr="00701624" w:rsidRDefault="00837C0B" w:rsidP="00837C0B">
      <w:pPr>
        <w:jc w:val="both"/>
      </w:pPr>
      <w:r w:rsidRPr="003B6C4C">
        <w:rPr>
          <w:rStyle w:val="IntenseEmphasis"/>
        </w:rPr>
        <w:t>Legal Access:</w:t>
      </w:r>
      <w:r w:rsidRPr="00701624">
        <w:t xml:space="preserve"> a lot or parcel shall be considered as having legal access for the purposes of development when the lot or parcel is adjacent to a municipally maintained road, and meets the frontage requirements of appropriate Zoning District hosting the development. </w:t>
      </w:r>
    </w:p>
    <w:p w:rsidR="00837C0B" w:rsidRPr="00701624" w:rsidRDefault="00837C0B" w:rsidP="00837C0B">
      <w:pPr>
        <w:jc w:val="both"/>
      </w:pPr>
      <w:r w:rsidRPr="00DC5A83">
        <w:rPr>
          <w:rStyle w:val="IntenseEmphasis"/>
        </w:rPr>
        <w:t>Livestock:</w:t>
      </w:r>
      <w:r w:rsidRPr="00701624">
        <w:t xml:space="preserve"> domesticated animals used primarily as beasts of burden or for the production of fur, hides, meat, milk, eggs or other product, or as breeding stock, but excluding companion animals.</w:t>
      </w:r>
    </w:p>
    <w:p w:rsidR="00837C0B" w:rsidRPr="00701624" w:rsidRDefault="00837C0B" w:rsidP="00837C0B">
      <w:pPr>
        <w:jc w:val="both"/>
      </w:pPr>
      <w:r w:rsidRPr="00DC5A83">
        <w:rPr>
          <w:rStyle w:val="IntenseEmphasis"/>
        </w:rPr>
        <w:t>Lot:</w:t>
      </w:r>
      <w:r w:rsidRPr="00701624">
        <w:t xml:space="preserve"> a parcel of land of a subdivision, the plan of which has been filed or registered in the Land Titles Office.</w:t>
      </w:r>
    </w:p>
    <w:p w:rsidR="00837C0B" w:rsidRPr="00701624" w:rsidRDefault="00837C0B" w:rsidP="00837C0B">
      <w:pPr>
        <w:jc w:val="both"/>
      </w:pPr>
      <w:r w:rsidRPr="00DC5A83">
        <w:rPr>
          <w:rStyle w:val="IntenseEmphasis"/>
        </w:rPr>
        <w:t>Manufacturing Establishment:</w:t>
      </w:r>
      <w:r w:rsidRPr="00701624">
        <w:t xml:space="preserve"> a firm or business engaged in the mechanical or chemical transformation of materials or substances into new products including the assembling of components parts, the manufacturing of products and the blending of materials.</w:t>
      </w:r>
    </w:p>
    <w:p w:rsidR="00837C0B" w:rsidRPr="00701624" w:rsidRDefault="00837C0B" w:rsidP="00837C0B">
      <w:pPr>
        <w:jc w:val="both"/>
      </w:pPr>
      <w:r>
        <w:rPr>
          <w:rStyle w:val="IntenseEmphasis"/>
        </w:rPr>
        <w:t>(</w:t>
      </w:r>
      <w:r w:rsidRPr="003B6C4C">
        <w:rPr>
          <w:rStyle w:val="IntenseEmphasis"/>
        </w:rPr>
        <w:t>Light</w:t>
      </w:r>
      <w:r>
        <w:rPr>
          <w:rStyle w:val="IntenseEmphasis"/>
        </w:rPr>
        <w:t>)</w:t>
      </w:r>
      <w:r w:rsidRPr="003B6C4C">
        <w:rPr>
          <w:rStyle w:val="IntenseEmphasis"/>
        </w:rPr>
        <w:t xml:space="preserve"> Manufacturing and/or Assembly:</w:t>
      </w:r>
      <w:r w:rsidRPr="00701624">
        <w:t xml:space="preserve">  the manufacturing, processing, packaging or assembly of semi-finished or finished goods, products or equipment and includes the storage and transportation of such goods, products or equipment.</w:t>
      </w:r>
    </w:p>
    <w:p w:rsidR="00837C0B" w:rsidRPr="00701624" w:rsidRDefault="00837C0B" w:rsidP="00837C0B">
      <w:pPr>
        <w:jc w:val="both"/>
      </w:pPr>
      <w:r w:rsidRPr="00DC5A83">
        <w:rPr>
          <w:rStyle w:val="IntenseEmphasis"/>
        </w:rPr>
        <w:t>Mausoleum:</w:t>
      </w:r>
      <w:r w:rsidRPr="00701624">
        <w:t xml:space="preserve"> a building or other structure used as a place for the interment of the dead in sealed crypts or compartments.</w:t>
      </w:r>
    </w:p>
    <w:p w:rsidR="00837C0B" w:rsidRPr="00701624" w:rsidRDefault="00837C0B" w:rsidP="00837C0B">
      <w:pPr>
        <w:jc w:val="both"/>
      </w:pPr>
      <w:r w:rsidRPr="00DC5A83">
        <w:rPr>
          <w:rStyle w:val="IntenseEmphasis"/>
        </w:rPr>
        <w:lastRenderedPageBreak/>
        <w:t>Minimum Distance Separation:</w:t>
      </w:r>
      <w:r w:rsidRPr="00701624">
        <w:t xml:space="preserve"> in respect to intensive livestock operations and heavy industrial land uses, the minimum distance separation required in the Zoning Bylaw from non</w:t>
      </w:r>
      <w:r>
        <w:t>-</w:t>
      </w:r>
      <w:r w:rsidRPr="00701624">
        <w:t xml:space="preserve">complementary uses. </w:t>
      </w:r>
    </w:p>
    <w:p w:rsidR="00837C0B" w:rsidRPr="00701624" w:rsidRDefault="00837C0B" w:rsidP="00837C0B">
      <w:pPr>
        <w:jc w:val="both"/>
      </w:pPr>
      <w:r w:rsidRPr="00DC5A83">
        <w:rPr>
          <w:rStyle w:val="IntenseEmphasis"/>
        </w:rPr>
        <w:t>Minister:</w:t>
      </w:r>
      <w:r w:rsidRPr="00701624">
        <w:t xml:space="preserve"> the Minister as defined in </w:t>
      </w:r>
      <w:r w:rsidRPr="00506952">
        <w:rPr>
          <w:i/>
        </w:rPr>
        <w:t>The Planning and Development Act, 2007</w:t>
      </w:r>
      <w:r w:rsidRPr="00701624">
        <w:t>.</w:t>
      </w:r>
    </w:p>
    <w:p w:rsidR="00837C0B" w:rsidRDefault="00837C0B" w:rsidP="00837C0B">
      <w:pPr>
        <w:jc w:val="both"/>
      </w:pPr>
      <w:r w:rsidRPr="00DC5A83">
        <w:rPr>
          <w:rStyle w:val="IntenseEmphasis"/>
        </w:rPr>
        <w:t>Mobile Home:</w:t>
      </w:r>
      <w:r w:rsidRPr="00701624">
        <w:t xml:space="preserve"> a trailer coach that may be used as a dwelling all year round; has water faucets and shower or other bathing facilities that may be connected to a water distribution system; and has facilities for washing and a water closet or other similar facility that may be connected to a sewage system.</w:t>
      </w:r>
      <w:r>
        <w:t xml:space="preserve"> </w:t>
      </w:r>
      <w:r w:rsidRPr="00104A32">
        <w:t>CSA Number Z240 MH.</w:t>
      </w:r>
    </w:p>
    <w:p w:rsidR="00837C0B" w:rsidRDefault="00837C0B" w:rsidP="00837C0B">
      <w:pPr>
        <w:jc w:val="center"/>
      </w:pPr>
      <w:r>
        <w:rPr>
          <w:noProof/>
          <w:lang w:val="en-CA" w:eastAsia="en-CA"/>
        </w:rPr>
        <mc:AlternateContent>
          <mc:Choice Requires="wps">
            <w:drawing>
              <wp:anchor distT="0" distB="0" distL="114300" distR="114300" simplePos="0" relativeHeight="251672576" behindDoc="0" locked="0" layoutInCell="1" allowOverlap="1" wp14:anchorId="161CF8E2" wp14:editId="7084B4F7">
                <wp:simplePos x="0" y="0"/>
                <wp:positionH relativeFrom="column">
                  <wp:posOffset>1533525</wp:posOffset>
                </wp:positionH>
                <wp:positionV relativeFrom="paragraph">
                  <wp:posOffset>1381125</wp:posOffset>
                </wp:positionV>
                <wp:extent cx="2152650" cy="38100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420D64" w:rsidRPr="00706915" w:rsidRDefault="00420D64" w:rsidP="00837C0B">
                            <w:pPr>
                              <w:rPr>
                                <w:sz w:val="16"/>
                                <w:szCs w:val="16"/>
                              </w:rPr>
                            </w:pPr>
                            <w:r w:rsidRPr="00706915">
                              <w:rPr>
                                <w:sz w:val="16"/>
                                <w:szCs w:val="16"/>
                              </w:rPr>
                              <w:t>Double-Wide Mobile Home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CF8E2" id="Text Box 26" o:spid="_x0000_s1031" type="#_x0000_t202" style="position:absolute;left:0;text-align:left;margin-left:120.75pt;margin-top:108.75pt;width:169.5pt;height:3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wo02QIAAPkFAAAOAAAAZHJzL2Uyb0RvYy54bWysVNtu2zAMfR+wfxD07vpSO4mNOkUbx8OA&#10;7gK0+wDFlmNhtuRJSpxu2L+PknJxu5dhmx8MSZQOechD3twe+g7tqVRM8ByHVwFGlFeiZnyb4y9P&#10;pbfASGnCa9IJTnP8TBW+Xb59czMOGY1EK7qaSgQgXGXjkONW6yHzfVW1tCfqSgyUg7ERsicatnLr&#10;15KMgN53fhQEM38Ush6kqKhScFo4I15a/Kahlf7UNIpq1OUYYtP2L+1/Y/7+8oZkW0mGllXHMMhf&#10;RNETxsHpGaogmqCdZL9B9aySQolGX1Wi90XTsIpaDsAmDF6xeWzJQC0XSI4azmlS/w+2+rj/LBGr&#10;cxzNMOKkhxo90YNG9+KA4AjyMw4qg2uPA1zUBziHOluuangQ1VeFuFi1hG/pnZRibCmpIb7QvPQn&#10;Tx2OMiCb8YOowQ/ZaWGBDo3sTfIgHQjQoU7P59qYWCo4jMIkmiVgqsB2vQiDwBbPJ9np9SCVfkdF&#10;j8wixxJqb9HJ/kFpEw3JTleMMy5K1nW2/h1/cQAX3Qn4hqfGZqKw5fyRBul6sV7EXhzN1l4cFIV3&#10;V65ib1aG86S4LlarIvxp/IZx1rK6pty4OUkrjP+sdEeRO1GcxaVEx2oDZ0JScrtZdRLtCUi7tJ/N&#10;OVgu1/yXYdgkAJdXlMIoDu6j1Ctni7kXl3HipfNg4QVhep/OgjiNi/IlpQfG6b9TQmOO0yRKnJgu&#10;QQMD0/70zG6zdYLrdj0oxzE2AnASgGrteuhyd35SxRnCcp6khGQ90zBzOtbneDFBMcpd89oqQhPW&#10;ufUkg4b1JYOgkpM+rM6NtJ3I9WFzsC2VnNpnI+pnEL4UoEuQMMxLWLRCfsdohNmTY/VtRyTFqHvP&#10;oXnSMI7NsLKbOJlHsJFTy2ZqIbwCqBxrjNxypd2A2w2SbVvw5LLHxR00XMNsL5jOdFEBI7OB+WK5&#10;HWehGWDTvb11mdjLXwAAAP//AwBQSwMEFAAGAAgAAAAhAEnQsWbeAAAACwEAAA8AAABkcnMvZG93&#10;bnJldi54bWxMj0FPwzAMhe9I/IfIk7ixtBVjU2k6TYghLhwoSOyYNl7brXGqJNvKv8ec2O35+en5&#10;c7Ge7CDO6EPvSEE6T0AgNc701Cr4+tzer0CEqMnowREq+MEA6/L2ptC5cRf6wHMVW8ElFHKtoItx&#10;zKUMTYdWh7kbkXi3d97qyKNvpfH6wuV2kFmSPEqre+ILnR7xucPmWJ2sAv/ua/lt95tqF/HlsM12&#10;5vD6ptTdbNo8gYg4xf8w/OEzOpTMVLsTmSAGBdlDuuAoi3TJghOLVcKiZmfJjiwLef1D+QsAAP//&#10;AwBQSwECLQAUAAYACAAAACEAtoM4kv4AAADhAQAAEwAAAAAAAAAAAAAAAAAAAAAAW0NvbnRlbnRf&#10;VHlwZXNdLnhtbFBLAQItABQABgAIAAAAIQA4/SH/1gAAAJQBAAALAAAAAAAAAAAAAAAAAC8BAABf&#10;cmVscy8ucmVsc1BLAQItABQABgAIAAAAIQCFrwo02QIAAPkFAAAOAAAAAAAAAAAAAAAAAC4CAABk&#10;cnMvZTJvRG9jLnhtbFBLAQItABQABgAIAAAAIQBJ0LFm3gAAAAsBAAAPAAAAAAAAAAAAAAAAADMF&#10;AABkcnMvZG93bnJldi54bWxQSwUGAAAAAAQABADzAAAAPgYAAAAA&#10;" filled="f" stroked="f" strokecolor="white [3212]">
                <v:textbox>
                  <w:txbxContent>
                    <w:p w:rsidR="00420D64" w:rsidRPr="00706915" w:rsidRDefault="00420D64" w:rsidP="00837C0B">
                      <w:pPr>
                        <w:rPr>
                          <w:sz w:val="16"/>
                          <w:szCs w:val="16"/>
                        </w:rPr>
                      </w:pPr>
                      <w:r w:rsidRPr="00706915">
                        <w:rPr>
                          <w:sz w:val="16"/>
                          <w:szCs w:val="16"/>
                        </w:rPr>
                        <w:t>Double-Wide Mobile Home</w:t>
                      </w:r>
                    </w:p>
                  </w:txbxContent>
                </v:textbox>
              </v:shape>
            </w:pict>
          </mc:Fallback>
        </mc:AlternateContent>
      </w:r>
      <w:r w:rsidRPr="00706915">
        <w:rPr>
          <w:noProof/>
          <w:lang w:val="en-CA" w:eastAsia="en-CA"/>
        </w:rPr>
        <w:drawing>
          <wp:inline distT="0" distB="0" distL="0" distR="0" wp14:anchorId="2E1F50C8" wp14:editId="026AD576">
            <wp:extent cx="2976245" cy="1490980"/>
            <wp:effectExtent l="19050" t="0" r="0" b="0"/>
            <wp:docPr id="12" name="Picture 8" descr="Mobile Hom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bile Home1.jpg"/>
                    <pic:cNvPicPr/>
                  </pic:nvPicPr>
                  <pic:blipFill>
                    <a:blip r:embed="rId16" cstate="print">
                      <a:grayscl/>
                    </a:blip>
                    <a:stretch>
                      <a:fillRect/>
                    </a:stretch>
                  </pic:blipFill>
                  <pic:spPr>
                    <a:xfrm>
                      <a:off x="0" y="0"/>
                      <a:ext cx="2976245" cy="1490980"/>
                    </a:xfrm>
                    <a:prstGeom prst="rect">
                      <a:avLst/>
                    </a:prstGeom>
                    <a:ln>
                      <a:noFill/>
                    </a:ln>
                  </pic:spPr>
                </pic:pic>
              </a:graphicData>
            </a:graphic>
          </wp:inline>
        </w:drawing>
      </w:r>
    </w:p>
    <w:p w:rsidR="00837C0B" w:rsidRPr="00104A32" w:rsidRDefault="00837C0B" w:rsidP="00837C0B">
      <w:pPr>
        <w:jc w:val="both"/>
      </w:pPr>
    </w:p>
    <w:p w:rsidR="00837C0B" w:rsidRPr="00701624" w:rsidRDefault="00837C0B" w:rsidP="00837C0B">
      <w:pPr>
        <w:jc w:val="both"/>
      </w:pPr>
      <w:r w:rsidRPr="00DC5A83">
        <w:rPr>
          <w:rStyle w:val="IntenseEmphasis"/>
        </w:rPr>
        <w:t xml:space="preserve">Mobile Home Park: </w:t>
      </w:r>
      <w:r w:rsidRPr="00701624">
        <w:t>a site under single management for the placement of two or more mobile homes and shall include all accessory buildings necessary to the operation.</w:t>
      </w:r>
    </w:p>
    <w:p w:rsidR="00837C0B" w:rsidRDefault="00837C0B" w:rsidP="00837C0B">
      <w:pPr>
        <w:jc w:val="both"/>
      </w:pPr>
      <w:r w:rsidRPr="00DC5A83">
        <w:rPr>
          <w:rStyle w:val="IntenseEmphasis"/>
        </w:rPr>
        <w:t>Modular Home (RTM):</w:t>
      </w:r>
      <w:r w:rsidRPr="00701624">
        <w:t xml:space="preserve"> a building that is manufactured in a factory as a whole or modular unit to be used as one single dwelling unit and is certified by the manufacturer that it complies with the Canadian Standards Association Standard No. CSA-A277, and is placed on a permanent foundation.</w:t>
      </w:r>
    </w:p>
    <w:p w:rsidR="00837C0B" w:rsidRDefault="00837C0B" w:rsidP="00837C0B">
      <w:pPr>
        <w:jc w:val="center"/>
        <w:rPr>
          <w:rStyle w:val="IntenseEmphasis"/>
        </w:rPr>
      </w:pPr>
      <w:r>
        <w:rPr>
          <w:b/>
          <w:bCs/>
          <w:caps/>
          <w:noProof/>
          <w:spacing w:val="10"/>
          <w:lang w:val="en-CA" w:eastAsia="en-CA"/>
        </w:rPr>
        <mc:AlternateContent>
          <mc:Choice Requires="wps">
            <w:drawing>
              <wp:anchor distT="0" distB="0" distL="114300" distR="114300" simplePos="0" relativeHeight="251673600" behindDoc="0" locked="0" layoutInCell="1" allowOverlap="1" wp14:anchorId="578BCA4F" wp14:editId="28DD2C9E">
                <wp:simplePos x="0" y="0"/>
                <wp:positionH relativeFrom="column">
                  <wp:posOffset>1562100</wp:posOffset>
                </wp:positionH>
                <wp:positionV relativeFrom="paragraph">
                  <wp:posOffset>1268095</wp:posOffset>
                </wp:positionV>
                <wp:extent cx="2743200" cy="41910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420D64" w:rsidRPr="000A4845" w:rsidRDefault="00420D64" w:rsidP="00837C0B">
                            <w:pPr>
                              <w:rPr>
                                <w:sz w:val="16"/>
                                <w:szCs w:val="16"/>
                              </w:rPr>
                            </w:pPr>
                            <w:r w:rsidRPr="000A4845">
                              <w:rPr>
                                <w:sz w:val="16"/>
                                <w:szCs w:val="16"/>
                              </w:rPr>
                              <w:t>Modular (Manufactured) Home</w:t>
                            </w:r>
                          </w:p>
                          <w:p w:rsidR="00420D64" w:rsidRDefault="00420D64" w:rsidP="00837C0B">
                            <w:pPr>
                              <w:rPr>
                                <w:sz w:val="20"/>
                                <w:szCs w:val="20"/>
                              </w:rPr>
                            </w:pPr>
                          </w:p>
                          <w:p w:rsidR="00420D64" w:rsidRDefault="00420D64" w:rsidP="00837C0B">
                            <w:pPr>
                              <w:rPr>
                                <w:sz w:val="20"/>
                                <w:szCs w:val="20"/>
                              </w:rPr>
                            </w:pPr>
                          </w:p>
                          <w:p w:rsidR="00420D64" w:rsidRPr="004F4E96" w:rsidRDefault="00420D64" w:rsidP="00837C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8BCA4F" id="Text Box 25" o:spid="_x0000_s1032" type="#_x0000_t202" style="position:absolute;left:0;text-align:left;margin-left:123pt;margin-top:99.85pt;width:3in;height:3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EMo1wIAAPkFAAAOAAAAZHJzL2Uyb0RvYy54bWysVNtu2zAMfR+wfxD07vpS5WKjTtHG8TCg&#10;uwDtPkC25ViYLXmSEqcb9u+j5CR1updhmx8MiZIOechD3tweuhbtmdJcihSHVwFGTJSy4mKb4i9P&#10;ubfESBsqKtpKwVL8zDS+Xb19czP0CYtkI9uKKQQgQidDn+LGmD7xfV02rKP6SvZMwGEtVUcNbNXW&#10;rxQdAL1r/SgI5v4gVdUrWTKtwZqNh3jl8OualeZTXWtmUJtiiM24v3L/wv791Q1Ntor2DS+PYdC/&#10;iKKjXIDTM1RGDUU7xX+D6nippJa1uSpl58u65iVzHIBNGLxi89jQnjkukBzdn9Ok/x9s+XH/WSFe&#10;pTiaYSRoBzV6YgeD7uUBgQnyM/Q6gWuPPVw0B7BDnR1X3T/I8qtGQq4bKrbsTik5NIxWEF9oX/qT&#10;pyOOtiDF8EFW4IfujHRAh1p1NnmQDgToUKfnc21sLCUYowW5hoJjVMIZCeMQ1tYFTU6ve6XNOyY7&#10;ZBcpVlB7h073D9qMV09XrDMhc962YKdJKy4MgDlawDc8tWc2ClfOH3EQb5abJfFINN94JMgy7y5f&#10;E2+eh4tZdp2t11n40/oNSdLwqmLCujlJKyR/VrqjyEdRnMWlZcsrC2dD0mpbrFuF9hSknbvvmJDJ&#10;Nf8yDJcv4PKKUhiR4D6KvXy+XHgkJzMvXgRLLwjj+3gekJhk+SWlBy7Yv1NCQ4rjGYjM0bngZtuf&#10;ndkV21Fw7a4D5YyMof7wWcZQrV0HXT7aT6pwE8RCOM6TlNCk4wZmTsu7FC8nKFa5G1E5REN5O64n&#10;GbSsXzIIKjnpw+ncSnsUuTkUB9dScxue7YFCVs8gfCVBlyBhmJewaKT6jtEAsyfF+tuOKoZR+15A&#10;88QhIXZYuQ2ZLSLYqOlJMT2hogSoFBuMxuXajANu1yu+bcDTmD0h76Dhau564SUqYGQ3MF8ct+Ms&#10;tANsune3Xib26hcAAAD//wMAUEsDBBQABgAIAAAAIQDrkRQr3wAAAAsBAAAPAAAAZHJzL2Rvd25y&#10;ZXYueG1sTI/BTsMwEETvSPyDtUjcqEMESRviVBWiiAsHAhI9OvE2SYnXke224e9ZTnDceaPZmXI9&#10;21Gc0IfBkYLbRQICqXVmoE7Bx/v2ZgkiRE1Gj45QwTcGWFeXF6UujDvTG57q2AkOoVBoBX2MUyFl&#10;aHu0OizchMRs77zVkU/fSeP1mcPtKNMkyaTVA/GHXk/42GP7VR+tAv/qG/lp95t6F/HpsE135vD8&#10;otT11bx5ABFxjn9m+K3P1aHiTo07kgliVJDeZbwlMlitchDsyPIlKw2j7D4HWZXy/4bqBwAA//8D&#10;AFBLAQItABQABgAIAAAAIQC2gziS/gAAAOEBAAATAAAAAAAAAAAAAAAAAAAAAABbQ29udGVudF9U&#10;eXBlc10ueG1sUEsBAi0AFAAGAAgAAAAhADj9If/WAAAAlAEAAAsAAAAAAAAAAAAAAAAALwEAAF9y&#10;ZWxzLy5yZWxzUEsBAi0AFAAGAAgAAAAhAJicQyjXAgAA+QUAAA4AAAAAAAAAAAAAAAAALgIAAGRy&#10;cy9lMm9Eb2MueG1sUEsBAi0AFAAGAAgAAAAhAOuRFCvfAAAACwEAAA8AAAAAAAAAAAAAAAAAMQUA&#10;AGRycy9kb3ducmV2LnhtbFBLBQYAAAAABAAEAPMAAAA9BgAAAAA=&#10;" filled="f" stroked="f" strokecolor="white [3212]">
                <v:textbox>
                  <w:txbxContent>
                    <w:p w:rsidR="00420D64" w:rsidRPr="000A4845" w:rsidRDefault="00420D64" w:rsidP="00837C0B">
                      <w:pPr>
                        <w:rPr>
                          <w:sz w:val="16"/>
                          <w:szCs w:val="16"/>
                        </w:rPr>
                      </w:pPr>
                      <w:r w:rsidRPr="000A4845">
                        <w:rPr>
                          <w:sz w:val="16"/>
                          <w:szCs w:val="16"/>
                        </w:rPr>
                        <w:t>Modular (Manufactured) Home</w:t>
                      </w:r>
                    </w:p>
                    <w:p w:rsidR="00420D64" w:rsidRDefault="00420D64" w:rsidP="00837C0B">
                      <w:pPr>
                        <w:rPr>
                          <w:sz w:val="20"/>
                          <w:szCs w:val="20"/>
                        </w:rPr>
                      </w:pPr>
                    </w:p>
                    <w:p w:rsidR="00420D64" w:rsidRDefault="00420D64" w:rsidP="00837C0B">
                      <w:pPr>
                        <w:rPr>
                          <w:sz w:val="20"/>
                          <w:szCs w:val="20"/>
                        </w:rPr>
                      </w:pPr>
                    </w:p>
                    <w:p w:rsidR="00420D64" w:rsidRPr="004F4E96" w:rsidRDefault="00420D64" w:rsidP="00837C0B"/>
                  </w:txbxContent>
                </v:textbox>
              </v:shape>
            </w:pict>
          </mc:Fallback>
        </mc:AlternateContent>
      </w:r>
      <w:r w:rsidRPr="00706915">
        <w:rPr>
          <w:noProof/>
          <w:color w:val="FF0000"/>
          <w:lang w:val="en-CA" w:eastAsia="en-CA"/>
        </w:rPr>
        <w:drawing>
          <wp:inline distT="0" distB="0" distL="0" distR="0" wp14:anchorId="480573CD" wp14:editId="1438677A">
            <wp:extent cx="2965007" cy="1409700"/>
            <wp:effectExtent l="0" t="0" r="6985" b="0"/>
            <wp:docPr id="14" name="Picture 9" descr="Modular H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ar Home.jpg"/>
                    <pic:cNvPicPr/>
                  </pic:nvPicPr>
                  <pic:blipFill>
                    <a:blip r:embed="rId17" cstate="print">
                      <a:grayscl/>
                    </a:blip>
                    <a:stretch>
                      <a:fillRect/>
                    </a:stretch>
                  </pic:blipFill>
                  <pic:spPr>
                    <a:xfrm>
                      <a:off x="0" y="0"/>
                      <a:ext cx="2976245" cy="1415043"/>
                    </a:xfrm>
                    <a:prstGeom prst="rect">
                      <a:avLst/>
                    </a:prstGeom>
                    <a:ln>
                      <a:noFill/>
                    </a:ln>
                  </pic:spPr>
                </pic:pic>
              </a:graphicData>
            </a:graphic>
          </wp:inline>
        </w:drawing>
      </w:r>
    </w:p>
    <w:p w:rsidR="00837C0B" w:rsidRPr="00701624" w:rsidRDefault="00837C0B" w:rsidP="00837C0B">
      <w:pPr>
        <w:jc w:val="both"/>
      </w:pPr>
      <w:r w:rsidRPr="00DC5A83">
        <w:rPr>
          <w:rStyle w:val="IntenseEmphasis"/>
        </w:rPr>
        <w:t>Municipality:</w:t>
      </w:r>
      <w:r w:rsidRPr="00701624">
        <w:t xml:space="preserve"> the </w:t>
      </w:r>
      <w:r>
        <w:t>Rural Municipality of Longlaketon No. 219</w:t>
      </w:r>
      <w:r w:rsidRPr="00701624">
        <w:t>.</w:t>
      </w:r>
    </w:p>
    <w:p w:rsidR="00837C0B" w:rsidRPr="00701624" w:rsidRDefault="00837C0B" w:rsidP="00837C0B">
      <w:pPr>
        <w:jc w:val="both"/>
      </w:pPr>
      <w:r w:rsidRPr="00DC5A83">
        <w:rPr>
          <w:rStyle w:val="IntenseEmphasis"/>
        </w:rPr>
        <w:t>Municipal Reserve:</w:t>
      </w:r>
      <w:r w:rsidRPr="00701624">
        <w:t xml:space="preserve"> are dedicated lands:</w:t>
      </w:r>
    </w:p>
    <w:p w:rsidR="00837C0B" w:rsidRPr="00701624" w:rsidRDefault="00837C0B" w:rsidP="00837C0B">
      <w:pPr>
        <w:pStyle w:val="ListParagraph"/>
        <w:numPr>
          <w:ilvl w:val="1"/>
          <w:numId w:val="16"/>
        </w:numPr>
        <w:ind w:left="720"/>
        <w:jc w:val="both"/>
      </w:pPr>
      <w:r w:rsidRPr="00701624">
        <w:t xml:space="preserve"> that are provided to a Municipality pursuant to clause 189(a) of </w:t>
      </w:r>
      <w:r w:rsidRPr="003654F5">
        <w:rPr>
          <w:i/>
        </w:rPr>
        <w:t>The Planning and Development Act, 2007</w:t>
      </w:r>
      <w:r w:rsidRPr="00701624">
        <w:t xml:space="preserve"> for public use; or</w:t>
      </w:r>
    </w:p>
    <w:p w:rsidR="00837C0B" w:rsidRPr="00701624" w:rsidRDefault="00837C0B" w:rsidP="00837C0B">
      <w:pPr>
        <w:pStyle w:val="ListParagraph"/>
        <w:numPr>
          <w:ilvl w:val="1"/>
          <w:numId w:val="16"/>
        </w:numPr>
        <w:ind w:left="720"/>
        <w:jc w:val="both"/>
      </w:pPr>
      <w:r w:rsidRPr="00701624">
        <w:t xml:space="preserve"> that were dedicated as public reserve and transferred to a Municipality pursuant to section 196, whether or not title to those lands has </w:t>
      </w:r>
      <w:r>
        <w:t xml:space="preserve">been </w:t>
      </w:r>
      <w:r w:rsidRPr="00701624">
        <w:t>issued in the name of the Municipality;</w:t>
      </w:r>
    </w:p>
    <w:p w:rsidR="00837C0B" w:rsidRDefault="00837C0B" w:rsidP="00837C0B">
      <w:pPr>
        <w:jc w:val="both"/>
        <w:rPr>
          <w:rStyle w:val="IntenseEmphasis"/>
        </w:rPr>
      </w:pPr>
      <w:r>
        <w:rPr>
          <w:rStyle w:val="IntenseEmphasis"/>
        </w:rPr>
        <w:lastRenderedPageBreak/>
        <w:t>Municipal Road:</w:t>
      </w:r>
      <w:r w:rsidRPr="003654F5">
        <w:t xml:space="preserve"> </w:t>
      </w:r>
      <w:r>
        <w:t>A public road which is subject to the direction, control and management of the municipality, and includes an internal subdivision road.</w:t>
      </w:r>
    </w:p>
    <w:p w:rsidR="00837C0B" w:rsidRPr="00701624" w:rsidRDefault="00837C0B" w:rsidP="00837C0B">
      <w:pPr>
        <w:jc w:val="both"/>
      </w:pPr>
      <w:r>
        <w:rPr>
          <w:rStyle w:val="IntenseEmphasis"/>
        </w:rPr>
        <w:t xml:space="preserve"> </w:t>
      </w:r>
      <w:r w:rsidRPr="00DC5A83">
        <w:rPr>
          <w:rStyle w:val="IntenseEmphasis"/>
        </w:rPr>
        <w:t>Museum:</w:t>
      </w:r>
      <w:r w:rsidRPr="00701624">
        <w:t xml:space="preserve"> an institution that is established for the purpose of acquiring, conserving, studying, interpreting, assembling and exhibiting to the public for its instruction and enjoyment, a collection of artifacts of historical interest.</w:t>
      </w:r>
      <w:r>
        <w:t xml:space="preserve">  </w:t>
      </w:r>
    </w:p>
    <w:p w:rsidR="00837C0B" w:rsidRPr="00701624" w:rsidRDefault="00837C0B" w:rsidP="00837C0B">
      <w:pPr>
        <w:jc w:val="both"/>
      </w:pPr>
      <w:r w:rsidRPr="00DC5A83">
        <w:rPr>
          <w:rStyle w:val="IntenseEmphasis"/>
        </w:rPr>
        <w:t>Natural Areas:</w:t>
      </w:r>
      <w:r w:rsidRPr="00701624">
        <w:t xml:space="preserve"> an area relatively undisturbed by human activities and characterized by indigenous species including remnant or self-sustaining areas with native vegetation, water, or natural features.</w:t>
      </w:r>
    </w:p>
    <w:p w:rsidR="00837C0B" w:rsidRPr="00701624" w:rsidRDefault="00837C0B" w:rsidP="00837C0B">
      <w:pPr>
        <w:jc w:val="both"/>
      </w:pPr>
      <w:r w:rsidRPr="00DC5A83">
        <w:rPr>
          <w:rStyle w:val="IntenseEmphasis"/>
        </w:rPr>
        <w:t>Natural Resources:</w:t>
      </w:r>
      <w:r w:rsidRPr="00701624">
        <w:t xml:space="preserve">  the renewable resources of Saskatchewan and includes:</w:t>
      </w:r>
    </w:p>
    <w:p w:rsidR="00837C0B" w:rsidRPr="003654F5" w:rsidRDefault="00837C0B" w:rsidP="00837C0B">
      <w:pPr>
        <w:pStyle w:val="ListParagraph"/>
        <w:numPr>
          <w:ilvl w:val="1"/>
          <w:numId w:val="17"/>
        </w:numPr>
        <w:tabs>
          <w:tab w:val="clear" w:pos="1800"/>
        </w:tabs>
        <w:ind w:left="720"/>
        <w:jc w:val="both"/>
        <w:rPr>
          <w:i/>
        </w:rPr>
      </w:pPr>
      <w:r w:rsidRPr="00701624">
        <w:t xml:space="preserve">fish within the meaning of </w:t>
      </w:r>
      <w:r w:rsidRPr="003654F5">
        <w:rPr>
          <w:i/>
        </w:rPr>
        <w:t>The Fisheries Act;</w:t>
      </w:r>
    </w:p>
    <w:p w:rsidR="00837C0B" w:rsidRPr="003654F5" w:rsidRDefault="00837C0B" w:rsidP="00837C0B">
      <w:pPr>
        <w:pStyle w:val="ListParagraph"/>
        <w:numPr>
          <w:ilvl w:val="1"/>
          <w:numId w:val="17"/>
        </w:numPr>
        <w:tabs>
          <w:tab w:val="clear" w:pos="1800"/>
        </w:tabs>
        <w:ind w:left="720"/>
        <w:jc w:val="both"/>
        <w:rPr>
          <w:i/>
        </w:rPr>
      </w:pPr>
      <w:r w:rsidRPr="00701624">
        <w:t xml:space="preserve">wildlife within the meaning of </w:t>
      </w:r>
      <w:r w:rsidRPr="003654F5">
        <w:rPr>
          <w:i/>
        </w:rPr>
        <w:t>The Wildlife Act, 1998;</w:t>
      </w:r>
    </w:p>
    <w:p w:rsidR="00837C0B" w:rsidRPr="003654F5" w:rsidRDefault="00837C0B" w:rsidP="00837C0B">
      <w:pPr>
        <w:pStyle w:val="ListParagraph"/>
        <w:numPr>
          <w:ilvl w:val="1"/>
          <w:numId w:val="17"/>
        </w:numPr>
        <w:tabs>
          <w:tab w:val="clear" w:pos="1800"/>
        </w:tabs>
        <w:ind w:left="720"/>
        <w:jc w:val="both"/>
        <w:rPr>
          <w:i/>
        </w:rPr>
      </w:pPr>
      <w:r w:rsidRPr="00701624">
        <w:t xml:space="preserve">forest products within the meaning of </w:t>
      </w:r>
      <w:r w:rsidRPr="003654F5">
        <w:rPr>
          <w:i/>
        </w:rPr>
        <w:t>The Forest Resources Management Act;</w:t>
      </w:r>
    </w:p>
    <w:p w:rsidR="00837C0B" w:rsidRPr="003654F5" w:rsidRDefault="00837C0B" w:rsidP="00837C0B">
      <w:pPr>
        <w:pStyle w:val="ListParagraph"/>
        <w:numPr>
          <w:ilvl w:val="1"/>
          <w:numId w:val="17"/>
        </w:numPr>
        <w:tabs>
          <w:tab w:val="clear" w:pos="1800"/>
        </w:tabs>
        <w:ind w:left="720"/>
        <w:jc w:val="both"/>
        <w:rPr>
          <w:i/>
        </w:rPr>
      </w:pPr>
      <w:r w:rsidRPr="00701624">
        <w:t xml:space="preserve">resource lands and provincial forest lands within the meaning of </w:t>
      </w:r>
      <w:r w:rsidRPr="003654F5">
        <w:rPr>
          <w:i/>
        </w:rPr>
        <w:t>The Resource Lands Regulations, 1989;</w:t>
      </w:r>
    </w:p>
    <w:p w:rsidR="00837C0B" w:rsidRPr="00701624" w:rsidRDefault="00837C0B" w:rsidP="00837C0B">
      <w:pPr>
        <w:pStyle w:val="ListParagraph"/>
        <w:numPr>
          <w:ilvl w:val="1"/>
          <w:numId w:val="17"/>
        </w:numPr>
        <w:tabs>
          <w:tab w:val="clear" w:pos="1800"/>
        </w:tabs>
        <w:ind w:left="720"/>
        <w:jc w:val="both"/>
      </w:pPr>
      <w:r w:rsidRPr="00701624">
        <w:t xml:space="preserve">ecological reserves within the meaning of </w:t>
      </w:r>
      <w:r w:rsidRPr="003654F5">
        <w:rPr>
          <w:i/>
        </w:rPr>
        <w:t>The Ecological Reserves Act</w:t>
      </w:r>
      <w:r w:rsidRPr="00701624">
        <w:t>; and</w:t>
      </w:r>
    </w:p>
    <w:p w:rsidR="00837C0B" w:rsidRPr="00701624" w:rsidRDefault="00837C0B" w:rsidP="00837C0B">
      <w:pPr>
        <w:pStyle w:val="ListParagraph"/>
        <w:numPr>
          <w:ilvl w:val="1"/>
          <w:numId w:val="17"/>
        </w:numPr>
        <w:tabs>
          <w:tab w:val="clear" w:pos="1800"/>
        </w:tabs>
        <w:ind w:left="720"/>
        <w:jc w:val="both"/>
      </w:pPr>
      <w:r w:rsidRPr="00701624">
        <w:t xml:space="preserve">other living components of ecosystems within resource lands, provincial forest lands and other </w:t>
      </w:r>
      <w:r>
        <w:t>lands managed by the department.</w:t>
      </w:r>
    </w:p>
    <w:p w:rsidR="00837C0B" w:rsidRPr="00701624" w:rsidRDefault="00837C0B" w:rsidP="00837C0B">
      <w:pPr>
        <w:jc w:val="both"/>
      </w:pPr>
      <w:r w:rsidRPr="00DC5A83">
        <w:rPr>
          <w:rStyle w:val="IntenseEmphasis"/>
        </w:rPr>
        <w:t>Non-conforming building:</w:t>
      </w:r>
      <w:r w:rsidRPr="00701624">
        <w:t xml:space="preserve">  a building:</w:t>
      </w:r>
    </w:p>
    <w:p w:rsidR="00837C0B" w:rsidRPr="00701624" w:rsidRDefault="00837C0B" w:rsidP="00837C0B">
      <w:pPr>
        <w:pStyle w:val="ListParagraph"/>
        <w:numPr>
          <w:ilvl w:val="0"/>
          <w:numId w:val="18"/>
        </w:numPr>
        <w:ind w:left="720"/>
        <w:jc w:val="both"/>
      </w:pPr>
      <w:r w:rsidRPr="00701624">
        <w:t>that is lawfully constructed or lawfully under construction, or with respect to which all required permits have been issued, at the date a Zoning Bylaw or any amendment to a Zoning Bylaw affecting the building or land on which the building is situated or will be situated becomes effective; and,</w:t>
      </w:r>
    </w:p>
    <w:p w:rsidR="00837C0B" w:rsidRPr="00701624" w:rsidRDefault="00837C0B" w:rsidP="00837C0B">
      <w:pPr>
        <w:pStyle w:val="ListParagraph"/>
        <w:numPr>
          <w:ilvl w:val="0"/>
          <w:numId w:val="18"/>
        </w:numPr>
        <w:ind w:left="720"/>
        <w:jc w:val="both"/>
      </w:pPr>
      <w:r w:rsidRPr="00701624">
        <w:t>that on the date a Zoning Bylaw or any amendment to a Zoning Bylaw becomes effective does not, or when constructed will not, comply with the zoning Bylaw.</w:t>
      </w:r>
    </w:p>
    <w:p w:rsidR="00837C0B" w:rsidRPr="00701624" w:rsidRDefault="00837C0B" w:rsidP="00837C0B">
      <w:pPr>
        <w:jc w:val="both"/>
      </w:pPr>
      <w:r w:rsidRPr="00DC5A83">
        <w:rPr>
          <w:rStyle w:val="IntenseEmphasis"/>
        </w:rPr>
        <w:t>Non-conforming site:</w:t>
      </w:r>
      <w:r w:rsidRPr="00701624">
        <w:t xml:space="preserve"> a site, consisting of one or more contiguous parcels, that, on the date a Zoning Bylaw or any amendment to a Zoning Bylaw becomes effective, contains a use that conforms to the Bylaw, but the site area or site dimensions do not conform to the standards of the Bylaw for that use.</w:t>
      </w:r>
    </w:p>
    <w:p w:rsidR="00837C0B" w:rsidRPr="00701624" w:rsidRDefault="00837C0B" w:rsidP="00837C0B">
      <w:pPr>
        <w:jc w:val="both"/>
      </w:pPr>
      <w:r w:rsidRPr="00DC5A83">
        <w:rPr>
          <w:rStyle w:val="IntenseEmphasis"/>
        </w:rPr>
        <w:t>Non-conforming use:</w:t>
      </w:r>
      <w:r w:rsidRPr="00701624">
        <w:t xml:space="preserve"> a lawful specific use:</w:t>
      </w:r>
    </w:p>
    <w:p w:rsidR="00837C0B" w:rsidRPr="00701624" w:rsidRDefault="00837C0B" w:rsidP="00837C0B">
      <w:pPr>
        <w:pStyle w:val="ListParagraph"/>
        <w:numPr>
          <w:ilvl w:val="0"/>
          <w:numId w:val="19"/>
        </w:numPr>
        <w:ind w:left="630"/>
        <w:jc w:val="both"/>
      </w:pPr>
      <w:r w:rsidRPr="00701624">
        <w:t>being made of land or a building or intended to be made of land or of a building lawfully under construction, or with respect to which all required permits have been issued, at the date a Zoning Bylaw or any amendment to a Zoning Bylaw affecting the land or building becomes effective; and</w:t>
      </w:r>
    </w:p>
    <w:p w:rsidR="00837C0B" w:rsidRPr="00701624" w:rsidRDefault="00837C0B" w:rsidP="00837C0B">
      <w:pPr>
        <w:pStyle w:val="ListParagraph"/>
        <w:numPr>
          <w:ilvl w:val="0"/>
          <w:numId w:val="19"/>
        </w:numPr>
        <w:ind w:left="630"/>
        <w:jc w:val="both"/>
      </w:pPr>
      <w:r w:rsidRPr="00701624">
        <w:t>that on the date a Zoning Bylaw or any amendment to a Zoning Bylaw becomes effective does not, or in the case of a building under construction or with respect to which all required permits have been issued will not, comply with the Zoning Bylaw.</w:t>
      </w:r>
    </w:p>
    <w:p w:rsidR="00837C0B" w:rsidRDefault="00837C0B" w:rsidP="00837C0B">
      <w:pPr>
        <w:jc w:val="both"/>
      </w:pPr>
      <w:r w:rsidRPr="00DC5A83">
        <w:rPr>
          <w:rStyle w:val="IntenseEmphasis"/>
        </w:rPr>
        <w:t>Normally Accepted Agricultural Practices:</w:t>
      </w:r>
      <w:r w:rsidRPr="00701624">
        <w:t xml:space="preserve"> a practice that is conducted in a prudent and proper manner that is consistent with accepted customs and standards followed by similar agricultural operations under similar circumstances, </w:t>
      </w:r>
      <w:r>
        <w:t>in conformance with</w:t>
      </w:r>
      <w:r w:rsidRPr="00C27369">
        <w:rPr>
          <w:i/>
        </w:rPr>
        <w:t xml:space="preserve"> The Agricultural Operations Act, 1995.</w:t>
      </w:r>
      <w:r>
        <w:rPr>
          <w:i/>
        </w:rPr>
        <w:t xml:space="preserve"> </w:t>
      </w:r>
      <w:r>
        <w:t xml:space="preserve"> This includes </w:t>
      </w:r>
      <w:r w:rsidRPr="00701624">
        <w:t xml:space="preserve">the use of innovative technology or advanced management </w:t>
      </w:r>
      <w:r w:rsidRPr="00701624">
        <w:lastRenderedPageBreak/>
        <w:t>practices in appropriate circumstances conducted in conformity with any standards established pursuant to the regulations and meets acceptable standards for establishment and expansion.</w:t>
      </w:r>
    </w:p>
    <w:p w:rsidR="00837C0B" w:rsidRPr="00701624" w:rsidRDefault="00837C0B" w:rsidP="00837C0B">
      <w:pPr>
        <w:jc w:val="both"/>
      </w:pPr>
      <w:r w:rsidRPr="00DC5A83">
        <w:rPr>
          <w:rStyle w:val="IntenseEmphasis"/>
        </w:rPr>
        <w:t>Office or Office Building:</w:t>
      </w:r>
      <w:r w:rsidRPr="00701624">
        <w:t xml:space="preserve"> a building or part of a building uses primarily for conducting the affairs of a business, profession, service, industry, or government in which no goods or commodities of business or trade are stored, trans</w:t>
      </w:r>
      <w:r>
        <w:t>-</w:t>
      </w:r>
      <w:r w:rsidRPr="00701624">
        <w:t>shipped, sold or processed.</w:t>
      </w:r>
    </w:p>
    <w:p w:rsidR="00837C0B" w:rsidRPr="00701624" w:rsidRDefault="00837C0B" w:rsidP="00837C0B">
      <w:pPr>
        <w:jc w:val="both"/>
      </w:pPr>
      <w:r w:rsidRPr="00DC5A83">
        <w:rPr>
          <w:rStyle w:val="IntenseEmphasis"/>
        </w:rPr>
        <w:t>Off-Premise Identification Signage:</w:t>
      </w:r>
      <w:r w:rsidRPr="00701624">
        <w:t xml:space="preserve"> a sign that is located separate and apart from the land on which the business or activity is located.</w:t>
      </w:r>
    </w:p>
    <w:p w:rsidR="00837C0B" w:rsidRDefault="00837C0B" w:rsidP="00837C0B">
      <w:pPr>
        <w:jc w:val="both"/>
      </w:pPr>
      <w:r w:rsidRPr="00DC5A83">
        <w:rPr>
          <w:rStyle w:val="IntenseEmphasis"/>
        </w:rPr>
        <w:t>Open Space:</w:t>
      </w:r>
      <w:r w:rsidRPr="00701624">
        <w:t xml:space="preserve"> passive and structured leisure and recreation areas that enhance the aesthetic quality and conserve the environment of the community. Urban and rural open space includes parks, recreation and tourism nodes, and natural areas.</w:t>
      </w:r>
    </w:p>
    <w:p w:rsidR="00837C0B" w:rsidRDefault="00837C0B" w:rsidP="00837C0B">
      <w:r>
        <w:rPr>
          <w:b/>
        </w:rPr>
        <w:t>Park Model Trailer/Unit</w:t>
      </w:r>
      <w:r w:rsidRPr="00FA63CA">
        <w:t xml:space="preserve">: </w:t>
      </w:r>
      <w:r>
        <w:t>A</w:t>
      </w:r>
      <w:r w:rsidRPr="00714376">
        <w:t xml:space="preserve"> unit designed to facilitate occasional relocation, with living quarters for a temporary or seasonal use; has water faucets and shower or other bathing facilities that may be connected to a water distribution system; and has facilities for washing and a water closet or other similar facility that may be connected to a sewage system. It has a gross floor area not exceeding 50 m2 (540 ft2). CSA Number Z241</w:t>
      </w:r>
      <w:r>
        <w:t>.</w:t>
      </w:r>
    </w:p>
    <w:p w:rsidR="00837C0B" w:rsidRDefault="00837C0B" w:rsidP="00837C0B">
      <w:pPr>
        <w:jc w:val="both"/>
        <w:rPr>
          <w:rStyle w:val="IntenseEmphasis"/>
        </w:rPr>
      </w:pPr>
      <w:r>
        <w:rPr>
          <w:b/>
          <w:bCs/>
          <w:caps/>
          <w:noProof/>
          <w:spacing w:val="10"/>
          <w:lang w:val="en-CA" w:eastAsia="en-CA"/>
        </w:rPr>
        <mc:AlternateContent>
          <mc:Choice Requires="wps">
            <w:drawing>
              <wp:anchor distT="0" distB="0" distL="114300" distR="114300" simplePos="0" relativeHeight="251676672" behindDoc="0" locked="0" layoutInCell="1" allowOverlap="1" wp14:anchorId="52E66B4A" wp14:editId="6CAEEA05">
                <wp:simplePos x="0" y="0"/>
                <wp:positionH relativeFrom="column">
                  <wp:posOffset>2976245</wp:posOffset>
                </wp:positionH>
                <wp:positionV relativeFrom="paragraph">
                  <wp:posOffset>889635</wp:posOffset>
                </wp:positionV>
                <wp:extent cx="2495550" cy="352425"/>
                <wp:effectExtent l="4445"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420D64" w:rsidRPr="000A4845" w:rsidRDefault="00420D64" w:rsidP="00837C0B">
                            <w:pPr>
                              <w:rPr>
                                <w:sz w:val="16"/>
                                <w:szCs w:val="16"/>
                              </w:rPr>
                            </w:pPr>
                            <w:r w:rsidRPr="000A4845">
                              <w:rPr>
                                <w:sz w:val="16"/>
                                <w:szCs w:val="16"/>
                              </w:rPr>
                              <w:t>Park Model Recreational Unit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66B4A" id="Text Box 24" o:spid="_x0000_s1033" type="#_x0000_t202" style="position:absolute;left:0;text-align:left;margin-left:234.35pt;margin-top:70.05pt;width:196.5pt;height:27.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J/E2AIAAPkFAAAOAAAAZHJzL2Uyb0RvYy54bWysVNtu2zAMfR+wfxD07vpSOYmNOkUbx8OA&#10;7gK0+wDFlmNhtuRJSpxu2L+PkpPU6V6GbX4wJEo65CEPeXN76Fq0Z0pzKTIcXgUYMVHKiotthr88&#10;Fd4CI22oqGgrBcvwM9P4dvn2zc3QpyySjWwrphCACJ0OfYYbY/rU93XZsI7qK9kzAYe1VB01sFVb&#10;v1J0APSu9aMgmPmDVFWvZMm0Bms+HuKlw69rVppPda2ZQW2GITbj/sr9N/bvL29oulW0b3h5DIP+&#10;RRQd5QKcnqFyaijaKf4bVMdLJbWszVUpO1/WNS+Z4wBswuAVm8eG9sxxgeTo/pwm/f9gy4/7zwrx&#10;KsMRwUjQDmr0xA4G3csDAhPkZ+h1Ctcee7hoDmCHOjuuun+Q5VeNhFw1VGzZnVJyaBitIL7QvvQn&#10;T0ccbUE2wwdZgR+6M9IBHWrV2eRBOhCgQ52ez7WxsZRgjEgSxzEclXB2HUckip0Lmp5e90qbd0x2&#10;yC4yrKD2Dp3uH7Sx0dD0dMU6E7Lgbevq34oLA1wcLeAbntozG4Ur548kSNaL9YJ4JJqtPRLkuXdX&#10;rIg3K8J5nF/nq1Ue/rR+Q5I2vKqYsG5O0grJn5XuKPJRFGdxadnyysLZkLTablatQnsK0i7cd0zI&#10;5Jp/GYZLAnB5RSmMSHAfJV4xW8w9UpDYS+bBwgvC5D6ZBSQheXFJ6YEL9u+U0JDhJIY6OjoX3Gz7&#10;szO7zXYUXLvrQDkj4zCwn2UM1dp10OWj3Zmggm6CWAjHeZISmnbcwMxpeZfhxQTFKnctKodoKG/H&#10;9SSDlvVLBsHHSR9O51bao8jNYXNwLTW34dke2MjqGYSvJOgSJAzzEhaNVN8xGmD2ZFh/21HFMGrf&#10;C2ieJCTEDiu3IfE8go2anmymJ1SUAJVhg9G4XJlxwO16xbcNeBqzJ+QdNFzNXS+8RAWM7Abmi+N2&#10;nIV2gE337tbLxF7+AgAA//8DAFBLAwQUAAYACAAAACEAQJ97Dt8AAAALAQAADwAAAGRycy9kb3du&#10;cmV2LnhtbEyPwU7DMBBE70j8g7VI3KiTqoQQ4lQVoogLBwISPTrxNkmJ15HttuHvWU5w3Jmn2Zly&#10;PdtRnNCHwZGCdJGAQGqdGahT8PG+vclBhKjJ6NERKvjGAOvq8qLUhXFnesNTHTvBIRQKraCPcSqk&#10;DG2PVoeFm5DY2ztvdeTTd9J4feZwO8plkmTS6oH4Q68nfOyx/aqPVoF/9Y38tPtNvYv4dNgud+bw&#10;/KLU9dW8eQARcY5/MPzW5+pQcafGHckEMSpYZfkdo2yskhQEE3mWstKwcn+bgaxK+X9D9QMAAP//&#10;AwBQSwECLQAUAAYACAAAACEAtoM4kv4AAADhAQAAEwAAAAAAAAAAAAAAAAAAAAAAW0NvbnRlbnRf&#10;VHlwZXNdLnhtbFBLAQItABQABgAIAAAAIQA4/SH/1gAAAJQBAAALAAAAAAAAAAAAAAAAAC8BAABf&#10;cmVscy8ucmVsc1BLAQItABQABgAIAAAAIQDNQJ/E2AIAAPkFAAAOAAAAAAAAAAAAAAAAAC4CAABk&#10;cnMvZTJvRG9jLnhtbFBLAQItABQABgAIAAAAIQBAn3sO3wAAAAsBAAAPAAAAAAAAAAAAAAAAADIF&#10;AABkcnMvZG93bnJldi54bWxQSwUGAAAAAAQABADzAAAAPgYAAAAA&#10;" filled="f" stroked="f" strokecolor="white [3212]">
                <v:textbox>
                  <w:txbxContent>
                    <w:p w:rsidR="00420D64" w:rsidRPr="000A4845" w:rsidRDefault="00420D64" w:rsidP="00837C0B">
                      <w:pPr>
                        <w:rPr>
                          <w:sz w:val="16"/>
                          <w:szCs w:val="16"/>
                        </w:rPr>
                      </w:pPr>
                      <w:r w:rsidRPr="000A4845">
                        <w:rPr>
                          <w:sz w:val="16"/>
                          <w:szCs w:val="16"/>
                        </w:rPr>
                        <w:t>Park Model Recreational Unit</w:t>
                      </w:r>
                    </w:p>
                  </w:txbxContent>
                </v:textbox>
              </v:shape>
            </w:pict>
          </mc:Fallback>
        </mc:AlternateContent>
      </w:r>
      <w:r>
        <w:rPr>
          <w:noProof/>
          <w:color w:val="FF0000"/>
          <w:lang w:val="en-CA" w:eastAsia="en-CA"/>
        </w:rPr>
        <mc:AlternateContent>
          <mc:Choice Requires="wps">
            <w:drawing>
              <wp:anchor distT="0" distB="0" distL="114300" distR="114300" simplePos="0" relativeHeight="251674624" behindDoc="0" locked="0" layoutInCell="1" allowOverlap="1" wp14:anchorId="0D54B07D" wp14:editId="050369D4">
                <wp:simplePos x="0" y="0"/>
                <wp:positionH relativeFrom="column">
                  <wp:posOffset>-24130</wp:posOffset>
                </wp:positionH>
                <wp:positionV relativeFrom="paragraph">
                  <wp:posOffset>842010</wp:posOffset>
                </wp:positionV>
                <wp:extent cx="2529205" cy="400050"/>
                <wp:effectExtent l="4445"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920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420D64" w:rsidRPr="000A4845" w:rsidRDefault="00420D64" w:rsidP="00837C0B">
                            <w:pPr>
                              <w:rPr>
                                <w:sz w:val="16"/>
                                <w:szCs w:val="16"/>
                              </w:rPr>
                            </w:pPr>
                            <w:r w:rsidRPr="000A4845">
                              <w:rPr>
                                <w:sz w:val="16"/>
                                <w:szCs w:val="16"/>
                              </w:rPr>
                              <w:t>Park Model Trailer 102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4B07D" id="Text Box 23" o:spid="_x0000_s1034" type="#_x0000_t202" style="position:absolute;left:0;text-align:left;margin-left:-1.9pt;margin-top:66.3pt;width:199.15pt;height:3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zmI2QIAAPkFAAAOAAAAZHJzL2Uyb0RvYy54bWysVNuOmzAQfa/Uf7D8zmJYSAJastoNoaq0&#10;vUi7/QAHTLAKNrWdkG3Vf+/Y5MJuX6q2PCB7bJ+ZM3Nmbm4PXYv2TGkuRYaDK4IRE6WsuNhm+MtT&#10;4S0w0oaKirZSsAw/M41vl2/f3Ax9ykLZyLZiCgGI0OnQZ7gxpk99X5cN66i+kj0TcFhL1VEDW7X1&#10;K0UHQO9aPyRk5g9SVb2SJdMarPl4iJcOv65ZaT7VtWYGtRmG2Iz7K/ff2L+/vKHpVtG+4eUxDPoX&#10;UXSUC3B6hsqpoWin+G9QHS+V1LI2V6XsfFnXvGSOA7AJyCs2jw3tmeMCydH9OU36/8GWH/efFeJV&#10;hsNrjATtoEZP7GDQvTwgMEF+hl6ncO2xh4vmAHaos+Oq+wdZftVIyFVDxZbdKSWHhtEK4gvsS3/y&#10;dMTRFmQzfJAV+KE7Ix3QoVadTR6kAwE61On5XBsbSwnGMA6TkMQYlXAWEUJiVzyfpqfXvdLmHZMd&#10;sosMK6i9Q6f7B21sNDQ9XbHOhCx427r6t+KFAS6OFvANT+2ZjcKV80dCkvVivYi8KJytvYjkuXdX&#10;rCJvVgTzOL/OV6s8+Gn9BlHa8Kpiwro5SSuI/qx0R5GPojiLS8uWVxbOhqTVdrNqFdpTkHbhPpdz&#10;OLlc81+G4ZIAXF5RCsKI3IeJV8wWcy8qothL5mThkSC5T2YkSqK8eEnpgQv275TQkOEkDuNRTJeg&#10;gYFtf3Zmt9mOgmt3HShnZByABMixf8EOXT7aT6o4QzjOk5TQtOMGZk7LuwwvJihWuWtROUUYyttx&#10;PcmgZX3JIKjkpA+ncyvtUeTmsDm4llqc2mcjq2cQvpKgS1A3zEtYNFJ9x2iA2ZNh/W1HFcOofS+g&#10;eZIgiuywcpsonoewUdOTzfSEihKgMmwwGpcrMw64Xa/4tgFPY/aEvIOGq7nrBduZY1TAyG5gvjhu&#10;x1loB9h0725dJvbyFwAAAP//AwBQSwMEFAAGAAgAAAAhAJZuMYPfAAAACgEAAA8AAABkcnMvZG93&#10;bnJldi54bWxMjz1PwzAQhnck/oN1SGytQ0IjGuJUFaKIhaEFiY5OfE1S4nNku2349xwTjO+H3nuu&#10;XE12EGf0oXek4G6egEBqnOmpVfDxvpk9gAhRk9GDI1TwjQFW1fVVqQvjLrTF8y62gkcoFFpBF+NY&#10;SBmaDq0OczcicXZw3urI0rfSeH3hcTvINElyaXVPfKHTIz512HztTlaBf/O1/LSH9W4f8fm4Sffm&#10;+PKq1O3NtH4EEXGKf2X4xWd0qJipdicyQQwKZhmTR/azNAfBhWx5vwBRs7Nc5CCrUv5/ofoBAAD/&#10;/wMAUEsBAi0AFAAGAAgAAAAhALaDOJL+AAAA4QEAABMAAAAAAAAAAAAAAAAAAAAAAFtDb250ZW50&#10;X1R5cGVzXS54bWxQSwECLQAUAAYACAAAACEAOP0h/9YAAACUAQAACwAAAAAAAAAAAAAAAAAvAQAA&#10;X3JlbHMvLnJlbHNQSwECLQAUAAYACAAAACEAkCc5iNkCAAD5BQAADgAAAAAAAAAAAAAAAAAuAgAA&#10;ZHJzL2Uyb0RvYy54bWxQSwECLQAUAAYACAAAACEAlm4xg98AAAAKAQAADwAAAAAAAAAAAAAAAAAz&#10;BQAAZHJzL2Rvd25yZXYueG1sUEsFBgAAAAAEAAQA8wAAAD8GAAAAAA==&#10;" filled="f" stroked="f" strokecolor="white [3212]">
                <v:textbox>
                  <w:txbxContent>
                    <w:p w:rsidR="00420D64" w:rsidRPr="000A4845" w:rsidRDefault="00420D64" w:rsidP="00837C0B">
                      <w:pPr>
                        <w:rPr>
                          <w:sz w:val="16"/>
                          <w:szCs w:val="16"/>
                        </w:rPr>
                      </w:pPr>
                      <w:r w:rsidRPr="000A4845">
                        <w:rPr>
                          <w:sz w:val="16"/>
                          <w:szCs w:val="16"/>
                        </w:rPr>
                        <w:t>Park Model Trailer 102</w:t>
                      </w:r>
                    </w:p>
                  </w:txbxContent>
                </v:textbox>
              </v:shape>
            </w:pict>
          </mc:Fallback>
        </mc:AlternateContent>
      </w:r>
      <w:r>
        <w:rPr>
          <w:noProof/>
          <w:color w:val="FF0000"/>
          <w:lang w:val="en-CA" w:eastAsia="en-CA"/>
        </w:rPr>
        <w:drawing>
          <wp:anchor distT="0" distB="0" distL="114300" distR="114300" simplePos="0" relativeHeight="251675648" behindDoc="1" locked="0" layoutInCell="1" allowOverlap="1" wp14:anchorId="6EFFA941" wp14:editId="610D0824">
            <wp:simplePos x="0" y="0"/>
            <wp:positionH relativeFrom="column">
              <wp:posOffset>3000375</wp:posOffset>
            </wp:positionH>
            <wp:positionV relativeFrom="paragraph">
              <wp:posOffset>156210</wp:posOffset>
            </wp:positionV>
            <wp:extent cx="1920240" cy="895350"/>
            <wp:effectExtent l="19050" t="0" r="3810" b="0"/>
            <wp:wrapNone/>
            <wp:docPr id="15" name="Picture 0" descr="Park Model Trailer 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k Model Trailer 102.jpg"/>
                    <pic:cNvPicPr/>
                  </pic:nvPicPr>
                  <pic:blipFill>
                    <a:blip r:embed="rId18" cstate="print">
                      <a:grayscl/>
                    </a:blip>
                    <a:stretch>
                      <a:fillRect/>
                    </a:stretch>
                  </pic:blipFill>
                  <pic:spPr>
                    <a:xfrm>
                      <a:off x="0" y="0"/>
                      <a:ext cx="1920240" cy="895350"/>
                    </a:xfrm>
                    <a:prstGeom prst="rect">
                      <a:avLst/>
                    </a:prstGeom>
                  </pic:spPr>
                </pic:pic>
              </a:graphicData>
            </a:graphic>
          </wp:anchor>
        </w:drawing>
      </w:r>
      <w:r w:rsidRPr="000A4845">
        <w:rPr>
          <w:noProof/>
          <w:color w:val="FF0000"/>
          <w:lang w:val="en-CA" w:eastAsia="en-CA"/>
        </w:rPr>
        <w:drawing>
          <wp:inline distT="0" distB="0" distL="0" distR="0" wp14:anchorId="4BFE2BB6" wp14:editId="70DFCEC3">
            <wp:extent cx="1914525" cy="1013836"/>
            <wp:effectExtent l="19050" t="0" r="9525" b="0"/>
            <wp:docPr id="16" name="Picture 0" descr="Park Model Trailer 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k Model Trailer 102.jpg"/>
                    <pic:cNvPicPr/>
                  </pic:nvPicPr>
                  <pic:blipFill>
                    <a:blip r:embed="rId19" cstate="print">
                      <a:grayscl/>
                    </a:blip>
                    <a:stretch>
                      <a:fillRect/>
                    </a:stretch>
                  </pic:blipFill>
                  <pic:spPr>
                    <a:xfrm>
                      <a:off x="0" y="0"/>
                      <a:ext cx="1919940" cy="1016703"/>
                    </a:xfrm>
                    <a:prstGeom prst="rect">
                      <a:avLst/>
                    </a:prstGeom>
                  </pic:spPr>
                </pic:pic>
              </a:graphicData>
            </a:graphic>
          </wp:inline>
        </w:drawing>
      </w:r>
    </w:p>
    <w:p w:rsidR="00837C0B" w:rsidRDefault="00837C0B" w:rsidP="00837C0B">
      <w:pPr>
        <w:jc w:val="both"/>
        <w:rPr>
          <w:rStyle w:val="IntenseEmphasis"/>
        </w:rPr>
      </w:pPr>
    </w:p>
    <w:p w:rsidR="00837C0B" w:rsidRDefault="00837C0B" w:rsidP="00837C0B">
      <w:pPr>
        <w:jc w:val="both"/>
      </w:pPr>
      <w:r w:rsidRPr="00DC5A83">
        <w:rPr>
          <w:rStyle w:val="IntenseEmphasis"/>
        </w:rPr>
        <w:t>Parking Lot:</w:t>
      </w:r>
      <w:r w:rsidRPr="00701624">
        <w:t xml:space="preserve"> an open area, other than a street, used for the temporary parking of more than four vehicles and available for public use and the use of employees working on, or from, the site.</w:t>
      </w:r>
      <w:r>
        <w:t xml:space="preserve"> </w:t>
      </w:r>
    </w:p>
    <w:p w:rsidR="00837C0B" w:rsidRDefault="00837C0B" w:rsidP="00837C0B">
      <w:pPr>
        <w:jc w:val="both"/>
        <w:rPr>
          <w:rStyle w:val="IntenseEmphasis"/>
        </w:rPr>
      </w:pPr>
      <w:r>
        <w:rPr>
          <w:rStyle w:val="IntenseEmphasis"/>
        </w:rPr>
        <w:t xml:space="preserve">parking space: </w:t>
      </w:r>
      <w:r>
        <w:t>a space within a building, parking lot or area used for the parking of one (1) vehicle, including convenient access to a public lane or road.</w:t>
      </w:r>
    </w:p>
    <w:p w:rsidR="00837C0B" w:rsidRPr="00701624" w:rsidRDefault="00837C0B" w:rsidP="00837C0B">
      <w:pPr>
        <w:jc w:val="both"/>
      </w:pPr>
      <w:r w:rsidRPr="00DC5A83">
        <w:rPr>
          <w:rStyle w:val="IntenseEmphasis"/>
        </w:rPr>
        <w:t>Pasture:</w:t>
      </w:r>
      <w:r w:rsidRPr="00701624">
        <w:t xml:space="preserve">  a site that is used for the raising and feeding of livestock by grazing.</w:t>
      </w:r>
    </w:p>
    <w:p w:rsidR="00837C0B" w:rsidRPr="00701624" w:rsidRDefault="00837C0B" w:rsidP="00837C0B">
      <w:pPr>
        <w:jc w:val="both"/>
      </w:pPr>
      <w:r w:rsidRPr="00DC5A83">
        <w:rPr>
          <w:rStyle w:val="IntenseEmphasis"/>
        </w:rPr>
        <w:t>Permanent Foundation:</w:t>
      </w:r>
      <w:r w:rsidRPr="00701624">
        <w:t xml:space="preserve">  the lower portion of a building; usually concrete, masonry, or an engineered wood basement which renders the structure fixed and immobile.</w:t>
      </w:r>
    </w:p>
    <w:p w:rsidR="00837C0B" w:rsidRPr="00701624" w:rsidRDefault="00837C0B" w:rsidP="00837C0B">
      <w:pPr>
        <w:jc w:val="both"/>
      </w:pPr>
      <w:r w:rsidRPr="00DC5A83">
        <w:rPr>
          <w:rStyle w:val="IntenseEmphasis"/>
        </w:rPr>
        <w:t>Permitted Use:</w:t>
      </w:r>
      <w:r w:rsidRPr="00701624">
        <w:t xml:space="preserve">  the use of land, buildings, or other structures that shall be permitted in a Zoning District where all requirements of this Zoning Bylaw are met.</w:t>
      </w:r>
    </w:p>
    <w:p w:rsidR="00837C0B" w:rsidRPr="00701624" w:rsidRDefault="00837C0B" w:rsidP="00837C0B">
      <w:pPr>
        <w:jc w:val="both"/>
      </w:pPr>
      <w:r w:rsidRPr="00DC5A83">
        <w:rPr>
          <w:rStyle w:val="IntenseEmphasis"/>
        </w:rPr>
        <w:t>Personal Service Trade:</w:t>
      </w:r>
      <w:r w:rsidRPr="00701624">
        <w:t xml:space="preserve"> a business associated with the grooming of persons or the maintenance or repair of personal wardrobe articles and accessories and may include:</w:t>
      </w:r>
    </w:p>
    <w:p w:rsidR="00837C0B" w:rsidRPr="00701624" w:rsidRDefault="00837C0B" w:rsidP="00837C0B">
      <w:pPr>
        <w:pStyle w:val="ListParagraph"/>
        <w:numPr>
          <w:ilvl w:val="0"/>
          <w:numId w:val="20"/>
        </w:numPr>
        <w:jc w:val="both"/>
      </w:pPr>
      <w:r w:rsidRPr="00701624">
        <w:t>beauty salons and barber shops;</w:t>
      </w:r>
    </w:p>
    <w:p w:rsidR="00837C0B" w:rsidRPr="00701624" w:rsidRDefault="00837C0B" w:rsidP="00837C0B">
      <w:pPr>
        <w:pStyle w:val="ListParagraph"/>
        <w:numPr>
          <w:ilvl w:val="0"/>
          <w:numId w:val="20"/>
        </w:numPr>
        <w:jc w:val="both"/>
      </w:pPr>
      <w:r w:rsidRPr="00701624">
        <w:t>shoe repair;</w:t>
      </w:r>
    </w:p>
    <w:p w:rsidR="00837C0B" w:rsidRPr="00701624" w:rsidRDefault="00837C0B" w:rsidP="00837C0B">
      <w:pPr>
        <w:pStyle w:val="ListParagraph"/>
        <w:numPr>
          <w:ilvl w:val="0"/>
          <w:numId w:val="20"/>
        </w:numPr>
        <w:jc w:val="both"/>
      </w:pPr>
      <w:r w:rsidRPr="00701624">
        <w:t>self-serve laundry;</w:t>
      </w:r>
    </w:p>
    <w:p w:rsidR="00837C0B" w:rsidRPr="00701624" w:rsidRDefault="00837C0B" w:rsidP="00837C0B">
      <w:pPr>
        <w:pStyle w:val="ListParagraph"/>
        <w:numPr>
          <w:ilvl w:val="0"/>
          <w:numId w:val="20"/>
        </w:numPr>
        <w:jc w:val="both"/>
      </w:pPr>
      <w:r w:rsidRPr="00701624">
        <w:t>tailor or seamstress;</w:t>
      </w:r>
    </w:p>
    <w:p w:rsidR="00837C0B" w:rsidRPr="00701624" w:rsidRDefault="00837C0B" w:rsidP="00837C0B">
      <w:pPr>
        <w:pStyle w:val="ListParagraph"/>
        <w:numPr>
          <w:ilvl w:val="0"/>
          <w:numId w:val="20"/>
        </w:numPr>
        <w:jc w:val="both"/>
      </w:pPr>
      <w:r w:rsidRPr="00701624">
        <w:lastRenderedPageBreak/>
        <w:t>massage services; and</w:t>
      </w:r>
    </w:p>
    <w:p w:rsidR="00837C0B" w:rsidRPr="00701624" w:rsidRDefault="00837C0B" w:rsidP="00837C0B">
      <w:pPr>
        <w:pStyle w:val="ListParagraph"/>
        <w:numPr>
          <w:ilvl w:val="0"/>
          <w:numId w:val="20"/>
        </w:numPr>
        <w:jc w:val="both"/>
      </w:pPr>
      <w:r w:rsidRPr="00701624">
        <w:t>tanning beds,</w:t>
      </w:r>
    </w:p>
    <w:p w:rsidR="00837C0B" w:rsidRPr="00701624" w:rsidRDefault="00837C0B" w:rsidP="00837C0B">
      <w:pPr>
        <w:jc w:val="both"/>
      </w:pPr>
      <w:r w:rsidRPr="00701624">
        <w:t>but does not include the provision of health related services.</w:t>
      </w:r>
    </w:p>
    <w:p w:rsidR="00837C0B" w:rsidRDefault="00837C0B" w:rsidP="00837C0B">
      <w:pPr>
        <w:jc w:val="both"/>
      </w:pPr>
      <w:r w:rsidRPr="00DC5A83">
        <w:rPr>
          <w:rStyle w:val="IntenseEmphasis"/>
        </w:rPr>
        <w:t xml:space="preserve">Places of Worship: </w:t>
      </w:r>
      <w:r w:rsidRPr="00701624">
        <w:t xml:space="preserve"> a place used for worship and related religious, philanthropic or social activities and includes accessory rectories, manses, meeting rooms and other buildings. Typical uses include churches, chapels, mosques, temples, synagogues and parish halls.</w:t>
      </w:r>
    </w:p>
    <w:p w:rsidR="00837C0B" w:rsidRPr="00A34992" w:rsidRDefault="00837C0B" w:rsidP="00837C0B">
      <w:pPr>
        <w:jc w:val="both"/>
      </w:pPr>
      <w:r w:rsidRPr="00A34992">
        <w:rPr>
          <w:b/>
        </w:rPr>
        <w:t>PLANNED UNIT DEVELOPMENT</w:t>
      </w:r>
      <w:r>
        <w:rPr>
          <w:b/>
        </w:rPr>
        <w:t>:</w:t>
      </w:r>
      <w:r>
        <w:t xml:space="preserve"> a comprehensive development which may be composed of a mixture of residential, commercial, industrial; and mixed uses with recreational and open space incorporated into the design.</w:t>
      </w:r>
    </w:p>
    <w:p w:rsidR="00837C0B" w:rsidRDefault="00837C0B" w:rsidP="00837C0B">
      <w:pPr>
        <w:jc w:val="both"/>
      </w:pPr>
      <w:r w:rsidRPr="00DC5A83">
        <w:rPr>
          <w:rStyle w:val="IntenseEmphasis"/>
        </w:rPr>
        <w:t>Principal</w:t>
      </w:r>
      <w:r>
        <w:rPr>
          <w:rStyle w:val="IntenseEmphasis"/>
        </w:rPr>
        <w:t xml:space="preserve"> buiLding, structure OR USE</w:t>
      </w:r>
      <w:r w:rsidRPr="00DC5A83">
        <w:rPr>
          <w:rStyle w:val="IntenseEmphasis"/>
        </w:rPr>
        <w:t>:</w:t>
      </w:r>
      <w:r w:rsidRPr="00701624">
        <w:t xml:space="preserve"> The main or primary activity, for which a site or its buildings are designed, arranged, developed or intended, or for which it is occupied or maintained.</w:t>
      </w:r>
    </w:p>
    <w:p w:rsidR="00837C0B" w:rsidRPr="00701624" w:rsidRDefault="00837C0B" w:rsidP="00837C0B">
      <w:pPr>
        <w:jc w:val="both"/>
      </w:pPr>
      <w:r>
        <w:rPr>
          <w:rStyle w:val="IntenseEmphasis"/>
        </w:rPr>
        <w:t>Primary Access:</w:t>
      </w:r>
      <w:r w:rsidRPr="00874F5F">
        <w:t xml:space="preserve"> </w:t>
      </w:r>
      <w:r>
        <w:t xml:space="preserve">the principal means of vehicular entry to or from a site or building, but shall not include a lane. </w:t>
      </w:r>
    </w:p>
    <w:p w:rsidR="00837C0B" w:rsidRPr="00701624" w:rsidRDefault="00837C0B" w:rsidP="00837C0B">
      <w:pPr>
        <w:jc w:val="both"/>
      </w:pPr>
      <w:r>
        <w:rPr>
          <w:rStyle w:val="IntenseEmphasis"/>
        </w:rPr>
        <w:t xml:space="preserve"> </w:t>
      </w:r>
      <w:r w:rsidRPr="00DC5A83">
        <w:rPr>
          <w:rStyle w:val="IntenseEmphasis"/>
        </w:rPr>
        <w:t>Public Utility:</w:t>
      </w:r>
      <w:r w:rsidRPr="00701624">
        <w:t xml:space="preserve"> a system, work, plant, equipment, or service, whether owned or operated by the Municipality, or by a corporation under Federal or Provincial statute, that furnishes any of the following services and facilities to, or for the use of, the inhabitants of the Municipality:</w:t>
      </w:r>
    </w:p>
    <w:p w:rsidR="00837C0B" w:rsidRPr="00701624" w:rsidRDefault="00837C0B" w:rsidP="00837C0B">
      <w:pPr>
        <w:pStyle w:val="ListParagraph"/>
        <w:numPr>
          <w:ilvl w:val="0"/>
          <w:numId w:val="21"/>
        </w:numPr>
        <w:jc w:val="both"/>
      </w:pPr>
      <w:r w:rsidRPr="00701624">
        <w:t>Communication by way of telephone lines, optical cable, microwave, and cable television services;</w:t>
      </w:r>
    </w:p>
    <w:p w:rsidR="00837C0B" w:rsidRPr="00701624" w:rsidRDefault="00837C0B" w:rsidP="00837C0B">
      <w:pPr>
        <w:pStyle w:val="ListParagraph"/>
        <w:numPr>
          <w:ilvl w:val="0"/>
          <w:numId w:val="21"/>
        </w:numPr>
        <w:jc w:val="both"/>
      </w:pPr>
      <w:r w:rsidRPr="00701624">
        <w:t>Delivery of water, natural gas, and electricity</w:t>
      </w:r>
    </w:p>
    <w:p w:rsidR="00837C0B" w:rsidRPr="00701624" w:rsidRDefault="00837C0B" w:rsidP="00837C0B">
      <w:pPr>
        <w:pStyle w:val="ListParagraph"/>
        <w:numPr>
          <w:ilvl w:val="0"/>
          <w:numId w:val="21"/>
        </w:numPr>
        <w:jc w:val="both"/>
      </w:pPr>
      <w:r w:rsidRPr="00701624">
        <w:t>Public transportation by bus, rail, or other vehicle production, transmission:</w:t>
      </w:r>
    </w:p>
    <w:p w:rsidR="00837C0B" w:rsidRPr="00701624" w:rsidRDefault="00837C0B" w:rsidP="00837C0B">
      <w:pPr>
        <w:pStyle w:val="ListParagraph"/>
        <w:numPr>
          <w:ilvl w:val="0"/>
          <w:numId w:val="21"/>
        </w:numPr>
        <w:jc w:val="both"/>
      </w:pPr>
      <w:r w:rsidRPr="00701624">
        <w:t>Collection and disposal of sewage, garbage, and other wastes; and</w:t>
      </w:r>
    </w:p>
    <w:p w:rsidR="00837C0B" w:rsidRDefault="00837C0B" w:rsidP="00837C0B">
      <w:pPr>
        <w:pStyle w:val="ListParagraph"/>
        <w:numPr>
          <w:ilvl w:val="0"/>
          <w:numId w:val="0"/>
        </w:numPr>
        <w:ind w:left="720"/>
        <w:jc w:val="both"/>
      </w:pPr>
      <w:r w:rsidRPr="00701624">
        <w:t xml:space="preserve">Fire and Police Services. </w:t>
      </w:r>
    </w:p>
    <w:p w:rsidR="00837C0B" w:rsidRDefault="00837C0B" w:rsidP="00837C0B">
      <w:pPr>
        <w:jc w:val="both"/>
      </w:pPr>
      <w:r w:rsidRPr="00DC5A83">
        <w:rPr>
          <w:rStyle w:val="IntenseEmphasis"/>
        </w:rPr>
        <w:t>P</w:t>
      </w:r>
      <w:r>
        <w:rPr>
          <w:rStyle w:val="IntenseEmphasis"/>
        </w:rPr>
        <w:t xml:space="preserve">Ublic Utility(Linear): </w:t>
      </w:r>
      <w:r>
        <w:t>linear or private utilities including, but not limited to, roads, communication lines, rail, power and natural gas lines and similar linear uses.</w:t>
      </w:r>
    </w:p>
    <w:p w:rsidR="00837C0B" w:rsidRDefault="00837C0B" w:rsidP="00837C0B">
      <w:pPr>
        <w:jc w:val="both"/>
      </w:pPr>
      <w:r>
        <w:rPr>
          <w:rStyle w:val="IntenseEmphasis"/>
        </w:rPr>
        <w:t>Public Utility (Service):</w:t>
      </w:r>
      <w:r w:rsidRPr="00285EDC">
        <w:t xml:space="preserve"> </w:t>
      </w:r>
      <w:r>
        <w:t xml:space="preserve">those non-linear utilities which may potentially conflict with other Land uses, including, but not limited to, airports, microwave or communication towers, wind towers, water reservoirs, sewage lagoons, landfills, gas compressor stations, large electrical transformer stations and similar, potentially conflicting service utilities. </w:t>
      </w:r>
    </w:p>
    <w:p w:rsidR="00837C0B" w:rsidRPr="00701624" w:rsidRDefault="00837C0B" w:rsidP="00837C0B">
      <w:pPr>
        <w:jc w:val="both"/>
      </w:pPr>
      <w:r>
        <w:rPr>
          <w:rStyle w:val="IntenseEmphasis"/>
        </w:rPr>
        <w:t>p</w:t>
      </w:r>
      <w:r w:rsidRPr="00DC5A83">
        <w:rPr>
          <w:rStyle w:val="IntenseEmphasis"/>
        </w:rPr>
        <w:t>ublic Works:</w:t>
      </w:r>
      <w:r w:rsidRPr="00701624">
        <w:t xml:space="preserve"> a facility as defined under </w:t>
      </w:r>
      <w:r w:rsidRPr="00874F5F">
        <w:rPr>
          <w:i/>
        </w:rPr>
        <w:t>The Planning and Development Act, 2007</w:t>
      </w:r>
      <w:r w:rsidRPr="00701624">
        <w:t>.</w:t>
      </w:r>
    </w:p>
    <w:p w:rsidR="00837C0B" w:rsidRPr="00701624" w:rsidRDefault="00837C0B" w:rsidP="00837C0B">
      <w:pPr>
        <w:jc w:val="both"/>
      </w:pPr>
      <w:r w:rsidRPr="00DC5A83">
        <w:rPr>
          <w:rStyle w:val="IntenseEmphasis"/>
        </w:rPr>
        <w:t>Quarter Section:</w:t>
      </w:r>
      <w:r w:rsidRPr="00701624">
        <w:t xml:space="preserve"> 64.8 ha (160 acres) or a lesser amount that remains due to the original township survey, road widening, road right-of-way or railway plans, drainage ditch, pipeline or transmission line development, or other public utility; or natural features such as water courses or water bodies.</w:t>
      </w:r>
    </w:p>
    <w:p w:rsidR="00837C0B" w:rsidRPr="00701624" w:rsidRDefault="00837C0B" w:rsidP="00837C0B">
      <w:pPr>
        <w:jc w:val="both"/>
      </w:pPr>
      <w:r w:rsidRPr="00DC5A83">
        <w:rPr>
          <w:rStyle w:val="IntenseEmphasis"/>
        </w:rPr>
        <w:t>Racetrack:</w:t>
      </w:r>
      <w:r w:rsidRPr="00701624">
        <w:t xml:space="preserve"> a place designed and equipped for the racing of motorized vehicles or horses and includes facilities for administration and management of the business.</w:t>
      </w:r>
    </w:p>
    <w:p w:rsidR="00837C0B" w:rsidRPr="00701624" w:rsidRDefault="00837C0B" w:rsidP="00837C0B">
      <w:pPr>
        <w:jc w:val="both"/>
      </w:pPr>
      <w:r w:rsidRPr="00DC5A83">
        <w:rPr>
          <w:rStyle w:val="IntenseEmphasis"/>
        </w:rPr>
        <w:t>Railway Freight Yards:</w:t>
      </w:r>
      <w:r w:rsidRPr="00701624">
        <w:t xml:space="preserve"> the use of land, or building or structure or part thereof for activities directly associated with the operation of a railway.  Without limiting the generality of the foregoing, such activities may include loading and off-loading freight, and maintenance and repair of railway cars.</w:t>
      </w:r>
    </w:p>
    <w:p w:rsidR="00837C0B" w:rsidRDefault="00837C0B" w:rsidP="00837C0B">
      <w:pPr>
        <w:jc w:val="both"/>
      </w:pPr>
      <w:r w:rsidRPr="00DC5A83">
        <w:rPr>
          <w:rStyle w:val="IntenseEmphasis"/>
        </w:rPr>
        <w:lastRenderedPageBreak/>
        <w:t>Ready –to-MOVE (RTM) DWELLING:</w:t>
      </w:r>
      <w:r w:rsidRPr="00701624">
        <w:t xml:space="preserve"> a new single detached dwelling constructed off-site to National Building Code or CSA-277 standards to be moved onto a new permanent residential site building foundation. </w:t>
      </w:r>
    </w:p>
    <w:p w:rsidR="00837C0B" w:rsidRDefault="00837C0B" w:rsidP="00837C0B">
      <w:pPr>
        <w:jc w:val="center"/>
        <w:rPr>
          <w:rStyle w:val="IntenseEmphasis"/>
        </w:rPr>
      </w:pPr>
      <w:r>
        <w:rPr>
          <w:b/>
          <w:bCs/>
          <w:caps/>
          <w:noProof/>
          <w:spacing w:val="10"/>
          <w:lang w:val="en-CA" w:eastAsia="en-CA"/>
        </w:rPr>
        <mc:AlternateContent>
          <mc:Choice Requires="wps">
            <w:drawing>
              <wp:anchor distT="0" distB="0" distL="114300" distR="114300" simplePos="0" relativeHeight="251677696" behindDoc="0" locked="0" layoutInCell="1" allowOverlap="1" wp14:anchorId="550C1363" wp14:editId="4B50A33E">
                <wp:simplePos x="0" y="0"/>
                <wp:positionH relativeFrom="column">
                  <wp:posOffset>1997075</wp:posOffset>
                </wp:positionH>
                <wp:positionV relativeFrom="paragraph">
                  <wp:posOffset>1330960</wp:posOffset>
                </wp:positionV>
                <wp:extent cx="2527300" cy="36195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30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420D64" w:rsidRPr="000A4845" w:rsidRDefault="00420D64" w:rsidP="00837C0B">
                            <w:pPr>
                              <w:rPr>
                                <w:sz w:val="16"/>
                                <w:szCs w:val="16"/>
                              </w:rPr>
                            </w:pPr>
                            <w:r w:rsidRPr="000A4845">
                              <w:rPr>
                                <w:sz w:val="16"/>
                                <w:szCs w:val="16"/>
                              </w:rPr>
                              <w:t>RTM (Ready to Move) Home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C1363" id="Text Box 22" o:spid="_x0000_s1035" type="#_x0000_t202" style="position:absolute;left:0;text-align:left;margin-left:157.25pt;margin-top:104.8pt;width:199pt;height:2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zbN1wIAAPkFAAAOAAAAZHJzL2Uyb0RvYy54bWysVNtunDAQfa/Uf7D8TrgEdhcUNkqWpaqU&#10;XqSkH+AFA1bBprZ32bTqv3ds7y3pS9WWB2TP2MdzZs7Mze1+6NGOSsUEz3F4FWBEeSVqxtscf3kq&#10;vQVGShNek15wmuNnqvDt8u2bm2nMaCQ60ddUIgDhKpvGHHdaj5nvq6qjA1FXYqQcnI2QA9Gwla1f&#10;SzIB+tD7URDM/EnIepSiokqBtXBOvLT4TUMr/alpFNWozzHEpu1f2v/G/P3lDclaScaOVYcwyF9E&#10;MRDG4dETVEE0QVvJfoMaWCWFEo2+qsTgi6ZhFbUcgE0YvGLz2JGRWi6QHDWe0qT+H2z1cfdZIlbn&#10;OIow4mSAGj3RvUb3Yo/ABPmZRpXBsccRDuo92KHOlqsaH0T1VSEuVh3hLb2TUkwdJTXEF5qb/sVV&#10;h6MMyGb6IGp4h2y1sED7Rg4meZAOBOhQp+dTbUwsFRijJJpfB+CqwHc9C9PEFs8n2fH2KJV+R8WA&#10;zCLHEmpv0cnuQWkTDcmOR8xjXJSs7239e/7CAAedBd6Gq8ZnorDl/JEG6XqxXsReHM3WXhwUhXdX&#10;rmJvVobzpLguVqsi/GneDeOsY3VNuXnmKK0w/rPSHUTuRHESlxI9qw2cCUnJdrPqJdoRkHZpP5tz&#10;8JyP+S/DsEkALq8ohVEc3EepV84Wcy8u48RL58HCC8L0Pp0FcRoX5UtKD4zTf6eEphynSZQ4MZ2D&#10;Bgam/emJ3aZ1guu3AyjHMQ4D87n+BTt0ubMfVXGCsJwvUkKygWmYOT0bcry4QDHKXfPaKkIT1rv1&#10;RQYN63MGQSVHfVidG2k7kev9Zm9bKj22z0bUzyB8KUCXIGGYl7DohPyO0QSzJ8fq25ZIilH/nkPz&#10;pGEcm2FlN3Eyj2AjLz2bSw/hFUDlWGPklivtBtx2lKzt4CWXPS7uoOEaZnvBdKaLChiZDcwXy+0w&#10;C80Au9zbU+eJvfwFAAD//wMAUEsDBBQABgAIAAAAIQBF7heL4AAAAAsBAAAPAAAAZHJzL2Rvd25y&#10;ZXYueG1sTI/BTsMwDIbvSLxDZCRuLG2BAqXpNCGGuOxAQWLHtPHajsapkmwrb485wdG/P/3+XC5n&#10;O4oj+jA4UpAuEhBIrTMDdQo+3tdX9yBC1GT06AgVfGOAZXV+VurCuBO94bGOneASCoVW0Mc4FVKG&#10;tkerw8JNSLzbOW915NF30nh94nI7yixJcmn1QHyh1xM+9dh+1QerwG98Iz/tblVvIz7v19nW7F9e&#10;lbq8mFePICLO8Q+GX31Wh4qdGncgE8So4Dq9uWVUQZY85CCYuEszThpO8jwHWZXy/w/VDwAAAP//&#10;AwBQSwECLQAUAAYACAAAACEAtoM4kv4AAADhAQAAEwAAAAAAAAAAAAAAAAAAAAAAW0NvbnRlbnRf&#10;VHlwZXNdLnhtbFBLAQItABQABgAIAAAAIQA4/SH/1gAAAJQBAAALAAAAAAAAAAAAAAAAAC8BAABf&#10;cmVscy8ucmVsc1BLAQItABQABgAIAAAAIQDnyzbN1wIAAPkFAAAOAAAAAAAAAAAAAAAAAC4CAABk&#10;cnMvZTJvRG9jLnhtbFBLAQItABQABgAIAAAAIQBF7heL4AAAAAsBAAAPAAAAAAAAAAAAAAAAADEF&#10;AABkcnMvZG93bnJldi54bWxQSwUGAAAAAAQABADzAAAAPgYAAAAA&#10;" filled="f" stroked="f" strokecolor="white [3212]">
                <v:textbox>
                  <w:txbxContent>
                    <w:p w:rsidR="00420D64" w:rsidRPr="000A4845" w:rsidRDefault="00420D64" w:rsidP="00837C0B">
                      <w:pPr>
                        <w:rPr>
                          <w:sz w:val="16"/>
                          <w:szCs w:val="16"/>
                        </w:rPr>
                      </w:pPr>
                      <w:r w:rsidRPr="000A4845">
                        <w:rPr>
                          <w:sz w:val="16"/>
                          <w:szCs w:val="16"/>
                        </w:rPr>
                        <w:t>RTM (Ready to Move) Home</w:t>
                      </w:r>
                    </w:p>
                  </w:txbxContent>
                </v:textbox>
              </v:shape>
            </w:pict>
          </mc:Fallback>
        </mc:AlternateContent>
      </w:r>
      <w:r w:rsidRPr="000A4845">
        <w:rPr>
          <w:noProof/>
          <w:color w:val="FF0000"/>
          <w:lang w:val="en-CA" w:eastAsia="en-CA"/>
        </w:rPr>
        <w:drawing>
          <wp:inline distT="0" distB="0" distL="0" distR="0" wp14:anchorId="6F935909" wp14:editId="02CBB478">
            <wp:extent cx="2048159" cy="1327785"/>
            <wp:effectExtent l="19050" t="0" r="9241" b="0"/>
            <wp:docPr id="17" name="Picture 10" descr="RTM H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TM House.jpg"/>
                    <pic:cNvPicPr/>
                  </pic:nvPicPr>
                  <pic:blipFill>
                    <a:blip r:embed="rId20" cstate="print">
                      <a:grayscl/>
                    </a:blip>
                    <a:stretch>
                      <a:fillRect/>
                    </a:stretch>
                  </pic:blipFill>
                  <pic:spPr>
                    <a:xfrm>
                      <a:off x="0" y="0"/>
                      <a:ext cx="2048159" cy="1327785"/>
                    </a:xfrm>
                    <a:prstGeom prst="rect">
                      <a:avLst/>
                    </a:prstGeom>
                  </pic:spPr>
                </pic:pic>
              </a:graphicData>
            </a:graphic>
          </wp:inline>
        </w:drawing>
      </w:r>
    </w:p>
    <w:p w:rsidR="00837C0B" w:rsidRDefault="00837C0B" w:rsidP="00837C0B">
      <w:pPr>
        <w:jc w:val="both"/>
        <w:rPr>
          <w:rStyle w:val="IntenseEmphasis"/>
        </w:rPr>
      </w:pPr>
    </w:p>
    <w:p w:rsidR="00837C0B" w:rsidRPr="00701624" w:rsidRDefault="00837C0B" w:rsidP="00837C0B">
      <w:pPr>
        <w:jc w:val="both"/>
      </w:pPr>
      <w:r w:rsidRPr="00DC5A83">
        <w:rPr>
          <w:rStyle w:val="IntenseEmphasis"/>
        </w:rPr>
        <w:t>Real estate signage:</w:t>
      </w:r>
      <w:r w:rsidRPr="00701624">
        <w:t xml:space="preserve"> signage directly associated with the sale of property in which it is located and which maintains a gross surface area of less than 1 m2.</w:t>
      </w:r>
    </w:p>
    <w:p w:rsidR="00837C0B" w:rsidRPr="00701624" w:rsidRDefault="00837C0B" w:rsidP="00837C0B">
      <w:pPr>
        <w:jc w:val="both"/>
      </w:pPr>
      <w:r w:rsidRPr="00DC5A83">
        <w:rPr>
          <w:rStyle w:val="IntenseEmphasis"/>
        </w:rPr>
        <w:t>Redesignation:</w:t>
      </w:r>
      <w:r w:rsidRPr="00701624">
        <w:t xml:space="preserve"> Rezoning.</w:t>
      </w:r>
    </w:p>
    <w:p w:rsidR="00837C0B" w:rsidRPr="00701624" w:rsidRDefault="00837C0B" w:rsidP="00837C0B">
      <w:pPr>
        <w:jc w:val="both"/>
      </w:pPr>
      <w:r w:rsidRPr="00DC5A83">
        <w:rPr>
          <w:rStyle w:val="IntenseEmphasis"/>
        </w:rPr>
        <w:t xml:space="preserve">Recreational Use: </w:t>
      </w:r>
      <w:r w:rsidRPr="00701624">
        <w:t xml:space="preserve">a public or private facility or amenity, a joint-use </w:t>
      </w:r>
      <w:r>
        <w:t>site or a park or playground that</w:t>
      </w:r>
      <w:r w:rsidRPr="00701624">
        <w:t xml:space="preserve"> serves the surrounding neighbourhood or community.</w:t>
      </w:r>
    </w:p>
    <w:p w:rsidR="00837C0B" w:rsidRPr="00701624" w:rsidRDefault="00837C0B" w:rsidP="00837C0B">
      <w:pPr>
        <w:jc w:val="both"/>
      </w:pPr>
      <w:r w:rsidRPr="00DC5A83">
        <w:rPr>
          <w:rStyle w:val="IntenseEmphasis"/>
        </w:rPr>
        <w:t>Recreation (Integrated):</w:t>
      </w:r>
      <w:r w:rsidRPr="00701624">
        <w:t xml:space="preserve"> public or private recreational facilities located in or adjacent to a multi-parcel country residential subdivision for the purpose of providing recreational opportunities and services to a local population.</w:t>
      </w:r>
    </w:p>
    <w:p w:rsidR="00837C0B" w:rsidRPr="00701624" w:rsidRDefault="00837C0B" w:rsidP="00837C0B">
      <w:pPr>
        <w:jc w:val="both"/>
      </w:pPr>
      <w:r w:rsidRPr="00DC5A83">
        <w:rPr>
          <w:rStyle w:val="IntenseEmphasis"/>
        </w:rPr>
        <w:t>Recreational (Commercial):</w:t>
      </w:r>
      <w:r w:rsidRPr="00701624">
        <w:t xml:space="preserve"> a public or private facility or amenity, a joint-use site or a park or playground the serves the surrounding neighbourhood with an intent to produce financial gain.</w:t>
      </w:r>
    </w:p>
    <w:p w:rsidR="00837C0B" w:rsidRPr="00701624" w:rsidRDefault="00837C0B" w:rsidP="00837C0B">
      <w:pPr>
        <w:jc w:val="both"/>
      </w:pPr>
      <w:r w:rsidRPr="00DC5A83">
        <w:rPr>
          <w:rStyle w:val="IntenseEmphasis"/>
        </w:rPr>
        <w:t>Recreational Vehicle:</w:t>
      </w:r>
      <w:r w:rsidRPr="00701624">
        <w:t xml:space="preserve"> a vehicle used for personal pleasure or travels by an individual or a family which may or may not be towed behind a principle vehicle.  Notwithstanding the generality of the above may include:</w:t>
      </w:r>
    </w:p>
    <w:p w:rsidR="00837C0B" w:rsidRDefault="00837C0B" w:rsidP="00837C0B">
      <w:pPr>
        <w:pStyle w:val="ListParagraph"/>
        <w:numPr>
          <w:ilvl w:val="0"/>
          <w:numId w:val="22"/>
        </w:numPr>
        <w:jc w:val="both"/>
      </w:pPr>
      <w:r w:rsidRPr="00701624">
        <w:t>Motor homes,</w:t>
      </w:r>
    </w:p>
    <w:p w:rsidR="00837C0B" w:rsidRDefault="00837C0B" w:rsidP="00837C0B">
      <w:pPr>
        <w:pStyle w:val="ListParagraph"/>
        <w:numPr>
          <w:ilvl w:val="0"/>
          <w:numId w:val="22"/>
        </w:numPr>
        <w:jc w:val="both"/>
      </w:pPr>
      <w:r w:rsidRPr="00701624">
        <w:t>Camper Trailers,</w:t>
      </w:r>
    </w:p>
    <w:p w:rsidR="00837C0B" w:rsidRDefault="00837C0B" w:rsidP="00837C0B">
      <w:pPr>
        <w:pStyle w:val="ListParagraph"/>
        <w:numPr>
          <w:ilvl w:val="0"/>
          <w:numId w:val="22"/>
        </w:numPr>
        <w:jc w:val="both"/>
      </w:pPr>
      <w:r w:rsidRPr="00701624">
        <w:t xml:space="preserve">Boats, </w:t>
      </w:r>
    </w:p>
    <w:p w:rsidR="00837C0B" w:rsidRDefault="00837C0B" w:rsidP="00837C0B">
      <w:pPr>
        <w:pStyle w:val="ListParagraph"/>
        <w:numPr>
          <w:ilvl w:val="0"/>
          <w:numId w:val="22"/>
        </w:numPr>
        <w:jc w:val="both"/>
      </w:pPr>
      <w:r w:rsidRPr="00701624">
        <w:t>Snowmobiles,</w:t>
      </w:r>
    </w:p>
    <w:p w:rsidR="00837C0B" w:rsidRDefault="00837C0B" w:rsidP="00837C0B">
      <w:pPr>
        <w:pStyle w:val="ListParagraph"/>
        <w:numPr>
          <w:ilvl w:val="0"/>
          <w:numId w:val="22"/>
        </w:numPr>
        <w:jc w:val="both"/>
      </w:pPr>
      <w:r w:rsidRPr="00701624">
        <w:t>or Motorcycles.</w:t>
      </w:r>
    </w:p>
    <w:p w:rsidR="00837C0B" w:rsidRDefault="00837C0B" w:rsidP="00837C0B">
      <w:pPr>
        <w:jc w:val="both"/>
        <w:rPr>
          <w:rStyle w:val="IntenseEmphasis"/>
        </w:rPr>
      </w:pPr>
      <w:r>
        <w:rPr>
          <w:noProof/>
          <w:color w:val="FF0000"/>
          <w:lang w:val="en-CA" w:eastAsia="en-CA"/>
        </w:rPr>
        <mc:AlternateContent>
          <mc:Choice Requires="wps">
            <w:drawing>
              <wp:anchor distT="0" distB="0" distL="114300" distR="114300" simplePos="0" relativeHeight="251678720" behindDoc="0" locked="0" layoutInCell="1" allowOverlap="1" wp14:anchorId="5BD71F5B" wp14:editId="66DAD600">
                <wp:simplePos x="0" y="0"/>
                <wp:positionH relativeFrom="column">
                  <wp:posOffset>90805</wp:posOffset>
                </wp:positionH>
                <wp:positionV relativeFrom="paragraph">
                  <wp:posOffset>990600</wp:posOffset>
                </wp:positionV>
                <wp:extent cx="2590800" cy="381000"/>
                <wp:effectExtent l="0" t="0" r="4445"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420D64" w:rsidRPr="000A4845" w:rsidRDefault="00420D64" w:rsidP="00837C0B">
                            <w:pPr>
                              <w:rPr>
                                <w:sz w:val="16"/>
                                <w:szCs w:val="16"/>
                              </w:rPr>
                            </w:pPr>
                            <w:r w:rsidRPr="000A4845">
                              <w:rPr>
                                <w:sz w:val="16"/>
                                <w:szCs w:val="16"/>
                              </w:rPr>
                              <w:t>Motor Home – Camping Trailer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71F5B" id="Text Box 21" o:spid="_x0000_s1036" type="#_x0000_t202" style="position:absolute;left:0;text-align:left;margin-left:7.15pt;margin-top:78pt;width:204pt;height:3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91wIAAPoFAAAOAAAAZHJzL2Uyb0RvYy54bWysVNtu2zAMfR+wfxD07vpS52KjTtHG8TCg&#10;uwDtPkC2ZVuYLXmSEqcb9u+jpCRNupdhmx8MiZIOechD3tzuhx7tqFRM8AyHVwFGlFeiZrzN8Jen&#10;wltipDThNekFpxl+pgrfrt6+uZnGlEaiE31NJQIQrtJpzHCn9Zj6vqo6OhB1JUbK4bARciAatrL1&#10;a0kmQB96PwqCuT8JWY9SVFQpsObuEK8sftPQSn9qGkU16jMMsWn7l/Zfmr+/uiFpK8nYseoQBvmL&#10;KAbCODg9QeVEE7SV7DeogVVSKNHoq0oMvmgaVlHLAdiEwSs2jx0ZqeUCyVHjKU3q/8FWH3efJWJ1&#10;hqMQI04GqNET3Wt0L/YITJCfaVQpXHsc4aLegx3qbLmq8UFUXxXiYt0R3tI7KcXUUVJDfPalf/bU&#10;4SgDUk4fRA1+yFYLC7Rv5GCSB+lAgA51ej7VxsRSgTGaJcEygKMKzq6XYQBrCM4n6fH1KJV+R8WA&#10;zCLDEmpv0cnuQWl39XjFOOOiYH1v69/zCwNgOgv4hqfmzERhy/kjCZLNcrOMvTiab7w4yHPvrljH&#10;3rwIF7P8Ol+v8/Cn8RvGacfqmnLj5iitMP6z0h1E7kRxEpcSPasNnAlJybZc9xLtCEi7sN8hIWfX&#10;/MswbL6AyytKYRQH91HiFfPlwouLeOYli2DpBWFyn8yDOInz4pLSA+P03ymhKcPJLJo5MV1wM+1P&#10;T+zK1gmu3w6gHMfYCMBJAKq1HaDLnf2oCjtBDITlfJYSkg5Mw8zp2ZBhUNQJxSh3w2urCE1Y79Zn&#10;GTSsXzIIKjnqw+rcSNuJXO/LvW2p0AZjmqAU9TMoXwoQJmgYBiYsOiG/YzTB8Mmw+rYlkmLUv+fQ&#10;PUkYx2Za2U08W0Swkecn5fkJ4RVAZVhj5JZr7SbcdpSs7cCTSx8Xd9BxDbPN8BIVUDIbGDCW3GEY&#10;mgl2vre3Xkb26hcAAAD//wMAUEsDBBQABgAIAAAAIQD6F2le3QAAAAoBAAAPAAAAZHJzL2Rvd25y&#10;ZXYueG1sTE/LTsMwELwj8Q/WInGjTt1SoRCnqlCLuHAgINGjE2+TlHgd2W4b/p7lBKfVPDQ7U6wn&#10;N4gzhth70jCfZSCQGm97ajV8vO/uHkDEZMiawRNq+MYI6/L6qjC59Rd6w3OVWsEhFHOjoUtpzKWM&#10;TYfOxJkfkVg7+OBMYhhaaYO5cLgbpMqylXSmJ/7QmRGfOmy+qpPTEF5DLT/dYVPtE26PO7W3x+cX&#10;rW9vps0jiIRT+jPDb32uDiV3qv2JbBQD4+WCnXzvV7yJDUulmKk1qDkzsizk/wnlDwAAAP//AwBQ&#10;SwECLQAUAAYACAAAACEAtoM4kv4AAADhAQAAEwAAAAAAAAAAAAAAAAAAAAAAW0NvbnRlbnRfVHlw&#10;ZXNdLnhtbFBLAQItABQABgAIAAAAIQA4/SH/1gAAAJQBAAALAAAAAAAAAAAAAAAAAC8BAABfcmVs&#10;cy8ucmVsc1BLAQItABQABgAIAAAAIQB7+/C91wIAAPoFAAAOAAAAAAAAAAAAAAAAAC4CAABkcnMv&#10;ZTJvRG9jLnhtbFBLAQItABQABgAIAAAAIQD6F2le3QAAAAoBAAAPAAAAAAAAAAAAAAAAADEFAABk&#10;cnMvZG93bnJldi54bWxQSwUGAAAAAAQABADzAAAAOwYAAAAA&#10;" filled="f" stroked="f" strokecolor="white [3212]">
                <v:textbox>
                  <w:txbxContent>
                    <w:p w:rsidR="00420D64" w:rsidRPr="000A4845" w:rsidRDefault="00420D64" w:rsidP="00837C0B">
                      <w:pPr>
                        <w:rPr>
                          <w:sz w:val="16"/>
                          <w:szCs w:val="16"/>
                        </w:rPr>
                      </w:pPr>
                      <w:r w:rsidRPr="000A4845">
                        <w:rPr>
                          <w:sz w:val="16"/>
                          <w:szCs w:val="16"/>
                        </w:rPr>
                        <w:t>Motor Home – Camping Trailer</w:t>
                      </w:r>
                    </w:p>
                  </w:txbxContent>
                </v:textbox>
              </v:shape>
            </w:pict>
          </mc:Fallback>
        </mc:AlternateContent>
      </w:r>
      <w:r w:rsidRPr="000A4845">
        <w:rPr>
          <w:noProof/>
          <w:color w:val="FF0000"/>
          <w:lang w:val="en-CA" w:eastAsia="en-CA"/>
        </w:rPr>
        <w:drawing>
          <wp:inline distT="0" distB="0" distL="0" distR="0" wp14:anchorId="7450BD13" wp14:editId="58728480">
            <wp:extent cx="2976245" cy="1188720"/>
            <wp:effectExtent l="19050" t="0" r="0" b="0"/>
            <wp:docPr id="18" name="Picture 11" descr="Motor Home Trai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or Home Trailer.jpg"/>
                    <pic:cNvPicPr/>
                  </pic:nvPicPr>
                  <pic:blipFill>
                    <a:blip r:embed="rId21" cstate="print">
                      <a:grayscl/>
                    </a:blip>
                    <a:stretch>
                      <a:fillRect/>
                    </a:stretch>
                  </pic:blipFill>
                  <pic:spPr>
                    <a:xfrm>
                      <a:off x="0" y="0"/>
                      <a:ext cx="2976245" cy="1188720"/>
                    </a:xfrm>
                    <a:prstGeom prst="rect">
                      <a:avLst/>
                    </a:prstGeom>
                  </pic:spPr>
                </pic:pic>
              </a:graphicData>
            </a:graphic>
          </wp:inline>
        </w:drawing>
      </w:r>
    </w:p>
    <w:p w:rsidR="00837C0B" w:rsidRDefault="00837C0B" w:rsidP="00837C0B">
      <w:pPr>
        <w:jc w:val="both"/>
        <w:rPr>
          <w:rStyle w:val="IntenseEmphasis"/>
        </w:rPr>
      </w:pPr>
    </w:p>
    <w:p w:rsidR="00837C0B" w:rsidRPr="00701624" w:rsidRDefault="00837C0B" w:rsidP="00837C0B">
      <w:pPr>
        <w:jc w:val="both"/>
      </w:pPr>
      <w:r w:rsidRPr="00CD24DC">
        <w:rPr>
          <w:rStyle w:val="IntenseEmphasis"/>
        </w:rPr>
        <w:lastRenderedPageBreak/>
        <w:t>Recycling and Collection Depot (commercial):</w:t>
      </w:r>
      <w:r w:rsidRPr="00701624">
        <w:t xml:space="preserve"> a building or series of buildings intended to accommodate the collection, sorting, processing and temporary storage of recyclable materials including the collection and storage of oil, solvents or other hazardous materials, processing of recyclable material other than compaction and accommodates outdoor compaction or storage.</w:t>
      </w:r>
    </w:p>
    <w:p w:rsidR="00837C0B" w:rsidRPr="00701624" w:rsidRDefault="00837C0B" w:rsidP="00837C0B">
      <w:pPr>
        <w:jc w:val="both"/>
      </w:pPr>
      <w:r w:rsidRPr="00CD24DC">
        <w:rPr>
          <w:rStyle w:val="IntenseEmphasis"/>
        </w:rPr>
        <w:t>Reeve:</w:t>
      </w:r>
      <w:r w:rsidRPr="00701624">
        <w:t xml:space="preserve"> the Reeve of the Rural Municipality of </w:t>
      </w:r>
      <w:r>
        <w:t>Longlaketon</w:t>
      </w:r>
      <w:r w:rsidRPr="00701624">
        <w:t xml:space="preserve"> No.</w:t>
      </w:r>
      <w:r>
        <w:t>219</w:t>
      </w:r>
      <w:r w:rsidRPr="00701624">
        <w:t xml:space="preserve">   .</w:t>
      </w:r>
    </w:p>
    <w:p w:rsidR="00837C0B" w:rsidRPr="00701624" w:rsidRDefault="00837C0B" w:rsidP="00837C0B">
      <w:pPr>
        <w:jc w:val="both"/>
      </w:pPr>
      <w:r w:rsidRPr="00CD24DC">
        <w:rPr>
          <w:rStyle w:val="IntenseEmphasis"/>
        </w:rPr>
        <w:t xml:space="preserve">Residential: </w:t>
      </w:r>
      <w:r w:rsidRPr="00701624">
        <w:t>the use of land, buildings, or structures for human habitation.</w:t>
      </w:r>
    </w:p>
    <w:p w:rsidR="00837C0B" w:rsidRPr="00701624" w:rsidRDefault="00837C0B" w:rsidP="00837C0B">
      <w:pPr>
        <w:jc w:val="both"/>
      </w:pPr>
      <w:r w:rsidRPr="00CD24DC">
        <w:rPr>
          <w:rStyle w:val="IntenseEmphasis"/>
        </w:rPr>
        <w:t>Residential Care Home:</w:t>
      </w:r>
      <w:r w:rsidRPr="00701624">
        <w:t xml:space="preserve"> a facility which:</w:t>
      </w:r>
    </w:p>
    <w:p w:rsidR="00837C0B" w:rsidRPr="00701624" w:rsidRDefault="00837C0B" w:rsidP="00837C0B">
      <w:pPr>
        <w:pStyle w:val="ListParagraph"/>
        <w:numPr>
          <w:ilvl w:val="1"/>
          <w:numId w:val="23"/>
        </w:numPr>
        <w:tabs>
          <w:tab w:val="clear" w:pos="1800"/>
        </w:tabs>
        <w:ind w:left="720"/>
        <w:jc w:val="both"/>
      </w:pPr>
      <w:r w:rsidRPr="00701624">
        <w:t>Provides meals, lodging, supervisory personal or nursing care to persons who reside therein for a period of not less than thirty days; and</w:t>
      </w:r>
    </w:p>
    <w:p w:rsidR="00837C0B" w:rsidRPr="00701624" w:rsidRDefault="00837C0B" w:rsidP="00837C0B">
      <w:pPr>
        <w:pStyle w:val="ListParagraph"/>
        <w:numPr>
          <w:ilvl w:val="1"/>
          <w:numId w:val="23"/>
        </w:numPr>
        <w:tabs>
          <w:tab w:val="clear" w:pos="1800"/>
        </w:tabs>
        <w:ind w:left="720"/>
        <w:jc w:val="both"/>
      </w:pPr>
      <w:r w:rsidRPr="00701624">
        <w:t>is duly licensed by the Province of Saskatchewan or certified as approved by the Province of Saskatchewan under an Act which provides for such licensing or certification as the case may be,</w:t>
      </w:r>
    </w:p>
    <w:p w:rsidR="00837C0B" w:rsidRPr="00701624" w:rsidRDefault="00837C0B" w:rsidP="00837C0B">
      <w:pPr>
        <w:pStyle w:val="ListParagraph"/>
        <w:numPr>
          <w:ilvl w:val="1"/>
          <w:numId w:val="23"/>
        </w:numPr>
        <w:tabs>
          <w:tab w:val="clear" w:pos="1800"/>
        </w:tabs>
        <w:ind w:left="720"/>
        <w:jc w:val="both"/>
      </w:pPr>
      <w:r w:rsidRPr="00701624">
        <w:t>and may include only the principal residence of the operator or administrator.</w:t>
      </w:r>
    </w:p>
    <w:p w:rsidR="00837C0B" w:rsidRPr="00701624" w:rsidRDefault="00837C0B" w:rsidP="00837C0B">
      <w:pPr>
        <w:jc w:val="both"/>
      </w:pPr>
      <w:r w:rsidRPr="00CD24DC">
        <w:rPr>
          <w:rStyle w:val="IntenseEmphasis"/>
        </w:rPr>
        <w:t>Residual Parcel:</w:t>
      </w:r>
      <w:r w:rsidRPr="00701624">
        <w:t xml:space="preserve"> the acreage remaining in agriculture resulting and independent of the subdivision of an agricultural holding for non-agricultural purposes.</w:t>
      </w:r>
    </w:p>
    <w:p w:rsidR="00837C0B" w:rsidRPr="00701624" w:rsidRDefault="00837C0B" w:rsidP="00837C0B">
      <w:pPr>
        <w:jc w:val="both"/>
      </w:pPr>
      <w:r w:rsidRPr="00CD24DC">
        <w:rPr>
          <w:rStyle w:val="IntenseEmphasis"/>
        </w:rPr>
        <w:t>Restaurant:</w:t>
      </w:r>
      <w:r w:rsidRPr="00701624">
        <w:t xml:space="preserve"> a building or part of a building wherein food is prepared and offered for sale to the public primarily for consumption within the building.  However, limited facilities may be permitted to provide for a take-out food function provided such facility is clearly secondary to the primary restaurant use.</w:t>
      </w:r>
    </w:p>
    <w:p w:rsidR="00837C0B" w:rsidRPr="00701624" w:rsidRDefault="00837C0B" w:rsidP="00837C0B">
      <w:pPr>
        <w:jc w:val="both"/>
      </w:pPr>
      <w:r w:rsidRPr="00CD24DC">
        <w:rPr>
          <w:rStyle w:val="IntenseEmphasis"/>
        </w:rPr>
        <w:t>Right</w:t>
      </w:r>
      <w:r>
        <w:rPr>
          <w:rStyle w:val="IntenseEmphasis"/>
        </w:rPr>
        <w:t>-</w:t>
      </w:r>
      <w:r w:rsidRPr="00CD24DC">
        <w:rPr>
          <w:rStyle w:val="IntenseEmphasis"/>
        </w:rPr>
        <w:t xml:space="preserve"> of</w:t>
      </w:r>
      <w:r>
        <w:rPr>
          <w:rStyle w:val="IntenseEmphasis"/>
        </w:rPr>
        <w:t>-</w:t>
      </w:r>
      <w:r w:rsidRPr="00CD24DC">
        <w:rPr>
          <w:rStyle w:val="IntenseEmphasis"/>
        </w:rPr>
        <w:t xml:space="preserve"> Way:</w:t>
      </w:r>
      <w:r w:rsidRPr="00701624">
        <w:t xml:space="preserve">  the right of way is the land set aside for use as a roadway or utility corridor. Rights of way are purchased prior to the construction of a new road or utility line, and usually enough extra land is purchased for the purpose of providing mitigative features. Sometimes, road rights of way are left vacant after the initial roadway facility is constructed to allow for future expansion.</w:t>
      </w:r>
    </w:p>
    <w:p w:rsidR="00837C0B" w:rsidRPr="00701624" w:rsidRDefault="00837C0B" w:rsidP="00837C0B">
      <w:pPr>
        <w:jc w:val="both"/>
      </w:pPr>
      <w:r w:rsidRPr="00CD24DC">
        <w:rPr>
          <w:rStyle w:val="IntenseEmphasis"/>
        </w:rPr>
        <w:t>Riparian:</w:t>
      </w:r>
      <w:r w:rsidRPr="00701624">
        <w:t xml:space="preserve"> the areas adjacent to any streams, rivers, lakes or wetlands.</w:t>
      </w:r>
    </w:p>
    <w:p w:rsidR="00837C0B" w:rsidRPr="00701624" w:rsidRDefault="00837C0B" w:rsidP="00837C0B">
      <w:pPr>
        <w:jc w:val="both"/>
      </w:pPr>
      <w:r w:rsidRPr="00CD24DC">
        <w:rPr>
          <w:rStyle w:val="IntenseEmphasis"/>
        </w:rPr>
        <w:t>Roads, Flanking:</w:t>
      </w:r>
      <w:r w:rsidRPr="00701624">
        <w:t xml:space="preserve"> a roadway constructed to the side of a lot, parcel or site.</w:t>
      </w:r>
    </w:p>
    <w:p w:rsidR="00837C0B" w:rsidRPr="00701624" w:rsidRDefault="00837C0B" w:rsidP="00837C0B">
      <w:pPr>
        <w:jc w:val="both"/>
      </w:pPr>
      <w:r w:rsidRPr="00CD24DC">
        <w:rPr>
          <w:rStyle w:val="IntenseEmphasis"/>
        </w:rPr>
        <w:t>Salvage Yard (Wrecking):</w:t>
      </w:r>
      <w:r w:rsidRPr="00701624">
        <w:t xml:space="preserve"> a parcel of land where second-hand, discarded or scrap materials are bought, sold, exchanged, stored, processed or handled. Materials include scrap iron, structural steel, rags, rubber tires, discarded goods, equipment, appliances or machinery. The term also includes a site for collection, sorting, storing and processing of paper products, glass, plastics, aluminum or tin cans prior to shipment for remanufacture into new materials.</w:t>
      </w:r>
    </w:p>
    <w:p w:rsidR="00837C0B" w:rsidRPr="00701624" w:rsidRDefault="00837C0B" w:rsidP="00837C0B">
      <w:pPr>
        <w:jc w:val="both"/>
      </w:pPr>
      <w:r w:rsidRPr="00CD24DC">
        <w:rPr>
          <w:rStyle w:val="IntenseEmphasis"/>
        </w:rPr>
        <w:t>Scale of Development:</w:t>
      </w:r>
      <w:r w:rsidRPr="00701624">
        <w:t xml:space="preserve"> the total acreage intended to accommodate a multi-parcel country residential subdivision.</w:t>
      </w:r>
    </w:p>
    <w:p w:rsidR="00837C0B" w:rsidRDefault="00837C0B" w:rsidP="00837C0B">
      <w:pPr>
        <w:jc w:val="both"/>
        <w:rPr>
          <w:rStyle w:val="IntenseEmphasis"/>
        </w:rPr>
      </w:pPr>
      <w:r w:rsidRPr="00CD24DC">
        <w:rPr>
          <w:rStyle w:val="IntenseEmphasis"/>
        </w:rPr>
        <w:t>School:</w:t>
      </w:r>
      <w:r w:rsidRPr="00701624">
        <w:t xml:space="preserve"> a body of pupils that is organized as a unit for educational purposes under the jurisdiction of a board of education or of the Saskatchewan Ministry of Education and that comprises one or more instructional groups or classes, together with the principal and teaching staff and other employees assigned to such body of pupils, and includes the land, buildings or other premises and permanent improvements used by and in connection with that body of pupils.</w:t>
      </w:r>
      <w:r>
        <w:rPr>
          <w:rStyle w:val="IntenseEmphasis"/>
        </w:rPr>
        <w:t xml:space="preserve"> </w:t>
      </w:r>
    </w:p>
    <w:p w:rsidR="00837C0B" w:rsidRPr="00701624" w:rsidRDefault="00837C0B" w:rsidP="00837C0B">
      <w:pPr>
        <w:jc w:val="both"/>
      </w:pPr>
      <w:r>
        <w:rPr>
          <w:rStyle w:val="IntenseEmphasis"/>
        </w:rPr>
        <w:lastRenderedPageBreak/>
        <w:t>screenIng or screening device:</w:t>
      </w:r>
      <w:r w:rsidRPr="00874F5F">
        <w:t xml:space="preserve"> </w:t>
      </w:r>
      <w:r>
        <w:t>the use of vegetation, berms, fences, walls and similar structures to visually shield, block or obscure one development from another, or from the public.</w:t>
      </w:r>
    </w:p>
    <w:p w:rsidR="00837C0B" w:rsidRPr="00701624" w:rsidRDefault="00837C0B" w:rsidP="00837C0B">
      <w:pPr>
        <w:jc w:val="both"/>
      </w:pPr>
      <w:r w:rsidRPr="00CD24DC">
        <w:rPr>
          <w:rStyle w:val="IntenseEmphasis"/>
        </w:rPr>
        <w:t>Secondary Suite:</w:t>
      </w:r>
      <w:r w:rsidRPr="00701624">
        <w:t xml:space="preserve"> an additional dwelling unit located within a principal single detached dwelling.</w:t>
      </w:r>
    </w:p>
    <w:p w:rsidR="00837C0B" w:rsidRPr="00701624" w:rsidRDefault="00837C0B" w:rsidP="00837C0B">
      <w:pPr>
        <w:jc w:val="both"/>
      </w:pPr>
      <w:r w:rsidRPr="00CD24DC">
        <w:rPr>
          <w:rStyle w:val="IntenseEmphasis"/>
        </w:rPr>
        <w:t>Service Station:</w:t>
      </w:r>
      <w:r w:rsidRPr="00701624">
        <w:t xml:space="preserve"> a building or place used for, or intended to be developed primarily for  supplying  vehicles with gasoline, diesel fuel, grease, tires or other similar items and for the  repair, rental, greasing, washing, servicing, adjusting or equipping of automobiles or other motor vehicles, including painting, body work and major repairs.</w:t>
      </w:r>
    </w:p>
    <w:p w:rsidR="00837C0B" w:rsidRPr="00701624" w:rsidRDefault="00837C0B" w:rsidP="00837C0B">
      <w:pPr>
        <w:jc w:val="both"/>
      </w:pPr>
      <w:r w:rsidRPr="00CD24DC">
        <w:rPr>
          <w:rStyle w:val="IntenseEmphasis"/>
        </w:rPr>
        <w:t>Setback:</w:t>
      </w:r>
      <w:r w:rsidRPr="00701624">
        <w:t xml:space="preserve"> the distance required to obtain the front yard, rear yard or side yard provisions of this Bylaw.</w:t>
      </w:r>
    </w:p>
    <w:p w:rsidR="00837C0B" w:rsidRDefault="00837C0B" w:rsidP="00837C0B">
      <w:pPr>
        <w:jc w:val="center"/>
        <w:rPr>
          <w:rStyle w:val="IntenseEmphasis"/>
        </w:rPr>
      </w:pPr>
      <w:r>
        <w:rPr>
          <w:b/>
          <w:bCs/>
          <w:caps/>
          <w:noProof/>
          <w:color w:val="FF0000"/>
          <w:spacing w:val="10"/>
          <w:lang w:val="en-CA" w:eastAsia="en-CA"/>
        </w:rPr>
        <mc:AlternateContent>
          <mc:Choice Requires="wps">
            <w:drawing>
              <wp:anchor distT="0" distB="0" distL="114300" distR="114300" simplePos="0" relativeHeight="251679744" behindDoc="0" locked="0" layoutInCell="1" allowOverlap="1" wp14:anchorId="3C52136B" wp14:editId="33BFBF72">
                <wp:simplePos x="0" y="0"/>
                <wp:positionH relativeFrom="column">
                  <wp:posOffset>-371475</wp:posOffset>
                </wp:positionH>
                <wp:positionV relativeFrom="paragraph">
                  <wp:posOffset>3694430</wp:posOffset>
                </wp:positionV>
                <wp:extent cx="3495675" cy="447675"/>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D64" w:rsidRPr="000A4845" w:rsidRDefault="00420D64" w:rsidP="00837C0B">
                            <w:pPr>
                              <w:ind w:left="1701"/>
                              <w:rPr>
                                <w:b/>
                                <w:sz w:val="16"/>
                                <w:szCs w:val="16"/>
                              </w:rPr>
                            </w:pPr>
                            <w:r w:rsidRPr="000A4845">
                              <w:rPr>
                                <w:sz w:val="16"/>
                                <w:szCs w:val="16"/>
                              </w:rPr>
                              <w:t>Location and measurement of setbacks</w:t>
                            </w:r>
                          </w:p>
                          <w:p w:rsidR="00420D64" w:rsidRDefault="00420D64" w:rsidP="00837C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52136B" id="Text Box 20" o:spid="_x0000_s1037" type="#_x0000_t202" style="position:absolute;left:0;text-align:left;margin-left:-29.25pt;margin-top:290.9pt;width:275.25pt;height:35.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q/ftwIAAMMFAAAOAAAAZHJzL2Uyb0RvYy54bWysVG1vmzAQ/j5p/8Hyd8pLTRJQSdWGME3q&#10;XqR2P8ABE6yBzWwn0E377zubJE1bTZq28QHZd+fn3p67q+uxa9GeKc2lyHB4EWDERCkrLrYZ/vJQ&#10;eAuMtKGioq0ULMOPTOPr5ds3V0Ofskg2sq2YQgAidDr0GW6M6VPf12XDOqovZM8EKGupOmrgqrZ+&#10;pegA6F3rR0Ew8wepql7JkmkN0nxS4qXDr2tWmk91rZlBbYYhNuP+yv039u8vr2i6VbRveHkIg/5F&#10;FB3lApyeoHJqKNop/gqq46WSWtbmopSdL+ual8zlANmEwYts7hvaM5cLFEf3pzLp/wdbftx/VohX&#10;GY6gPIJ20KMHNhp0K0cEIqjP0OsUzO57MDQjyKHPLlfd38nyq0ZCrhoqtuxGKTk0jFYQX2hf+mdP&#10;JxxtQTbDB1mBH7oz0gGNteps8aAcCNAhkMdTb2wsJQgvSRLP5jFGJegImduzdUHT4+teafOOyQ7Z&#10;Q4YV9N6h0/2dNpPp0cQ6E7LgbQtymrbimQAwJwn4hqdWZ6Nw7fyRBMl6sV4Qj0SztUeCPPduihXx&#10;ZkU4j/PLfLXKw5/Wb0jShlcVE9bNkVoh+bPWHUg+keJELi1bXlk4G5JW282qVWhPgdqF+w4FOTPz&#10;n4fh6gW5vEgpjEhwGyVeMVvMPVKQ2EvmwcILwuQ2mQUkIXnxPKU7Lti/p4SGDCdxFE9k+m1ugfte&#10;50bTjhtYHi3vMrw4GdHUUnAtKtdaQ3k7nc9KYcN/KgW0+9hoR1jL0YmtZtyMbjZCR2fL5o2sHoHC&#10;SgLDgKew+eDQSPUdowG2SIb1tx1VDKP2vYAxSEJC7NpxFxLP7ZCpc83mXENFCVAZNhhNx5WZVtWu&#10;V3zbgKdp8IS8gdGpuWP1U1SHgYNN4ZI7bDW7is7vzupp9y5/AQAA//8DAFBLAwQUAAYACAAAACEA&#10;L9ucLt8AAAALAQAADwAAAGRycy9kb3ducmV2LnhtbEyPy07DMBBF90j8gzVI7Fq7oa7SkEmFQGxB&#10;lIfEzo3dJCIeR7HbhL9nWMFyNFf3nlPuZt+LsxtjFwhhtVQgHNXBdtQgvL0+LnIQMRmypg/kEL5d&#10;hF11eVGawoaJXtx5nxrBJRQLg9CmNBRSxrp13sRlGBzx7xhGbxKfYyPtaCYu973MlNpIbzrihdYM&#10;7r519df+5BHen46fH2v13Dx4PUxhVpL8ViJeX813tyCSm9NfGH7xGR0qZjqEE9koeoSFzjVHEXS+&#10;YgdOrLcZ2x0QNjq7AVmV8r9D9QMAAP//AwBQSwECLQAUAAYACAAAACEAtoM4kv4AAADhAQAAEwAA&#10;AAAAAAAAAAAAAAAAAAAAW0NvbnRlbnRfVHlwZXNdLnhtbFBLAQItABQABgAIAAAAIQA4/SH/1gAA&#10;AJQBAAALAAAAAAAAAAAAAAAAAC8BAABfcmVscy8ucmVsc1BLAQItABQABgAIAAAAIQBkKq/ftwIA&#10;AMMFAAAOAAAAAAAAAAAAAAAAAC4CAABkcnMvZTJvRG9jLnhtbFBLAQItABQABgAIAAAAIQAv25wu&#10;3wAAAAsBAAAPAAAAAAAAAAAAAAAAABEFAABkcnMvZG93bnJldi54bWxQSwUGAAAAAAQABADzAAAA&#10;HQYAAAAA&#10;" filled="f" stroked="f">
                <v:textbox>
                  <w:txbxContent>
                    <w:p w:rsidR="00420D64" w:rsidRPr="000A4845" w:rsidRDefault="00420D64" w:rsidP="00837C0B">
                      <w:pPr>
                        <w:ind w:left="1701"/>
                        <w:rPr>
                          <w:b/>
                          <w:sz w:val="16"/>
                          <w:szCs w:val="16"/>
                        </w:rPr>
                      </w:pPr>
                      <w:r w:rsidRPr="000A4845">
                        <w:rPr>
                          <w:sz w:val="16"/>
                          <w:szCs w:val="16"/>
                        </w:rPr>
                        <w:t>Location and measurement of setbacks</w:t>
                      </w:r>
                    </w:p>
                    <w:p w:rsidR="00420D64" w:rsidRDefault="00420D64" w:rsidP="00837C0B"/>
                  </w:txbxContent>
                </v:textbox>
              </v:shape>
            </w:pict>
          </mc:Fallback>
        </mc:AlternateContent>
      </w:r>
      <w:r w:rsidRPr="000A4845">
        <w:rPr>
          <w:rStyle w:val="IntenseEmphasis"/>
          <w:noProof/>
          <w:color w:val="FF0000"/>
          <w:lang w:val="en-CA" w:eastAsia="en-CA"/>
        </w:rPr>
        <w:drawing>
          <wp:inline distT="0" distB="0" distL="0" distR="0" wp14:anchorId="5E204E81" wp14:editId="18709FC1">
            <wp:extent cx="4345759" cy="3676650"/>
            <wp:effectExtent l="19050" t="0" r="0" b="0"/>
            <wp:docPr id="19" name="Picture 3" descr="Location and measurement of setba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cation and measurement of setbacks.jpg"/>
                    <pic:cNvPicPr/>
                  </pic:nvPicPr>
                  <pic:blipFill>
                    <a:blip r:embed="rId22" cstate="print"/>
                    <a:stretch>
                      <a:fillRect/>
                    </a:stretch>
                  </pic:blipFill>
                  <pic:spPr>
                    <a:xfrm>
                      <a:off x="0" y="0"/>
                      <a:ext cx="4347241" cy="3677904"/>
                    </a:xfrm>
                    <a:prstGeom prst="rect">
                      <a:avLst/>
                    </a:prstGeom>
                  </pic:spPr>
                </pic:pic>
              </a:graphicData>
            </a:graphic>
          </wp:inline>
        </w:drawing>
      </w:r>
    </w:p>
    <w:p w:rsidR="00837C0B" w:rsidRPr="00CD24DC" w:rsidRDefault="00837C0B" w:rsidP="00837C0B">
      <w:pPr>
        <w:rPr>
          <w:rStyle w:val="IntenseEmphasis"/>
        </w:rPr>
      </w:pPr>
      <w:r w:rsidRPr="00CD24DC">
        <w:rPr>
          <w:rStyle w:val="IntenseEmphasis"/>
        </w:rPr>
        <w:t>Should, Shall or May:</w:t>
      </w:r>
    </w:p>
    <w:p w:rsidR="00837C0B" w:rsidRPr="00701624" w:rsidRDefault="00837C0B" w:rsidP="00837C0B">
      <w:pPr>
        <w:pStyle w:val="ListParagraph"/>
        <w:numPr>
          <w:ilvl w:val="0"/>
          <w:numId w:val="24"/>
        </w:numPr>
        <w:jc w:val="both"/>
      </w:pPr>
      <w:r w:rsidRPr="00701624">
        <w:t>Shall is an operative word which means the action is obligatory.</w:t>
      </w:r>
    </w:p>
    <w:p w:rsidR="00837C0B" w:rsidRPr="00701624" w:rsidRDefault="00837C0B" w:rsidP="00837C0B">
      <w:pPr>
        <w:pStyle w:val="ListParagraph"/>
        <w:numPr>
          <w:ilvl w:val="0"/>
          <w:numId w:val="24"/>
        </w:numPr>
        <w:jc w:val="both"/>
      </w:pPr>
      <w:r w:rsidRPr="00701624">
        <w:t>Should is an operative word which means that in order to achieve plan objectives, it is strongly advised that the action be taken.</w:t>
      </w:r>
    </w:p>
    <w:p w:rsidR="00837C0B" w:rsidRPr="00701624" w:rsidRDefault="00837C0B" w:rsidP="00837C0B">
      <w:pPr>
        <w:pStyle w:val="ListParagraph"/>
        <w:numPr>
          <w:ilvl w:val="0"/>
          <w:numId w:val="24"/>
        </w:numPr>
        <w:jc w:val="both"/>
      </w:pPr>
      <w:r w:rsidRPr="00701624">
        <w:t>May is an operative word meaning a choice is available, with no particular direction or guidance intended.</w:t>
      </w:r>
    </w:p>
    <w:p w:rsidR="00837C0B" w:rsidRPr="00701624" w:rsidRDefault="00837C0B" w:rsidP="00837C0B">
      <w:pPr>
        <w:jc w:val="both"/>
      </w:pPr>
      <w:r w:rsidRPr="00CD24DC">
        <w:rPr>
          <w:rStyle w:val="IntenseEmphasis"/>
        </w:rPr>
        <w:t>Sign:</w:t>
      </w:r>
      <w:r w:rsidRPr="00701624">
        <w:t xml:space="preserve"> a display board, screen, structure or material having characters, letters or illustrations applied thereto or displayed thereon, in any manner not inside a building and includes the posting or painting of an advertisement or notice on a building or structure.</w:t>
      </w:r>
    </w:p>
    <w:p w:rsidR="00837C0B" w:rsidRPr="00701624" w:rsidRDefault="00837C0B" w:rsidP="00837C0B">
      <w:pPr>
        <w:jc w:val="both"/>
      </w:pPr>
      <w:r w:rsidRPr="00CD24DC">
        <w:rPr>
          <w:rStyle w:val="IntenseEmphasis"/>
        </w:rPr>
        <w:lastRenderedPageBreak/>
        <w:t>Site:</w:t>
      </w:r>
      <w:r w:rsidRPr="00701624">
        <w:t xml:space="preserve">  an area of land, consisting of one or more lots consolidated under a single certificate of title, considered as a unit devoted to a certain use or occupied by a building or a permitted group of buildings, and the customary accessories and open spaces belonging to the same.</w:t>
      </w:r>
    </w:p>
    <w:p w:rsidR="00837C0B" w:rsidRPr="00701624" w:rsidRDefault="00837C0B" w:rsidP="00837C0B">
      <w:pPr>
        <w:jc w:val="both"/>
      </w:pPr>
      <w:r w:rsidRPr="00CD24DC">
        <w:rPr>
          <w:rStyle w:val="IntenseEmphasis"/>
        </w:rPr>
        <w:t>Site Area:</w:t>
      </w:r>
      <w:r w:rsidRPr="00701624">
        <w:t xml:space="preserve"> the total horizontal area within the site lines of a site.</w:t>
      </w:r>
    </w:p>
    <w:p w:rsidR="00837C0B" w:rsidRPr="00701624" w:rsidRDefault="00837C0B" w:rsidP="00837C0B">
      <w:pPr>
        <w:jc w:val="both"/>
      </w:pPr>
      <w:r w:rsidRPr="00CD24DC">
        <w:rPr>
          <w:rStyle w:val="IntenseEmphasis"/>
        </w:rPr>
        <w:t>Site Corner:</w:t>
      </w:r>
      <w:r w:rsidRPr="00701624">
        <w:t xml:space="preserve">  a site at the intersection of two or more public streets, or upon two parts of the same street, the adjacent sides of which street or streets (or, in the case of a curved corner, the tangents at the street extremities of the side site lines) contain an angle of not more than one hundred and thirty-five (135) degrees. In the case of a curved corner, the corner of the site shall be that point on the street at the point of intersection of the said tangents.</w:t>
      </w:r>
    </w:p>
    <w:p w:rsidR="00837C0B" w:rsidRPr="00701624" w:rsidRDefault="00837C0B" w:rsidP="00837C0B">
      <w:pPr>
        <w:jc w:val="both"/>
      </w:pPr>
      <w:r w:rsidRPr="00CD24DC">
        <w:rPr>
          <w:rStyle w:val="IntenseEmphasis"/>
        </w:rPr>
        <w:t>Site Depth:</w:t>
      </w:r>
      <w:r w:rsidRPr="00701624">
        <w:t xml:space="preserve"> the horizontal distance between the front site and rear site lines, but where the front and rear site lines are not parallel the site depth is the length of a line joining the midpoint of such site lines.</w:t>
      </w:r>
    </w:p>
    <w:p w:rsidR="00837C0B" w:rsidRPr="00701624" w:rsidRDefault="00837C0B" w:rsidP="00837C0B">
      <w:pPr>
        <w:jc w:val="both"/>
      </w:pPr>
      <w:r w:rsidRPr="00CD24DC">
        <w:rPr>
          <w:rStyle w:val="IntenseEmphasis"/>
        </w:rPr>
        <w:t>Site Frontage:</w:t>
      </w:r>
      <w:r w:rsidRPr="00701624">
        <w:t xml:space="preserve">  the boundary that divides the site from the street or road.  In the case of a corner site, the front site line shall mean the boundary separating the narrowest street frontage of the site from the street.  Site frontage for a non-rectangular site shall be defined as the mean of the measured front and rear site lines.</w:t>
      </w:r>
    </w:p>
    <w:p w:rsidR="00837C0B" w:rsidRPr="00701624" w:rsidRDefault="00837C0B" w:rsidP="00837C0B">
      <w:pPr>
        <w:jc w:val="both"/>
      </w:pPr>
      <w:r w:rsidRPr="00CD24DC">
        <w:rPr>
          <w:rStyle w:val="IntenseEmphasis"/>
        </w:rPr>
        <w:t>Site Line:</w:t>
      </w:r>
      <w:r>
        <w:t xml:space="preserve"> any boundary of a site, rear or side.</w:t>
      </w:r>
    </w:p>
    <w:p w:rsidR="00837C0B" w:rsidRPr="00701624" w:rsidRDefault="00837C0B" w:rsidP="00837C0B">
      <w:pPr>
        <w:jc w:val="both"/>
      </w:pPr>
      <w:r w:rsidRPr="00CD24DC">
        <w:rPr>
          <w:rStyle w:val="IntenseEmphasis"/>
        </w:rPr>
        <w:t>Site Width:</w:t>
      </w:r>
      <w:r w:rsidRPr="00701624">
        <w:t xml:space="preserve"> the horizontal distance between the side boundaries of the site measured at a distance from the front lot line equal to the minimum front yard required for the district in which the site is located.</w:t>
      </w:r>
    </w:p>
    <w:p w:rsidR="00837C0B" w:rsidRPr="00701624" w:rsidRDefault="00837C0B" w:rsidP="00837C0B">
      <w:pPr>
        <w:jc w:val="both"/>
      </w:pPr>
      <w:r w:rsidRPr="00CD24DC">
        <w:rPr>
          <w:rStyle w:val="IntenseEmphasis"/>
        </w:rPr>
        <w:t>Small Scale Commercial:</w:t>
      </w:r>
      <w:r w:rsidRPr="00701624">
        <w:t xml:space="preserve"> Commercial or Industrial land uses maintaining a lineal frontage less than 90 </w:t>
      </w:r>
      <w:r>
        <w:t>metres (295.28 feet)</w:t>
      </w:r>
      <w:r w:rsidRPr="00701624">
        <w:t>.</w:t>
      </w:r>
    </w:p>
    <w:p w:rsidR="00837C0B" w:rsidRPr="00701624" w:rsidRDefault="00837C0B" w:rsidP="00837C0B">
      <w:pPr>
        <w:jc w:val="both"/>
      </w:pPr>
      <w:r w:rsidRPr="00CD24DC">
        <w:rPr>
          <w:rStyle w:val="IntenseEmphasis"/>
        </w:rPr>
        <w:t>Small Wind Energy System:</w:t>
      </w:r>
      <w:r w:rsidRPr="00701624">
        <w:t xml:space="preserve">  any wind energy conversion system consisting of a wind turbine, a tower and associated control or conversion electronics, which has a rated capacity of not more than 300 kW, and is intended to provide electrical power for use on-site (either behind the meter or off-grid) and is not intended or used to produce power for resale.</w:t>
      </w:r>
    </w:p>
    <w:p w:rsidR="00837C0B" w:rsidRPr="00701624" w:rsidRDefault="00837C0B" w:rsidP="00837C0B">
      <w:pPr>
        <w:jc w:val="both"/>
      </w:pPr>
      <w:r w:rsidRPr="00CD24DC">
        <w:rPr>
          <w:rStyle w:val="IntenseEmphasis"/>
        </w:rPr>
        <w:t>Sport Field:</w:t>
      </w:r>
      <w:r w:rsidRPr="00701624">
        <w:t xml:space="preserve"> an open space set aside for the playing of sports and may include benches or bleachers for observers but where there is no charge made for spectators.</w:t>
      </w:r>
    </w:p>
    <w:p w:rsidR="00837C0B" w:rsidRPr="00701624" w:rsidRDefault="00837C0B" w:rsidP="00837C0B">
      <w:pPr>
        <w:jc w:val="both"/>
      </w:pPr>
      <w:r w:rsidRPr="00CD24DC">
        <w:rPr>
          <w:rStyle w:val="IntenseEmphasis"/>
        </w:rPr>
        <w:t>Structure:</w:t>
      </w:r>
      <w:r w:rsidRPr="00701624">
        <w:t xml:space="preserve"> anything that is erected, built or constructed of parts joined  together  and supported by the soil or any other structure requiring a foundation to hold it erect, but not including pavement, curbs, walks or open air surfaced areas.</w:t>
      </w:r>
    </w:p>
    <w:p w:rsidR="00837C0B" w:rsidRPr="00701624" w:rsidRDefault="00837C0B" w:rsidP="00837C0B">
      <w:pPr>
        <w:jc w:val="both"/>
      </w:pPr>
      <w:r w:rsidRPr="00CD24DC">
        <w:rPr>
          <w:rStyle w:val="IntenseEmphasis"/>
        </w:rPr>
        <w:t>Stakeholders:</w:t>
      </w:r>
      <w:r w:rsidRPr="00701624">
        <w:t xml:space="preserve"> individuals, groups or organizations who have a specific interest or 'stake' in a particular need, issue situation or project and may include members of the local community (residents, businesses, workers, representatives such as Councilors or politicians); community groups (services, interest groups, cultural groups clubs, associations, churches, mosques, temples); or local, state and federal governments.</w:t>
      </w:r>
    </w:p>
    <w:p w:rsidR="00837C0B" w:rsidRDefault="00837C0B" w:rsidP="00837C0B">
      <w:pPr>
        <w:jc w:val="both"/>
      </w:pPr>
      <w:r w:rsidRPr="00CD24DC">
        <w:rPr>
          <w:rStyle w:val="IntenseEmphasis"/>
        </w:rPr>
        <w:t>Stockyard:</w:t>
      </w:r>
      <w:r w:rsidRPr="00701624">
        <w:t xml:space="preserve"> an enclosed yard where livestock is kept temporarily.</w:t>
      </w:r>
      <w:r>
        <w:t xml:space="preserve"> </w:t>
      </w:r>
    </w:p>
    <w:p w:rsidR="00837C0B" w:rsidRPr="00701624" w:rsidRDefault="00837C0B" w:rsidP="00837C0B">
      <w:pPr>
        <w:jc w:val="both"/>
      </w:pPr>
      <w:r>
        <w:rPr>
          <w:rStyle w:val="IntenseEmphasis"/>
        </w:rPr>
        <w:t>storey:</w:t>
      </w:r>
      <w:r w:rsidRPr="00874F5F">
        <w:t xml:space="preserve"> </w:t>
      </w:r>
      <w:r>
        <w:t xml:space="preserve">The space between the top of any floor and the top of the next floor above it’ and if there is no floor above it, the portion between the top of the floor and the ceiling above it.  </w:t>
      </w:r>
    </w:p>
    <w:p w:rsidR="00837C0B" w:rsidRDefault="00837C0B" w:rsidP="00837C0B">
      <w:pPr>
        <w:jc w:val="both"/>
      </w:pPr>
      <w:r>
        <w:rPr>
          <w:rStyle w:val="IntenseEmphasis"/>
        </w:rPr>
        <w:lastRenderedPageBreak/>
        <w:t>STREET (road):</w:t>
      </w:r>
      <w:r w:rsidRPr="00581C4C">
        <w:t xml:space="preserve"> </w:t>
      </w:r>
      <w:r>
        <w:t xml:space="preserve">a site owned by the Provincial Crown which provides the principal legal public vehicular access to abutting sites, but shall not include an easement or lane. </w:t>
      </w:r>
    </w:p>
    <w:p w:rsidR="00837C0B" w:rsidRDefault="00837C0B" w:rsidP="00837C0B">
      <w:pPr>
        <w:jc w:val="both"/>
        <w:rPr>
          <w:rStyle w:val="IntenseEmphasis"/>
        </w:rPr>
      </w:pPr>
      <w:r>
        <w:rPr>
          <w:rStyle w:val="IntenseEmphasis"/>
        </w:rPr>
        <w:t>structure:</w:t>
      </w:r>
      <w:r w:rsidRPr="00581C4C">
        <w:t xml:space="preserve"> </w:t>
      </w:r>
      <w:r>
        <w:t xml:space="preserve">a combination of materials constructed, located or erected for use, occupancy ornamentation, whether installed on, above or below the surface of land and water. </w:t>
      </w:r>
    </w:p>
    <w:p w:rsidR="00837C0B" w:rsidRPr="00D04779" w:rsidRDefault="00837C0B" w:rsidP="00837C0B">
      <w:pPr>
        <w:jc w:val="both"/>
        <w:rPr>
          <w:i/>
        </w:rPr>
      </w:pPr>
      <w:r w:rsidRPr="00CD24DC">
        <w:rPr>
          <w:rStyle w:val="IntenseEmphasis"/>
        </w:rPr>
        <w:t>Subdivision:</w:t>
      </w:r>
      <w:r w:rsidRPr="00701624">
        <w:t xml:space="preserve">  a division of land, and includes </w:t>
      </w:r>
      <w:r>
        <w:t>a division of a quarter section</w:t>
      </w:r>
      <w:r w:rsidRPr="00701624">
        <w:t xml:space="preserve"> into legal subdivisions as described in the regulations made pursuant to </w:t>
      </w:r>
      <w:r w:rsidRPr="00D04779">
        <w:rPr>
          <w:i/>
        </w:rPr>
        <w:t>The Land Surveys Act, 2000.</w:t>
      </w:r>
    </w:p>
    <w:p w:rsidR="00837C0B" w:rsidRPr="00701624" w:rsidRDefault="00837C0B" w:rsidP="00837C0B">
      <w:pPr>
        <w:jc w:val="both"/>
      </w:pPr>
      <w:r w:rsidRPr="00CD24DC">
        <w:rPr>
          <w:rStyle w:val="IntenseEmphasis"/>
        </w:rPr>
        <w:t>Tavern</w:t>
      </w:r>
      <w:r>
        <w:rPr>
          <w:rStyle w:val="IntenseEmphasis"/>
        </w:rPr>
        <w:t>:</w:t>
      </w:r>
      <w:r w:rsidRPr="00CD24DC">
        <w:rPr>
          <w:rStyle w:val="IntenseEmphasis"/>
        </w:rPr>
        <w:t xml:space="preserve"> </w:t>
      </w:r>
      <w:r w:rsidRPr="00701624">
        <w:t xml:space="preserve">an establishment, or portion thereof, where the primary business is the sale of beverage alcohol for consumption on the premises, with or without food, and where no live entertainment or dance floor is permitted. A brew pub may be considered a tavern if beverage alcohol is manufactured and consumed on site under a valid manufacturer’s permit in accordance with the </w:t>
      </w:r>
      <w:r w:rsidRPr="00D04779">
        <w:rPr>
          <w:i/>
        </w:rPr>
        <w:t>Alcohol Control Regulations</w:t>
      </w:r>
      <w:r w:rsidRPr="00701624">
        <w:t>.</w:t>
      </w:r>
    </w:p>
    <w:p w:rsidR="00837C0B" w:rsidRPr="00701624" w:rsidRDefault="00837C0B" w:rsidP="00837C0B">
      <w:pPr>
        <w:jc w:val="both"/>
      </w:pPr>
      <w:r w:rsidRPr="00CD24DC">
        <w:rPr>
          <w:rStyle w:val="IntenseEmphasis"/>
        </w:rPr>
        <w:t>(Tele)communication Facility:</w:t>
      </w:r>
      <w:r w:rsidRPr="00701624">
        <w:t xml:space="preserve"> a structure situated on a non-residential site that is intended for transmitting or receiving television,</w:t>
      </w:r>
      <w:r>
        <w:t xml:space="preserve"> </w:t>
      </w:r>
      <w:r w:rsidRPr="00701624">
        <w:t>radio, or telephone communications, excluding those used exclusively for dispatch communications.</w:t>
      </w:r>
    </w:p>
    <w:p w:rsidR="00837C0B" w:rsidRPr="00701624" w:rsidRDefault="00837C0B" w:rsidP="00837C0B">
      <w:pPr>
        <w:jc w:val="both"/>
      </w:pPr>
      <w:r w:rsidRPr="00CD24DC">
        <w:rPr>
          <w:rStyle w:val="IntenseEmphasis"/>
        </w:rPr>
        <w:t>Temporary Sign:</w:t>
      </w:r>
      <w:r w:rsidRPr="00701624">
        <w:t xml:space="preserve"> a sign which is not permanently installed or affixed in position, advertising a product or activity on a limited basis.</w:t>
      </w:r>
    </w:p>
    <w:p w:rsidR="00837C0B" w:rsidRPr="00701624" w:rsidRDefault="00837C0B" w:rsidP="00837C0B">
      <w:pPr>
        <w:jc w:val="both"/>
      </w:pPr>
      <w:r w:rsidRPr="00CD24DC">
        <w:rPr>
          <w:rStyle w:val="IntenseEmphasis"/>
        </w:rPr>
        <w:t>Tower:</w:t>
      </w:r>
      <w:r w:rsidRPr="00701624">
        <w:t xml:space="preserve"> any structure used for the transmission or reception of radio, television, telecommunications, mechanical or electrical energy for industrial, commercial, private or public uses, or for the storage of any substance of liquid.</w:t>
      </w:r>
    </w:p>
    <w:p w:rsidR="00837C0B" w:rsidRPr="00701624" w:rsidRDefault="00837C0B" w:rsidP="00837C0B">
      <w:pPr>
        <w:jc w:val="both"/>
      </w:pPr>
      <w:r w:rsidRPr="00CD24DC">
        <w:rPr>
          <w:rStyle w:val="IntenseEmphasis"/>
        </w:rPr>
        <w:t>Tower Height:</w:t>
      </w:r>
      <w:r w:rsidRPr="00701624">
        <w:t xml:space="preserve">  the height above-ground of the fixed portion of the tower, excluding any wind turbine and rotors.</w:t>
      </w:r>
    </w:p>
    <w:p w:rsidR="00837C0B" w:rsidRPr="00701624" w:rsidRDefault="00837C0B" w:rsidP="00837C0B">
      <w:pPr>
        <w:jc w:val="both"/>
      </w:pPr>
      <w:r w:rsidRPr="00CD24DC">
        <w:rPr>
          <w:rStyle w:val="IntenseEmphasis"/>
        </w:rPr>
        <w:t>Traffic Control Signage:</w:t>
      </w:r>
      <w:r w:rsidRPr="00701624">
        <w:t xml:space="preserve"> a sign, signal, marking or any device placed or erected by the Municipality or Saskatchewan Department of Highways and Transportation.</w:t>
      </w:r>
    </w:p>
    <w:p w:rsidR="00837C0B" w:rsidRDefault="00837C0B" w:rsidP="00837C0B">
      <w:pPr>
        <w:jc w:val="both"/>
      </w:pPr>
      <w:r w:rsidRPr="00CD24DC">
        <w:rPr>
          <w:rStyle w:val="IntenseEmphasis"/>
        </w:rPr>
        <w:t>Trailer Coach:</w:t>
      </w:r>
      <w:r w:rsidRPr="00701624">
        <w:t xml:space="preserve"> any vehicle used or constructed in such a way as to enable it to be used as a conveyance upon public streets or highways and includes a self-propelled or </w:t>
      </w:r>
      <w:r w:rsidR="00D81183" w:rsidRPr="00701624">
        <w:t>non</w:t>
      </w:r>
      <w:r w:rsidR="00D81183">
        <w:t>-</w:t>
      </w:r>
      <w:r w:rsidR="00D81183" w:rsidRPr="00701624">
        <w:t>self-propelled</w:t>
      </w:r>
      <w:r>
        <w:t xml:space="preserve"> </w:t>
      </w:r>
      <w:r w:rsidRPr="00701624">
        <w:t>vehicle designed, constructed or reconstructed in such a manner as will permit the occupancy thereof as a dwelling or sleeping place for one or more persons notwithstanding that its running gear is removed or that it is jacked up.</w:t>
      </w:r>
      <w:r>
        <w:t xml:space="preserve"> </w:t>
      </w:r>
    </w:p>
    <w:p w:rsidR="00837C0B" w:rsidRDefault="00837C0B" w:rsidP="00837C0B">
      <w:pPr>
        <w:jc w:val="both"/>
        <w:rPr>
          <w:rStyle w:val="IntenseEmphasis"/>
        </w:rPr>
      </w:pPr>
      <w:r>
        <w:rPr>
          <w:rStyle w:val="IntenseEmphasis"/>
        </w:rPr>
        <w:t>trailer court:</w:t>
      </w:r>
      <w:r w:rsidRPr="00581C4C">
        <w:t xml:space="preserve"> </w:t>
      </w:r>
      <w:r>
        <w:t>any site on which two or more occupied trailer coaches are permitted to be harboured, whether or not a charge is made or paid, and includes any building or structure used or intended for use as a part of the equipment of such trailer court, but shall not include an industrial or construction camp, or a mobile home park.</w:t>
      </w:r>
    </w:p>
    <w:p w:rsidR="00837C0B" w:rsidRPr="00701624" w:rsidRDefault="00837C0B" w:rsidP="00837C0B">
      <w:pPr>
        <w:jc w:val="both"/>
      </w:pPr>
      <w:r w:rsidRPr="00CD24DC">
        <w:rPr>
          <w:rStyle w:val="IntenseEmphasis"/>
        </w:rPr>
        <w:t>Trucking Firm Establishment:</w:t>
      </w:r>
      <w:r w:rsidRPr="00701624">
        <w:t xml:space="preserve"> the use of land, buildings or structures for the purpose of storing, servicing, repairing, or loading trucks, transport trailers and/or buses, but does not include automobile service stations or transportation sales or rental outlets.</w:t>
      </w:r>
    </w:p>
    <w:p w:rsidR="00837C0B" w:rsidRPr="00701624" w:rsidRDefault="00837C0B" w:rsidP="00837C0B">
      <w:pPr>
        <w:jc w:val="both"/>
      </w:pPr>
      <w:r w:rsidRPr="00CD24DC">
        <w:rPr>
          <w:rStyle w:val="IntenseEmphasis"/>
        </w:rPr>
        <w:t>Use:</w:t>
      </w:r>
      <w:r w:rsidRPr="00701624">
        <w:t xml:space="preserve"> the purpose or activity for which any land, building, structure, or premises, or part thereof is arranged, designed, or intended, or for which these may be occupied or maintained.</w:t>
      </w:r>
    </w:p>
    <w:p w:rsidR="00837C0B" w:rsidRPr="00701624" w:rsidRDefault="00837C0B" w:rsidP="00837C0B">
      <w:pPr>
        <w:jc w:val="both"/>
      </w:pPr>
      <w:r w:rsidRPr="00CD24DC">
        <w:rPr>
          <w:rStyle w:val="IntenseEmphasis"/>
        </w:rPr>
        <w:lastRenderedPageBreak/>
        <w:t>Vacation Farm:</w:t>
      </w:r>
      <w:r w:rsidRPr="00701624">
        <w:t xml:space="preserve">  an operating farm which may, on a day basis or for overnight purposes, offer a farm life experience to groups, families, or individuals and which may provide either or both of the following:</w:t>
      </w:r>
    </w:p>
    <w:p w:rsidR="00837C0B" w:rsidRPr="00701624" w:rsidRDefault="00837C0B" w:rsidP="00837C0B">
      <w:pPr>
        <w:pStyle w:val="ListParagraph"/>
        <w:numPr>
          <w:ilvl w:val="1"/>
          <w:numId w:val="25"/>
        </w:numPr>
        <w:tabs>
          <w:tab w:val="clear" w:pos="1800"/>
        </w:tabs>
        <w:ind w:left="720"/>
        <w:jc w:val="both"/>
      </w:pPr>
      <w:r w:rsidRPr="00701624">
        <w:t>rental accommodation in the farm dwelling or adjacent private cabins comprising one or more rooms furnished in such a way to enable the preparation of meals if full board is not provided;</w:t>
      </w:r>
    </w:p>
    <w:p w:rsidR="00837C0B" w:rsidRPr="00701624" w:rsidRDefault="00837C0B" w:rsidP="00837C0B">
      <w:pPr>
        <w:pStyle w:val="ListParagraph"/>
        <w:numPr>
          <w:ilvl w:val="1"/>
          <w:numId w:val="25"/>
        </w:numPr>
        <w:tabs>
          <w:tab w:val="clear" w:pos="1800"/>
        </w:tabs>
        <w:ind w:left="720"/>
        <w:jc w:val="both"/>
      </w:pPr>
      <w:r w:rsidRPr="00701624">
        <w:t>a tract of land on which one or more camping, tenting or parking sites is located, and the provision of electricity, potable water and toilet facilities to any of the persons, families, groups occupying any of such sites.</w:t>
      </w:r>
    </w:p>
    <w:p w:rsidR="00837C0B" w:rsidRPr="00701624" w:rsidRDefault="00837C0B" w:rsidP="00837C0B">
      <w:pPr>
        <w:jc w:val="both"/>
      </w:pPr>
      <w:r w:rsidRPr="00CD24DC">
        <w:rPr>
          <w:rStyle w:val="IntenseEmphasis"/>
        </w:rPr>
        <w:t>Value-added:</w:t>
      </w:r>
      <w:r w:rsidRPr="00701624">
        <w:t xml:space="preserve"> the increase in value generated by a company or individual through the additional processing or sale of raw materials along the production chain.</w:t>
      </w:r>
    </w:p>
    <w:p w:rsidR="00837C0B" w:rsidRPr="00701624" w:rsidRDefault="00837C0B" w:rsidP="00837C0B">
      <w:pPr>
        <w:jc w:val="both"/>
      </w:pPr>
      <w:r w:rsidRPr="00CD24DC">
        <w:rPr>
          <w:rStyle w:val="IntenseEmphasis"/>
        </w:rPr>
        <w:t>Vertical Integration:</w:t>
      </w:r>
      <w:r w:rsidRPr="00701624">
        <w:t xml:space="preserve"> the accommodation of multiple complimentary activities which could be considered principal permitted uses under single or multiple ownership within one or more buildings on a single parcel where these uses are considered to provide additional processing and/or the sale of manufactured goods produced onsite.</w:t>
      </w:r>
    </w:p>
    <w:p w:rsidR="00837C0B" w:rsidRPr="00701624" w:rsidRDefault="00837C0B" w:rsidP="00837C0B">
      <w:pPr>
        <w:jc w:val="both"/>
      </w:pPr>
      <w:r w:rsidRPr="00CD24DC">
        <w:rPr>
          <w:rStyle w:val="IntenseEmphasis"/>
        </w:rPr>
        <w:t>Veterinary Clinics:</w:t>
      </w:r>
      <w:r w:rsidRPr="00701624">
        <w:t xml:space="preserve">  a place for the care and treatment of small animals involving outpatient care and medical procedures involving hospitalization, but shall not include the keeping of animals in outdoor pens.</w:t>
      </w:r>
    </w:p>
    <w:p w:rsidR="00837C0B" w:rsidRPr="00701624" w:rsidRDefault="00837C0B" w:rsidP="00837C0B">
      <w:pPr>
        <w:jc w:val="both"/>
      </w:pPr>
      <w:r w:rsidRPr="00CD24DC">
        <w:rPr>
          <w:rStyle w:val="IntenseEmphasis"/>
        </w:rPr>
        <w:t>Warehouse:</w:t>
      </w:r>
      <w:r w:rsidRPr="00701624">
        <w:t xml:space="preserve"> a building used for the storage and distribution of wholesaling of goods and materials.</w:t>
      </w:r>
    </w:p>
    <w:p w:rsidR="00837C0B" w:rsidRPr="00701624" w:rsidRDefault="00837C0B" w:rsidP="00837C0B">
      <w:pPr>
        <w:jc w:val="both"/>
      </w:pPr>
      <w:r w:rsidRPr="00CD24DC">
        <w:rPr>
          <w:rStyle w:val="IntenseEmphasis"/>
        </w:rPr>
        <w:t>Waste Disposal Facility, Liquid:</w:t>
      </w:r>
      <w:r w:rsidRPr="00701624">
        <w:t xml:space="preserve"> a facility to accommodate any waste which contains animal, aggregate or vegetable matter in solution or suspension, but does not include a septic system for a single residence or farmstead, or a manure storage area for an intensive livestock operation.</w:t>
      </w:r>
    </w:p>
    <w:p w:rsidR="00837C0B" w:rsidRPr="00701624" w:rsidRDefault="00837C0B" w:rsidP="00837C0B">
      <w:pPr>
        <w:jc w:val="both"/>
      </w:pPr>
      <w:r w:rsidRPr="00CD24DC">
        <w:rPr>
          <w:rStyle w:val="IntenseEmphasis"/>
        </w:rPr>
        <w:t xml:space="preserve">Waste Disposal Facility, Solid: </w:t>
      </w:r>
      <w:r w:rsidRPr="00701624">
        <w:t>a facility, not including a waste transfer station or a temporary storage facility, to accommodate discarded materials, substances or objects which originated from residential, commercial, institutional and industrial sources which are typically disposed of in municipal or private landfills, but not including dangerous goods, hazardous waste or biomedical waste.</w:t>
      </w:r>
    </w:p>
    <w:p w:rsidR="00837C0B" w:rsidRPr="00701624" w:rsidRDefault="00837C0B" w:rsidP="00837C0B">
      <w:pPr>
        <w:jc w:val="both"/>
      </w:pPr>
      <w:r w:rsidRPr="00CD24DC">
        <w:rPr>
          <w:rStyle w:val="IntenseEmphasis"/>
        </w:rPr>
        <w:t>Wholesale:</w:t>
      </w:r>
      <w:r w:rsidRPr="00701624">
        <w:t xml:space="preserve"> the sale of commodities to retailers or jobbers and shall include the sale of commodities for the purpose of carrying on any trade or business.</w:t>
      </w:r>
    </w:p>
    <w:p w:rsidR="00837C0B" w:rsidRPr="00701624" w:rsidRDefault="00837C0B" w:rsidP="00837C0B">
      <w:pPr>
        <w:jc w:val="both"/>
      </w:pPr>
      <w:r w:rsidRPr="00CD24DC">
        <w:rPr>
          <w:rStyle w:val="IntenseEmphasis"/>
        </w:rPr>
        <w:t>Waterbody:</w:t>
      </w:r>
      <w:r w:rsidRPr="00701624">
        <w:t xml:space="preserve"> any location where water flows or is present, whether or not the flow or the presence of water is continuous, intermittent or occurs only during a flood, and includes but is not limited to, wetlands and aquifers. </w:t>
      </w:r>
    </w:p>
    <w:p w:rsidR="00837C0B" w:rsidRPr="00701624" w:rsidRDefault="00837C0B" w:rsidP="00837C0B">
      <w:pPr>
        <w:jc w:val="both"/>
      </w:pPr>
      <w:r w:rsidRPr="00CD24DC">
        <w:rPr>
          <w:rStyle w:val="IntenseEmphasis"/>
        </w:rPr>
        <w:t>Watercourse:</w:t>
      </w:r>
      <w:r w:rsidRPr="00701624">
        <w:t xml:space="preserve"> a river, stream, creek, gully, ravine, spring, coulee, valley floor, drainage ditch or any other channel having a bed and sides or banks in which water flows either permanently or intermittently.</w:t>
      </w:r>
    </w:p>
    <w:p w:rsidR="00837C0B" w:rsidRPr="00701624" w:rsidRDefault="00837C0B" w:rsidP="00837C0B">
      <w:pPr>
        <w:jc w:val="both"/>
      </w:pPr>
      <w:r w:rsidRPr="00CD24DC">
        <w:rPr>
          <w:rStyle w:val="IntenseEmphasis"/>
        </w:rPr>
        <w:t>Watershed:</w:t>
      </w:r>
      <w:r w:rsidRPr="00701624">
        <w:t xml:space="preserve"> the land area from which surface runoff drains into a stream, channel, lake, reservoir, or other body of water; also called a drainage basin.</w:t>
      </w:r>
    </w:p>
    <w:p w:rsidR="00837C0B" w:rsidRPr="00701624" w:rsidRDefault="00837C0B" w:rsidP="00837C0B">
      <w:pPr>
        <w:jc w:val="both"/>
      </w:pPr>
      <w:r w:rsidRPr="00CD24DC">
        <w:rPr>
          <w:rStyle w:val="IntenseEmphasis"/>
        </w:rPr>
        <w:t>Wetland:</w:t>
      </w:r>
      <w:r w:rsidRPr="00701624">
        <w:t xml:space="preserve">  land having the water table at, near, or above the land surface or which is saturated for a long enough period to promote wetland or aquatic processes as indicated by hydric soils, </w:t>
      </w:r>
      <w:r w:rsidRPr="00701624">
        <w:lastRenderedPageBreak/>
        <w:t>hydrophytes (“water loving”) vegetation, and various kinds of biological activity which are adapted to the wet environment</w:t>
      </w:r>
      <w:r>
        <w:t xml:space="preserve">. </w:t>
      </w:r>
    </w:p>
    <w:p w:rsidR="00837C0B" w:rsidRDefault="00837C0B" w:rsidP="00837C0B">
      <w:pPr>
        <w:jc w:val="both"/>
      </w:pPr>
      <w:r>
        <w:rPr>
          <w:rStyle w:val="IntenseEmphasis"/>
        </w:rPr>
        <w:t>wind turbine/wind power unit:</w:t>
      </w:r>
      <w:r w:rsidRPr="00581C4C">
        <w:t xml:space="preserve"> </w:t>
      </w:r>
      <w:r>
        <w:t>A rotating machine which converts kinetic wind energy into mechanical energy and then electrical energy primarily for private use.</w:t>
      </w:r>
    </w:p>
    <w:p w:rsidR="00837C0B" w:rsidRDefault="00837C0B" w:rsidP="00837C0B">
      <w:pPr>
        <w:jc w:val="both"/>
      </w:pPr>
      <w:r>
        <w:rPr>
          <w:rStyle w:val="IntenseEmphasis"/>
        </w:rPr>
        <w:t xml:space="preserve">windmill: </w:t>
      </w:r>
      <w:r>
        <w:t xml:space="preserve">A rotating machine which converts kinetic wind energy directly to mechanical energy for traditional agricultural purposes such as </w:t>
      </w:r>
      <w:r w:rsidRPr="00FD695E">
        <w:t>pumping water</w:t>
      </w:r>
      <w:r w:rsidRPr="00581C4C">
        <w:rPr>
          <w:highlight w:val="lightGray"/>
        </w:rPr>
        <w:t>.</w:t>
      </w:r>
    </w:p>
    <w:p w:rsidR="00837C0B" w:rsidRDefault="00837C0B" w:rsidP="00837C0B">
      <w:pPr>
        <w:jc w:val="both"/>
      </w:pPr>
      <w:r>
        <w:rPr>
          <w:rStyle w:val="IntenseEmphasis"/>
        </w:rPr>
        <w:t xml:space="preserve">wind farm: </w:t>
      </w:r>
      <w:r>
        <w:t>a group of wind turbines in the same location used for the production of electric power. Individual turbines are generally interconnected with voltage power collection and transmission systems.</w:t>
      </w:r>
    </w:p>
    <w:p w:rsidR="00837C0B" w:rsidRPr="00701624" w:rsidRDefault="00837C0B" w:rsidP="00837C0B">
      <w:pPr>
        <w:jc w:val="both"/>
      </w:pPr>
      <w:r w:rsidRPr="00CD24DC">
        <w:rPr>
          <w:rStyle w:val="IntenseEmphasis"/>
        </w:rPr>
        <w:t>Yard:</w:t>
      </w:r>
      <w:r w:rsidRPr="00701624">
        <w:t xml:space="preserve"> the open, unoccupied space on a lot between the property line and the nearest wall of a building</w:t>
      </w:r>
      <w:r>
        <w:t xml:space="preserve"> and </w:t>
      </w:r>
      <w:r w:rsidRPr="00FD695E">
        <w:t>any part of a site unoccupied and unobstructed by a principal building or structure, unless authorized in this Bylaw.</w:t>
      </w:r>
      <w:r>
        <w:t xml:space="preserve"> </w:t>
      </w:r>
    </w:p>
    <w:p w:rsidR="00837C0B" w:rsidRPr="00701624" w:rsidRDefault="00837C0B" w:rsidP="00837C0B">
      <w:pPr>
        <w:jc w:val="both"/>
      </w:pPr>
      <w:r w:rsidRPr="00CD24DC">
        <w:rPr>
          <w:rStyle w:val="IntenseEmphasis"/>
        </w:rPr>
        <w:t>Yard, Front:</w:t>
      </w:r>
      <w:r w:rsidRPr="00701624">
        <w:t xml:space="preserve">  that part of a site which extends across the full width of a site between the front site line and the nearest main wall of a building or structure.</w:t>
      </w:r>
    </w:p>
    <w:p w:rsidR="00837C0B" w:rsidRPr="00701624" w:rsidRDefault="00837C0B" w:rsidP="00837C0B">
      <w:pPr>
        <w:jc w:val="both"/>
      </w:pPr>
      <w:r w:rsidRPr="00CD24DC">
        <w:rPr>
          <w:rStyle w:val="IntenseEmphasis"/>
        </w:rPr>
        <w:t>Yard, Rear:</w:t>
      </w:r>
      <w:r w:rsidRPr="00701624">
        <w:t xml:space="preserve">  that part of a site which extends across the full width of a site between the rear site line and the nearest main wall of a building or structure.</w:t>
      </w:r>
    </w:p>
    <w:p w:rsidR="00837C0B" w:rsidRPr="00701624" w:rsidRDefault="00837C0B" w:rsidP="00837C0B">
      <w:pPr>
        <w:jc w:val="both"/>
      </w:pPr>
      <w:r w:rsidRPr="00CD24DC">
        <w:rPr>
          <w:rStyle w:val="IntenseEmphasis"/>
        </w:rPr>
        <w:t>Yard, Required:</w:t>
      </w:r>
      <w:r w:rsidRPr="00701624">
        <w:t xml:space="preserve"> the minimum yard required by a provision of this Bylaw.</w:t>
      </w:r>
    </w:p>
    <w:p w:rsidR="00837C0B" w:rsidRPr="00701624" w:rsidRDefault="00837C0B" w:rsidP="00837C0B">
      <w:pPr>
        <w:jc w:val="both"/>
      </w:pPr>
      <w:r w:rsidRPr="00CD24DC">
        <w:rPr>
          <w:rStyle w:val="IntenseEmphasis"/>
        </w:rPr>
        <w:t>Yard, Side:</w:t>
      </w:r>
      <w:r w:rsidRPr="00701624">
        <w:t xml:space="preserve"> the part of a site which extends from a front yard to the rear yard between the side line of a site and the nearest main wall of a building or structure.</w:t>
      </w:r>
    </w:p>
    <w:p w:rsidR="00FF2772" w:rsidRDefault="00FF2772" w:rsidP="005A79B9"/>
    <w:p w:rsidR="00FF2772" w:rsidRDefault="00FF2772" w:rsidP="005A79B9"/>
    <w:p w:rsidR="00E423CF" w:rsidRDefault="00E423CF" w:rsidP="005A79B9"/>
    <w:p w:rsidR="00E423CF" w:rsidRDefault="00E423CF" w:rsidP="005A79B9"/>
    <w:p w:rsidR="008C1198" w:rsidRDefault="008C1198" w:rsidP="005A79B9"/>
    <w:p w:rsidR="008C1198" w:rsidRDefault="008C1198" w:rsidP="005A79B9"/>
    <w:p w:rsidR="008C1198" w:rsidRDefault="008C1198" w:rsidP="005A79B9"/>
    <w:p w:rsidR="008C1198" w:rsidRDefault="008C1198" w:rsidP="005A79B9"/>
    <w:p w:rsidR="008C1198" w:rsidRDefault="008C1198" w:rsidP="005A79B9"/>
    <w:p w:rsidR="008C1198" w:rsidRDefault="008C1198" w:rsidP="005A79B9"/>
    <w:p w:rsidR="00E423CF" w:rsidRDefault="00E423CF" w:rsidP="005A79B9"/>
    <w:p w:rsidR="00E820A8" w:rsidRDefault="00E820A8" w:rsidP="00C5556E">
      <w:pPr>
        <w:spacing w:line="240" w:lineRule="auto"/>
        <w:jc w:val="center"/>
        <w:rPr>
          <w:b/>
          <w:sz w:val="16"/>
          <w:szCs w:val="16"/>
        </w:rPr>
      </w:pPr>
    </w:p>
    <w:p w:rsidR="00E423CF" w:rsidRPr="008219D1" w:rsidRDefault="00E423CF" w:rsidP="00C5556E">
      <w:pPr>
        <w:spacing w:line="240" w:lineRule="auto"/>
        <w:jc w:val="center"/>
        <w:rPr>
          <w:sz w:val="16"/>
          <w:szCs w:val="16"/>
        </w:rPr>
      </w:pPr>
      <w:r w:rsidRPr="008219D1">
        <w:rPr>
          <w:b/>
          <w:sz w:val="16"/>
          <w:szCs w:val="16"/>
        </w:rPr>
        <w:lastRenderedPageBreak/>
        <w:t>Metric to Imperial Conversions</w:t>
      </w:r>
    </w:p>
    <w:tbl>
      <w:tblPr>
        <w:tblStyle w:val="TableGrid"/>
        <w:tblpPr w:leftFromText="180" w:rightFromText="180" w:vertAnchor="text" w:tblpX="1567" w:tblpY="1"/>
        <w:tblOverlap w:val="never"/>
        <w:tblW w:w="6211" w:type="dxa"/>
        <w:tblLayout w:type="fixed"/>
        <w:tblCellMar>
          <w:top w:w="43" w:type="dxa"/>
          <w:left w:w="115" w:type="dxa"/>
          <w:right w:w="115" w:type="dxa"/>
        </w:tblCellMar>
        <w:tblLook w:val="04A0" w:firstRow="1" w:lastRow="0" w:firstColumn="1" w:lastColumn="0" w:noHBand="0" w:noVBand="1"/>
      </w:tblPr>
      <w:tblGrid>
        <w:gridCol w:w="1532"/>
        <w:gridCol w:w="25"/>
        <w:gridCol w:w="1535"/>
        <w:gridCol w:w="24"/>
        <w:gridCol w:w="1535"/>
        <w:gridCol w:w="24"/>
        <w:gridCol w:w="1536"/>
      </w:tblGrid>
      <w:tr w:rsidR="00E423CF" w:rsidRPr="00D81183" w:rsidTr="005206A9">
        <w:trPr>
          <w:trHeight w:val="283"/>
        </w:trPr>
        <w:tc>
          <w:tcPr>
            <w:tcW w:w="6211" w:type="dxa"/>
            <w:gridSpan w:val="7"/>
            <w:shd w:val="clear" w:color="auto" w:fill="DFEBF5" w:themeFill="accent1" w:themeFillTint="33"/>
          </w:tcPr>
          <w:p w:rsidR="00E423CF" w:rsidRPr="00D81183" w:rsidRDefault="00E423CF" w:rsidP="005206A9">
            <w:pPr>
              <w:spacing w:before="80" w:after="80"/>
              <w:jc w:val="center"/>
              <w:rPr>
                <w:rFonts w:asciiTheme="minorHAnsi" w:hAnsiTheme="minorHAnsi" w:cstheme="minorHAnsi"/>
                <w:b/>
                <w:sz w:val="12"/>
                <w:szCs w:val="12"/>
              </w:rPr>
            </w:pPr>
            <w:r w:rsidRPr="00D81183">
              <w:rPr>
                <w:rFonts w:asciiTheme="minorHAnsi" w:hAnsiTheme="minorHAnsi" w:cstheme="minorHAnsi"/>
                <w:b/>
                <w:sz w:val="12"/>
                <w:szCs w:val="12"/>
              </w:rPr>
              <w:t>Distance (metres - feet)</w:t>
            </w:r>
          </w:p>
        </w:tc>
      </w:tr>
      <w:tr w:rsidR="00E423CF" w:rsidRPr="00D81183" w:rsidTr="005206A9">
        <w:trPr>
          <w:trHeight w:val="227"/>
        </w:trPr>
        <w:tc>
          <w:tcPr>
            <w:tcW w:w="1557" w:type="dxa"/>
            <w:gridSpan w:val="2"/>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0.6 metres</w:t>
            </w:r>
          </w:p>
        </w:tc>
        <w:tc>
          <w:tcPr>
            <w:tcW w:w="1559" w:type="dxa"/>
            <w:gridSpan w:val="2"/>
            <w:tcBorders>
              <w:righ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2 ft</w:t>
            </w:r>
          </w:p>
        </w:tc>
        <w:tc>
          <w:tcPr>
            <w:tcW w:w="1559" w:type="dxa"/>
            <w:gridSpan w:val="2"/>
            <w:tcBorders>
              <w:lef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17.0 metres</w:t>
            </w:r>
          </w:p>
        </w:tc>
        <w:tc>
          <w:tcPr>
            <w:tcW w:w="1536" w:type="dxa"/>
            <w:tcBorders>
              <w:righ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55 ft</w:t>
            </w:r>
          </w:p>
        </w:tc>
      </w:tr>
      <w:tr w:rsidR="00E423CF" w:rsidRPr="00D81183" w:rsidTr="005206A9">
        <w:trPr>
          <w:trHeight w:val="283"/>
        </w:trPr>
        <w:tc>
          <w:tcPr>
            <w:tcW w:w="1557" w:type="dxa"/>
            <w:gridSpan w:val="2"/>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2.0 metres</w:t>
            </w:r>
          </w:p>
        </w:tc>
        <w:tc>
          <w:tcPr>
            <w:tcW w:w="1559" w:type="dxa"/>
            <w:gridSpan w:val="2"/>
            <w:tcBorders>
              <w:righ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7 ft</w:t>
            </w:r>
          </w:p>
        </w:tc>
        <w:tc>
          <w:tcPr>
            <w:tcW w:w="1559" w:type="dxa"/>
            <w:gridSpan w:val="2"/>
            <w:tcBorders>
              <w:lef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19.8 metres</w:t>
            </w:r>
          </w:p>
        </w:tc>
        <w:tc>
          <w:tcPr>
            <w:tcW w:w="1536" w:type="dxa"/>
            <w:tcBorders>
              <w:righ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65 ft</w:t>
            </w:r>
          </w:p>
        </w:tc>
      </w:tr>
      <w:tr w:rsidR="00E423CF" w:rsidRPr="00D81183" w:rsidTr="005206A9">
        <w:trPr>
          <w:trHeight w:val="283"/>
        </w:trPr>
        <w:tc>
          <w:tcPr>
            <w:tcW w:w="1557" w:type="dxa"/>
            <w:gridSpan w:val="2"/>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2.5 metres</w:t>
            </w:r>
          </w:p>
        </w:tc>
        <w:tc>
          <w:tcPr>
            <w:tcW w:w="1559" w:type="dxa"/>
            <w:gridSpan w:val="2"/>
            <w:tcBorders>
              <w:righ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8 ft</w:t>
            </w:r>
          </w:p>
        </w:tc>
        <w:tc>
          <w:tcPr>
            <w:tcW w:w="1559" w:type="dxa"/>
            <w:gridSpan w:val="2"/>
            <w:tcBorders>
              <w:lef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30 metres</w:t>
            </w:r>
          </w:p>
        </w:tc>
        <w:tc>
          <w:tcPr>
            <w:tcW w:w="1536" w:type="dxa"/>
            <w:tcBorders>
              <w:righ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98 ft</w:t>
            </w:r>
          </w:p>
        </w:tc>
      </w:tr>
      <w:tr w:rsidR="00E423CF" w:rsidRPr="00D81183" w:rsidTr="005206A9">
        <w:trPr>
          <w:trHeight w:val="283"/>
        </w:trPr>
        <w:tc>
          <w:tcPr>
            <w:tcW w:w="1557" w:type="dxa"/>
            <w:gridSpan w:val="2"/>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3.0 metres</w:t>
            </w:r>
          </w:p>
        </w:tc>
        <w:tc>
          <w:tcPr>
            <w:tcW w:w="1559" w:type="dxa"/>
            <w:gridSpan w:val="2"/>
            <w:tcBorders>
              <w:righ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10 ft</w:t>
            </w:r>
          </w:p>
        </w:tc>
        <w:tc>
          <w:tcPr>
            <w:tcW w:w="1559" w:type="dxa"/>
            <w:gridSpan w:val="2"/>
            <w:tcBorders>
              <w:lef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46 metres</w:t>
            </w:r>
          </w:p>
        </w:tc>
        <w:tc>
          <w:tcPr>
            <w:tcW w:w="1536" w:type="dxa"/>
            <w:tcBorders>
              <w:righ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150 ft</w:t>
            </w:r>
          </w:p>
        </w:tc>
      </w:tr>
      <w:tr w:rsidR="00E423CF" w:rsidRPr="00D81183" w:rsidTr="005206A9">
        <w:trPr>
          <w:trHeight w:val="283"/>
        </w:trPr>
        <w:tc>
          <w:tcPr>
            <w:tcW w:w="1557" w:type="dxa"/>
            <w:gridSpan w:val="2"/>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4.2 metres</w:t>
            </w:r>
          </w:p>
        </w:tc>
        <w:tc>
          <w:tcPr>
            <w:tcW w:w="1559" w:type="dxa"/>
            <w:gridSpan w:val="2"/>
            <w:tcBorders>
              <w:righ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14 ft</w:t>
            </w:r>
          </w:p>
        </w:tc>
        <w:tc>
          <w:tcPr>
            <w:tcW w:w="1559" w:type="dxa"/>
            <w:gridSpan w:val="2"/>
            <w:tcBorders>
              <w:lef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50 metres</w:t>
            </w:r>
          </w:p>
        </w:tc>
        <w:tc>
          <w:tcPr>
            <w:tcW w:w="1536" w:type="dxa"/>
            <w:tcBorders>
              <w:righ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164 ft</w:t>
            </w:r>
          </w:p>
        </w:tc>
      </w:tr>
      <w:tr w:rsidR="00E423CF" w:rsidRPr="00D81183" w:rsidTr="005206A9">
        <w:trPr>
          <w:trHeight w:val="283"/>
        </w:trPr>
        <w:tc>
          <w:tcPr>
            <w:tcW w:w="1557" w:type="dxa"/>
            <w:gridSpan w:val="2"/>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4.5 metres</w:t>
            </w:r>
          </w:p>
        </w:tc>
        <w:tc>
          <w:tcPr>
            <w:tcW w:w="1559" w:type="dxa"/>
            <w:gridSpan w:val="2"/>
            <w:tcBorders>
              <w:righ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15 ft</w:t>
            </w:r>
          </w:p>
        </w:tc>
        <w:tc>
          <w:tcPr>
            <w:tcW w:w="1559" w:type="dxa"/>
            <w:gridSpan w:val="2"/>
            <w:tcBorders>
              <w:lef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75 metres</w:t>
            </w:r>
          </w:p>
        </w:tc>
        <w:tc>
          <w:tcPr>
            <w:tcW w:w="1536" w:type="dxa"/>
            <w:tcBorders>
              <w:righ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246 ft</w:t>
            </w:r>
          </w:p>
        </w:tc>
      </w:tr>
      <w:tr w:rsidR="00E423CF" w:rsidRPr="00D81183" w:rsidTr="005206A9">
        <w:trPr>
          <w:trHeight w:val="283"/>
        </w:trPr>
        <w:tc>
          <w:tcPr>
            <w:tcW w:w="1557" w:type="dxa"/>
            <w:gridSpan w:val="2"/>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5.0 metres</w:t>
            </w:r>
          </w:p>
        </w:tc>
        <w:tc>
          <w:tcPr>
            <w:tcW w:w="1559" w:type="dxa"/>
            <w:gridSpan w:val="2"/>
            <w:tcBorders>
              <w:righ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16 ft</w:t>
            </w:r>
          </w:p>
        </w:tc>
        <w:tc>
          <w:tcPr>
            <w:tcW w:w="1559" w:type="dxa"/>
            <w:gridSpan w:val="2"/>
            <w:tcBorders>
              <w:lef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80 metres</w:t>
            </w:r>
          </w:p>
        </w:tc>
        <w:tc>
          <w:tcPr>
            <w:tcW w:w="1536" w:type="dxa"/>
            <w:tcBorders>
              <w:righ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262 ft</w:t>
            </w:r>
          </w:p>
        </w:tc>
      </w:tr>
      <w:tr w:rsidR="00E423CF" w:rsidRPr="00D81183" w:rsidTr="005206A9">
        <w:trPr>
          <w:trHeight w:val="283"/>
        </w:trPr>
        <w:tc>
          <w:tcPr>
            <w:tcW w:w="1557" w:type="dxa"/>
            <w:gridSpan w:val="2"/>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5.5 metres</w:t>
            </w:r>
          </w:p>
        </w:tc>
        <w:tc>
          <w:tcPr>
            <w:tcW w:w="1559" w:type="dxa"/>
            <w:gridSpan w:val="2"/>
            <w:tcBorders>
              <w:righ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 xml:space="preserve">18 ft </w:t>
            </w:r>
          </w:p>
        </w:tc>
        <w:tc>
          <w:tcPr>
            <w:tcW w:w="1559" w:type="dxa"/>
            <w:gridSpan w:val="2"/>
            <w:tcBorders>
              <w:lef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90 metres</w:t>
            </w:r>
          </w:p>
        </w:tc>
        <w:tc>
          <w:tcPr>
            <w:tcW w:w="1536" w:type="dxa"/>
            <w:tcBorders>
              <w:righ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295 ft</w:t>
            </w:r>
          </w:p>
        </w:tc>
      </w:tr>
      <w:tr w:rsidR="00E423CF" w:rsidRPr="00D81183" w:rsidTr="005206A9">
        <w:trPr>
          <w:trHeight w:val="283"/>
        </w:trPr>
        <w:tc>
          <w:tcPr>
            <w:tcW w:w="1557" w:type="dxa"/>
            <w:gridSpan w:val="2"/>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6.0 metres</w:t>
            </w:r>
          </w:p>
        </w:tc>
        <w:tc>
          <w:tcPr>
            <w:tcW w:w="1559" w:type="dxa"/>
            <w:gridSpan w:val="2"/>
            <w:tcBorders>
              <w:righ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20 ft</w:t>
            </w:r>
          </w:p>
        </w:tc>
        <w:tc>
          <w:tcPr>
            <w:tcW w:w="1559" w:type="dxa"/>
            <w:gridSpan w:val="2"/>
            <w:tcBorders>
              <w:lef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100 metres</w:t>
            </w:r>
          </w:p>
        </w:tc>
        <w:tc>
          <w:tcPr>
            <w:tcW w:w="1536" w:type="dxa"/>
            <w:tcBorders>
              <w:righ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328 ft</w:t>
            </w:r>
          </w:p>
        </w:tc>
      </w:tr>
      <w:tr w:rsidR="00E423CF" w:rsidRPr="00D81183" w:rsidTr="005206A9">
        <w:trPr>
          <w:trHeight w:val="283"/>
        </w:trPr>
        <w:tc>
          <w:tcPr>
            <w:tcW w:w="1557" w:type="dxa"/>
            <w:gridSpan w:val="2"/>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6.5 metres</w:t>
            </w:r>
          </w:p>
        </w:tc>
        <w:tc>
          <w:tcPr>
            <w:tcW w:w="1559" w:type="dxa"/>
            <w:gridSpan w:val="2"/>
            <w:tcBorders>
              <w:righ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21 ft</w:t>
            </w:r>
          </w:p>
        </w:tc>
        <w:tc>
          <w:tcPr>
            <w:tcW w:w="1559" w:type="dxa"/>
            <w:gridSpan w:val="2"/>
            <w:tcBorders>
              <w:lef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150 metres</w:t>
            </w:r>
          </w:p>
        </w:tc>
        <w:tc>
          <w:tcPr>
            <w:tcW w:w="1536" w:type="dxa"/>
            <w:tcBorders>
              <w:righ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492 ft</w:t>
            </w:r>
          </w:p>
        </w:tc>
      </w:tr>
      <w:tr w:rsidR="00E423CF" w:rsidRPr="00D81183" w:rsidTr="005206A9">
        <w:trPr>
          <w:trHeight w:val="283"/>
        </w:trPr>
        <w:tc>
          <w:tcPr>
            <w:tcW w:w="1557" w:type="dxa"/>
            <w:gridSpan w:val="2"/>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7.5 metres</w:t>
            </w:r>
          </w:p>
        </w:tc>
        <w:tc>
          <w:tcPr>
            <w:tcW w:w="1559" w:type="dxa"/>
            <w:gridSpan w:val="2"/>
            <w:tcBorders>
              <w:righ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25 ft</w:t>
            </w:r>
          </w:p>
        </w:tc>
        <w:tc>
          <w:tcPr>
            <w:tcW w:w="1559" w:type="dxa"/>
            <w:gridSpan w:val="2"/>
            <w:tcBorders>
              <w:lef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200 metres</w:t>
            </w:r>
          </w:p>
        </w:tc>
        <w:tc>
          <w:tcPr>
            <w:tcW w:w="1536" w:type="dxa"/>
            <w:tcBorders>
              <w:righ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656 ft</w:t>
            </w:r>
          </w:p>
        </w:tc>
      </w:tr>
      <w:tr w:rsidR="00E423CF" w:rsidRPr="00D81183" w:rsidTr="005206A9">
        <w:trPr>
          <w:trHeight w:val="283"/>
        </w:trPr>
        <w:tc>
          <w:tcPr>
            <w:tcW w:w="1557" w:type="dxa"/>
            <w:gridSpan w:val="2"/>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10 metres</w:t>
            </w:r>
          </w:p>
        </w:tc>
        <w:tc>
          <w:tcPr>
            <w:tcW w:w="1559" w:type="dxa"/>
            <w:gridSpan w:val="2"/>
            <w:tcBorders>
              <w:righ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33 ft</w:t>
            </w:r>
          </w:p>
        </w:tc>
        <w:tc>
          <w:tcPr>
            <w:tcW w:w="1559" w:type="dxa"/>
            <w:gridSpan w:val="2"/>
            <w:tcBorders>
              <w:lef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230 metres</w:t>
            </w:r>
          </w:p>
        </w:tc>
        <w:tc>
          <w:tcPr>
            <w:tcW w:w="1536" w:type="dxa"/>
            <w:tcBorders>
              <w:righ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755 ft</w:t>
            </w:r>
          </w:p>
        </w:tc>
      </w:tr>
      <w:tr w:rsidR="00E423CF" w:rsidRPr="00D81183" w:rsidTr="005206A9">
        <w:trPr>
          <w:trHeight w:val="283"/>
        </w:trPr>
        <w:tc>
          <w:tcPr>
            <w:tcW w:w="1557" w:type="dxa"/>
            <w:gridSpan w:val="2"/>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11 metres</w:t>
            </w:r>
          </w:p>
        </w:tc>
        <w:tc>
          <w:tcPr>
            <w:tcW w:w="1559" w:type="dxa"/>
            <w:gridSpan w:val="2"/>
            <w:tcBorders>
              <w:righ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36 ft</w:t>
            </w:r>
          </w:p>
        </w:tc>
        <w:tc>
          <w:tcPr>
            <w:tcW w:w="1559" w:type="dxa"/>
            <w:gridSpan w:val="2"/>
            <w:tcBorders>
              <w:lef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305 metres</w:t>
            </w:r>
          </w:p>
        </w:tc>
        <w:tc>
          <w:tcPr>
            <w:tcW w:w="1536" w:type="dxa"/>
            <w:tcBorders>
              <w:righ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1000 ft</w:t>
            </w:r>
          </w:p>
        </w:tc>
      </w:tr>
      <w:tr w:rsidR="00E423CF" w:rsidRPr="00D81183" w:rsidTr="005206A9">
        <w:trPr>
          <w:trHeight w:val="283"/>
        </w:trPr>
        <w:tc>
          <w:tcPr>
            <w:tcW w:w="1557" w:type="dxa"/>
            <w:gridSpan w:val="2"/>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12 metres</w:t>
            </w:r>
          </w:p>
        </w:tc>
        <w:tc>
          <w:tcPr>
            <w:tcW w:w="1559" w:type="dxa"/>
            <w:gridSpan w:val="2"/>
            <w:tcBorders>
              <w:righ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39 ft</w:t>
            </w:r>
          </w:p>
        </w:tc>
        <w:tc>
          <w:tcPr>
            <w:tcW w:w="1559" w:type="dxa"/>
            <w:gridSpan w:val="2"/>
            <w:tcBorders>
              <w:lef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467 metres</w:t>
            </w:r>
          </w:p>
        </w:tc>
        <w:tc>
          <w:tcPr>
            <w:tcW w:w="1536" w:type="dxa"/>
            <w:tcBorders>
              <w:righ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1532 ft</w:t>
            </w:r>
          </w:p>
        </w:tc>
      </w:tr>
      <w:tr w:rsidR="00E423CF" w:rsidRPr="00D81183" w:rsidTr="005206A9">
        <w:trPr>
          <w:trHeight w:val="283"/>
        </w:trPr>
        <w:tc>
          <w:tcPr>
            <w:tcW w:w="1557" w:type="dxa"/>
            <w:gridSpan w:val="2"/>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15 metres</w:t>
            </w:r>
          </w:p>
        </w:tc>
        <w:tc>
          <w:tcPr>
            <w:tcW w:w="1559" w:type="dxa"/>
            <w:gridSpan w:val="2"/>
            <w:tcBorders>
              <w:righ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49 ft</w:t>
            </w:r>
          </w:p>
        </w:tc>
        <w:tc>
          <w:tcPr>
            <w:tcW w:w="1559" w:type="dxa"/>
            <w:gridSpan w:val="2"/>
            <w:tcBorders>
              <w:lef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p>
        </w:tc>
        <w:tc>
          <w:tcPr>
            <w:tcW w:w="1536" w:type="dxa"/>
            <w:tcBorders>
              <w:righ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p>
        </w:tc>
      </w:tr>
      <w:tr w:rsidR="00E423CF" w:rsidRPr="00D81183" w:rsidTr="005206A9">
        <w:trPr>
          <w:trHeight w:val="283"/>
        </w:trPr>
        <w:tc>
          <w:tcPr>
            <w:tcW w:w="1557" w:type="dxa"/>
            <w:gridSpan w:val="2"/>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15.3 metres</w:t>
            </w:r>
          </w:p>
        </w:tc>
        <w:tc>
          <w:tcPr>
            <w:tcW w:w="1559" w:type="dxa"/>
            <w:gridSpan w:val="2"/>
            <w:tcBorders>
              <w:righ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50 ft</w:t>
            </w:r>
          </w:p>
        </w:tc>
        <w:tc>
          <w:tcPr>
            <w:tcW w:w="1559" w:type="dxa"/>
            <w:gridSpan w:val="2"/>
            <w:tcBorders>
              <w:lef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p>
        </w:tc>
        <w:tc>
          <w:tcPr>
            <w:tcW w:w="1536" w:type="dxa"/>
            <w:tcBorders>
              <w:right w:val="double" w:sz="4" w:space="0" w:color="auto"/>
            </w:tcBorders>
            <w:shd w:val="clear" w:color="auto" w:fill="DFEBF5" w:themeFill="accent1" w:themeFillTint="33"/>
          </w:tcPr>
          <w:p w:rsidR="00E423CF" w:rsidRPr="00D81183" w:rsidRDefault="00E423CF" w:rsidP="005206A9">
            <w:pPr>
              <w:jc w:val="right"/>
              <w:rPr>
                <w:rFonts w:asciiTheme="minorHAnsi" w:hAnsiTheme="minorHAnsi" w:cstheme="minorHAnsi"/>
                <w:sz w:val="12"/>
                <w:szCs w:val="12"/>
              </w:rPr>
            </w:pPr>
          </w:p>
        </w:tc>
      </w:tr>
      <w:tr w:rsidR="00E423CF" w:rsidRPr="00D81183" w:rsidTr="005206A9">
        <w:trPr>
          <w:trHeight w:val="283"/>
        </w:trPr>
        <w:tc>
          <w:tcPr>
            <w:tcW w:w="3116" w:type="dxa"/>
            <w:gridSpan w:val="4"/>
            <w:tcBorders>
              <w:right w:val="double" w:sz="4" w:space="0" w:color="auto"/>
            </w:tcBorders>
            <w:shd w:val="clear" w:color="auto" w:fill="CBD2DC" w:themeFill="accent3" w:themeFillTint="66"/>
          </w:tcPr>
          <w:p w:rsidR="00E423CF" w:rsidRPr="00D81183" w:rsidRDefault="00E423CF" w:rsidP="005206A9">
            <w:pPr>
              <w:spacing w:before="80" w:after="80"/>
              <w:rPr>
                <w:rFonts w:asciiTheme="minorHAnsi" w:hAnsiTheme="minorHAnsi" w:cstheme="minorHAnsi"/>
                <w:b/>
                <w:sz w:val="12"/>
                <w:szCs w:val="12"/>
              </w:rPr>
            </w:pPr>
            <w:r w:rsidRPr="00D81183">
              <w:rPr>
                <w:rFonts w:asciiTheme="minorHAnsi" w:hAnsiTheme="minorHAnsi" w:cstheme="minorHAnsi"/>
                <w:b/>
                <w:sz w:val="12"/>
                <w:szCs w:val="12"/>
              </w:rPr>
              <w:t>Distance (kilometres - miles)</w:t>
            </w:r>
          </w:p>
        </w:tc>
        <w:tc>
          <w:tcPr>
            <w:tcW w:w="3095" w:type="dxa"/>
            <w:gridSpan w:val="3"/>
            <w:tcBorders>
              <w:left w:val="double" w:sz="4" w:space="0" w:color="auto"/>
              <w:right w:val="double" w:sz="4" w:space="0" w:color="auto"/>
            </w:tcBorders>
            <w:shd w:val="clear" w:color="auto" w:fill="B5C0DF" w:themeFill="accent4" w:themeFillTint="66"/>
          </w:tcPr>
          <w:p w:rsidR="00E423CF" w:rsidRPr="00D81183" w:rsidRDefault="00E423CF" w:rsidP="005206A9">
            <w:pPr>
              <w:spacing w:before="80" w:after="80"/>
              <w:jc w:val="center"/>
              <w:rPr>
                <w:rFonts w:asciiTheme="minorHAnsi" w:hAnsiTheme="minorHAnsi" w:cstheme="minorHAnsi"/>
                <w:b/>
                <w:sz w:val="12"/>
                <w:szCs w:val="12"/>
              </w:rPr>
            </w:pPr>
            <w:r w:rsidRPr="00D81183">
              <w:rPr>
                <w:rFonts w:asciiTheme="minorHAnsi" w:hAnsiTheme="minorHAnsi" w:cstheme="minorHAnsi"/>
                <w:b/>
                <w:sz w:val="12"/>
                <w:szCs w:val="12"/>
              </w:rPr>
              <w:t>Area</w:t>
            </w:r>
          </w:p>
        </w:tc>
      </w:tr>
      <w:tr w:rsidR="00E423CF" w:rsidRPr="00D81183" w:rsidTr="005206A9">
        <w:trPr>
          <w:trHeight w:val="283"/>
        </w:trPr>
        <w:tc>
          <w:tcPr>
            <w:tcW w:w="1532" w:type="dxa"/>
            <w:shd w:val="clear" w:color="auto" w:fill="CBD2DC" w:themeFill="accent3" w:themeFillTint="66"/>
          </w:tcPr>
          <w:p w:rsidR="00E423CF" w:rsidRPr="00D81183" w:rsidRDefault="00E423CF" w:rsidP="005206A9">
            <w:pPr>
              <w:ind w:right="-117"/>
              <w:jc w:val="right"/>
              <w:rPr>
                <w:rFonts w:asciiTheme="minorHAnsi" w:hAnsiTheme="minorHAnsi" w:cstheme="minorHAnsi"/>
                <w:sz w:val="12"/>
                <w:szCs w:val="12"/>
              </w:rPr>
            </w:pPr>
            <w:r w:rsidRPr="00D81183">
              <w:rPr>
                <w:rFonts w:asciiTheme="minorHAnsi" w:hAnsiTheme="minorHAnsi" w:cstheme="minorHAnsi"/>
                <w:sz w:val="12"/>
                <w:szCs w:val="12"/>
              </w:rPr>
              <w:t>.5 km</w:t>
            </w:r>
          </w:p>
        </w:tc>
        <w:tc>
          <w:tcPr>
            <w:tcW w:w="1584" w:type="dxa"/>
            <w:gridSpan w:val="3"/>
            <w:tcBorders>
              <w:right w:val="double" w:sz="4" w:space="0" w:color="auto"/>
            </w:tcBorders>
            <w:shd w:val="clear" w:color="auto" w:fill="CBD2DC" w:themeFill="accent3" w:themeFillTint="66"/>
          </w:tcPr>
          <w:p w:rsidR="00E423CF" w:rsidRPr="00D81183" w:rsidRDefault="00E423CF" w:rsidP="005206A9">
            <w:pPr>
              <w:ind w:right="-117"/>
              <w:jc w:val="right"/>
              <w:rPr>
                <w:rFonts w:asciiTheme="minorHAnsi" w:hAnsiTheme="minorHAnsi" w:cstheme="minorHAnsi"/>
                <w:sz w:val="12"/>
                <w:szCs w:val="12"/>
              </w:rPr>
            </w:pPr>
            <w:r w:rsidRPr="00D81183">
              <w:rPr>
                <w:rFonts w:asciiTheme="minorHAnsi" w:hAnsiTheme="minorHAnsi" w:cstheme="minorHAnsi"/>
                <w:sz w:val="12"/>
                <w:szCs w:val="12"/>
              </w:rPr>
              <w:t>.31 miles</w:t>
            </w:r>
          </w:p>
        </w:tc>
        <w:tc>
          <w:tcPr>
            <w:tcW w:w="1535" w:type="dxa"/>
            <w:tcBorders>
              <w:left w:val="double" w:sz="4" w:space="0" w:color="auto"/>
            </w:tcBorders>
            <w:shd w:val="clear" w:color="auto" w:fill="B5C0DF" w:themeFill="accent4" w:themeFillTint="66"/>
          </w:tcPr>
          <w:p w:rsidR="00E423CF" w:rsidRPr="00D81183" w:rsidRDefault="00E423CF" w:rsidP="005206A9">
            <w:pPr>
              <w:ind w:right="-117"/>
              <w:jc w:val="right"/>
              <w:rPr>
                <w:rFonts w:asciiTheme="minorHAnsi" w:hAnsiTheme="minorHAnsi" w:cstheme="minorHAnsi"/>
                <w:sz w:val="12"/>
                <w:szCs w:val="12"/>
              </w:rPr>
            </w:pPr>
            <w:r w:rsidRPr="00D81183">
              <w:rPr>
                <w:rFonts w:asciiTheme="minorHAnsi" w:hAnsiTheme="minorHAnsi" w:cstheme="minorHAnsi"/>
                <w:sz w:val="12"/>
                <w:szCs w:val="12"/>
              </w:rPr>
              <w:t>1.0 m</w:t>
            </w:r>
            <w:r w:rsidRPr="00D81183">
              <w:rPr>
                <w:rFonts w:asciiTheme="minorHAnsi" w:hAnsiTheme="minorHAnsi" w:cstheme="minorHAnsi"/>
                <w:sz w:val="12"/>
                <w:szCs w:val="12"/>
                <w:vertAlign w:val="superscript"/>
              </w:rPr>
              <w:t>2</w:t>
            </w:r>
          </w:p>
        </w:tc>
        <w:tc>
          <w:tcPr>
            <w:tcW w:w="1560" w:type="dxa"/>
            <w:gridSpan w:val="2"/>
            <w:tcBorders>
              <w:right w:val="double" w:sz="4" w:space="0" w:color="auto"/>
            </w:tcBorders>
            <w:shd w:val="clear" w:color="auto" w:fill="B5C0DF" w:themeFill="accent4" w:themeFillTint="66"/>
          </w:tcPr>
          <w:p w:rsidR="00E423CF" w:rsidRPr="00D81183" w:rsidRDefault="00E423CF" w:rsidP="005206A9">
            <w:pPr>
              <w:ind w:right="-117"/>
              <w:jc w:val="right"/>
              <w:rPr>
                <w:rFonts w:asciiTheme="minorHAnsi" w:hAnsiTheme="minorHAnsi" w:cstheme="minorHAnsi"/>
                <w:sz w:val="12"/>
                <w:szCs w:val="12"/>
              </w:rPr>
            </w:pPr>
            <w:r w:rsidRPr="00D81183">
              <w:rPr>
                <w:rFonts w:asciiTheme="minorHAnsi" w:hAnsiTheme="minorHAnsi" w:cstheme="minorHAnsi"/>
                <w:sz w:val="12"/>
                <w:szCs w:val="12"/>
              </w:rPr>
              <w:t>10.76ft</w:t>
            </w:r>
            <w:r w:rsidRPr="00D81183">
              <w:rPr>
                <w:rFonts w:asciiTheme="minorHAnsi" w:hAnsiTheme="minorHAnsi" w:cstheme="minorHAnsi"/>
                <w:sz w:val="12"/>
                <w:szCs w:val="12"/>
                <w:vertAlign w:val="superscript"/>
              </w:rPr>
              <w:t>2</w:t>
            </w:r>
          </w:p>
        </w:tc>
      </w:tr>
      <w:tr w:rsidR="00E423CF" w:rsidRPr="00D81183" w:rsidTr="005206A9">
        <w:trPr>
          <w:trHeight w:val="283"/>
        </w:trPr>
        <w:tc>
          <w:tcPr>
            <w:tcW w:w="1532" w:type="dxa"/>
            <w:shd w:val="clear" w:color="auto" w:fill="CBD2DC" w:themeFill="accent3" w:themeFillTint="66"/>
          </w:tcPr>
          <w:p w:rsidR="00E423CF" w:rsidRPr="00D81183" w:rsidRDefault="00E423CF" w:rsidP="005206A9">
            <w:pPr>
              <w:ind w:right="-117"/>
              <w:jc w:val="right"/>
              <w:rPr>
                <w:rFonts w:asciiTheme="minorHAnsi" w:hAnsiTheme="minorHAnsi" w:cstheme="minorHAnsi"/>
                <w:sz w:val="12"/>
                <w:szCs w:val="12"/>
              </w:rPr>
            </w:pPr>
            <w:r w:rsidRPr="00D81183">
              <w:rPr>
                <w:rFonts w:asciiTheme="minorHAnsi" w:hAnsiTheme="minorHAnsi" w:cstheme="minorHAnsi"/>
                <w:sz w:val="12"/>
                <w:szCs w:val="12"/>
              </w:rPr>
              <w:t>.6 km</w:t>
            </w:r>
          </w:p>
        </w:tc>
        <w:tc>
          <w:tcPr>
            <w:tcW w:w="1584" w:type="dxa"/>
            <w:gridSpan w:val="3"/>
            <w:tcBorders>
              <w:right w:val="double" w:sz="4" w:space="0" w:color="auto"/>
            </w:tcBorders>
            <w:shd w:val="clear" w:color="auto" w:fill="CBD2DC" w:themeFill="accent3" w:themeFillTint="66"/>
          </w:tcPr>
          <w:p w:rsidR="00E423CF" w:rsidRPr="00D81183" w:rsidRDefault="00E423CF" w:rsidP="005206A9">
            <w:pPr>
              <w:ind w:right="-117"/>
              <w:jc w:val="right"/>
              <w:rPr>
                <w:rFonts w:asciiTheme="minorHAnsi" w:hAnsiTheme="minorHAnsi" w:cstheme="minorHAnsi"/>
                <w:sz w:val="12"/>
                <w:szCs w:val="12"/>
              </w:rPr>
            </w:pPr>
            <w:r w:rsidRPr="00D81183">
              <w:rPr>
                <w:rFonts w:asciiTheme="minorHAnsi" w:hAnsiTheme="minorHAnsi" w:cstheme="minorHAnsi"/>
                <w:sz w:val="12"/>
                <w:szCs w:val="12"/>
              </w:rPr>
              <w:t>.37 miles</w:t>
            </w:r>
          </w:p>
        </w:tc>
        <w:tc>
          <w:tcPr>
            <w:tcW w:w="1535" w:type="dxa"/>
            <w:tcBorders>
              <w:left w:val="double" w:sz="4" w:space="0" w:color="auto"/>
            </w:tcBorders>
            <w:shd w:val="clear" w:color="auto" w:fill="B5C0DF" w:themeFill="accent4" w:themeFillTint="66"/>
          </w:tcPr>
          <w:p w:rsidR="00E423CF" w:rsidRPr="00D81183" w:rsidRDefault="00E423CF" w:rsidP="005206A9">
            <w:pPr>
              <w:ind w:right="-117"/>
              <w:jc w:val="right"/>
              <w:rPr>
                <w:rFonts w:asciiTheme="minorHAnsi" w:hAnsiTheme="minorHAnsi" w:cstheme="minorHAnsi"/>
                <w:sz w:val="12"/>
                <w:szCs w:val="12"/>
              </w:rPr>
            </w:pPr>
            <w:r w:rsidRPr="00D81183">
              <w:rPr>
                <w:rFonts w:asciiTheme="minorHAnsi" w:hAnsiTheme="minorHAnsi" w:cstheme="minorHAnsi"/>
                <w:sz w:val="12"/>
                <w:szCs w:val="12"/>
              </w:rPr>
              <w:t>5.0 m</w:t>
            </w:r>
            <w:r w:rsidRPr="00D81183">
              <w:rPr>
                <w:rFonts w:asciiTheme="minorHAnsi" w:hAnsiTheme="minorHAnsi" w:cstheme="minorHAnsi"/>
                <w:sz w:val="12"/>
                <w:szCs w:val="12"/>
                <w:vertAlign w:val="superscript"/>
              </w:rPr>
              <w:t>2</w:t>
            </w:r>
          </w:p>
        </w:tc>
        <w:tc>
          <w:tcPr>
            <w:tcW w:w="1560" w:type="dxa"/>
            <w:gridSpan w:val="2"/>
            <w:tcBorders>
              <w:right w:val="double" w:sz="4" w:space="0" w:color="auto"/>
            </w:tcBorders>
            <w:shd w:val="clear" w:color="auto" w:fill="B5C0DF" w:themeFill="accent4" w:themeFillTint="66"/>
          </w:tcPr>
          <w:p w:rsidR="00E423CF" w:rsidRPr="00D81183" w:rsidRDefault="00E423CF" w:rsidP="005206A9">
            <w:pPr>
              <w:ind w:right="-117"/>
              <w:jc w:val="right"/>
              <w:rPr>
                <w:rFonts w:asciiTheme="minorHAnsi" w:hAnsiTheme="minorHAnsi" w:cstheme="minorHAnsi"/>
                <w:sz w:val="12"/>
                <w:szCs w:val="12"/>
                <w:vertAlign w:val="superscript"/>
              </w:rPr>
            </w:pPr>
            <w:r w:rsidRPr="00D81183">
              <w:rPr>
                <w:rFonts w:asciiTheme="minorHAnsi" w:hAnsiTheme="minorHAnsi" w:cstheme="minorHAnsi"/>
                <w:sz w:val="12"/>
                <w:szCs w:val="12"/>
              </w:rPr>
              <w:t>53.8 ft</w:t>
            </w:r>
            <w:r w:rsidRPr="00D81183">
              <w:rPr>
                <w:rFonts w:asciiTheme="minorHAnsi" w:hAnsiTheme="minorHAnsi" w:cstheme="minorHAnsi"/>
                <w:sz w:val="12"/>
                <w:szCs w:val="12"/>
                <w:vertAlign w:val="superscript"/>
              </w:rPr>
              <w:t>2</w:t>
            </w:r>
          </w:p>
        </w:tc>
      </w:tr>
      <w:tr w:rsidR="00FA661C" w:rsidRPr="00D81183" w:rsidTr="005206A9">
        <w:trPr>
          <w:trHeight w:val="283"/>
        </w:trPr>
        <w:tc>
          <w:tcPr>
            <w:tcW w:w="1532" w:type="dxa"/>
            <w:shd w:val="clear" w:color="auto" w:fill="CBD2DC" w:themeFill="accent3" w:themeFillTint="66"/>
          </w:tcPr>
          <w:p w:rsidR="00E423CF" w:rsidRPr="00D81183" w:rsidRDefault="00E423CF" w:rsidP="005206A9">
            <w:pPr>
              <w:ind w:right="-117"/>
              <w:jc w:val="right"/>
              <w:rPr>
                <w:rFonts w:asciiTheme="minorHAnsi" w:hAnsiTheme="minorHAnsi" w:cstheme="minorHAnsi"/>
                <w:sz w:val="12"/>
                <w:szCs w:val="12"/>
              </w:rPr>
            </w:pPr>
            <w:r w:rsidRPr="00D81183">
              <w:rPr>
                <w:rFonts w:asciiTheme="minorHAnsi" w:hAnsiTheme="minorHAnsi" w:cstheme="minorHAnsi"/>
                <w:sz w:val="12"/>
                <w:szCs w:val="12"/>
              </w:rPr>
              <w:t>.8 km</w:t>
            </w:r>
          </w:p>
        </w:tc>
        <w:tc>
          <w:tcPr>
            <w:tcW w:w="1560" w:type="dxa"/>
            <w:gridSpan w:val="2"/>
            <w:tcBorders>
              <w:right w:val="double" w:sz="4" w:space="0" w:color="auto"/>
            </w:tcBorders>
            <w:shd w:val="clear" w:color="auto" w:fill="CBD2DC" w:themeFill="accent3" w:themeFillTint="66"/>
          </w:tcPr>
          <w:p w:rsidR="00E423CF" w:rsidRPr="00D81183" w:rsidRDefault="00E423CF" w:rsidP="005206A9">
            <w:pPr>
              <w:ind w:right="-117"/>
              <w:jc w:val="right"/>
              <w:rPr>
                <w:rFonts w:asciiTheme="minorHAnsi" w:hAnsiTheme="minorHAnsi" w:cstheme="minorHAnsi"/>
                <w:sz w:val="12"/>
                <w:szCs w:val="12"/>
              </w:rPr>
            </w:pPr>
            <w:r w:rsidRPr="00D81183">
              <w:rPr>
                <w:rFonts w:asciiTheme="minorHAnsi" w:hAnsiTheme="minorHAnsi" w:cstheme="minorHAnsi"/>
                <w:sz w:val="12"/>
                <w:szCs w:val="12"/>
              </w:rPr>
              <w:t>.5 miles</w:t>
            </w:r>
          </w:p>
        </w:tc>
        <w:tc>
          <w:tcPr>
            <w:tcW w:w="1559" w:type="dxa"/>
            <w:gridSpan w:val="2"/>
            <w:tcBorders>
              <w:left w:val="double" w:sz="4" w:space="0" w:color="auto"/>
            </w:tcBorders>
            <w:shd w:val="clear" w:color="auto" w:fill="B5C0DF" w:themeFill="accent4" w:themeFillTint="66"/>
          </w:tcPr>
          <w:p w:rsidR="00E423CF" w:rsidRPr="00D81183" w:rsidRDefault="00E423CF" w:rsidP="005206A9">
            <w:pPr>
              <w:ind w:right="-117"/>
              <w:jc w:val="right"/>
              <w:rPr>
                <w:rFonts w:asciiTheme="minorHAnsi" w:hAnsiTheme="minorHAnsi" w:cstheme="minorHAnsi"/>
                <w:sz w:val="12"/>
                <w:szCs w:val="12"/>
              </w:rPr>
            </w:pPr>
            <w:r w:rsidRPr="00D81183">
              <w:rPr>
                <w:rFonts w:asciiTheme="minorHAnsi" w:hAnsiTheme="minorHAnsi" w:cstheme="minorHAnsi"/>
                <w:sz w:val="12"/>
                <w:szCs w:val="12"/>
              </w:rPr>
              <w:t>9.3 m</w:t>
            </w:r>
            <w:r w:rsidRPr="00D81183">
              <w:rPr>
                <w:rFonts w:asciiTheme="minorHAnsi" w:hAnsiTheme="minorHAnsi" w:cstheme="minorHAnsi"/>
                <w:sz w:val="12"/>
                <w:szCs w:val="12"/>
                <w:vertAlign w:val="superscript"/>
              </w:rPr>
              <w:t>2</w:t>
            </w:r>
          </w:p>
        </w:tc>
        <w:tc>
          <w:tcPr>
            <w:tcW w:w="1560" w:type="dxa"/>
            <w:gridSpan w:val="2"/>
            <w:tcBorders>
              <w:right w:val="double" w:sz="4" w:space="0" w:color="auto"/>
            </w:tcBorders>
            <w:shd w:val="clear" w:color="auto" w:fill="B5C0DF" w:themeFill="accent4" w:themeFillTint="66"/>
          </w:tcPr>
          <w:p w:rsidR="00E423CF" w:rsidRPr="00D81183" w:rsidRDefault="00E423CF" w:rsidP="005206A9">
            <w:pPr>
              <w:ind w:right="-117"/>
              <w:jc w:val="right"/>
              <w:rPr>
                <w:rFonts w:asciiTheme="minorHAnsi" w:hAnsiTheme="minorHAnsi" w:cstheme="minorHAnsi"/>
                <w:sz w:val="12"/>
                <w:szCs w:val="12"/>
              </w:rPr>
            </w:pPr>
            <w:r w:rsidRPr="00D81183">
              <w:rPr>
                <w:rFonts w:asciiTheme="minorHAnsi" w:hAnsiTheme="minorHAnsi" w:cstheme="minorHAnsi"/>
                <w:sz w:val="12"/>
                <w:szCs w:val="12"/>
              </w:rPr>
              <w:t>100 ft</w:t>
            </w:r>
            <w:r w:rsidRPr="00D81183">
              <w:rPr>
                <w:rFonts w:asciiTheme="minorHAnsi" w:hAnsiTheme="minorHAnsi" w:cstheme="minorHAnsi"/>
                <w:sz w:val="12"/>
                <w:szCs w:val="12"/>
                <w:vertAlign w:val="superscript"/>
              </w:rPr>
              <w:t>2</w:t>
            </w:r>
          </w:p>
        </w:tc>
      </w:tr>
      <w:tr w:rsidR="00FA661C" w:rsidRPr="00D81183" w:rsidTr="005206A9">
        <w:trPr>
          <w:trHeight w:val="283"/>
        </w:trPr>
        <w:tc>
          <w:tcPr>
            <w:tcW w:w="1532" w:type="dxa"/>
            <w:shd w:val="clear" w:color="auto" w:fill="CBD2DC" w:themeFill="accent3" w:themeFillTint="66"/>
          </w:tcPr>
          <w:p w:rsidR="00E423CF" w:rsidRPr="00D81183" w:rsidRDefault="00E423CF" w:rsidP="005206A9">
            <w:pPr>
              <w:ind w:right="-117"/>
              <w:jc w:val="right"/>
              <w:rPr>
                <w:rFonts w:asciiTheme="minorHAnsi" w:hAnsiTheme="minorHAnsi" w:cstheme="minorHAnsi"/>
                <w:sz w:val="12"/>
                <w:szCs w:val="12"/>
              </w:rPr>
            </w:pPr>
            <w:r w:rsidRPr="00D81183">
              <w:rPr>
                <w:rFonts w:asciiTheme="minorHAnsi" w:hAnsiTheme="minorHAnsi" w:cstheme="minorHAnsi"/>
                <w:sz w:val="12"/>
                <w:szCs w:val="12"/>
              </w:rPr>
              <w:t>1 km</w:t>
            </w:r>
          </w:p>
        </w:tc>
        <w:tc>
          <w:tcPr>
            <w:tcW w:w="1560" w:type="dxa"/>
            <w:gridSpan w:val="2"/>
            <w:tcBorders>
              <w:right w:val="double" w:sz="4" w:space="0" w:color="auto"/>
            </w:tcBorders>
            <w:shd w:val="clear" w:color="auto" w:fill="CBD2DC" w:themeFill="accent3" w:themeFillTint="66"/>
          </w:tcPr>
          <w:p w:rsidR="00E423CF" w:rsidRPr="00D81183" w:rsidRDefault="00E423CF" w:rsidP="005206A9">
            <w:pPr>
              <w:ind w:right="-117"/>
              <w:jc w:val="right"/>
              <w:rPr>
                <w:rFonts w:asciiTheme="minorHAnsi" w:hAnsiTheme="minorHAnsi" w:cstheme="minorHAnsi"/>
                <w:sz w:val="12"/>
                <w:szCs w:val="12"/>
              </w:rPr>
            </w:pPr>
            <w:r w:rsidRPr="00D81183">
              <w:rPr>
                <w:rFonts w:asciiTheme="minorHAnsi" w:hAnsiTheme="minorHAnsi" w:cstheme="minorHAnsi"/>
                <w:sz w:val="12"/>
                <w:szCs w:val="12"/>
              </w:rPr>
              <w:t>.62 miles</w:t>
            </w:r>
          </w:p>
        </w:tc>
        <w:tc>
          <w:tcPr>
            <w:tcW w:w="1559" w:type="dxa"/>
            <w:gridSpan w:val="2"/>
            <w:tcBorders>
              <w:left w:val="double" w:sz="4" w:space="0" w:color="auto"/>
            </w:tcBorders>
            <w:shd w:val="clear" w:color="auto" w:fill="B5C0DF" w:themeFill="accent4" w:themeFillTint="66"/>
          </w:tcPr>
          <w:p w:rsidR="00E423CF" w:rsidRPr="00D81183" w:rsidRDefault="00E423CF" w:rsidP="005206A9">
            <w:pPr>
              <w:ind w:right="-117"/>
              <w:jc w:val="right"/>
              <w:rPr>
                <w:rFonts w:asciiTheme="minorHAnsi" w:hAnsiTheme="minorHAnsi" w:cstheme="minorHAnsi"/>
                <w:sz w:val="12"/>
                <w:szCs w:val="12"/>
                <w:vertAlign w:val="superscript"/>
              </w:rPr>
            </w:pPr>
            <w:r w:rsidRPr="00D81183">
              <w:rPr>
                <w:rFonts w:asciiTheme="minorHAnsi" w:hAnsiTheme="minorHAnsi" w:cstheme="minorHAnsi"/>
                <w:sz w:val="12"/>
                <w:szCs w:val="12"/>
              </w:rPr>
              <w:t>100 m</w:t>
            </w:r>
            <w:r w:rsidRPr="00D81183">
              <w:rPr>
                <w:rFonts w:asciiTheme="minorHAnsi" w:hAnsiTheme="minorHAnsi" w:cstheme="minorHAnsi"/>
                <w:sz w:val="12"/>
                <w:szCs w:val="12"/>
                <w:vertAlign w:val="superscript"/>
              </w:rPr>
              <w:t>2</w:t>
            </w:r>
          </w:p>
        </w:tc>
        <w:tc>
          <w:tcPr>
            <w:tcW w:w="1560" w:type="dxa"/>
            <w:gridSpan w:val="2"/>
            <w:tcBorders>
              <w:right w:val="double" w:sz="4" w:space="0" w:color="auto"/>
            </w:tcBorders>
            <w:shd w:val="clear" w:color="auto" w:fill="B5C0DF" w:themeFill="accent4" w:themeFillTint="66"/>
          </w:tcPr>
          <w:p w:rsidR="00E423CF" w:rsidRPr="00D81183" w:rsidRDefault="00E423CF" w:rsidP="005206A9">
            <w:pPr>
              <w:ind w:right="-117"/>
              <w:jc w:val="right"/>
              <w:rPr>
                <w:rFonts w:asciiTheme="minorHAnsi" w:hAnsiTheme="minorHAnsi" w:cstheme="minorHAnsi"/>
                <w:sz w:val="12"/>
                <w:szCs w:val="12"/>
              </w:rPr>
            </w:pPr>
            <w:r w:rsidRPr="00D81183">
              <w:rPr>
                <w:rFonts w:asciiTheme="minorHAnsi" w:hAnsiTheme="minorHAnsi" w:cstheme="minorHAnsi"/>
                <w:sz w:val="12"/>
                <w:szCs w:val="12"/>
              </w:rPr>
              <w:t>1076 ft</w:t>
            </w:r>
            <w:r w:rsidRPr="00D81183">
              <w:rPr>
                <w:rFonts w:asciiTheme="minorHAnsi" w:hAnsiTheme="minorHAnsi" w:cstheme="minorHAnsi"/>
                <w:sz w:val="12"/>
                <w:szCs w:val="12"/>
                <w:vertAlign w:val="superscript"/>
              </w:rPr>
              <w:t>2</w:t>
            </w:r>
          </w:p>
        </w:tc>
      </w:tr>
      <w:tr w:rsidR="00FA661C" w:rsidRPr="00D81183" w:rsidTr="005206A9">
        <w:trPr>
          <w:trHeight w:val="283"/>
        </w:trPr>
        <w:tc>
          <w:tcPr>
            <w:tcW w:w="1532" w:type="dxa"/>
            <w:shd w:val="clear" w:color="auto" w:fill="CBD2DC" w:themeFill="accent3" w:themeFillTint="66"/>
          </w:tcPr>
          <w:p w:rsidR="00E423CF" w:rsidRPr="00D81183" w:rsidRDefault="00E423CF" w:rsidP="005206A9">
            <w:pPr>
              <w:ind w:right="-117"/>
              <w:jc w:val="right"/>
              <w:rPr>
                <w:rFonts w:asciiTheme="minorHAnsi" w:hAnsiTheme="minorHAnsi" w:cstheme="minorHAnsi"/>
                <w:sz w:val="12"/>
                <w:szCs w:val="12"/>
              </w:rPr>
            </w:pPr>
            <w:r w:rsidRPr="00D81183">
              <w:rPr>
                <w:rFonts w:asciiTheme="minorHAnsi" w:hAnsiTheme="minorHAnsi" w:cstheme="minorHAnsi"/>
                <w:sz w:val="12"/>
                <w:szCs w:val="12"/>
              </w:rPr>
              <w:t>1.6 km</w:t>
            </w:r>
          </w:p>
        </w:tc>
        <w:tc>
          <w:tcPr>
            <w:tcW w:w="1560" w:type="dxa"/>
            <w:gridSpan w:val="2"/>
            <w:tcBorders>
              <w:right w:val="double" w:sz="4" w:space="0" w:color="auto"/>
            </w:tcBorders>
            <w:shd w:val="clear" w:color="auto" w:fill="CBD2DC" w:themeFill="accent3" w:themeFillTint="66"/>
          </w:tcPr>
          <w:p w:rsidR="00E423CF" w:rsidRPr="00D81183" w:rsidRDefault="00E423CF" w:rsidP="005206A9">
            <w:pPr>
              <w:ind w:right="-117"/>
              <w:jc w:val="right"/>
              <w:rPr>
                <w:rFonts w:asciiTheme="minorHAnsi" w:hAnsiTheme="minorHAnsi" w:cstheme="minorHAnsi"/>
                <w:sz w:val="12"/>
                <w:szCs w:val="12"/>
              </w:rPr>
            </w:pPr>
            <w:r w:rsidRPr="00D81183">
              <w:rPr>
                <w:rFonts w:asciiTheme="minorHAnsi" w:hAnsiTheme="minorHAnsi" w:cstheme="minorHAnsi"/>
                <w:sz w:val="12"/>
                <w:szCs w:val="12"/>
              </w:rPr>
              <w:t>1 mile</w:t>
            </w:r>
          </w:p>
        </w:tc>
        <w:tc>
          <w:tcPr>
            <w:tcW w:w="1559" w:type="dxa"/>
            <w:gridSpan w:val="2"/>
            <w:tcBorders>
              <w:left w:val="double" w:sz="4" w:space="0" w:color="auto"/>
            </w:tcBorders>
            <w:shd w:val="clear" w:color="auto" w:fill="B5C0DF" w:themeFill="accent4" w:themeFillTint="66"/>
          </w:tcPr>
          <w:p w:rsidR="00E423CF" w:rsidRPr="00D81183" w:rsidRDefault="00E423CF" w:rsidP="005206A9">
            <w:pPr>
              <w:ind w:right="-117"/>
              <w:jc w:val="right"/>
              <w:rPr>
                <w:rFonts w:asciiTheme="minorHAnsi" w:hAnsiTheme="minorHAnsi" w:cstheme="minorHAnsi"/>
                <w:sz w:val="12"/>
                <w:szCs w:val="12"/>
              </w:rPr>
            </w:pPr>
            <w:r w:rsidRPr="00D81183">
              <w:rPr>
                <w:rFonts w:asciiTheme="minorHAnsi" w:hAnsiTheme="minorHAnsi" w:cstheme="minorHAnsi"/>
                <w:sz w:val="12"/>
                <w:szCs w:val="12"/>
              </w:rPr>
              <w:t>0.8 hectare</w:t>
            </w:r>
          </w:p>
        </w:tc>
        <w:tc>
          <w:tcPr>
            <w:tcW w:w="1560" w:type="dxa"/>
            <w:gridSpan w:val="2"/>
            <w:tcBorders>
              <w:right w:val="double" w:sz="4" w:space="0" w:color="auto"/>
            </w:tcBorders>
            <w:shd w:val="clear" w:color="auto" w:fill="B5C0DF" w:themeFill="accent4" w:themeFillTint="66"/>
          </w:tcPr>
          <w:p w:rsidR="00E423CF" w:rsidRPr="00D81183" w:rsidRDefault="00E423CF" w:rsidP="005206A9">
            <w:pPr>
              <w:ind w:right="-117"/>
              <w:jc w:val="right"/>
              <w:rPr>
                <w:rFonts w:asciiTheme="minorHAnsi" w:hAnsiTheme="minorHAnsi" w:cstheme="minorHAnsi"/>
                <w:sz w:val="12"/>
                <w:szCs w:val="12"/>
              </w:rPr>
            </w:pPr>
            <w:r w:rsidRPr="00D81183">
              <w:rPr>
                <w:rFonts w:asciiTheme="minorHAnsi" w:hAnsiTheme="minorHAnsi" w:cstheme="minorHAnsi"/>
                <w:sz w:val="12"/>
                <w:szCs w:val="12"/>
              </w:rPr>
              <w:t>2 acres</w:t>
            </w:r>
          </w:p>
        </w:tc>
      </w:tr>
      <w:tr w:rsidR="006369CF" w:rsidRPr="00D81183" w:rsidTr="005206A9">
        <w:trPr>
          <w:trHeight w:val="283"/>
        </w:trPr>
        <w:tc>
          <w:tcPr>
            <w:tcW w:w="1532" w:type="dxa"/>
            <w:shd w:val="clear" w:color="auto" w:fill="CBD2DC" w:themeFill="accent3" w:themeFillTint="66"/>
          </w:tcPr>
          <w:p w:rsidR="00E423CF" w:rsidRPr="00D81183" w:rsidRDefault="00E423CF" w:rsidP="005206A9">
            <w:pPr>
              <w:ind w:right="-231"/>
              <w:jc w:val="right"/>
              <w:rPr>
                <w:rFonts w:asciiTheme="minorHAnsi" w:hAnsiTheme="minorHAnsi" w:cstheme="minorHAnsi"/>
                <w:sz w:val="12"/>
                <w:szCs w:val="12"/>
              </w:rPr>
            </w:pPr>
            <w:r w:rsidRPr="00D81183">
              <w:rPr>
                <w:rFonts w:asciiTheme="minorHAnsi" w:hAnsiTheme="minorHAnsi" w:cstheme="minorHAnsi"/>
                <w:sz w:val="12"/>
                <w:szCs w:val="12"/>
              </w:rPr>
              <w:t>2.4 km</w:t>
            </w:r>
          </w:p>
        </w:tc>
        <w:tc>
          <w:tcPr>
            <w:tcW w:w="1560" w:type="dxa"/>
            <w:gridSpan w:val="2"/>
            <w:tcBorders>
              <w:right w:val="double" w:sz="4" w:space="0" w:color="auto"/>
            </w:tcBorders>
            <w:shd w:val="clear" w:color="auto" w:fill="CBD2DC" w:themeFill="accent3" w:themeFillTint="66"/>
          </w:tcPr>
          <w:p w:rsidR="00E423CF" w:rsidRPr="00D81183" w:rsidRDefault="00E423CF" w:rsidP="005206A9">
            <w:pPr>
              <w:ind w:right="-231"/>
              <w:jc w:val="right"/>
              <w:rPr>
                <w:rFonts w:asciiTheme="minorHAnsi" w:hAnsiTheme="minorHAnsi" w:cstheme="minorHAnsi"/>
                <w:sz w:val="12"/>
                <w:szCs w:val="12"/>
              </w:rPr>
            </w:pPr>
            <w:r w:rsidRPr="00D81183">
              <w:rPr>
                <w:rFonts w:asciiTheme="minorHAnsi" w:hAnsiTheme="minorHAnsi" w:cstheme="minorHAnsi"/>
                <w:sz w:val="12"/>
                <w:szCs w:val="12"/>
              </w:rPr>
              <w:t>1.5 miles</w:t>
            </w:r>
          </w:p>
        </w:tc>
        <w:tc>
          <w:tcPr>
            <w:tcW w:w="1559" w:type="dxa"/>
            <w:gridSpan w:val="2"/>
            <w:tcBorders>
              <w:left w:val="double" w:sz="4" w:space="0" w:color="auto"/>
            </w:tcBorders>
            <w:shd w:val="clear" w:color="auto" w:fill="B5C0DF" w:themeFill="accent4" w:themeFillTint="66"/>
          </w:tcPr>
          <w:p w:rsidR="00E423CF" w:rsidRPr="00D81183" w:rsidRDefault="00E423CF" w:rsidP="005206A9">
            <w:pPr>
              <w:ind w:right="-231"/>
              <w:jc w:val="right"/>
              <w:rPr>
                <w:rFonts w:asciiTheme="minorHAnsi" w:hAnsiTheme="minorHAnsi" w:cstheme="minorHAnsi"/>
                <w:sz w:val="12"/>
                <w:szCs w:val="12"/>
              </w:rPr>
            </w:pPr>
            <w:r w:rsidRPr="00D81183">
              <w:rPr>
                <w:rFonts w:asciiTheme="minorHAnsi" w:hAnsiTheme="minorHAnsi" w:cstheme="minorHAnsi"/>
                <w:sz w:val="12"/>
                <w:szCs w:val="12"/>
              </w:rPr>
              <w:t>1 hectare</w:t>
            </w:r>
          </w:p>
        </w:tc>
        <w:tc>
          <w:tcPr>
            <w:tcW w:w="1560" w:type="dxa"/>
            <w:gridSpan w:val="2"/>
            <w:tcBorders>
              <w:right w:val="double" w:sz="4" w:space="0" w:color="auto"/>
            </w:tcBorders>
            <w:shd w:val="clear" w:color="auto" w:fill="B5C0DF" w:themeFill="accent4" w:themeFillTint="66"/>
          </w:tcPr>
          <w:p w:rsidR="00E423CF" w:rsidRPr="00D81183" w:rsidRDefault="00E423CF" w:rsidP="005206A9">
            <w:pPr>
              <w:ind w:right="-231"/>
              <w:jc w:val="right"/>
              <w:rPr>
                <w:rFonts w:asciiTheme="minorHAnsi" w:hAnsiTheme="minorHAnsi" w:cstheme="minorHAnsi"/>
                <w:sz w:val="12"/>
                <w:szCs w:val="12"/>
              </w:rPr>
            </w:pPr>
            <w:r w:rsidRPr="00D81183">
              <w:rPr>
                <w:rFonts w:asciiTheme="minorHAnsi" w:hAnsiTheme="minorHAnsi" w:cstheme="minorHAnsi"/>
                <w:sz w:val="12"/>
                <w:szCs w:val="12"/>
              </w:rPr>
              <w:t>2.5 acres</w:t>
            </w:r>
          </w:p>
        </w:tc>
      </w:tr>
      <w:tr w:rsidR="006369CF" w:rsidRPr="00D81183" w:rsidTr="005206A9">
        <w:trPr>
          <w:trHeight w:val="283"/>
        </w:trPr>
        <w:tc>
          <w:tcPr>
            <w:tcW w:w="1532" w:type="dxa"/>
            <w:shd w:val="clear" w:color="auto" w:fill="CBD2DC" w:themeFill="accent3" w:themeFillTint="66"/>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3.2 km</w:t>
            </w:r>
          </w:p>
        </w:tc>
        <w:tc>
          <w:tcPr>
            <w:tcW w:w="1560" w:type="dxa"/>
            <w:gridSpan w:val="2"/>
            <w:tcBorders>
              <w:right w:val="double" w:sz="4" w:space="0" w:color="auto"/>
            </w:tcBorders>
            <w:shd w:val="clear" w:color="auto" w:fill="CBD2DC" w:themeFill="accent3" w:themeFillTint="66"/>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2 miles</w:t>
            </w:r>
          </w:p>
        </w:tc>
        <w:tc>
          <w:tcPr>
            <w:tcW w:w="1559" w:type="dxa"/>
            <w:gridSpan w:val="2"/>
            <w:tcBorders>
              <w:left w:val="double" w:sz="4" w:space="0" w:color="auto"/>
            </w:tcBorders>
            <w:shd w:val="clear" w:color="auto" w:fill="B5C0DF" w:themeFill="accent4" w:themeFillTint="66"/>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2 hectares</w:t>
            </w:r>
          </w:p>
        </w:tc>
        <w:tc>
          <w:tcPr>
            <w:tcW w:w="1560" w:type="dxa"/>
            <w:gridSpan w:val="2"/>
            <w:tcBorders>
              <w:right w:val="double" w:sz="4" w:space="0" w:color="auto"/>
            </w:tcBorders>
            <w:shd w:val="clear" w:color="auto" w:fill="B5C0DF" w:themeFill="accent4" w:themeFillTint="66"/>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5 acres</w:t>
            </w:r>
          </w:p>
        </w:tc>
      </w:tr>
      <w:tr w:rsidR="006369CF" w:rsidRPr="00D81183" w:rsidTr="005206A9">
        <w:trPr>
          <w:trHeight w:val="283"/>
        </w:trPr>
        <w:tc>
          <w:tcPr>
            <w:tcW w:w="1532" w:type="dxa"/>
            <w:shd w:val="clear" w:color="auto" w:fill="CBD2DC" w:themeFill="accent3" w:themeFillTint="66"/>
          </w:tcPr>
          <w:p w:rsidR="00E423CF" w:rsidRPr="00D81183" w:rsidRDefault="00E423CF" w:rsidP="005206A9">
            <w:pPr>
              <w:rPr>
                <w:rFonts w:asciiTheme="minorHAnsi" w:hAnsiTheme="minorHAnsi" w:cstheme="minorHAnsi"/>
                <w:sz w:val="12"/>
                <w:szCs w:val="12"/>
              </w:rPr>
            </w:pPr>
          </w:p>
        </w:tc>
        <w:tc>
          <w:tcPr>
            <w:tcW w:w="1560" w:type="dxa"/>
            <w:gridSpan w:val="2"/>
            <w:tcBorders>
              <w:right w:val="double" w:sz="4" w:space="0" w:color="auto"/>
            </w:tcBorders>
            <w:shd w:val="clear" w:color="auto" w:fill="CBD2DC" w:themeFill="accent3" w:themeFillTint="66"/>
          </w:tcPr>
          <w:p w:rsidR="00E423CF" w:rsidRPr="00D81183" w:rsidRDefault="00E423CF" w:rsidP="005206A9">
            <w:pPr>
              <w:rPr>
                <w:rFonts w:asciiTheme="minorHAnsi" w:hAnsiTheme="minorHAnsi" w:cstheme="minorHAnsi"/>
                <w:sz w:val="12"/>
                <w:szCs w:val="12"/>
              </w:rPr>
            </w:pPr>
          </w:p>
        </w:tc>
        <w:tc>
          <w:tcPr>
            <w:tcW w:w="1559" w:type="dxa"/>
            <w:gridSpan w:val="2"/>
            <w:tcBorders>
              <w:left w:val="double" w:sz="4" w:space="0" w:color="auto"/>
            </w:tcBorders>
            <w:shd w:val="clear" w:color="auto" w:fill="B5C0DF" w:themeFill="accent4" w:themeFillTint="66"/>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8 hectares</w:t>
            </w:r>
          </w:p>
        </w:tc>
        <w:tc>
          <w:tcPr>
            <w:tcW w:w="1560" w:type="dxa"/>
            <w:gridSpan w:val="2"/>
            <w:tcBorders>
              <w:right w:val="double" w:sz="4" w:space="0" w:color="auto"/>
            </w:tcBorders>
            <w:shd w:val="clear" w:color="auto" w:fill="B5C0DF" w:themeFill="accent4" w:themeFillTint="66"/>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20 acres</w:t>
            </w:r>
          </w:p>
        </w:tc>
      </w:tr>
      <w:tr w:rsidR="006369CF" w:rsidRPr="00D81183" w:rsidTr="005206A9">
        <w:trPr>
          <w:trHeight w:val="283"/>
        </w:trPr>
        <w:tc>
          <w:tcPr>
            <w:tcW w:w="1532" w:type="dxa"/>
            <w:shd w:val="clear" w:color="auto" w:fill="CBD2DC" w:themeFill="accent3" w:themeFillTint="66"/>
          </w:tcPr>
          <w:p w:rsidR="00E423CF" w:rsidRPr="00D81183" w:rsidRDefault="00E423CF" w:rsidP="005206A9">
            <w:pPr>
              <w:rPr>
                <w:rFonts w:asciiTheme="minorHAnsi" w:hAnsiTheme="minorHAnsi" w:cstheme="minorHAnsi"/>
                <w:sz w:val="12"/>
                <w:szCs w:val="12"/>
              </w:rPr>
            </w:pPr>
          </w:p>
        </w:tc>
        <w:tc>
          <w:tcPr>
            <w:tcW w:w="1560" w:type="dxa"/>
            <w:gridSpan w:val="2"/>
            <w:tcBorders>
              <w:right w:val="double" w:sz="4" w:space="0" w:color="auto"/>
            </w:tcBorders>
            <w:shd w:val="clear" w:color="auto" w:fill="CBD2DC" w:themeFill="accent3" w:themeFillTint="66"/>
          </w:tcPr>
          <w:p w:rsidR="00E423CF" w:rsidRPr="00D81183" w:rsidRDefault="00E423CF" w:rsidP="005206A9">
            <w:pPr>
              <w:rPr>
                <w:rFonts w:asciiTheme="minorHAnsi" w:hAnsiTheme="minorHAnsi" w:cstheme="minorHAnsi"/>
                <w:sz w:val="12"/>
                <w:szCs w:val="12"/>
              </w:rPr>
            </w:pPr>
          </w:p>
        </w:tc>
        <w:tc>
          <w:tcPr>
            <w:tcW w:w="1559" w:type="dxa"/>
            <w:gridSpan w:val="2"/>
            <w:tcBorders>
              <w:left w:val="double" w:sz="4" w:space="0" w:color="auto"/>
            </w:tcBorders>
            <w:shd w:val="clear" w:color="auto" w:fill="B5C0DF" w:themeFill="accent4" w:themeFillTint="66"/>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64.8 hectares</w:t>
            </w:r>
          </w:p>
        </w:tc>
        <w:tc>
          <w:tcPr>
            <w:tcW w:w="1560" w:type="dxa"/>
            <w:gridSpan w:val="2"/>
            <w:tcBorders>
              <w:right w:val="double" w:sz="4" w:space="0" w:color="auto"/>
            </w:tcBorders>
            <w:shd w:val="clear" w:color="auto" w:fill="B5C0DF" w:themeFill="accent4" w:themeFillTint="66"/>
          </w:tcPr>
          <w:p w:rsidR="00E423CF" w:rsidRPr="00D81183" w:rsidRDefault="00E423CF" w:rsidP="005206A9">
            <w:pPr>
              <w:jc w:val="right"/>
              <w:rPr>
                <w:rFonts w:asciiTheme="minorHAnsi" w:hAnsiTheme="minorHAnsi" w:cstheme="minorHAnsi"/>
                <w:sz w:val="12"/>
                <w:szCs w:val="12"/>
              </w:rPr>
            </w:pPr>
            <w:r w:rsidRPr="00D81183">
              <w:rPr>
                <w:rFonts w:asciiTheme="minorHAnsi" w:hAnsiTheme="minorHAnsi" w:cstheme="minorHAnsi"/>
                <w:sz w:val="12"/>
                <w:szCs w:val="12"/>
              </w:rPr>
              <w:t>160 acres</w:t>
            </w:r>
          </w:p>
        </w:tc>
      </w:tr>
    </w:tbl>
    <w:p w:rsidR="00E423CF" w:rsidRPr="00D81183" w:rsidRDefault="00E423CF" w:rsidP="00C5556E">
      <w:pPr>
        <w:spacing w:line="240" w:lineRule="auto"/>
        <w:rPr>
          <w:rFonts w:asciiTheme="minorHAnsi" w:hAnsiTheme="minorHAnsi" w:cstheme="minorHAnsi"/>
          <w:sz w:val="12"/>
          <w:szCs w:val="12"/>
        </w:rPr>
      </w:pPr>
      <w:r w:rsidRPr="00D81183">
        <w:rPr>
          <w:rFonts w:asciiTheme="minorHAnsi" w:hAnsiTheme="minorHAnsi" w:cstheme="minorHAnsi"/>
          <w:sz w:val="12"/>
          <w:szCs w:val="12"/>
        </w:rPr>
        <w:br w:type="textWrapping" w:clear="all"/>
      </w:r>
      <w:r w:rsidRPr="00D81183">
        <w:rPr>
          <w:rFonts w:asciiTheme="minorHAnsi" w:hAnsiTheme="minorHAnsi" w:cstheme="minorHAnsi"/>
          <w:sz w:val="12"/>
          <w:szCs w:val="12"/>
        </w:rPr>
        <w:tab/>
      </w:r>
      <w:r w:rsidRPr="00D81183">
        <w:rPr>
          <w:rFonts w:asciiTheme="minorHAnsi" w:hAnsiTheme="minorHAnsi" w:cstheme="minorHAnsi"/>
          <w:sz w:val="12"/>
          <w:szCs w:val="12"/>
        </w:rPr>
        <w:tab/>
        <w:t>*Conversions are rounded to the nearest decimal point</w:t>
      </w:r>
    </w:p>
    <w:p w:rsidR="00E423CF" w:rsidRPr="00701624" w:rsidRDefault="00E423CF" w:rsidP="005A79B9">
      <w:pPr>
        <w:sectPr w:rsidR="00E423CF" w:rsidRPr="00701624" w:rsidSect="00837C0B">
          <w:type w:val="continuous"/>
          <w:pgSz w:w="12240" w:h="15840"/>
          <w:pgMar w:top="1134" w:right="1584" w:bottom="1440" w:left="1440" w:header="720" w:footer="720" w:gutter="0"/>
          <w:cols w:space="720"/>
          <w:titlePg/>
          <w:docGrid w:linePitch="360"/>
        </w:sectPr>
      </w:pPr>
    </w:p>
    <w:p w:rsidR="005A79B9" w:rsidRPr="000F0DB4" w:rsidRDefault="005A79B9" w:rsidP="005A79B9">
      <w:pPr>
        <w:pStyle w:val="Heading1MJ"/>
      </w:pPr>
      <w:bookmarkStart w:id="28" w:name="_Toc197347752"/>
      <w:bookmarkStart w:id="29" w:name="_Toc253491698"/>
      <w:bookmarkStart w:id="30" w:name="_Toc432775438"/>
      <w:r w:rsidRPr="000F0DB4">
        <w:lastRenderedPageBreak/>
        <w:t>ADMINISTRATION AND INTERPRETATION</w:t>
      </w:r>
      <w:bookmarkEnd w:id="28"/>
      <w:bookmarkEnd w:id="29"/>
      <w:bookmarkEnd w:id="30"/>
    </w:p>
    <w:p w:rsidR="005A79B9" w:rsidRPr="00454CE9" w:rsidRDefault="005A79B9" w:rsidP="005A79B9">
      <w:pPr>
        <w:pStyle w:val="Style2a"/>
        <w:rPr>
          <w:color w:val="auto"/>
        </w:rPr>
      </w:pPr>
      <w:bookmarkStart w:id="31" w:name="_Toc197347753"/>
      <w:bookmarkStart w:id="32" w:name="_Toc253491699"/>
      <w:bookmarkStart w:id="33" w:name="_Toc432775439"/>
      <w:r w:rsidRPr="00454CE9">
        <w:rPr>
          <w:color w:val="auto"/>
        </w:rPr>
        <w:t>DEVELOPMENT OFFICER</w:t>
      </w:r>
      <w:bookmarkEnd w:id="31"/>
      <w:bookmarkEnd w:id="32"/>
      <w:bookmarkEnd w:id="33"/>
    </w:p>
    <w:p w:rsidR="005A79B9" w:rsidRPr="00202F50" w:rsidRDefault="005A79B9" w:rsidP="005A79B9">
      <w:pPr>
        <w:pStyle w:val="Heading3"/>
      </w:pPr>
      <w:r w:rsidRPr="00202F50">
        <w:t xml:space="preserve">The Administrator of the </w:t>
      </w:r>
      <w:r w:rsidR="00742F17">
        <w:t>Rural Municipality of Longlaketon No. 219</w:t>
      </w:r>
      <w:r w:rsidRPr="00202F50">
        <w:t xml:space="preserve"> shall be the Development Officer responsible for the administration of this Bylaw and in their absence by such other employee of the Municipality as the Council designates from time to time.</w:t>
      </w:r>
    </w:p>
    <w:p w:rsidR="005A79B9" w:rsidRPr="00202F50" w:rsidRDefault="005A79B9" w:rsidP="005A79B9">
      <w:pPr>
        <w:pStyle w:val="Heading3"/>
      </w:pPr>
      <w:r w:rsidRPr="00202F50">
        <w:t>The Development Officer shall:</w:t>
      </w:r>
    </w:p>
    <w:p w:rsidR="005A79B9" w:rsidRPr="00CD1E38" w:rsidRDefault="005A79B9" w:rsidP="005A79B9">
      <w:pPr>
        <w:pStyle w:val="ListParagraph"/>
        <w:numPr>
          <w:ilvl w:val="1"/>
          <w:numId w:val="26"/>
        </w:numPr>
        <w:tabs>
          <w:tab w:val="clear" w:pos="1800"/>
        </w:tabs>
        <w:ind w:left="1440"/>
      </w:pPr>
      <w:r w:rsidRPr="00CD1E38">
        <w:t>Receive, record, and review development permit applications and issue decisions in consultation with Council, particularly those decisions involving subdivision, discretionary uses, development permit conditions, and development and servicing agreements;</w:t>
      </w:r>
    </w:p>
    <w:p w:rsidR="005A79B9" w:rsidRPr="00CD1E38" w:rsidRDefault="005A79B9" w:rsidP="005A79B9">
      <w:pPr>
        <w:pStyle w:val="ListParagraph"/>
        <w:numPr>
          <w:ilvl w:val="1"/>
          <w:numId w:val="26"/>
        </w:numPr>
        <w:tabs>
          <w:tab w:val="clear" w:pos="1800"/>
        </w:tabs>
        <w:ind w:left="1440"/>
      </w:pPr>
      <w:r w:rsidRPr="00CD1E38">
        <w:t>Maintain, for inspection by the public during office hours, a copy of this Bylaw, zoning maps and amendments, and ensure that copies are available to the public at a reasonable cost;</w:t>
      </w:r>
    </w:p>
    <w:p w:rsidR="005A79B9" w:rsidRPr="00CD1E38" w:rsidRDefault="005A79B9" w:rsidP="005A79B9">
      <w:pPr>
        <w:pStyle w:val="ListParagraph"/>
        <w:numPr>
          <w:ilvl w:val="1"/>
          <w:numId w:val="26"/>
        </w:numPr>
        <w:tabs>
          <w:tab w:val="clear" w:pos="1800"/>
        </w:tabs>
        <w:ind w:left="1440"/>
      </w:pPr>
      <w:r w:rsidRPr="00CD1E38">
        <w:t>Make available, for public inspection during office hours, a register of all development permits and subdivision applications and decisions;</w:t>
      </w:r>
    </w:p>
    <w:p w:rsidR="005A79B9" w:rsidRPr="00CD1E38" w:rsidRDefault="005A79B9" w:rsidP="005A79B9">
      <w:pPr>
        <w:pStyle w:val="ListParagraph"/>
        <w:numPr>
          <w:ilvl w:val="1"/>
          <w:numId w:val="26"/>
        </w:numPr>
        <w:tabs>
          <w:tab w:val="clear" w:pos="1800"/>
        </w:tabs>
        <w:ind w:left="1440"/>
      </w:pPr>
      <w:r w:rsidRPr="00CD1E38">
        <w:t>Collect development fees, according to</w:t>
      </w:r>
      <w:r>
        <w:t xml:space="preserve"> the fee schedule established by a separate</w:t>
      </w:r>
      <w:r w:rsidRPr="00CD1E38">
        <w:t xml:space="preserve"> Bylaw;</w:t>
      </w:r>
    </w:p>
    <w:p w:rsidR="005A79B9" w:rsidRPr="00CD1E38" w:rsidRDefault="005A79B9" w:rsidP="005A79B9">
      <w:pPr>
        <w:pStyle w:val="ListParagraph"/>
        <w:numPr>
          <w:ilvl w:val="1"/>
          <w:numId w:val="26"/>
        </w:numPr>
        <w:tabs>
          <w:tab w:val="clear" w:pos="1800"/>
        </w:tabs>
        <w:ind w:left="1440"/>
      </w:pPr>
      <w:r w:rsidRPr="00CD1E38">
        <w:t>Perform other duties as determined by Council.</w:t>
      </w:r>
    </w:p>
    <w:p w:rsidR="005A79B9" w:rsidRDefault="005A79B9" w:rsidP="005A79B9">
      <w:pPr>
        <w:pStyle w:val="Heading3"/>
      </w:pPr>
      <w:r w:rsidRPr="00202F50">
        <w:t>The Development Officer shall be empowered to make a decision, in consultation with Council, regarding a development permit application for a "</w:t>
      </w:r>
      <w:r>
        <w:t>P</w:t>
      </w:r>
      <w:r w:rsidRPr="00202F50">
        <w:t xml:space="preserve">ermitted </w:t>
      </w:r>
      <w:r>
        <w:t>U</w:t>
      </w:r>
      <w:r w:rsidRPr="00202F50">
        <w:t>se."</w:t>
      </w:r>
    </w:p>
    <w:p w:rsidR="005A79B9" w:rsidRDefault="005A79B9" w:rsidP="005A79B9">
      <w:pPr>
        <w:pStyle w:val="Heading3"/>
      </w:pPr>
      <w:r>
        <w:t>The Development Officer shall receive, record, review and forward to Council:</w:t>
      </w:r>
    </w:p>
    <w:p w:rsidR="005A79B9" w:rsidRDefault="005A79B9" w:rsidP="00CA3AC7">
      <w:pPr>
        <w:pStyle w:val="ListParagraph"/>
        <w:numPr>
          <w:ilvl w:val="0"/>
          <w:numId w:val="95"/>
        </w:numPr>
        <w:ind w:left="1440"/>
      </w:pPr>
      <w:r>
        <w:t>Development  permit applications for discretionary uses;</w:t>
      </w:r>
    </w:p>
    <w:p w:rsidR="005A79B9" w:rsidRDefault="005A79B9" w:rsidP="00CA3AC7">
      <w:pPr>
        <w:pStyle w:val="ListParagraph"/>
        <w:numPr>
          <w:ilvl w:val="0"/>
          <w:numId w:val="95"/>
        </w:numPr>
        <w:ind w:left="1440"/>
      </w:pPr>
      <w:r>
        <w:t>Rezoning amendment applications</w:t>
      </w:r>
    </w:p>
    <w:p w:rsidR="005A79B9" w:rsidRDefault="005A79B9" w:rsidP="00CA3AC7">
      <w:pPr>
        <w:pStyle w:val="ListParagraph"/>
        <w:numPr>
          <w:ilvl w:val="0"/>
          <w:numId w:val="95"/>
        </w:numPr>
        <w:ind w:left="1440"/>
      </w:pPr>
      <w:r>
        <w:t>Subdivision applications;</w:t>
      </w:r>
    </w:p>
    <w:p w:rsidR="005A79B9" w:rsidRDefault="005A79B9" w:rsidP="00CA3AC7">
      <w:pPr>
        <w:pStyle w:val="ListParagraph"/>
        <w:numPr>
          <w:ilvl w:val="0"/>
          <w:numId w:val="95"/>
        </w:numPr>
        <w:ind w:left="1440"/>
      </w:pPr>
      <w:r>
        <w:t>Development and servicing agreements;</w:t>
      </w:r>
    </w:p>
    <w:p w:rsidR="005A79B9" w:rsidRDefault="005A79B9" w:rsidP="00CA3AC7">
      <w:pPr>
        <w:pStyle w:val="ListParagraph"/>
        <w:numPr>
          <w:ilvl w:val="0"/>
          <w:numId w:val="95"/>
        </w:numPr>
        <w:ind w:left="1440"/>
      </w:pPr>
      <w:r>
        <w:t>A monthly report;</w:t>
      </w:r>
    </w:p>
    <w:p w:rsidR="005A79B9" w:rsidRPr="0061205B" w:rsidRDefault="005A79B9" w:rsidP="00CA3AC7">
      <w:pPr>
        <w:pStyle w:val="ListParagraph"/>
        <w:numPr>
          <w:ilvl w:val="0"/>
          <w:numId w:val="95"/>
        </w:numPr>
        <w:ind w:left="1440"/>
      </w:pPr>
      <w:r>
        <w:t>Applications for minor variances;</w:t>
      </w:r>
    </w:p>
    <w:p w:rsidR="005A79B9" w:rsidRPr="00CD1E38" w:rsidRDefault="005A79B9" w:rsidP="005A79B9">
      <w:pPr>
        <w:rPr>
          <w:lang w:bidi="en-US"/>
        </w:rPr>
      </w:pPr>
    </w:p>
    <w:p w:rsidR="005A79B9" w:rsidRPr="00454CE9" w:rsidRDefault="005A79B9" w:rsidP="005A79B9">
      <w:pPr>
        <w:pStyle w:val="Style2a"/>
        <w:rPr>
          <w:color w:val="auto"/>
        </w:rPr>
      </w:pPr>
      <w:bookmarkStart w:id="34" w:name="_Toc197347754"/>
      <w:bookmarkStart w:id="35" w:name="_Toc253491700"/>
      <w:bookmarkStart w:id="36" w:name="_Toc432775440"/>
      <w:r w:rsidRPr="00454CE9">
        <w:rPr>
          <w:color w:val="auto"/>
        </w:rPr>
        <w:t>COUNCIL</w:t>
      </w:r>
      <w:bookmarkEnd w:id="34"/>
      <w:bookmarkEnd w:id="35"/>
      <w:bookmarkEnd w:id="36"/>
    </w:p>
    <w:p w:rsidR="005A79B9" w:rsidRPr="00202F50" w:rsidRDefault="005A79B9" w:rsidP="005A79B9">
      <w:pPr>
        <w:pStyle w:val="Heading3"/>
      </w:pPr>
      <w:r w:rsidRPr="00202F50">
        <w:t>Council shall make all decisions regarding discretionary uses, development and servicing agreements, and Zoning Bylaw amendments.</w:t>
      </w:r>
    </w:p>
    <w:p w:rsidR="005A79B9" w:rsidRPr="00202F50" w:rsidRDefault="005A79B9" w:rsidP="005A79B9">
      <w:pPr>
        <w:pStyle w:val="Heading3"/>
      </w:pPr>
      <w:r w:rsidRPr="00202F50">
        <w:t>Council shall make a recommendation regarding all subdivision applications circulated to it by Saskatchewan Ministry of Municipal Affairs, prior to a decision being made by the Minister.</w:t>
      </w:r>
    </w:p>
    <w:p w:rsidR="005A79B9" w:rsidRDefault="005A79B9" w:rsidP="005A79B9">
      <w:pPr>
        <w:pStyle w:val="Heading3"/>
      </w:pPr>
      <w:r w:rsidRPr="00202F50">
        <w:lastRenderedPageBreak/>
        <w:t xml:space="preserve">Council shall act on discretionary use, rezoning, and subdivision applications in accordance with the procedures established by </w:t>
      </w:r>
      <w:r w:rsidRPr="00202F50">
        <w:rPr>
          <w:i/>
        </w:rPr>
        <w:t>The Planning and Development Act, 2007</w:t>
      </w:r>
      <w:r w:rsidRPr="00202F50">
        <w:t xml:space="preserve"> and in accordance with the Official Community Plan.</w:t>
      </w:r>
    </w:p>
    <w:p w:rsidR="005A79B9" w:rsidRPr="007F2AFD" w:rsidRDefault="005A79B9" w:rsidP="005A79B9">
      <w:pPr>
        <w:rPr>
          <w:lang w:bidi="en-US"/>
        </w:rPr>
      </w:pPr>
    </w:p>
    <w:p w:rsidR="005A79B9" w:rsidRPr="00454CE9" w:rsidRDefault="005A79B9" w:rsidP="005A79B9">
      <w:pPr>
        <w:pStyle w:val="Style2a"/>
        <w:rPr>
          <w:color w:val="auto"/>
        </w:rPr>
      </w:pPr>
      <w:bookmarkStart w:id="37" w:name="_Toc197347770"/>
      <w:bookmarkStart w:id="38" w:name="_Toc253491718"/>
      <w:bookmarkStart w:id="39" w:name="_Toc432775441"/>
      <w:r w:rsidRPr="00454CE9">
        <w:rPr>
          <w:color w:val="auto"/>
        </w:rPr>
        <w:t>INTERPRETATION</w:t>
      </w:r>
      <w:bookmarkEnd w:id="37"/>
      <w:bookmarkEnd w:id="38"/>
      <w:bookmarkEnd w:id="39"/>
    </w:p>
    <w:p w:rsidR="005A79B9" w:rsidRPr="00202F50" w:rsidRDefault="005A79B9" w:rsidP="00CA3AC7">
      <w:pPr>
        <w:pStyle w:val="abclist"/>
        <w:numPr>
          <w:ilvl w:val="0"/>
          <w:numId w:val="67"/>
        </w:numPr>
      </w:pPr>
      <w:r w:rsidRPr="00202F50">
        <w:t>Where any provision of this Bylaw appears unclear, Council shall make the final Bylaw interpretation.</w:t>
      </w:r>
    </w:p>
    <w:p w:rsidR="005A79B9" w:rsidRDefault="005A79B9" w:rsidP="00CA3AC7">
      <w:pPr>
        <w:pStyle w:val="abclist"/>
        <w:numPr>
          <w:ilvl w:val="0"/>
          <w:numId w:val="67"/>
        </w:numPr>
      </w:pPr>
      <w:r w:rsidRPr="00202F50">
        <w:t>All Bylaw requirements shall be based on the stated metric units. The imperial units shown in this Bylaw shall be approximate guidelines only.</w:t>
      </w:r>
    </w:p>
    <w:p w:rsidR="005A79B9" w:rsidRDefault="005A79B9" w:rsidP="00CA3AC7">
      <w:pPr>
        <w:pStyle w:val="abclist"/>
        <w:numPr>
          <w:ilvl w:val="0"/>
          <w:numId w:val="67"/>
        </w:numPr>
      </w:pPr>
      <w:r>
        <w:t>No existing development or site shall be deemed non-conforming due to non-compliance with the metric units used in the Zoning Bylaw.</w:t>
      </w:r>
    </w:p>
    <w:p w:rsidR="005A79B9" w:rsidRPr="00202F50" w:rsidRDefault="005A79B9" w:rsidP="005A79B9">
      <w:pPr>
        <w:pStyle w:val="abclist"/>
        <w:ind w:left="1440"/>
      </w:pPr>
    </w:p>
    <w:p w:rsidR="005A79B9" w:rsidRPr="00454CE9" w:rsidRDefault="005A79B9" w:rsidP="005A79B9">
      <w:pPr>
        <w:pStyle w:val="Style2a"/>
        <w:rPr>
          <w:color w:val="auto"/>
        </w:rPr>
      </w:pPr>
      <w:bookmarkStart w:id="40" w:name="_Toc197347773"/>
      <w:bookmarkStart w:id="41" w:name="_Toc253491721"/>
      <w:bookmarkStart w:id="42" w:name="_Toc432775442"/>
      <w:r w:rsidRPr="00454CE9">
        <w:rPr>
          <w:color w:val="auto"/>
        </w:rPr>
        <w:t>BYLAW COMPLIANCE</w:t>
      </w:r>
      <w:bookmarkEnd w:id="40"/>
      <w:bookmarkEnd w:id="41"/>
      <w:bookmarkEnd w:id="42"/>
    </w:p>
    <w:p w:rsidR="005A79B9" w:rsidRPr="00202F50" w:rsidRDefault="005A79B9" w:rsidP="005A79B9">
      <w:r w:rsidRPr="00202F50">
        <w:t>Errors and/or omissions by any person administering or required to comply with the provisions of this Bylaw do not relieve any person from liability for failure to comply with the provisions of this Bylaw.</w:t>
      </w:r>
    </w:p>
    <w:p w:rsidR="005A79B9" w:rsidRPr="00202F50" w:rsidRDefault="005A79B9" w:rsidP="005A79B9"/>
    <w:p w:rsidR="005A79B9" w:rsidRPr="00454CE9" w:rsidRDefault="005A79B9" w:rsidP="005A79B9">
      <w:pPr>
        <w:pStyle w:val="Style2a"/>
        <w:rPr>
          <w:color w:val="auto"/>
        </w:rPr>
      </w:pPr>
      <w:bookmarkStart w:id="43" w:name="_Toc197347755"/>
      <w:bookmarkStart w:id="44" w:name="_Toc253491701"/>
      <w:bookmarkStart w:id="45" w:name="_Toc432775443"/>
      <w:r w:rsidRPr="00454CE9">
        <w:rPr>
          <w:color w:val="auto"/>
        </w:rPr>
        <w:t>APPLICATION FOR A DEVELOPMENT PERMIT</w:t>
      </w:r>
      <w:bookmarkEnd w:id="43"/>
      <w:bookmarkEnd w:id="44"/>
      <w:bookmarkEnd w:id="45"/>
    </w:p>
    <w:p w:rsidR="005A79B9" w:rsidRPr="00202F50" w:rsidRDefault="005A79B9" w:rsidP="005A79B9">
      <w:pPr>
        <w:pStyle w:val="Heading3"/>
      </w:pPr>
      <w:r w:rsidRPr="00202F50">
        <w:t>Unless the proposed development or use is exempt from development permit requirements, before commencing any principal or accessory use development, including a public utility use, every developer shall:</w:t>
      </w:r>
    </w:p>
    <w:p w:rsidR="005A79B9" w:rsidRPr="00202F50" w:rsidRDefault="005A79B9" w:rsidP="005A79B9">
      <w:pPr>
        <w:pStyle w:val="ListParagraph"/>
        <w:numPr>
          <w:ilvl w:val="0"/>
          <w:numId w:val="27"/>
        </w:numPr>
        <w:ind w:left="1440"/>
      </w:pPr>
      <w:r w:rsidRPr="00202F50">
        <w:t>Complete and submit a development permit application, and (refer to permit application form in Appendix A).</w:t>
      </w:r>
    </w:p>
    <w:p w:rsidR="005A79B9" w:rsidRPr="00202F50" w:rsidRDefault="005A79B9" w:rsidP="005A79B9">
      <w:pPr>
        <w:pStyle w:val="ListParagraph"/>
        <w:numPr>
          <w:ilvl w:val="0"/>
          <w:numId w:val="27"/>
        </w:numPr>
        <w:ind w:left="1440"/>
      </w:pPr>
      <w:r w:rsidRPr="00202F50">
        <w:t>Receive a development permit for the proposed development.</w:t>
      </w:r>
    </w:p>
    <w:p w:rsidR="005A79B9" w:rsidRPr="00202F50" w:rsidRDefault="005A79B9" w:rsidP="005A79B9">
      <w:pPr>
        <w:pStyle w:val="Heading3"/>
      </w:pPr>
      <w:r w:rsidRPr="00202F50">
        <w:t>A Development Permit shall not be issued for any use in contravention of any of the provisions of this Bylaw a</w:t>
      </w:r>
      <w:r>
        <w:t>nd the Official Community Plan.</w:t>
      </w:r>
    </w:p>
    <w:p w:rsidR="005A79B9" w:rsidRDefault="005A79B9" w:rsidP="005A79B9">
      <w:pPr>
        <w:pStyle w:val="Heading3"/>
      </w:pPr>
      <w:r w:rsidRPr="00202F50">
        <w:t>Except where a particular development is specifically exempted by Section 3.</w:t>
      </w:r>
      <w:r>
        <w:t>6</w:t>
      </w:r>
      <w:r w:rsidRPr="00202F50">
        <w:t xml:space="preserve"> of this Bylaw, no development or use shall commence without a Development Permit first being obtained.</w:t>
      </w:r>
    </w:p>
    <w:p w:rsidR="005A79B9" w:rsidRPr="00CD1E38" w:rsidRDefault="005A79B9" w:rsidP="005A79B9">
      <w:pPr>
        <w:rPr>
          <w:lang w:bidi="en-US"/>
        </w:rPr>
      </w:pPr>
    </w:p>
    <w:p w:rsidR="005A79B9" w:rsidRPr="00454CE9" w:rsidRDefault="005A79B9" w:rsidP="005A79B9">
      <w:pPr>
        <w:pStyle w:val="Style2a"/>
        <w:rPr>
          <w:color w:val="auto"/>
        </w:rPr>
      </w:pPr>
      <w:bookmarkStart w:id="46" w:name="_Toc197347756"/>
      <w:bookmarkStart w:id="47" w:name="_Toc253491702"/>
      <w:bookmarkStart w:id="48" w:name="_Toc432775444"/>
      <w:r w:rsidRPr="00454CE9">
        <w:rPr>
          <w:color w:val="auto"/>
        </w:rPr>
        <w:t>DEVELOPMENT REQUIRING A PERMIT</w:t>
      </w:r>
      <w:bookmarkEnd w:id="46"/>
      <w:bookmarkEnd w:id="47"/>
      <w:r w:rsidR="00FF2772">
        <w:rPr>
          <w:color w:val="auto"/>
        </w:rPr>
        <w:t xml:space="preserve"> BUT NO FEE</w:t>
      </w:r>
      <w:bookmarkEnd w:id="48"/>
    </w:p>
    <w:p w:rsidR="005A79B9" w:rsidRDefault="005A79B9" w:rsidP="005A79B9">
      <w:r w:rsidRPr="00202F50">
        <w:t>The following developments shall be exempt from development permit requirements, but shall conform to all other Bylaw requirements (e.g., building permits, setbacks, environmental and development standards):</w:t>
      </w:r>
    </w:p>
    <w:p w:rsidR="005A79B9" w:rsidRPr="00202F50" w:rsidRDefault="005A79B9" w:rsidP="005A79B9"/>
    <w:p w:rsidR="005A79B9" w:rsidRDefault="005A79B9" w:rsidP="005A79B9">
      <w:pPr>
        <w:pStyle w:val="Heading3"/>
      </w:pPr>
      <w:r w:rsidRPr="00202F50">
        <w:lastRenderedPageBreak/>
        <w:t>Agricultural</w:t>
      </w:r>
      <w:r>
        <w:t xml:space="preserve"> Resource</w:t>
      </w:r>
      <w:r w:rsidRPr="00202F50">
        <w:t xml:space="preserve"> </w:t>
      </w:r>
      <w:r>
        <w:t>District</w:t>
      </w:r>
    </w:p>
    <w:p w:rsidR="005A79B9" w:rsidRDefault="005A79B9" w:rsidP="005A79B9">
      <w:pPr>
        <w:pStyle w:val="ListParagraph"/>
        <w:numPr>
          <w:ilvl w:val="1"/>
          <w:numId w:val="28"/>
        </w:numPr>
        <w:ind w:left="1440"/>
      </w:pPr>
      <w:r>
        <w:t>Granaries and Bins;</w:t>
      </w:r>
    </w:p>
    <w:p w:rsidR="005A79B9" w:rsidRPr="00202F50" w:rsidRDefault="005A79B9" w:rsidP="005A79B9">
      <w:pPr>
        <w:pStyle w:val="ListParagraph"/>
        <w:numPr>
          <w:ilvl w:val="1"/>
          <w:numId w:val="28"/>
        </w:numPr>
        <w:ind w:left="1440"/>
      </w:pPr>
      <w:r w:rsidRPr="00202F50">
        <w:t xml:space="preserve">Accessory farm buildings or structures under </w:t>
      </w:r>
      <w:r w:rsidRPr="00D23200">
        <w:t>46.</w:t>
      </w:r>
      <w:r w:rsidR="00621EB0" w:rsidRPr="00D23200">
        <w:t>4</w:t>
      </w:r>
      <w:r w:rsidRPr="00D23200">
        <w:t xml:space="preserve">5 m² (500 ft²) </w:t>
      </w:r>
      <w:r w:rsidRPr="00202F50">
        <w:t>where applied to a principal agricultural use within an appropriate zoning district established by this Bylaw</w:t>
      </w:r>
    </w:p>
    <w:p w:rsidR="005A79B9" w:rsidRPr="00202F50" w:rsidRDefault="005A79B9" w:rsidP="005A79B9">
      <w:pPr>
        <w:pStyle w:val="ListParagraph"/>
        <w:numPr>
          <w:ilvl w:val="1"/>
          <w:numId w:val="28"/>
        </w:numPr>
        <w:ind w:left="1440"/>
      </w:pPr>
      <w:r w:rsidRPr="00202F50">
        <w:t>Accessory non-farm buildings or structures under</w:t>
      </w:r>
      <w:r w:rsidR="00D23200">
        <w:t xml:space="preserve"> </w:t>
      </w:r>
      <w:r w:rsidR="00566625" w:rsidRPr="00D23200">
        <w:t xml:space="preserve">46.45 m² (500 ft²) </w:t>
      </w:r>
      <w:r w:rsidRPr="00202F50">
        <w:t>where applied to a principal permitted use within an appropriate zoning district established by this Bylaw.</w:t>
      </w:r>
    </w:p>
    <w:p w:rsidR="005A79B9" w:rsidRDefault="005A79B9" w:rsidP="005A79B9">
      <w:pPr>
        <w:pStyle w:val="ListParagraph"/>
        <w:numPr>
          <w:ilvl w:val="1"/>
          <w:numId w:val="28"/>
        </w:numPr>
        <w:ind w:left="1440"/>
      </w:pPr>
      <w:r w:rsidRPr="00202F50">
        <w:t xml:space="preserve">The temporary placement of a trailer during the construction or alteration of a primary structure for a term not to exceed that provided by an </w:t>
      </w:r>
      <w:r w:rsidRPr="00FD695E">
        <w:t>active approved</w:t>
      </w:r>
      <w:r w:rsidRPr="00202F50">
        <w:t xml:space="preserve"> </w:t>
      </w:r>
      <w:r>
        <w:t>B</w:t>
      </w:r>
      <w:r w:rsidRPr="00202F50">
        <w:t xml:space="preserve">uilding </w:t>
      </w:r>
      <w:r>
        <w:t>P</w:t>
      </w:r>
      <w:r w:rsidRPr="00202F50">
        <w:t>ermit issued for the project.</w:t>
      </w:r>
    </w:p>
    <w:p w:rsidR="005A79B9" w:rsidRPr="00202F50" w:rsidRDefault="005A79B9" w:rsidP="005A79B9">
      <w:pPr>
        <w:pStyle w:val="ListParagraph"/>
        <w:numPr>
          <w:ilvl w:val="1"/>
          <w:numId w:val="28"/>
        </w:numPr>
        <w:ind w:left="1440"/>
      </w:pPr>
      <w:r>
        <w:t>To ensure that the required setbacks are in place, all landowners shall submit a site plan showing the location of proposed new accessory farm uses in relation to the boundaries of the affected quarter section and provided all yard setbacks of the Zoning District are met.</w:t>
      </w:r>
    </w:p>
    <w:p w:rsidR="005A79B9" w:rsidRPr="00454CE9" w:rsidRDefault="005A79B9" w:rsidP="005A79B9">
      <w:pPr>
        <w:pStyle w:val="Heading3"/>
      </w:pPr>
      <w:r w:rsidRPr="00454CE9">
        <w:t>Country Residential Districts</w:t>
      </w:r>
    </w:p>
    <w:p w:rsidR="005A79B9" w:rsidRPr="00454CE9" w:rsidRDefault="005A79B9" w:rsidP="005A79B9">
      <w:pPr>
        <w:pStyle w:val="ListParagraph"/>
        <w:numPr>
          <w:ilvl w:val="0"/>
          <w:numId w:val="29"/>
        </w:numPr>
      </w:pPr>
      <w:r w:rsidRPr="00454CE9">
        <w:t>Buildings and structures, which are accessory to a principal, residential use except where such dwelling is a discretionary use.</w:t>
      </w:r>
    </w:p>
    <w:p w:rsidR="005A79B9" w:rsidRPr="00454CE9" w:rsidRDefault="005A79B9" w:rsidP="005A79B9">
      <w:pPr>
        <w:pStyle w:val="ListParagraph"/>
        <w:numPr>
          <w:ilvl w:val="0"/>
          <w:numId w:val="29"/>
        </w:numPr>
      </w:pPr>
      <w:r w:rsidRPr="00454CE9">
        <w:t xml:space="preserve">Accessory buildings or structures under </w:t>
      </w:r>
      <w:r w:rsidRPr="00D23200">
        <w:t>1</w:t>
      </w:r>
      <w:r w:rsidR="00621EB0" w:rsidRPr="00D23200">
        <w:t>3.94</w:t>
      </w:r>
      <w:r w:rsidRPr="00D23200">
        <w:t xml:space="preserve">m² (150 ft²) </w:t>
      </w:r>
      <w:r w:rsidRPr="00454CE9">
        <w:t>where applied to a principal permitted use within an appropriate zoning district established by this Bylaw.</w:t>
      </w:r>
    </w:p>
    <w:p w:rsidR="005A79B9" w:rsidRPr="00454CE9" w:rsidRDefault="005A79B9" w:rsidP="005A79B9">
      <w:pPr>
        <w:pStyle w:val="ListParagraph"/>
        <w:numPr>
          <w:ilvl w:val="0"/>
          <w:numId w:val="29"/>
        </w:numPr>
      </w:pPr>
      <w:r w:rsidRPr="00454CE9">
        <w:t>The erection of any fence, wall, gate, television antennae, or radio antennae.</w:t>
      </w:r>
    </w:p>
    <w:p w:rsidR="005A79B9" w:rsidRPr="00454CE9" w:rsidRDefault="005A79B9" w:rsidP="005A79B9">
      <w:pPr>
        <w:pStyle w:val="ListParagraph"/>
        <w:numPr>
          <w:ilvl w:val="0"/>
          <w:numId w:val="29"/>
        </w:numPr>
      </w:pPr>
      <w:r w:rsidRPr="00454CE9">
        <w:t>Relocation of any residential or accessory building provided development standards are still met on the site.</w:t>
      </w:r>
    </w:p>
    <w:p w:rsidR="005A79B9" w:rsidRPr="00202F50" w:rsidRDefault="00454CE9" w:rsidP="005A79B9">
      <w:pPr>
        <w:pStyle w:val="Heading3"/>
      </w:pPr>
      <w:r>
        <w:t>Lakeshore</w:t>
      </w:r>
      <w:r w:rsidR="005A79B9">
        <w:t xml:space="preserve"> Zoning District</w:t>
      </w:r>
    </w:p>
    <w:p w:rsidR="005A79B9" w:rsidRDefault="005A79B9" w:rsidP="00CA3AC7">
      <w:pPr>
        <w:pStyle w:val="ListParagraph"/>
        <w:numPr>
          <w:ilvl w:val="0"/>
          <w:numId w:val="80"/>
        </w:numPr>
      </w:pPr>
      <w:r w:rsidRPr="00202F50">
        <w:t>Buildings and structures, which are accessory to a principal, residential use except where such dwelling is a discretionary use.</w:t>
      </w:r>
    </w:p>
    <w:p w:rsidR="005A79B9" w:rsidRPr="00202F50" w:rsidRDefault="005A79B9" w:rsidP="00CA3AC7">
      <w:pPr>
        <w:pStyle w:val="ListParagraph"/>
        <w:numPr>
          <w:ilvl w:val="0"/>
          <w:numId w:val="80"/>
        </w:numPr>
      </w:pPr>
      <w:r w:rsidRPr="00202F50">
        <w:t xml:space="preserve">Accessory non-farm buildings or structures under </w:t>
      </w:r>
      <w:r w:rsidRPr="00D23200">
        <w:t>9.</w:t>
      </w:r>
      <w:r w:rsidR="00621EB0" w:rsidRPr="00D23200">
        <w:t>29</w:t>
      </w:r>
      <w:r w:rsidRPr="00D23200">
        <w:t xml:space="preserve">m² (100 ft²) </w:t>
      </w:r>
      <w:r w:rsidRPr="00202F50">
        <w:t>where applied to a principal permitted use within an appropriate zoning district established by this Bylaw.</w:t>
      </w:r>
    </w:p>
    <w:p w:rsidR="005A79B9" w:rsidRPr="00202F50" w:rsidRDefault="005A79B9" w:rsidP="00CA3AC7">
      <w:pPr>
        <w:pStyle w:val="ListParagraph"/>
        <w:numPr>
          <w:ilvl w:val="0"/>
          <w:numId w:val="80"/>
        </w:numPr>
      </w:pPr>
      <w:r w:rsidRPr="00202F50">
        <w:t>The erection of any fence, wall, gate, television antennae, or radio antennae.</w:t>
      </w:r>
    </w:p>
    <w:p w:rsidR="005A79B9" w:rsidRDefault="005A79B9" w:rsidP="00CA3AC7">
      <w:pPr>
        <w:pStyle w:val="ListParagraph"/>
        <w:numPr>
          <w:ilvl w:val="0"/>
          <w:numId w:val="80"/>
        </w:numPr>
      </w:pPr>
      <w:r w:rsidRPr="00202F50">
        <w:t>Relocation of any residential or accessory building provided development standards are still met on the site.</w:t>
      </w:r>
    </w:p>
    <w:p w:rsidR="005A79B9" w:rsidRPr="00202F50" w:rsidRDefault="005A79B9" w:rsidP="005A79B9">
      <w:pPr>
        <w:pStyle w:val="Heading3"/>
      </w:pPr>
      <w:r>
        <w:t xml:space="preserve">Commercial </w:t>
      </w:r>
      <w:r w:rsidRPr="00202F50">
        <w:t>District</w:t>
      </w:r>
    </w:p>
    <w:p w:rsidR="005A79B9" w:rsidRPr="00202F50" w:rsidRDefault="005A79B9" w:rsidP="00CA3AC7">
      <w:pPr>
        <w:pStyle w:val="abclist"/>
        <w:numPr>
          <w:ilvl w:val="0"/>
          <w:numId w:val="72"/>
        </w:numPr>
        <w:ind w:left="1440"/>
      </w:pPr>
      <w:r w:rsidRPr="00202F50">
        <w:t>Buildings and structures that are accessory to a permitted, principal, commercial use, except where such use is discretionary.</w:t>
      </w:r>
    </w:p>
    <w:p w:rsidR="005A79B9" w:rsidRPr="00202F50" w:rsidRDefault="005A79B9" w:rsidP="00CA3AC7">
      <w:pPr>
        <w:pStyle w:val="abclist"/>
        <w:numPr>
          <w:ilvl w:val="0"/>
          <w:numId w:val="72"/>
        </w:numPr>
        <w:ind w:left="1440"/>
      </w:pPr>
      <w:r w:rsidRPr="00202F50">
        <w:t>The erection of any fence or gate.</w:t>
      </w:r>
    </w:p>
    <w:p w:rsidR="005A79B9" w:rsidRPr="00202F50" w:rsidRDefault="005A79B9" w:rsidP="00CA3AC7">
      <w:pPr>
        <w:pStyle w:val="abclist"/>
        <w:numPr>
          <w:ilvl w:val="0"/>
          <w:numId w:val="72"/>
        </w:numPr>
        <w:ind w:left="1440"/>
      </w:pPr>
      <w:r w:rsidRPr="00202F50">
        <w:t>A temporary building, the sole purpose of which is incidental to the erection or alteration of a building for which a building permit has been granted.</w:t>
      </w:r>
    </w:p>
    <w:p w:rsidR="005A79B9" w:rsidRPr="00202F50" w:rsidRDefault="005A79B9" w:rsidP="005A79B9">
      <w:pPr>
        <w:pStyle w:val="Heading3"/>
      </w:pPr>
      <w:r w:rsidRPr="00202F50">
        <w:t>Accessory Uses</w:t>
      </w:r>
      <w:r>
        <w:t xml:space="preserve">: </w:t>
      </w:r>
      <w:r w:rsidRPr="00202F50">
        <w:t>All accessory uses, unless otherwise specified in this Bylaw.</w:t>
      </w:r>
    </w:p>
    <w:p w:rsidR="005A79B9" w:rsidRDefault="005A79B9" w:rsidP="005A79B9">
      <w:pPr>
        <w:pStyle w:val="Heading3"/>
      </w:pPr>
      <w:r w:rsidRPr="00202F50">
        <w:t>Official Uses</w:t>
      </w:r>
      <w:r>
        <w:t>: U</w:t>
      </w:r>
      <w:r w:rsidRPr="00202F50">
        <w:t xml:space="preserve">ses and buildings undertaken, erected, or operated by the </w:t>
      </w:r>
      <w:r w:rsidR="00742F17">
        <w:t>Rural Municipality of Longlaketon No. 219</w:t>
      </w:r>
      <w:r w:rsidRPr="00202F50">
        <w:t>.</w:t>
      </w:r>
    </w:p>
    <w:p w:rsidR="005A79B9" w:rsidRPr="00291843" w:rsidRDefault="005A79B9" w:rsidP="005A79B9">
      <w:pPr>
        <w:pStyle w:val="Heading3"/>
      </w:pPr>
      <w:r>
        <w:lastRenderedPageBreak/>
        <w:t>Official Temporary Uses: The use of all or part of a building as a temporary polling station, returning officer’s headquarters, candidates’ campaign offices and any other official temporary use in connection with a federal, provincial or municipal election, referendum or census.</w:t>
      </w:r>
    </w:p>
    <w:p w:rsidR="005A79B9" w:rsidRPr="00202F50" w:rsidRDefault="005A79B9" w:rsidP="005A79B9">
      <w:pPr>
        <w:pStyle w:val="Heading3"/>
      </w:pPr>
      <w:r w:rsidRPr="00202F50">
        <w:t>Internal Alterations</w:t>
      </w:r>
    </w:p>
    <w:p w:rsidR="005A79B9" w:rsidRPr="00202F50" w:rsidRDefault="005A79B9" w:rsidP="00CA3AC7">
      <w:pPr>
        <w:pStyle w:val="abclist"/>
        <w:numPr>
          <w:ilvl w:val="0"/>
          <w:numId w:val="110"/>
        </w:numPr>
      </w:pPr>
      <w:r w:rsidRPr="00202F50">
        <w:t xml:space="preserve">Residential Buildings </w:t>
      </w:r>
    </w:p>
    <w:p w:rsidR="005A79B9" w:rsidRPr="00202F50" w:rsidRDefault="005A79B9" w:rsidP="005A79B9">
      <w:pPr>
        <w:pStyle w:val="abclist"/>
        <w:ind w:left="1080"/>
      </w:pPr>
      <w:r w:rsidRPr="00202F50">
        <w:t>Internal alterations to a residential building, provided that such alterations do not result in a change of use or an increase in the number of dwelling units within the building or on the site;</w:t>
      </w:r>
    </w:p>
    <w:p w:rsidR="005A79B9" w:rsidRDefault="005A79B9" w:rsidP="005A79B9">
      <w:pPr>
        <w:pStyle w:val="abclist"/>
        <w:ind w:left="1440"/>
      </w:pPr>
    </w:p>
    <w:p w:rsidR="005A79B9" w:rsidRPr="00202F50" w:rsidRDefault="005A79B9" w:rsidP="00CA3AC7">
      <w:pPr>
        <w:pStyle w:val="abclist"/>
        <w:numPr>
          <w:ilvl w:val="0"/>
          <w:numId w:val="110"/>
        </w:numPr>
      </w:pPr>
      <w:r w:rsidRPr="00202F50">
        <w:t>All other Buildings</w:t>
      </w:r>
    </w:p>
    <w:p w:rsidR="005A79B9" w:rsidRPr="00202F50" w:rsidRDefault="005A79B9" w:rsidP="005A79B9">
      <w:pPr>
        <w:pStyle w:val="abclist"/>
        <w:ind w:left="1080"/>
      </w:pPr>
      <w:r w:rsidRPr="00202F50">
        <w:t>Internal alterations and maintenance to other buildings, including mechanical or electrical work, provided that the use, or intensity of use of the building, does not change.</w:t>
      </w:r>
    </w:p>
    <w:p w:rsidR="005A79B9" w:rsidRDefault="005A79B9" w:rsidP="005A79B9">
      <w:pPr>
        <w:pStyle w:val="Heading3"/>
      </w:pPr>
      <w:r w:rsidRPr="00202F50">
        <w:t>Landscaping</w:t>
      </w:r>
      <w:r>
        <w:t xml:space="preserve">: </w:t>
      </w:r>
      <w:r w:rsidRPr="00202F50">
        <w:t>Landscaped areas, driveways and parking lots, provided the natural or designed drainage pattern of the site and adjacent sites are not adversely impacted.</w:t>
      </w:r>
    </w:p>
    <w:p w:rsidR="005A79B9" w:rsidRPr="007A2330" w:rsidRDefault="005A79B9" w:rsidP="005A79B9">
      <w:pPr>
        <w:rPr>
          <w:lang w:bidi="en-US"/>
        </w:rPr>
      </w:pPr>
    </w:p>
    <w:p w:rsidR="005A79B9" w:rsidRPr="00454CE9" w:rsidRDefault="005A79B9" w:rsidP="005A79B9">
      <w:pPr>
        <w:pStyle w:val="Style2a"/>
        <w:rPr>
          <w:color w:val="auto"/>
        </w:rPr>
      </w:pPr>
      <w:bookmarkStart w:id="49" w:name="_Toc215375487"/>
      <w:bookmarkStart w:id="50" w:name="_Toc253491703"/>
      <w:bookmarkStart w:id="51" w:name="_Toc432775445"/>
      <w:r w:rsidRPr="00454CE9">
        <w:rPr>
          <w:rStyle w:val="Emphasis"/>
          <w:b/>
          <w:bCs w:val="0"/>
          <w:caps/>
          <w:color w:val="auto"/>
          <w:spacing w:val="15"/>
          <w:sz w:val="20"/>
        </w:rPr>
        <w:t>CONCEPT PLANS</w:t>
      </w:r>
      <w:bookmarkEnd w:id="49"/>
      <w:bookmarkEnd w:id="50"/>
      <w:r w:rsidRPr="00454CE9">
        <w:rPr>
          <w:rStyle w:val="Emphasis"/>
          <w:b/>
          <w:bCs w:val="0"/>
          <w:caps/>
          <w:color w:val="auto"/>
          <w:spacing w:val="15"/>
          <w:sz w:val="20"/>
        </w:rPr>
        <w:t>(Comprehensive Development Plans)</w:t>
      </w:r>
      <w:bookmarkEnd w:id="51"/>
    </w:p>
    <w:p w:rsidR="005A79B9" w:rsidRPr="00202F50" w:rsidRDefault="005A79B9" w:rsidP="005A79B9">
      <w:pPr>
        <w:pStyle w:val="Heading3"/>
      </w:pPr>
      <w:r w:rsidRPr="00202F50">
        <w:t>A Concept Plan</w:t>
      </w:r>
      <w:r>
        <w:t xml:space="preserve"> (comprehensive development plan) </w:t>
      </w:r>
      <w:r w:rsidRPr="00202F50">
        <w:t xml:space="preserve">shall be completed prior to consideration of an application by Council by any person proposing to rezone, subdivide, or re-subdivide land for multi-parcel country residential, commercial or industrial purposes. The purpose of this review is to identify and address social, environmental, health and economic issues and to encourage the development of high quality residential, </w:t>
      </w:r>
      <w:r>
        <w:t xml:space="preserve">recreational, </w:t>
      </w:r>
      <w:r w:rsidRPr="00202F50">
        <w:t>commercial, and industrial developments.  The scope and required detail of the Concept Plan will be based on the scale and location of the proposed developm</w:t>
      </w:r>
      <w:r>
        <w:t xml:space="preserve">ent, and address such areas as the </w:t>
      </w:r>
      <w:r w:rsidRPr="00202F50">
        <w:t xml:space="preserve">following: </w:t>
      </w:r>
    </w:p>
    <w:p w:rsidR="005A79B9" w:rsidRPr="00202F50" w:rsidRDefault="005A79B9" w:rsidP="00CA3AC7">
      <w:pPr>
        <w:pStyle w:val="abclist"/>
        <w:numPr>
          <w:ilvl w:val="0"/>
          <w:numId w:val="61"/>
        </w:numPr>
      </w:pPr>
      <w:r w:rsidRPr="00202F50">
        <w:t>Proposed land use(s) for various parts of the area;</w:t>
      </w:r>
    </w:p>
    <w:p w:rsidR="005A79B9" w:rsidRPr="00202F50" w:rsidRDefault="005A79B9" w:rsidP="00CA3AC7">
      <w:pPr>
        <w:pStyle w:val="abclist"/>
        <w:numPr>
          <w:ilvl w:val="0"/>
          <w:numId w:val="61"/>
        </w:numPr>
      </w:pPr>
      <w:r w:rsidRPr="00202F50">
        <w:t>The effect on adjacent land uses and integration of the natural landscape regarding the planning and design of the area;</w:t>
      </w:r>
    </w:p>
    <w:p w:rsidR="005A79B9" w:rsidRPr="00202F50" w:rsidRDefault="005A79B9" w:rsidP="00CA3AC7">
      <w:pPr>
        <w:pStyle w:val="abclist"/>
        <w:numPr>
          <w:ilvl w:val="0"/>
          <w:numId w:val="61"/>
        </w:numPr>
      </w:pPr>
      <w:r w:rsidRPr="00202F50">
        <w:t>The location of, and access to, major transportation routes and utility corridors;</w:t>
      </w:r>
    </w:p>
    <w:p w:rsidR="005A79B9" w:rsidRPr="00202F50" w:rsidRDefault="005A79B9" w:rsidP="00CA3AC7">
      <w:pPr>
        <w:pStyle w:val="abclist"/>
        <w:numPr>
          <w:ilvl w:val="0"/>
          <w:numId w:val="61"/>
        </w:numPr>
      </w:pPr>
      <w:r w:rsidRPr="00202F50">
        <w:t>The provision of services respecting the planning for future infrastructure within the Municipality;</w:t>
      </w:r>
    </w:p>
    <w:p w:rsidR="005A79B9" w:rsidRPr="00202F50" w:rsidRDefault="005A79B9" w:rsidP="00CA3AC7">
      <w:pPr>
        <w:pStyle w:val="abclist"/>
        <w:numPr>
          <w:ilvl w:val="0"/>
          <w:numId w:val="61"/>
        </w:numPr>
      </w:pPr>
      <w:r w:rsidRPr="00202F50">
        <w:t>Sustainable development and environmental management practices regarding surface and groundwater resources, storm water management, flooding and protection of significant natural areas;</w:t>
      </w:r>
    </w:p>
    <w:p w:rsidR="005A79B9" w:rsidRPr="00202F50" w:rsidRDefault="005A79B9" w:rsidP="00CA3AC7">
      <w:pPr>
        <w:pStyle w:val="abclist"/>
        <w:numPr>
          <w:ilvl w:val="0"/>
          <w:numId w:val="61"/>
        </w:numPr>
      </w:pPr>
      <w:r w:rsidRPr="00202F50">
        <w:t>Appropriate information specific to the particular land use (residential, commercial or industrial)</w:t>
      </w:r>
    </w:p>
    <w:p w:rsidR="005A79B9" w:rsidRDefault="005A79B9" w:rsidP="005A79B9">
      <w:pPr>
        <w:pStyle w:val="Heading3"/>
      </w:pPr>
      <w:r w:rsidRPr="00202F50">
        <w:t>The Concept Plan</w:t>
      </w:r>
      <w:r>
        <w:t xml:space="preserve"> (Comprehensive Development Plan) </w:t>
      </w:r>
      <w:r w:rsidRPr="00202F50">
        <w:t>must be prepared in accordance with the overall goals and objectives of the Official Community Plan.  Council shall not consider any development application until all required information has been received.  The responsibility for undertaking all technical investigations and hosting public meetings as required shall be borne solely by the applicant.</w:t>
      </w:r>
    </w:p>
    <w:p w:rsidR="005A79B9" w:rsidRPr="00454CE9" w:rsidRDefault="005A79B9" w:rsidP="005A79B9">
      <w:pPr>
        <w:pStyle w:val="Style2a"/>
        <w:rPr>
          <w:color w:val="auto"/>
        </w:rPr>
      </w:pPr>
      <w:bookmarkStart w:id="52" w:name="_Toc432775446"/>
      <w:r w:rsidRPr="00454CE9">
        <w:rPr>
          <w:color w:val="auto"/>
        </w:rPr>
        <w:lastRenderedPageBreak/>
        <w:t>ADDITIONAL INFORMATION</w:t>
      </w:r>
      <w:bookmarkEnd w:id="52"/>
    </w:p>
    <w:p w:rsidR="005A79B9" w:rsidRDefault="005A79B9" w:rsidP="005A79B9">
      <w:r>
        <w:t>Developers and applicants may be required to prepare and provide additional information, as requested by the Development Officer of Council, including:</w:t>
      </w:r>
    </w:p>
    <w:p w:rsidR="005A79B9" w:rsidRDefault="005A79B9" w:rsidP="00CA3AC7">
      <w:pPr>
        <w:pStyle w:val="ListParagraph"/>
        <w:numPr>
          <w:ilvl w:val="0"/>
          <w:numId w:val="96"/>
        </w:numPr>
        <w:ind w:left="1440"/>
      </w:pPr>
      <w:r>
        <w:t>Technical reports including, but not limited to, sewer and water services, expected traffic impacts and, where appropriate</w:t>
      </w:r>
      <w:r w:rsidR="00E94F64">
        <w:t xml:space="preserve"> </w:t>
      </w:r>
      <w:r w:rsidR="00E94F64" w:rsidRPr="0039715C">
        <w:t>geotechnical</w:t>
      </w:r>
      <w:r w:rsidRPr="0039715C">
        <w:t>,</w:t>
      </w:r>
      <w:r>
        <w:t xml:space="preserve"> hydro geological impacts and flood risk studies;</w:t>
      </w:r>
    </w:p>
    <w:p w:rsidR="005A79B9" w:rsidRDefault="005A79B9" w:rsidP="00CA3AC7">
      <w:pPr>
        <w:pStyle w:val="ListParagraph"/>
        <w:numPr>
          <w:ilvl w:val="0"/>
          <w:numId w:val="96"/>
        </w:numPr>
        <w:ind w:left="1440"/>
      </w:pPr>
      <w:r>
        <w:t>Wildlife habitat studies;</w:t>
      </w:r>
    </w:p>
    <w:p w:rsidR="005A79B9" w:rsidRDefault="005A79B9" w:rsidP="00CA3AC7">
      <w:pPr>
        <w:pStyle w:val="ListParagraph"/>
        <w:numPr>
          <w:ilvl w:val="0"/>
          <w:numId w:val="96"/>
        </w:numPr>
        <w:ind w:left="1440"/>
      </w:pPr>
      <w:r>
        <w:t>mineral extraction studies;</w:t>
      </w:r>
    </w:p>
    <w:p w:rsidR="005A79B9" w:rsidRDefault="005A79B9" w:rsidP="00CA3AC7">
      <w:pPr>
        <w:pStyle w:val="ListParagraph"/>
        <w:numPr>
          <w:ilvl w:val="0"/>
          <w:numId w:val="96"/>
        </w:numPr>
        <w:ind w:left="1440"/>
      </w:pPr>
      <w:r>
        <w:t>heritage resource studies;</w:t>
      </w:r>
    </w:p>
    <w:p w:rsidR="005A79B9" w:rsidRDefault="005A79B9" w:rsidP="00CA3AC7">
      <w:pPr>
        <w:pStyle w:val="ListParagraph"/>
        <w:numPr>
          <w:ilvl w:val="0"/>
          <w:numId w:val="96"/>
        </w:numPr>
        <w:ind w:left="1440"/>
      </w:pPr>
      <w:r>
        <w:t xml:space="preserve">additional information, as required by the approving authority, to evaluate the proposal in conformity with this Bylaw. </w:t>
      </w:r>
    </w:p>
    <w:p w:rsidR="005A79B9" w:rsidRPr="0061205B" w:rsidRDefault="005A79B9" w:rsidP="005A79B9"/>
    <w:p w:rsidR="005A79B9" w:rsidRPr="00454CE9" w:rsidRDefault="005A79B9" w:rsidP="005A79B9">
      <w:pPr>
        <w:pStyle w:val="Style2a"/>
        <w:rPr>
          <w:color w:val="auto"/>
        </w:rPr>
      </w:pPr>
      <w:bookmarkStart w:id="53" w:name="_Toc197347757"/>
      <w:bookmarkStart w:id="54" w:name="_Toc253491704"/>
      <w:bookmarkStart w:id="55" w:name="_Toc432775447"/>
      <w:r w:rsidRPr="00454CE9">
        <w:rPr>
          <w:color w:val="auto"/>
        </w:rPr>
        <w:t>DEVELOPMENT PERMIT PROCEDURE</w:t>
      </w:r>
      <w:bookmarkEnd w:id="53"/>
      <w:bookmarkEnd w:id="54"/>
      <w:bookmarkEnd w:id="55"/>
    </w:p>
    <w:p w:rsidR="005A79B9" w:rsidRPr="00202F50" w:rsidRDefault="005A79B9" w:rsidP="005A79B9">
      <w:pPr>
        <w:pStyle w:val="Heading3"/>
      </w:pPr>
      <w:r w:rsidRPr="00202F50">
        <w:t xml:space="preserve">Where an application for a development permit is made for a permitted or accessory use in conformity with this Bylaw, </w:t>
      </w:r>
      <w:r w:rsidRPr="00202F50">
        <w:rPr>
          <w:i/>
        </w:rPr>
        <w:t>The Planning and Development Act</w:t>
      </w:r>
      <w:r w:rsidRPr="00202F50">
        <w:t xml:space="preserve">, </w:t>
      </w:r>
      <w:r w:rsidRPr="00202F50">
        <w:rPr>
          <w:i/>
        </w:rPr>
        <w:t>2007</w:t>
      </w:r>
      <w:r w:rsidRPr="00202F50">
        <w:t xml:space="preserve"> and all other municipal Bylaws, the Council shall hereby direct the Development Officer to issue a development permit.</w:t>
      </w:r>
    </w:p>
    <w:p w:rsidR="005A79B9" w:rsidRPr="00202F50" w:rsidRDefault="005A79B9" w:rsidP="005A79B9">
      <w:pPr>
        <w:pStyle w:val="Heading3"/>
      </w:pPr>
      <w:r w:rsidRPr="00202F50">
        <w:t>As soon as an application has been made for a development permit and prior to making a decision, the Development Officer may refer the application to whichever government agencies or interested groups Council may consider appropriate. The Development Officer may also require the application to be reviewed by planning, engineering, legal, or other professionals, with the cost of this review to be borne by the applicant.</w:t>
      </w:r>
    </w:p>
    <w:p w:rsidR="005A79B9" w:rsidRPr="00202F50" w:rsidRDefault="005A79B9" w:rsidP="005A79B9">
      <w:pPr>
        <w:pStyle w:val="Heading3"/>
      </w:pPr>
      <w:r w:rsidRPr="00202F50">
        <w:t>A copy of all approved development permit applications, involving the installation of water and sanitary services, shall be sent to the local District Health Region.</w:t>
      </w:r>
    </w:p>
    <w:p w:rsidR="005A79B9" w:rsidRDefault="005A79B9" w:rsidP="005A79B9">
      <w:pPr>
        <w:pStyle w:val="Heading3"/>
      </w:pPr>
      <w:r w:rsidRPr="00202F50">
        <w:t>Upon approval of a permitted or accessory use, the Development Officer shall issue a development permit for the use at the location and under such terms and development standards specified by the</w:t>
      </w:r>
      <w:r>
        <w:t xml:space="preserve"> Official Community </w:t>
      </w:r>
      <w:r w:rsidRPr="00202F50">
        <w:t>Plan and this Bylaw.</w:t>
      </w:r>
    </w:p>
    <w:p w:rsidR="005A79B9" w:rsidRPr="007D4B10" w:rsidRDefault="005A79B9" w:rsidP="005A79B9">
      <w:pPr>
        <w:pStyle w:val="Heading3"/>
      </w:pPr>
      <w:r>
        <w:t>A Development Officer may incorporate specific development standards in a development permit for a permitted use to ensure development and application conformity with the Zoning Bylaw. The development standards shall be based on the provisions of the General Development Standards and other defined requirements of the Zoning Bylaw or Official Community Plan.</w:t>
      </w:r>
    </w:p>
    <w:p w:rsidR="005A79B9" w:rsidRPr="00202F50" w:rsidRDefault="005A79B9" w:rsidP="005A79B9">
      <w:pPr>
        <w:pStyle w:val="Heading3"/>
      </w:pPr>
      <w:r w:rsidRPr="00202F50">
        <w:t xml:space="preserve">The applicant shall be notified in writing of the decision of their application. The applicant shall be advised of their right to appeal a decision to the Development Appeals Board on a permitted or accessory use application and any terms and conditions attached to an application. </w:t>
      </w:r>
    </w:p>
    <w:p w:rsidR="005A79B9" w:rsidRPr="00202F50" w:rsidRDefault="005A79B9" w:rsidP="005A79B9">
      <w:pPr>
        <w:pStyle w:val="Heading3"/>
      </w:pPr>
      <w:r w:rsidRPr="00202F50">
        <w:lastRenderedPageBreak/>
        <w:t xml:space="preserve">A </w:t>
      </w:r>
      <w:r>
        <w:t>B</w:t>
      </w:r>
      <w:r w:rsidRPr="00202F50">
        <w:t xml:space="preserve">uilding </w:t>
      </w:r>
      <w:r>
        <w:t>P</w:t>
      </w:r>
      <w:r w:rsidRPr="00202F50">
        <w:t>ermit, where required, shall not be issued unless a development permit has been issued, or is issued concurrently.</w:t>
      </w:r>
    </w:p>
    <w:p w:rsidR="005A79B9" w:rsidRPr="00202F50" w:rsidRDefault="005A79B9" w:rsidP="005A79B9">
      <w:pPr>
        <w:pStyle w:val="Heading3"/>
      </w:pPr>
      <w:r w:rsidRPr="00202F50">
        <w:t xml:space="preserve">A </w:t>
      </w:r>
      <w:r>
        <w:t>D</w:t>
      </w:r>
      <w:r w:rsidRPr="00202F50">
        <w:t xml:space="preserve">evelopment </w:t>
      </w:r>
      <w:r>
        <w:t>P</w:t>
      </w:r>
      <w:r w:rsidRPr="00202F50">
        <w:t>ermit is valid for a period of twelve</w:t>
      </w:r>
      <w:r>
        <w:t xml:space="preserve"> (12)</w:t>
      </w:r>
      <w:r w:rsidRPr="00202F50">
        <w:t xml:space="preserve"> months unless otherwise stipulated when the permit is issued.</w:t>
      </w:r>
    </w:p>
    <w:p w:rsidR="005A79B9" w:rsidRPr="00202F50" w:rsidRDefault="005A79B9" w:rsidP="005A79B9">
      <w:pPr>
        <w:pStyle w:val="Heading3"/>
      </w:pPr>
      <w:r w:rsidRPr="00202F50">
        <w:t xml:space="preserve">Where the Development Officer determines that a development is being carried out in contravention of any condition of the </w:t>
      </w:r>
      <w:r>
        <w:t>Official Community Plan</w:t>
      </w:r>
      <w:r w:rsidRPr="00202F50">
        <w:t xml:space="preserve"> or any provision of this Bylaw, the Development Officer shall suspend or revoke the development permit and notify the permit holder that the permit is no longer in force.</w:t>
      </w:r>
    </w:p>
    <w:p w:rsidR="005A79B9" w:rsidRPr="00202F50" w:rsidRDefault="005A79B9" w:rsidP="005A79B9">
      <w:pPr>
        <w:pStyle w:val="Heading3"/>
      </w:pPr>
      <w:r w:rsidRPr="00202F50">
        <w:t>Where the Municipality is satisfied that a development, the permit for which has been suspended or revoked, will be carried out in conformity with the conditions of the permit and the requirements of this Bylaw the Municipality may reinstate the development permit and notify the permit holder that the permit is valid and in force.</w:t>
      </w:r>
    </w:p>
    <w:p w:rsidR="005A79B9" w:rsidRPr="00CD1E38" w:rsidRDefault="005A79B9" w:rsidP="005A79B9"/>
    <w:p w:rsidR="005A79B9" w:rsidRPr="00F53F50" w:rsidRDefault="005A79B9" w:rsidP="005A79B9">
      <w:pPr>
        <w:pStyle w:val="Style2a"/>
      </w:pPr>
      <w:bookmarkStart w:id="56" w:name="_Toc253491705"/>
      <w:bookmarkStart w:id="57" w:name="_Toc432775448"/>
      <w:r w:rsidRPr="00454CE9">
        <w:rPr>
          <w:color w:val="auto"/>
        </w:rPr>
        <w:t>DISCRETIONARY USE APPLICATION PROCEDURE</w:t>
      </w:r>
      <w:bookmarkEnd w:id="56"/>
      <w:bookmarkEnd w:id="57"/>
    </w:p>
    <w:p w:rsidR="005A79B9" w:rsidRPr="00202F50" w:rsidRDefault="005A79B9" w:rsidP="005A79B9">
      <w:pPr>
        <w:pStyle w:val="Heading3"/>
      </w:pPr>
      <w:r w:rsidRPr="00202F50">
        <w:t xml:space="preserve">The following procedures shall apply to discretionary use applications: </w:t>
      </w:r>
    </w:p>
    <w:p w:rsidR="005A79B9" w:rsidRPr="00202F50" w:rsidRDefault="005A79B9" w:rsidP="005A79B9">
      <w:pPr>
        <w:pStyle w:val="ListParagraph"/>
        <w:numPr>
          <w:ilvl w:val="0"/>
          <w:numId w:val="31"/>
        </w:numPr>
        <w:ind w:left="1440"/>
      </w:pPr>
      <w:r w:rsidRPr="00202F50">
        <w:t xml:space="preserve">Applicants must file with the Development Officer the prescribed application form, a site plan, any other plans and supplementary information as required by the Development Officer and pay the required application and public hearing fees. </w:t>
      </w:r>
    </w:p>
    <w:p w:rsidR="005A79B9" w:rsidRPr="00202F50" w:rsidRDefault="005A79B9" w:rsidP="005A79B9">
      <w:pPr>
        <w:pStyle w:val="ListParagraph"/>
        <w:numPr>
          <w:ilvl w:val="0"/>
          <w:numId w:val="31"/>
        </w:numPr>
        <w:ind w:left="1440"/>
      </w:pPr>
      <w:r w:rsidRPr="00202F50">
        <w:t>The</w:t>
      </w:r>
      <w:r>
        <w:t xml:space="preserve"> Development Officer shall examine the application for conformance with</w:t>
      </w:r>
      <w:r w:rsidRPr="00202F50">
        <w:t xml:space="preserve"> the Official Community Plan, this Bylaw, and any other applicable policies and regulations and shall advise the Council as soon as practical.</w:t>
      </w:r>
    </w:p>
    <w:p w:rsidR="005A79B9" w:rsidRDefault="005A79B9" w:rsidP="005A79B9">
      <w:pPr>
        <w:pStyle w:val="ListParagraph"/>
        <w:numPr>
          <w:ilvl w:val="0"/>
          <w:numId w:val="31"/>
        </w:numPr>
        <w:ind w:left="1440"/>
      </w:pPr>
      <w:r w:rsidRPr="00202F50">
        <w:t>Council may refer the application to whichever government agencies or interested groups, as Council may consider appropriate. Council also may require the application to be reviewed by planning, engineering, legal, or other professionals, with the cost of this review to be born</w:t>
      </w:r>
      <w:r w:rsidR="005E4378">
        <w:t>e</w:t>
      </w:r>
      <w:r w:rsidRPr="00202F50">
        <w:t xml:space="preserve"> by the applicant.</w:t>
      </w:r>
    </w:p>
    <w:p w:rsidR="005A79B9" w:rsidRDefault="005A79B9" w:rsidP="005A79B9">
      <w:pPr>
        <w:pStyle w:val="ListParagraph"/>
        <w:numPr>
          <w:ilvl w:val="0"/>
          <w:numId w:val="31"/>
        </w:numPr>
        <w:ind w:left="1440"/>
      </w:pPr>
      <w:r>
        <w:t>T</w:t>
      </w:r>
      <w:r w:rsidRPr="00202F50">
        <w:t xml:space="preserve">he Development Officer will give notice by regular mail that the application has been filed to </w:t>
      </w:r>
      <w:r>
        <w:t xml:space="preserve">the assessed owner of each abutting property and each assessed owner of property within: </w:t>
      </w:r>
    </w:p>
    <w:p w:rsidR="005A79B9" w:rsidRDefault="005A79B9" w:rsidP="005A79B9">
      <w:pPr>
        <w:pStyle w:val="ListParagraph"/>
        <w:numPr>
          <w:ilvl w:val="2"/>
          <w:numId w:val="31"/>
        </w:numPr>
      </w:pPr>
      <w:r w:rsidRPr="00FD695E">
        <w:t xml:space="preserve">1.6 kilometer (1 mile) radius of the area in which the subject site is located in the greater Municipality; </w:t>
      </w:r>
    </w:p>
    <w:p w:rsidR="005A79B9" w:rsidRPr="0039715C" w:rsidRDefault="005A79B9" w:rsidP="005A79B9">
      <w:pPr>
        <w:pStyle w:val="ListParagraph"/>
        <w:numPr>
          <w:ilvl w:val="2"/>
          <w:numId w:val="31"/>
        </w:numPr>
      </w:pPr>
      <w:r w:rsidRPr="0039715C">
        <w:t xml:space="preserve">In </w:t>
      </w:r>
      <w:r w:rsidR="003377B0" w:rsidRPr="0039715C">
        <w:t>Country Residential area’s</w:t>
      </w:r>
      <w:r w:rsidRPr="0039715C">
        <w:t xml:space="preserve"> within a 15</w:t>
      </w:r>
      <w:r w:rsidR="0039715C" w:rsidRPr="0039715C">
        <w:t>2.40</w:t>
      </w:r>
      <w:r w:rsidRPr="0039715C">
        <w:t xml:space="preserve"> met</w:t>
      </w:r>
      <w:r w:rsidR="003377B0" w:rsidRPr="0039715C">
        <w:t>res</w:t>
      </w:r>
      <w:r w:rsidRPr="0039715C">
        <w:t xml:space="preserve"> </w:t>
      </w:r>
      <w:r w:rsidR="0039715C" w:rsidRPr="0039715C">
        <w:t xml:space="preserve">(500 feet) </w:t>
      </w:r>
      <w:r w:rsidRPr="0039715C">
        <w:t>radius of the proposed development</w:t>
      </w:r>
      <w:r w:rsidRPr="0039715C">
        <w:rPr>
          <w:highlight w:val="lightGray"/>
        </w:rPr>
        <w:t>.</w:t>
      </w:r>
    </w:p>
    <w:p w:rsidR="003377B0" w:rsidRPr="0039715C" w:rsidRDefault="003377B0" w:rsidP="005A79B9">
      <w:pPr>
        <w:pStyle w:val="ListParagraph"/>
        <w:numPr>
          <w:ilvl w:val="2"/>
          <w:numId w:val="31"/>
        </w:numPr>
      </w:pPr>
      <w:r w:rsidRPr="0039715C">
        <w:t>In Lakeshore Residential area’s within 7</w:t>
      </w:r>
      <w:r w:rsidR="0039715C" w:rsidRPr="0039715C">
        <w:t>6.20</w:t>
      </w:r>
      <w:r w:rsidRPr="0039715C">
        <w:t xml:space="preserve"> metres </w:t>
      </w:r>
      <w:r w:rsidR="0039715C" w:rsidRPr="0039715C">
        <w:t xml:space="preserve">(250 feet) </w:t>
      </w:r>
      <w:r w:rsidRPr="0039715C">
        <w:t>radius of the proposed development.</w:t>
      </w:r>
    </w:p>
    <w:p w:rsidR="005A79B9" w:rsidRPr="00202F50" w:rsidRDefault="005A79B9" w:rsidP="005A79B9">
      <w:pPr>
        <w:pStyle w:val="ListParagraph"/>
        <w:numPr>
          <w:ilvl w:val="0"/>
          <w:numId w:val="0"/>
        </w:numPr>
        <w:ind w:left="2160"/>
      </w:pPr>
    </w:p>
    <w:p w:rsidR="005A79B9" w:rsidRDefault="005A79B9" w:rsidP="005A79B9">
      <w:pPr>
        <w:pStyle w:val="ListParagraph"/>
        <w:numPr>
          <w:ilvl w:val="0"/>
          <w:numId w:val="31"/>
        </w:numPr>
        <w:ind w:left="1440"/>
      </w:pPr>
      <w:r>
        <w:t xml:space="preserve">The Development Officer will also </w:t>
      </w:r>
      <w:r w:rsidRPr="00202F50">
        <w:t xml:space="preserve">provide notification of an upcoming public hearing and an opportunity for </w:t>
      </w:r>
      <w:r>
        <w:t>landowners and residents</w:t>
      </w:r>
      <w:r w:rsidRPr="00202F50">
        <w:t xml:space="preserve"> to provide written comment on the proposal.</w:t>
      </w:r>
    </w:p>
    <w:p w:rsidR="005A79B9" w:rsidRPr="00202F50" w:rsidRDefault="005A79B9" w:rsidP="005A79B9">
      <w:pPr>
        <w:pStyle w:val="ListParagraph"/>
        <w:numPr>
          <w:ilvl w:val="0"/>
          <w:numId w:val="31"/>
        </w:numPr>
        <w:ind w:left="1440"/>
      </w:pPr>
      <w:r w:rsidRPr="00202F50">
        <w:t xml:space="preserve">The Development Officer will prepare a report concerning the application which may contain recommendations, including recommendations that conditions of approval be applied in accordance with Section 54 of </w:t>
      </w:r>
      <w:r w:rsidRPr="00721A5C">
        <w:rPr>
          <w:i/>
        </w:rPr>
        <w:t>The Planning and Development Act</w:t>
      </w:r>
      <w:r w:rsidRPr="00202F50">
        <w:t xml:space="preserve">, </w:t>
      </w:r>
      <w:r w:rsidRPr="00721A5C">
        <w:rPr>
          <w:i/>
        </w:rPr>
        <w:t>2007</w:t>
      </w:r>
      <w:r w:rsidRPr="00202F50">
        <w:t xml:space="preserve">. </w:t>
      </w:r>
    </w:p>
    <w:p w:rsidR="005A79B9" w:rsidRPr="00202F50" w:rsidRDefault="005A79B9" w:rsidP="005A79B9">
      <w:pPr>
        <w:pStyle w:val="ListParagraph"/>
        <w:numPr>
          <w:ilvl w:val="0"/>
          <w:numId w:val="31"/>
        </w:numPr>
        <w:ind w:left="1440"/>
      </w:pPr>
      <w:r w:rsidRPr="00202F50">
        <w:lastRenderedPageBreak/>
        <w:t>The Development Officer will set a date for the public hearing at which time the application will be considered by Council and if deemed necessary, provide notice to assessed owners of property indicating so within the information packages provided as part of the notification process.</w:t>
      </w:r>
    </w:p>
    <w:p w:rsidR="005A79B9" w:rsidRPr="00202F50" w:rsidRDefault="005A79B9" w:rsidP="005A79B9">
      <w:pPr>
        <w:pStyle w:val="ListParagraph"/>
        <w:numPr>
          <w:ilvl w:val="0"/>
          <w:numId w:val="31"/>
        </w:numPr>
        <w:ind w:left="1440"/>
      </w:pPr>
      <w:r w:rsidRPr="00202F50">
        <w:t xml:space="preserve">Council shall consider the application together with the reports of the Development Officer and any written or verbal submissions received by Council. </w:t>
      </w:r>
    </w:p>
    <w:p w:rsidR="005A79B9" w:rsidRPr="00202F50" w:rsidRDefault="005A79B9" w:rsidP="005A79B9">
      <w:pPr>
        <w:pStyle w:val="ListParagraph"/>
        <w:numPr>
          <w:ilvl w:val="0"/>
          <w:numId w:val="31"/>
        </w:numPr>
        <w:ind w:left="1440"/>
      </w:pPr>
      <w:r w:rsidRPr="00202F50">
        <w:t xml:space="preserve">Council may reject the application or approve the application with or without conditions, including a condition limiting the length of time that the use may be conducted on the site. </w:t>
      </w:r>
    </w:p>
    <w:p w:rsidR="005A79B9" w:rsidRPr="00202F50" w:rsidRDefault="005A79B9" w:rsidP="005A79B9">
      <w:pPr>
        <w:pStyle w:val="ListParagraph"/>
        <w:numPr>
          <w:ilvl w:val="0"/>
          <w:numId w:val="31"/>
        </w:numPr>
        <w:ind w:left="1440"/>
      </w:pPr>
      <w:r w:rsidRPr="00202F50">
        <w:t>The applicant shall be notified of Council’s decision by regular mail addressed to the applicant at the address shown on the application form.</w:t>
      </w:r>
    </w:p>
    <w:p w:rsidR="005A79B9" w:rsidRPr="00202F50" w:rsidRDefault="005A79B9" w:rsidP="005A79B9">
      <w:pPr>
        <w:pStyle w:val="Heading3"/>
      </w:pPr>
      <w:r w:rsidRPr="00202F50">
        <w:t xml:space="preserve">Discretionary uses, discretionary forms of development, and associated accessory uses shall conform to the development standards and applicable provisions of the Zoning District in which they are located. </w:t>
      </w:r>
    </w:p>
    <w:p w:rsidR="005A79B9" w:rsidRDefault="005A79B9" w:rsidP="005A79B9">
      <w:pPr>
        <w:pStyle w:val="Heading3"/>
      </w:pPr>
      <w:r w:rsidRPr="00202F50">
        <w:t xml:space="preserve">The following criteria must be considered in the review of discretionary use applications: </w:t>
      </w:r>
    </w:p>
    <w:p w:rsidR="005A79B9" w:rsidRPr="00202F50" w:rsidRDefault="005A79B9" w:rsidP="005A79B9">
      <w:pPr>
        <w:pStyle w:val="ListParagraph"/>
        <w:numPr>
          <w:ilvl w:val="0"/>
          <w:numId w:val="30"/>
        </w:numPr>
        <w:ind w:left="1440"/>
      </w:pPr>
      <w:r w:rsidRPr="00202F50">
        <w:t xml:space="preserve">The proposal must be in conformance with all relevant sections of the Official Community  Plan and Zoning Bylaw; </w:t>
      </w:r>
    </w:p>
    <w:p w:rsidR="005A79B9" w:rsidRPr="00202F50" w:rsidRDefault="005A79B9" w:rsidP="005A79B9">
      <w:pPr>
        <w:pStyle w:val="ListParagraph"/>
        <w:numPr>
          <w:ilvl w:val="0"/>
          <w:numId w:val="30"/>
        </w:numPr>
        <w:ind w:left="1440"/>
      </w:pPr>
      <w:r w:rsidRPr="00202F50">
        <w:t>There must be a demand for the proposed use in the general area, and a  supply of land currently available in the area capable of accommodating the proposed use;</w:t>
      </w:r>
    </w:p>
    <w:p w:rsidR="005A79B9" w:rsidRPr="00202F50" w:rsidRDefault="005A79B9" w:rsidP="005A79B9">
      <w:pPr>
        <w:pStyle w:val="ListParagraph"/>
        <w:numPr>
          <w:ilvl w:val="0"/>
          <w:numId w:val="30"/>
        </w:numPr>
        <w:ind w:left="1440"/>
      </w:pPr>
      <w:r w:rsidRPr="00202F50">
        <w:t>The proposal must be capable of being economically serviced including roadways, water and sewer services, and other supportive utilities and community facilities; and</w:t>
      </w:r>
    </w:p>
    <w:p w:rsidR="005A79B9" w:rsidRPr="00202F50" w:rsidRDefault="005A79B9" w:rsidP="005A79B9">
      <w:pPr>
        <w:pStyle w:val="ListParagraph"/>
        <w:numPr>
          <w:ilvl w:val="0"/>
          <w:numId w:val="30"/>
        </w:numPr>
        <w:ind w:left="1440"/>
      </w:pPr>
      <w:r w:rsidRPr="00202F50">
        <w:t xml:space="preserve">The proposal must not be detrimental to the health, safety, convenience or general welfare of persons residing or working in the vicinity or injurious to property, improvements or potential development in the vicinity. </w:t>
      </w:r>
    </w:p>
    <w:p w:rsidR="005A79B9" w:rsidRPr="00202F50" w:rsidRDefault="005A79B9" w:rsidP="005A79B9">
      <w:pPr>
        <w:pStyle w:val="Heading3"/>
      </w:pPr>
      <w:r w:rsidRPr="00202F50">
        <w:t>In approving a discretionary use application, Council may prescribe specific development standards with respect to that use or form of development, provided those standards are necessary to secure the following objectives:</w:t>
      </w:r>
    </w:p>
    <w:p w:rsidR="005A79B9" w:rsidRPr="00202F50" w:rsidRDefault="005A79B9" w:rsidP="005A79B9">
      <w:pPr>
        <w:pStyle w:val="ListParagraph"/>
        <w:numPr>
          <w:ilvl w:val="0"/>
          <w:numId w:val="32"/>
        </w:numPr>
        <w:ind w:left="1440"/>
      </w:pPr>
      <w:r>
        <w:t>T</w:t>
      </w:r>
      <w:r w:rsidRPr="00202F50">
        <w:t xml:space="preserve">he proposal, including the nature of the proposed site, the size, shape and arrangement of buildings, and the placement and arrangement of lighting and signs, must be generally compatible with the height, scale, setbacks and design of buildings in the surrounding area, and with land uses in the general area, including safeguards to prevent noise, glare, dust, or odour from affecting nearby properties. </w:t>
      </w:r>
    </w:p>
    <w:p w:rsidR="005A79B9" w:rsidRPr="00202F50" w:rsidRDefault="005A79B9" w:rsidP="005A79B9">
      <w:pPr>
        <w:pStyle w:val="ListParagraph"/>
        <w:numPr>
          <w:ilvl w:val="0"/>
          <w:numId w:val="32"/>
        </w:numPr>
        <w:ind w:left="1440"/>
      </w:pPr>
      <w:r>
        <w:t>T</w:t>
      </w:r>
      <w:r w:rsidRPr="00202F50">
        <w:t xml:space="preserve">he proposal must provide adequate access and circulation for the vehicle traffic generated, as well as providing an adequate supply of on-site parking and loading spaces. </w:t>
      </w:r>
    </w:p>
    <w:p w:rsidR="005A79B9" w:rsidRPr="00202F50" w:rsidRDefault="005A79B9" w:rsidP="005A79B9">
      <w:pPr>
        <w:pStyle w:val="ListParagraph"/>
        <w:numPr>
          <w:ilvl w:val="0"/>
          <w:numId w:val="32"/>
        </w:numPr>
        <w:ind w:left="1440"/>
      </w:pPr>
      <w:r>
        <w:t>T</w:t>
      </w:r>
      <w:r w:rsidRPr="00202F50">
        <w:t xml:space="preserve">he proposal must provide sufficient landscaping and screening, and, wherever possible, shall preserve existing vegetation. </w:t>
      </w:r>
    </w:p>
    <w:p w:rsidR="005A79B9" w:rsidRPr="00202F50" w:rsidRDefault="005A79B9" w:rsidP="005A79B9">
      <w:pPr>
        <w:pStyle w:val="Heading3"/>
      </w:pPr>
      <w:r w:rsidRPr="00202F50">
        <w:t xml:space="preserve">Council may approve a discretionary use application for a limited time period where it is considered important to monitor and re-evaluate the proposal and its conformance with the provisions of this Bylaw. </w:t>
      </w:r>
    </w:p>
    <w:p w:rsidR="005A79B9" w:rsidRPr="00202F50" w:rsidRDefault="005A79B9" w:rsidP="005A79B9">
      <w:pPr>
        <w:pStyle w:val="Heading3"/>
      </w:pPr>
      <w:r w:rsidRPr="00202F50">
        <w:lastRenderedPageBreak/>
        <w:t>Upon approval of a discretionary use by resolution of Council, the Development Officer shall issue a development permit for the discretionary use at the location and under such terms and development standards specified by Council in its resolution.</w:t>
      </w:r>
    </w:p>
    <w:p w:rsidR="005A79B9" w:rsidRPr="00202F50" w:rsidRDefault="005A79B9" w:rsidP="005A79B9">
      <w:pPr>
        <w:pStyle w:val="Heading3"/>
        <w:tabs>
          <w:tab w:val="left" w:pos="1620"/>
        </w:tabs>
      </w:pPr>
      <w:r w:rsidRPr="00202F50">
        <w:t xml:space="preserve">Council’s approval of a discretionary use application is </w:t>
      </w:r>
      <w:r w:rsidRPr="00772B52">
        <w:t>valid for a period of twelve</w:t>
      </w:r>
      <w:r>
        <w:t xml:space="preserve"> (12) months</w:t>
      </w:r>
      <w:r w:rsidRPr="00202F50">
        <w:t xml:space="preserve"> from the date of the approval. If the proposed use or proposed form of development has not commenced within that time, the approval shall no longer be valid. The Development Officer shall advise the applicant and Council when a prior approval is no longer valid. </w:t>
      </w:r>
    </w:p>
    <w:p w:rsidR="005A79B9" w:rsidRDefault="005A79B9" w:rsidP="005A79B9">
      <w:pPr>
        <w:pStyle w:val="Heading3"/>
      </w:pPr>
      <w:r w:rsidRPr="00202F50">
        <w:t>The applicant shall be notified in writing of the decision of their application. The applicant shall be advised of their right to appeal any terms and conditions attached to a discretionary use application to the Development Appeals Board.</w:t>
      </w:r>
    </w:p>
    <w:p w:rsidR="005E4378" w:rsidRPr="005E4378" w:rsidRDefault="005E4378" w:rsidP="005E4378">
      <w:pPr>
        <w:rPr>
          <w:lang w:bidi="en-US"/>
        </w:rPr>
      </w:pPr>
    </w:p>
    <w:p w:rsidR="005A79B9" w:rsidRPr="00454CE9" w:rsidRDefault="005A79B9" w:rsidP="005A79B9">
      <w:pPr>
        <w:pStyle w:val="Style2a"/>
        <w:rPr>
          <w:color w:val="auto"/>
        </w:rPr>
      </w:pPr>
      <w:bookmarkStart w:id="58" w:name="_Toc198456323"/>
      <w:bookmarkStart w:id="59" w:name="_Toc215375481"/>
      <w:bookmarkStart w:id="60" w:name="_Toc432775449"/>
      <w:r w:rsidRPr="00454CE9">
        <w:rPr>
          <w:color w:val="auto"/>
        </w:rPr>
        <w:t>REFUSAL OF DEVELOPMENT PERMIT APPLICATION</w:t>
      </w:r>
      <w:bookmarkEnd w:id="60"/>
      <w:r w:rsidRPr="00454CE9">
        <w:rPr>
          <w:color w:val="auto"/>
        </w:rPr>
        <w:t xml:space="preserve"> </w:t>
      </w:r>
    </w:p>
    <w:p w:rsidR="005A79B9" w:rsidRDefault="005A79B9" w:rsidP="005A79B9">
      <w:pPr>
        <w:pStyle w:val="Heading3"/>
      </w:pPr>
      <w:r>
        <w:t>An application for a development permits shall be refused if it does not comply with all Zoning Bylaw requirements.</w:t>
      </w:r>
    </w:p>
    <w:p w:rsidR="005A79B9" w:rsidRDefault="005A79B9" w:rsidP="005A79B9">
      <w:pPr>
        <w:pStyle w:val="Heading3"/>
      </w:pPr>
      <w:r>
        <w:t>The reasons for a development permit refusal shall be stated on the refused development permit application.</w:t>
      </w:r>
    </w:p>
    <w:p w:rsidR="005A79B9" w:rsidRDefault="005A79B9" w:rsidP="005A79B9">
      <w:pPr>
        <w:pStyle w:val="Heading3"/>
      </w:pPr>
      <w:r>
        <w:t>Where an application for a development permits has been refused, the Council (in the case of a proposed discretionary use), of the Development Officer (in all other cases), may refuse to accept another application for the same or a similar development on the same site, until six (6) months from the date of the approving authority’s decision. The Development Officer shall not accept another application for the same development until six (6) months have passed from the date of a refusal by either the local Development Appeals Board or the Saskatchewan Municipal Board.</w:t>
      </w:r>
    </w:p>
    <w:p w:rsidR="005A79B9" w:rsidRPr="007D4B10" w:rsidRDefault="005A79B9" w:rsidP="005A79B9">
      <w:pPr>
        <w:pStyle w:val="Heading3"/>
        <w:rPr>
          <w:i/>
        </w:rPr>
      </w:pPr>
      <w:r>
        <w:t xml:space="preserve">The applicant shall be notified of the right to appeal a decision to refuse an application of the local Development Appeals Board in accordance with the requirements of </w:t>
      </w:r>
      <w:r w:rsidRPr="007D4B10">
        <w:rPr>
          <w:i/>
        </w:rPr>
        <w:t>The Planning and Development Act, 2007.</w:t>
      </w:r>
    </w:p>
    <w:p w:rsidR="005A79B9" w:rsidRPr="00721A5C" w:rsidRDefault="005A79B9" w:rsidP="005A79B9"/>
    <w:p w:rsidR="005A79B9" w:rsidRPr="00454CE9" w:rsidRDefault="005A79B9" w:rsidP="005A79B9">
      <w:pPr>
        <w:pStyle w:val="Style2a"/>
        <w:rPr>
          <w:rStyle w:val="Emphasis"/>
          <w:b/>
          <w:bCs w:val="0"/>
          <w:caps/>
          <w:color w:val="auto"/>
          <w:spacing w:val="15"/>
          <w:sz w:val="20"/>
        </w:rPr>
      </w:pPr>
      <w:bookmarkStart w:id="61" w:name="_Toc253491706"/>
      <w:bookmarkStart w:id="62" w:name="_Toc432775450"/>
      <w:r w:rsidRPr="00454CE9">
        <w:rPr>
          <w:rStyle w:val="Emphasis"/>
          <w:b/>
          <w:bCs w:val="0"/>
          <w:caps/>
          <w:color w:val="auto"/>
          <w:spacing w:val="15"/>
          <w:sz w:val="20"/>
        </w:rPr>
        <w:t>DEVELOPMENT APPEALS BOARD</w:t>
      </w:r>
      <w:bookmarkEnd w:id="58"/>
      <w:bookmarkEnd w:id="59"/>
      <w:bookmarkEnd w:id="61"/>
      <w:bookmarkEnd w:id="62"/>
    </w:p>
    <w:p w:rsidR="005A79B9" w:rsidRPr="00535FD1" w:rsidRDefault="005A79B9" w:rsidP="005A79B9">
      <w:pPr>
        <w:rPr>
          <w:b/>
        </w:rPr>
      </w:pPr>
      <w:r w:rsidRPr="00535FD1">
        <w:rPr>
          <w:b/>
        </w:rPr>
        <w:t>Right to Appeal</w:t>
      </w:r>
    </w:p>
    <w:p w:rsidR="005A79B9" w:rsidRPr="00202F50" w:rsidRDefault="005A79B9" w:rsidP="005A79B9">
      <w:pPr>
        <w:pStyle w:val="Heading3"/>
      </w:pPr>
      <w:r w:rsidRPr="00202F50">
        <w:t xml:space="preserve">Section 219 of </w:t>
      </w:r>
      <w:r w:rsidRPr="00202F50">
        <w:rPr>
          <w:i/>
        </w:rPr>
        <w:t xml:space="preserve">The Planning and Development Act 2007, </w:t>
      </w:r>
      <w:r w:rsidRPr="00202F50">
        <w:t>provides the right to appeal the Zoning Bylaw where a Development Officer:</w:t>
      </w:r>
    </w:p>
    <w:p w:rsidR="005A79B9" w:rsidRPr="00202F50" w:rsidRDefault="005A79B9" w:rsidP="00CA3AC7">
      <w:pPr>
        <w:pStyle w:val="abclist"/>
        <w:numPr>
          <w:ilvl w:val="0"/>
          <w:numId w:val="62"/>
        </w:numPr>
      </w:pPr>
      <w:r>
        <w:t>I</w:t>
      </w:r>
      <w:r w:rsidRPr="00202F50">
        <w:t>s alleged to have misapplied the Zoning Bylaw in issuing a development permit;</w:t>
      </w:r>
    </w:p>
    <w:p w:rsidR="005A79B9" w:rsidRPr="00202F50" w:rsidRDefault="005A79B9" w:rsidP="00CA3AC7">
      <w:pPr>
        <w:pStyle w:val="abclist"/>
        <w:numPr>
          <w:ilvl w:val="0"/>
          <w:numId w:val="62"/>
        </w:numPr>
      </w:pPr>
      <w:r>
        <w:t>R</w:t>
      </w:r>
      <w:r w:rsidRPr="00202F50">
        <w:t>efuses to issue a development permit because it would contravene the Zoning Bylaw; or</w:t>
      </w:r>
    </w:p>
    <w:p w:rsidR="005A79B9" w:rsidRPr="00202F50" w:rsidRDefault="005A79B9" w:rsidP="00CA3AC7">
      <w:pPr>
        <w:pStyle w:val="abclist"/>
        <w:numPr>
          <w:ilvl w:val="0"/>
          <w:numId w:val="62"/>
        </w:numPr>
      </w:pPr>
      <w:r>
        <w:t>I</w:t>
      </w:r>
      <w:r w:rsidRPr="00202F50">
        <w:t>ssues an order, based on inspection, to the owner, operator, or occupant of land, buildings, or premises considered to contravene the Zoning Bylaw.</w:t>
      </w:r>
    </w:p>
    <w:p w:rsidR="005A79B9" w:rsidRPr="00202F50" w:rsidRDefault="005A79B9" w:rsidP="005A79B9">
      <w:pPr>
        <w:pStyle w:val="Heading3"/>
      </w:pPr>
      <w:r w:rsidRPr="00202F50">
        <w:lastRenderedPageBreak/>
        <w:t xml:space="preserve">Appellants also may appeal where they are of the opinion that development standards prescribed by the Municipality with respect to a discretionary use exceed those necessary to secure the objectives of the Zoning Bylaw and the </w:t>
      </w:r>
      <w:r>
        <w:t xml:space="preserve">Official Community Plan. </w:t>
      </w:r>
      <w:r w:rsidRPr="00202F50">
        <w:t>This right of appeal extends thirty days after the issuance or refusal of a development permit or order.</w:t>
      </w:r>
    </w:p>
    <w:p w:rsidR="005A79B9" w:rsidRDefault="005A79B9" w:rsidP="005A79B9">
      <w:pPr>
        <w:pStyle w:val="Heading3"/>
        <w:rPr>
          <w:i/>
          <w:iCs/>
        </w:rPr>
      </w:pPr>
      <w:r w:rsidRPr="00202F50">
        <w:t xml:space="preserve">Council shall appoint a Development Appeals Board in accordance with Section 213 to 227 inclusive, of </w:t>
      </w:r>
      <w:r w:rsidRPr="00202F50">
        <w:rPr>
          <w:i/>
          <w:iCs/>
        </w:rPr>
        <w:t xml:space="preserve">The Planning and Development Act 2007. </w:t>
      </w:r>
    </w:p>
    <w:p w:rsidR="005E4378" w:rsidRPr="005E4378" w:rsidRDefault="005E4378" w:rsidP="005E4378">
      <w:pPr>
        <w:rPr>
          <w:lang w:bidi="en-US"/>
        </w:rPr>
      </w:pPr>
    </w:p>
    <w:p w:rsidR="005A79B9" w:rsidRPr="00454CE9" w:rsidRDefault="005A79B9" w:rsidP="005A79B9">
      <w:pPr>
        <w:pStyle w:val="Style2a"/>
        <w:rPr>
          <w:color w:val="auto"/>
        </w:rPr>
      </w:pPr>
      <w:bookmarkStart w:id="63" w:name="_Toc253491708"/>
      <w:bookmarkStart w:id="64" w:name="_Toc432775451"/>
      <w:r w:rsidRPr="00454CE9">
        <w:rPr>
          <w:color w:val="auto"/>
        </w:rPr>
        <w:t>CURRENT DEVELOPMENT PERMIT APPLICATION FEE</w:t>
      </w:r>
      <w:bookmarkEnd w:id="63"/>
      <w:r w:rsidRPr="00454CE9">
        <w:rPr>
          <w:color w:val="auto"/>
        </w:rPr>
        <w:t xml:space="preserve"> SCHEDULE</w:t>
      </w:r>
      <w:bookmarkEnd w:id="64"/>
    </w:p>
    <w:p w:rsidR="007F6DD7" w:rsidRPr="00CF32E5" w:rsidRDefault="00EA3747" w:rsidP="00E6449D">
      <w:pPr>
        <w:pStyle w:val="Heading3"/>
        <w:numPr>
          <w:ilvl w:val="0"/>
          <w:numId w:val="0"/>
        </w:numPr>
        <w:ind w:left="1260"/>
        <w:rPr>
          <w:rFonts w:eastAsiaTheme="minorHAnsi"/>
          <w:b/>
        </w:rPr>
      </w:pPr>
      <w:r>
        <w:t>The f</w:t>
      </w:r>
      <w:r w:rsidR="005A79B9">
        <w:t xml:space="preserve">ollowing is a list of application fees for the various forms of development in the Rural Municipality. </w:t>
      </w:r>
      <w:r w:rsidR="005A79B9" w:rsidRPr="00202F50">
        <w:t>An applicati</w:t>
      </w:r>
      <w:r w:rsidR="005A79B9">
        <w:t>on shall not be considered until all fees have been paid.</w:t>
      </w:r>
      <w:r w:rsidR="005A79B9" w:rsidRPr="00202F50">
        <w:t xml:space="preserve"> There shall be no development permit application fee for accessory buildings to an </w:t>
      </w:r>
      <w:r w:rsidR="005A79B9">
        <w:t>agricultural use</w:t>
      </w:r>
      <w:r w:rsidR="005A79B9" w:rsidRPr="007F6DD7">
        <w:rPr>
          <w:color w:val="FF0000"/>
        </w:rPr>
        <w:t xml:space="preserve">. </w:t>
      </w:r>
      <w:r w:rsidR="005A79B9" w:rsidRPr="00CF32E5">
        <w:t xml:space="preserve">These fees are current under Bylaw No. </w:t>
      </w:r>
      <w:r w:rsidR="00566625" w:rsidRPr="00CF32E5">
        <w:t>2</w:t>
      </w:r>
      <w:r w:rsidR="007F6DD7" w:rsidRPr="00CF32E5">
        <w:t>–201</w:t>
      </w:r>
      <w:r w:rsidR="00566625" w:rsidRPr="00CF32E5">
        <w:t>3</w:t>
      </w:r>
      <w:r w:rsidR="007F6DD7" w:rsidRPr="00CF32E5">
        <w:t xml:space="preserve"> </w:t>
      </w:r>
      <w:r w:rsidR="005A79B9" w:rsidRPr="00CF32E5">
        <w:t>which may be amended pursuant to</w:t>
      </w:r>
      <w:r w:rsidR="00E6449D" w:rsidRPr="00CF32E5">
        <w:t xml:space="preserve"> Section 51of</w:t>
      </w:r>
      <w:r w:rsidR="005A79B9" w:rsidRPr="00CF32E5">
        <w:t xml:space="preserve"> </w:t>
      </w:r>
      <w:r w:rsidR="005A79B9" w:rsidRPr="00CF32E5">
        <w:rPr>
          <w:i/>
        </w:rPr>
        <w:t xml:space="preserve">the Planning and Development Act, 2007 </w:t>
      </w:r>
      <w:r w:rsidR="005A79B9" w:rsidRPr="00CF32E5">
        <w:t xml:space="preserve">and will be available </w:t>
      </w:r>
      <w:r w:rsidR="00F0089B" w:rsidRPr="00CF32E5">
        <w:t>at the Rural Municipality of Longlaketon office</w:t>
      </w:r>
      <w:r w:rsidR="008A3071" w:rsidRPr="00CF32E5">
        <w:t>.</w:t>
      </w:r>
      <w:r w:rsidR="003377B0" w:rsidRPr="00CF32E5">
        <w:t xml:space="preserve"> </w:t>
      </w:r>
    </w:p>
    <w:p w:rsidR="005A79B9" w:rsidRPr="007F6DD7" w:rsidRDefault="00E6449D" w:rsidP="005A79B9">
      <w:pPr>
        <w:pStyle w:val="Heading3"/>
        <w:rPr>
          <w:rFonts w:eastAsiaTheme="minorHAnsi"/>
          <w:b/>
        </w:rPr>
      </w:pPr>
      <w:r>
        <w:rPr>
          <w:rFonts w:eastAsiaTheme="minorHAnsi"/>
          <w:b/>
        </w:rPr>
        <w:t xml:space="preserve">Development Permit </w:t>
      </w:r>
      <w:r w:rsidR="005A79B9" w:rsidRPr="007F6DD7">
        <w:rPr>
          <w:rFonts w:eastAsiaTheme="minorHAnsi"/>
          <w:b/>
        </w:rPr>
        <w:t>Applications</w:t>
      </w:r>
    </w:p>
    <w:p w:rsidR="005A79B9" w:rsidRPr="00454CE9" w:rsidRDefault="005A79B9" w:rsidP="005A79B9">
      <w:pPr>
        <w:pStyle w:val="Heading3"/>
        <w:rPr>
          <w:rFonts w:eastAsiaTheme="minorHAnsi"/>
          <w:b/>
          <w:color w:val="FF0000"/>
        </w:rPr>
      </w:pPr>
      <w:r w:rsidRPr="002D6D8E">
        <w:rPr>
          <w:rFonts w:eastAsiaTheme="minorHAnsi"/>
          <w:b/>
        </w:rPr>
        <w:t>Minor Variances</w:t>
      </w:r>
    </w:p>
    <w:p w:rsidR="005A79B9" w:rsidRPr="00F0089B" w:rsidRDefault="005A79B9" w:rsidP="005A79B9">
      <w:pPr>
        <w:pStyle w:val="Heading3"/>
        <w:rPr>
          <w:rFonts w:eastAsiaTheme="minorHAnsi"/>
          <w:b/>
        </w:rPr>
      </w:pPr>
      <w:r w:rsidRPr="00F0089B">
        <w:rPr>
          <w:rFonts w:eastAsiaTheme="minorHAnsi"/>
          <w:b/>
        </w:rPr>
        <w:t>Zoning Applications, Zoning Review and Bylaw Amendments</w:t>
      </w:r>
    </w:p>
    <w:p w:rsidR="005A79B9" w:rsidRDefault="005A79B9" w:rsidP="005A79B9">
      <w:pPr>
        <w:pStyle w:val="Heading3"/>
        <w:rPr>
          <w:rFonts w:eastAsiaTheme="minorHAnsi"/>
          <w:b/>
          <w:szCs w:val="18"/>
        </w:rPr>
      </w:pPr>
      <w:r w:rsidRPr="002D6D8E">
        <w:rPr>
          <w:rFonts w:eastAsiaTheme="minorHAnsi"/>
          <w:b/>
          <w:szCs w:val="18"/>
        </w:rPr>
        <w:t xml:space="preserve">Zoning </w:t>
      </w:r>
      <w:r w:rsidR="00E6449D">
        <w:rPr>
          <w:rFonts w:eastAsiaTheme="minorHAnsi"/>
          <w:b/>
          <w:szCs w:val="18"/>
        </w:rPr>
        <w:t>Appeals</w:t>
      </w:r>
      <w:r w:rsidRPr="002D6D8E">
        <w:rPr>
          <w:rFonts w:eastAsiaTheme="minorHAnsi"/>
          <w:b/>
          <w:szCs w:val="18"/>
        </w:rPr>
        <w:t xml:space="preserve"> </w:t>
      </w:r>
    </w:p>
    <w:p w:rsidR="00E6449D" w:rsidRPr="00E6449D" w:rsidRDefault="00E6449D" w:rsidP="00E6449D">
      <w:pPr>
        <w:tabs>
          <w:tab w:val="left" w:pos="1276"/>
        </w:tabs>
        <w:ind w:left="540"/>
        <w:rPr>
          <w:rFonts w:eastAsiaTheme="minorHAnsi"/>
          <w:lang w:bidi="en-US"/>
        </w:rPr>
      </w:pPr>
      <w:r>
        <w:rPr>
          <w:rFonts w:eastAsiaTheme="minorHAnsi"/>
          <w:lang w:bidi="en-US"/>
        </w:rPr>
        <w:t>.</w:t>
      </w:r>
      <w:r w:rsidRPr="00E6449D">
        <w:rPr>
          <w:rFonts w:eastAsiaTheme="minorHAnsi"/>
          <w:b/>
          <w:lang w:bidi="en-US"/>
        </w:rPr>
        <w:t>5</w:t>
      </w:r>
      <w:r w:rsidRPr="00E6449D">
        <w:rPr>
          <w:rFonts w:eastAsiaTheme="minorHAnsi"/>
          <w:b/>
          <w:lang w:bidi="en-US"/>
        </w:rPr>
        <w:tab/>
        <w:t>Official Community Plan Amendments</w:t>
      </w:r>
      <w:r>
        <w:rPr>
          <w:rFonts w:eastAsiaTheme="minorHAnsi"/>
          <w:lang w:bidi="en-US"/>
        </w:rPr>
        <w:t xml:space="preserve"> </w:t>
      </w:r>
    </w:p>
    <w:p w:rsidR="005A79B9" w:rsidRDefault="00E6449D" w:rsidP="00E6449D">
      <w:pPr>
        <w:pStyle w:val="Heading3"/>
        <w:numPr>
          <w:ilvl w:val="0"/>
          <w:numId w:val="0"/>
        </w:numPr>
        <w:tabs>
          <w:tab w:val="left" w:pos="1276"/>
        </w:tabs>
        <w:ind w:left="540"/>
        <w:rPr>
          <w:rFonts w:eastAsiaTheme="minorHAnsi"/>
          <w:b/>
          <w:szCs w:val="18"/>
        </w:rPr>
      </w:pPr>
      <w:r>
        <w:rPr>
          <w:rFonts w:eastAsiaTheme="minorHAnsi"/>
          <w:b/>
          <w:szCs w:val="18"/>
        </w:rPr>
        <w:t>.6</w:t>
      </w:r>
      <w:r>
        <w:rPr>
          <w:rFonts w:eastAsiaTheme="minorHAnsi"/>
          <w:b/>
          <w:szCs w:val="18"/>
        </w:rPr>
        <w:tab/>
      </w:r>
      <w:r w:rsidR="005A79B9" w:rsidRPr="00D66E8B">
        <w:rPr>
          <w:rFonts w:eastAsiaTheme="minorHAnsi"/>
          <w:b/>
          <w:szCs w:val="18"/>
        </w:rPr>
        <w:t>Detailed Review Costs</w:t>
      </w:r>
    </w:p>
    <w:p w:rsidR="005A79B9" w:rsidRPr="00D66E8B" w:rsidRDefault="00E6449D" w:rsidP="00FC059E">
      <w:pPr>
        <w:pStyle w:val="Heading3"/>
        <w:numPr>
          <w:ilvl w:val="0"/>
          <w:numId w:val="0"/>
        </w:numPr>
        <w:tabs>
          <w:tab w:val="left" w:pos="1276"/>
        </w:tabs>
        <w:ind w:left="540"/>
        <w:rPr>
          <w:rFonts w:eastAsiaTheme="minorHAnsi"/>
          <w:b/>
        </w:rPr>
      </w:pPr>
      <w:r>
        <w:rPr>
          <w:rFonts w:eastAsiaTheme="minorHAnsi"/>
          <w:b/>
        </w:rPr>
        <w:t>.7</w:t>
      </w:r>
      <w:r>
        <w:rPr>
          <w:rFonts w:eastAsiaTheme="minorHAnsi"/>
          <w:b/>
        </w:rPr>
        <w:tab/>
      </w:r>
      <w:r w:rsidR="005A79B9" w:rsidRPr="00D66E8B">
        <w:rPr>
          <w:rFonts w:eastAsiaTheme="minorHAnsi"/>
          <w:b/>
        </w:rPr>
        <w:t>Cost of Adverting</w:t>
      </w:r>
    </w:p>
    <w:p w:rsidR="005A79B9" w:rsidRDefault="00E6449D" w:rsidP="00FC059E">
      <w:pPr>
        <w:pStyle w:val="Heading3"/>
        <w:numPr>
          <w:ilvl w:val="0"/>
          <w:numId w:val="0"/>
        </w:numPr>
        <w:tabs>
          <w:tab w:val="left" w:pos="1276"/>
        </w:tabs>
        <w:ind w:left="540"/>
        <w:rPr>
          <w:rFonts w:eastAsiaTheme="minorHAnsi"/>
          <w:b/>
        </w:rPr>
      </w:pPr>
      <w:r>
        <w:rPr>
          <w:rFonts w:eastAsiaTheme="minorHAnsi"/>
          <w:b/>
        </w:rPr>
        <w:t>.8</w:t>
      </w:r>
      <w:r>
        <w:rPr>
          <w:rFonts w:eastAsiaTheme="minorHAnsi"/>
          <w:b/>
        </w:rPr>
        <w:tab/>
      </w:r>
      <w:r w:rsidR="005A79B9" w:rsidRPr="00D66E8B">
        <w:rPr>
          <w:rFonts w:eastAsiaTheme="minorHAnsi"/>
          <w:b/>
        </w:rPr>
        <w:t>Servicing Agreement Fees</w:t>
      </w:r>
    </w:p>
    <w:p w:rsidR="00E6449D" w:rsidRPr="00E6449D" w:rsidRDefault="00E6449D" w:rsidP="00E6449D">
      <w:pPr>
        <w:rPr>
          <w:rFonts w:eastAsiaTheme="minorHAnsi"/>
          <w:lang w:bidi="en-US"/>
        </w:rPr>
      </w:pPr>
    </w:p>
    <w:p w:rsidR="005A79B9" w:rsidRPr="00454CE9" w:rsidRDefault="005A79B9" w:rsidP="005A79B9">
      <w:pPr>
        <w:pStyle w:val="Style2a"/>
        <w:rPr>
          <w:rFonts w:eastAsiaTheme="minorHAnsi"/>
          <w:color w:val="auto"/>
        </w:rPr>
      </w:pPr>
      <w:bookmarkStart w:id="65" w:name="_Toc432775452"/>
      <w:r w:rsidRPr="00454CE9">
        <w:rPr>
          <w:rFonts w:eastAsiaTheme="minorHAnsi"/>
          <w:color w:val="auto"/>
        </w:rPr>
        <w:t>BYLAW AMENDMENT APPLICATION</w:t>
      </w:r>
      <w:bookmarkEnd w:id="65"/>
      <w:r w:rsidRPr="00454CE9">
        <w:rPr>
          <w:rFonts w:eastAsiaTheme="minorHAnsi"/>
          <w:color w:val="auto"/>
        </w:rPr>
        <w:t xml:space="preserve"> </w:t>
      </w:r>
    </w:p>
    <w:p w:rsidR="005A79B9" w:rsidRDefault="005A79B9" w:rsidP="005A79B9">
      <w:pPr>
        <w:rPr>
          <w:rFonts w:eastAsiaTheme="minorHAnsi"/>
        </w:rPr>
      </w:pPr>
      <w:r w:rsidRPr="006A7C3D">
        <w:rPr>
          <w:rFonts w:eastAsiaTheme="minorHAnsi"/>
        </w:rPr>
        <w:t>A</w:t>
      </w:r>
      <w:r>
        <w:rPr>
          <w:rFonts w:eastAsiaTheme="minorHAnsi"/>
        </w:rPr>
        <w:t>n application decision shall not be made, and the amendment process shall not be initiated, until all required information has been provided and reviewed.</w:t>
      </w:r>
    </w:p>
    <w:p w:rsidR="005A79B9" w:rsidRPr="00202F50" w:rsidRDefault="005A79B9" w:rsidP="005A79B9"/>
    <w:p w:rsidR="005A79B9" w:rsidRPr="00454CE9" w:rsidRDefault="005A79B9" w:rsidP="005A79B9">
      <w:pPr>
        <w:pStyle w:val="Style2a"/>
        <w:rPr>
          <w:color w:val="auto"/>
        </w:rPr>
      </w:pPr>
      <w:bookmarkStart w:id="66" w:name="_Toc197347761"/>
      <w:bookmarkStart w:id="67" w:name="_Toc253491710"/>
      <w:r w:rsidRPr="00454CE9">
        <w:rPr>
          <w:color w:val="auto"/>
        </w:rPr>
        <w:t xml:space="preserve"> </w:t>
      </w:r>
      <w:bookmarkStart w:id="68" w:name="_Toc432775453"/>
      <w:r w:rsidRPr="00454CE9">
        <w:rPr>
          <w:color w:val="auto"/>
        </w:rPr>
        <w:t>ZONING BYLAW AMENDMENTS</w:t>
      </w:r>
      <w:bookmarkEnd w:id="66"/>
      <w:bookmarkEnd w:id="67"/>
      <w:bookmarkEnd w:id="68"/>
    </w:p>
    <w:p w:rsidR="005A79B9" w:rsidRDefault="005A79B9" w:rsidP="005A79B9">
      <w:pPr>
        <w:pStyle w:val="Heading3"/>
      </w:pPr>
      <w:r w:rsidRPr="005802C8">
        <w:t>When</w:t>
      </w:r>
      <w:r w:rsidRPr="006A7C3D">
        <w:t xml:space="preserve"> an application is made to Council for an amendment to this Bylaw, the applicant making the request shall bear the actual cost of advertising such zoning </w:t>
      </w:r>
      <w:r w:rsidRPr="006A7C3D">
        <w:lastRenderedPageBreak/>
        <w:t xml:space="preserve">amendment as permitted by </w:t>
      </w:r>
      <w:r w:rsidRPr="006A7C3D">
        <w:rPr>
          <w:i/>
          <w:iCs/>
        </w:rPr>
        <w:t>The Planning and Development Act, 2007.</w:t>
      </w:r>
      <w:r w:rsidRPr="006A7C3D">
        <w:t xml:space="preserve"> Council also may require the applicant to pay all costs incurred in professional review of the application and in carrying out a public hearing.</w:t>
      </w:r>
    </w:p>
    <w:p w:rsidR="005A79B9" w:rsidRDefault="005A79B9" w:rsidP="005A79B9">
      <w:pPr>
        <w:pStyle w:val="Heading3"/>
        <w:rPr>
          <w:rFonts w:eastAsiaTheme="minorHAnsi"/>
        </w:rPr>
      </w:pPr>
      <w:r w:rsidRPr="006A7C3D">
        <w:rPr>
          <w:rFonts w:eastAsiaTheme="minorHAnsi"/>
        </w:rPr>
        <w:t xml:space="preserve">Council may amend this Bylaw, either upon request or at any time upon its own initiative, in order to achieve the </w:t>
      </w:r>
      <w:r w:rsidRPr="00575787">
        <w:rPr>
          <w:rFonts w:eastAsiaTheme="minorHAnsi"/>
        </w:rPr>
        <w:t>application of</w:t>
      </w:r>
      <w:r>
        <w:rPr>
          <w:rFonts w:eastAsiaTheme="minorHAnsi"/>
        </w:rPr>
        <w:t xml:space="preserve"> the </w:t>
      </w:r>
      <w:r w:rsidRPr="00575787">
        <w:rPr>
          <w:rFonts w:eastAsiaTheme="minorHAnsi"/>
        </w:rPr>
        <w:t>Official Community Plan Development Plan goals, objectives and policies, or to alter any zoning regulation or district while ensuring conformity with the Plan.</w:t>
      </w:r>
    </w:p>
    <w:p w:rsidR="005A79B9" w:rsidRDefault="005A79B9" w:rsidP="005A79B9">
      <w:pPr>
        <w:pStyle w:val="Heading3"/>
        <w:rPr>
          <w:rFonts w:eastAsiaTheme="minorHAnsi"/>
        </w:rPr>
      </w:pPr>
      <w:r w:rsidRPr="00575787">
        <w:rPr>
          <w:rFonts w:eastAsiaTheme="minorHAnsi"/>
        </w:rPr>
        <w:t>Every Bylaw amendment application shall include:</w:t>
      </w:r>
    </w:p>
    <w:p w:rsidR="005A79B9" w:rsidRPr="005802C8" w:rsidRDefault="005A79B9" w:rsidP="00CA3AC7">
      <w:pPr>
        <w:pStyle w:val="ListParagraph"/>
        <w:numPr>
          <w:ilvl w:val="0"/>
          <w:numId w:val="97"/>
        </w:numPr>
        <w:ind w:left="1440"/>
        <w:rPr>
          <w:rFonts w:eastAsiaTheme="minorHAnsi"/>
        </w:rPr>
      </w:pPr>
      <w:r w:rsidRPr="005802C8">
        <w:rPr>
          <w:rFonts w:eastAsiaTheme="minorHAnsi"/>
        </w:rPr>
        <w:t>a completed application form</w:t>
      </w:r>
    </w:p>
    <w:p w:rsidR="005A79B9" w:rsidRPr="005802C8" w:rsidRDefault="005A79B9" w:rsidP="00CA3AC7">
      <w:pPr>
        <w:pStyle w:val="ListParagraph"/>
        <w:numPr>
          <w:ilvl w:val="0"/>
          <w:numId w:val="97"/>
        </w:numPr>
        <w:ind w:left="1440"/>
        <w:rPr>
          <w:rFonts w:eastAsiaTheme="minorHAnsi"/>
        </w:rPr>
      </w:pPr>
      <w:r w:rsidRPr="005802C8">
        <w:rPr>
          <w:rFonts w:eastAsiaTheme="minorHAnsi"/>
        </w:rPr>
        <w:t>a copy of the certificate of title for the lands affected, copies of any registered interests or other document verifying that the applicant has a legal interest in the land, for at least the period of time necessary to process the application to a public hearing;</w:t>
      </w:r>
    </w:p>
    <w:p w:rsidR="005A79B9" w:rsidRPr="005802C8" w:rsidRDefault="005A79B9" w:rsidP="00CA3AC7">
      <w:pPr>
        <w:pStyle w:val="ListParagraph"/>
        <w:numPr>
          <w:ilvl w:val="0"/>
          <w:numId w:val="97"/>
        </w:numPr>
        <w:ind w:left="1440"/>
        <w:rPr>
          <w:rFonts w:eastAsiaTheme="minorHAnsi"/>
        </w:rPr>
      </w:pPr>
      <w:r w:rsidRPr="005802C8">
        <w:rPr>
          <w:rFonts w:eastAsiaTheme="minorHAnsi"/>
        </w:rPr>
        <w:t>where the applicant is an agent acting for the owner, a letter from the owner shall be provided verifying the agent’s authority to make the application;</w:t>
      </w:r>
    </w:p>
    <w:p w:rsidR="005A79B9" w:rsidRPr="005802C8" w:rsidRDefault="005A79B9" w:rsidP="00CA3AC7">
      <w:pPr>
        <w:pStyle w:val="ListParagraph"/>
        <w:numPr>
          <w:ilvl w:val="0"/>
          <w:numId w:val="97"/>
        </w:numPr>
        <w:ind w:left="1440"/>
        <w:rPr>
          <w:rFonts w:eastAsiaTheme="minorHAnsi"/>
        </w:rPr>
      </w:pPr>
      <w:r w:rsidRPr="005802C8">
        <w:rPr>
          <w:rFonts w:eastAsiaTheme="minorHAnsi"/>
        </w:rPr>
        <w:t>a statement of the reasons for the request to amend the Bylaw;</w:t>
      </w:r>
    </w:p>
    <w:p w:rsidR="005A79B9" w:rsidRPr="005802C8" w:rsidRDefault="005A79B9" w:rsidP="00CA3AC7">
      <w:pPr>
        <w:pStyle w:val="ListParagraph"/>
        <w:numPr>
          <w:ilvl w:val="0"/>
          <w:numId w:val="97"/>
        </w:numPr>
        <w:ind w:left="1440"/>
        <w:rPr>
          <w:rFonts w:eastAsiaTheme="minorHAnsi"/>
        </w:rPr>
      </w:pPr>
      <w:r w:rsidRPr="005802C8">
        <w:rPr>
          <w:rFonts w:eastAsiaTheme="minorHAnsi"/>
        </w:rPr>
        <w:t xml:space="preserve">a payment for cost of advertising and other administrative costs, authorized by </w:t>
      </w:r>
      <w:r w:rsidRPr="005802C8">
        <w:rPr>
          <w:rFonts w:eastAsiaTheme="minorHAnsi"/>
          <w:i/>
        </w:rPr>
        <w:t>The Planning and Development Act, 2007</w:t>
      </w:r>
      <w:r w:rsidRPr="005802C8">
        <w:rPr>
          <w:rFonts w:eastAsiaTheme="minorHAnsi"/>
        </w:rPr>
        <w:t>, for processing the application.</w:t>
      </w:r>
    </w:p>
    <w:p w:rsidR="005A79B9" w:rsidRDefault="005A79B9" w:rsidP="005A79B9">
      <w:pPr>
        <w:pStyle w:val="Heading3"/>
        <w:rPr>
          <w:rFonts w:eastAsiaTheme="minorHAnsi"/>
        </w:rPr>
      </w:pPr>
      <w:r w:rsidRPr="006A7C3D">
        <w:rPr>
          <w:rFonts w:eastAsiaTheme="minorHAnsi"/>
        </w:rPr>
        <w:t>Vicinity Map: A properly dimensioned vicinity map indicating the site to</w:t>
      </w:r>
      <w:r>
        <w:rPr>
          <w:rFonts w:eastAsiaTheme="minorHAnsi"/>
        </w:rPr>
        <w:t xml:space="preserve"> </w:t>
      </w:r>
      <w:r w:rsidRPr="006A7C3D">
        <w:rPr>
          <w:rFonts w:eastAsiaTheme="minorHAnsi"/>
        </w:rPr>
        <w:t xml:space="preserve">be amended, its relationship to existing land uses within a 91 </w:t>
      </w:r>
      <w:r w:rsidR="0032388D">
        <w:rPr>
          <w:rFonts w:eastAsiaTheme="minorHAnsi"/>
        </w:rPr>
        <w:t>metres</w:t>
      </w:r>
      <w:r w:rsidRPr="006A7C3D">
        <w:rPr>
          <w:rFonts w:eastAsiaTheme="minorHAnsi"/>
        </w:rPr>
        <w:t xml:space="preserve"> (</w:t>
      </w:r>
      <w:r>
        <w:rPr>
          <w:rFonts w:eastAsiaTheme="minorHAnsi"/>
        </w:rPr>
        <w:t>300 ft</w:t>
      </w:r>
      <w:r w:rsidRPr="005802C8">
        <w:rPr>
          <w:rFonts w:eastAsiaTheme="minorHAnsi"/>
        </w:rPr>
        <w:t>)</w:t>
      </w:r>
      <w:r w:rsidRPr="006A7C3D">
        <w:rPr>
          <w:rFonts w:eastAsiaTheme="minorHAnsi"/>
        </w:rPr>
        <w:t xml:space="preserve"> radius of the boundaries of the site and any prominent physical features, including roads </w:t>
      </w:r>
      <w:r w:rsidRPr="00575787">
        <w:rPr>
          <w:rFonts w:eastAsiaTheme="minorHAnsi"/>
        </w:rPr>
        <w:t>and public utilities.</w:t>
      </w:r>
    </w:p>
    <w:p w:rsidR="005A79B9" w:rsidRDefault="005A79B9" w:rsidP="005A79B9">
      <w:pPr>
        <w:pStyle w:val="Heading3"/>
        <w:rPr>
          <w:rFonts w:eastAsiaTheme="minorHAnsi"/>
        </w:rPr>
      </w:pPr>
      <w:r w:rsidRPr="006A7C3D">
        <w:rPr>
          <w:rFonts w:eastAsiaTheme="minorHAnsi"/>
        </w:rPr>
        <w:t>A</w:t>
      </w:r>
      <w:r w:rsidRPr="006A7C3D">
        <w:rPr>
          <w:rFonts w:eastAsiaTheme="minorHAnsi"/>
          <w:szCs w:val="24"/>
        </w:rPr>
        <w:t>dditional</w:t>
      </w:r>
      <w:r w:rsidRPr="006A7C3D">
        <w:rPr>
          <w:rFonts w:eastAsiaTheme="minorHAnsi"/>
        </w:rPr>
        <w:t xml:space="preserve"> Information: The </w:t>
      </w:r>
      <w:r>
        <w:rPr>
          <w:rFonts w:eastAsiaTheme="minorHAnsi"/>
        </w:rPr>
        <w:t>D</w:t>
      </w:r>
      <w:r w:rsidRPr="006A7C3D">
        <w:rPr>
          <w:rFonts w:eastAsiaTheme="minorHAnsi"/>
        </w:rPr>
        <w:t xml:space="preserve">evelopment </w:t>
      </w:r>
      <w:r>
        <w:rPr>
          <w:rFonts w:eastAsiaTheme="minorHAnsi"/>
        </w:rPr>
        <w:t>O</w:t>
      </w:r>
      <w:r w:rsidRPr="006A7C3D">
        <w:rPr>
          <w:rFonts w:eastAsiaTheme="minorHAnsi"/>
        </w:rPr>
        <w:t>fficer may request additiona</w:t>
      </w:r>
      <w:r>
        <w:rPr>
          <w:rFonts w:eastAsiaTheme="minorHAnsi"/>
        </w:rPr>
        <w:t xml:space="preserve">l </w:t>
      </w:r>
      <w:r w:rsidRPr="006A7C3D">
        <w:rPr>
          <w:rFonts w:eastAsiaTheme="minorHAnsi"/>
        </w:rPr>
        <w:t>information, to evaluate and make a recommendation regarding the application, to effectively administer this Bylaw.</w:t>
      </w:r>
    </w:p>
    <w:p w:rsidR="005A79B9" w:rsidRDefault="005A79B9" w:rsidP="005A79B9">
      <w:pPr>
        <w:pStyle w:val="Heading3"/>
        <w:rPr>
          <w:rFonts w:eastAsiaTheme="minorHAnsi"/>
        </w:rPr>
      </w:pPr>
      <w:r w:rsidRPr="007A2330">
        <w:rPr>
          <w:rFonts w:eastAsiaTheme="minorHAnsi"/>
        </w:rPr>
        <w:t xml:space="preserve">Exemptions: The Council or </w:t>
      </w:r>
      <w:r>
        <w:rPr>
          <w:rFonts w:eastAsiaTheme="minorHAnsi"/>
        </w:rPr>
        <w:t>D</w:t>
      </w:r>
      <w:r w:rsidRPr="007A2330">
        <w:rPr>
          <w:rFonts w:eastAsiaTheme="minorHAnsi"/>
        </w:rPr>
        <w:t xml:space="preserve">evelopment </w:t>
      </w:r>
      <w:r>
        <w:rPr>
          <w:rFonts w:eastAsiaTheme="minorHAnsi"/>
        </w:rPr>
        <w:t>O</w:t>
      </w:r>
      <w:r w:rsidRPr="007A2330">
        <w:rPr>
          <w:rFonts w:eastAsiaTheme="minorHAnsi"/>
        </w:rPr>
        <w:t>fficer, at their sole discretion, may waive part of the application requirements, when doing so will not jeopardize the Official Community Plan policies or Zoning Bylaw requirements.</w:t>
      </w:r>
    </w:p>
    <w:p w:rsidR="005A79B9" w:rsidRDefault="005A79B9" w:rsidP="005A79B9">
      <w:pPr>
        <w:rPr>
          <w:rFonts w:eastAsiaTheme="minorHAnsi"/>
          <w:lang w:bidi="en-US"/>
        </w:rPr>
      </w:pPr>
    </w:p>
    <w:p w:rsidR="005A79B9" w:rsidRPr="007F2AFD" w:rsidRDefault="005A79B9" w:rsidP="005A79B9">
      <w:pPr>
        <w:pStyle w:val="Style2a"/>
      </w:pPr>
      <w:r w:rsidRPr="007F2AFD">
        <w:rPr>
          <w:rFonts w:eastAsiaTheme="minorHAnsi"/>
        </w:rPr>
        <w:t xml:space="preserve"> </w:t>
      </w:r>
      <w:bookmarkStart w:id="69" w:name="_Toc432775454"/>
      <w:r w:rsidRPr="00454CE9">
        <w:rPr>
          <w:rFonts w:eastAsiaTheme="minorHAnsi"/>
          <w:color w:val="auto"/>
        </w:rPr>
        <w:t>HOLDING ZONE PROVISIONS</w:t>
      </w:r>
      <w:bookmarkStart w:id="70" w:name="_Toc197347822"/>
      <w:bookmarkStart w:id="71" w:name="_Toc253491786"/>
      <w:bookmarkEnd w:id="69"/>
      <w:r w:rsidRPr="00454CE9">
        <w:rPr>
          <w:color w:val="auto"/>
        </w:rPr>
        <w:t xml:space="preserve"> </w:t>
      </w:r>
      <w:bookmarkEnd w:id="70"/>
      <w:bookmarkEnd w:id="71"/>
    </w:p>
    <w:p w:rsidR="005A79B9" w:rsidRPr="006A31E4" w:rsidRDefault="005A79B9" w:rsidP="005A79B9">
      <w:pPr>
        <w:pStyle w:val="Heading3"/>
        <w:rPr>
          <w:i/>
        </w:rPr>
      </w:pPr>
      <w:r w:rsidRPr="00912063">
        <w:t xml:space="preserve">Where on the Zoning District Map the symbol for a zoning district has suffixed to it the holding symbol “H”; any lands so designated on the map shall be subject to a holding provision in accordance with Section 71 of </w:t>
      </w:r>
      <w:r w:rsidRPr="006A31E4">
        <w:rPr>
          <w:i/>
        </w:rPr>
        <w:t>The Planning and Development Act, 2007.</w:t>
      </w:r>
    </w:p>
    <w:p w:rsidR="005A79B9" w:rsidRPr="006A7C3D" w:rsidRDefault="005A79B9" w:rsidP="005A79B9">
      <w:pPr>
        <w:pStyle w:val="Style2a"/>
        <w:numPr>
          <w:ilvl w:val="0"/>
          <w:numId w:val="0"/>
        </w:numPr>
        <w:ind w:left="540"/>
        <w:rPr>
          <w:rFonts w:eastAsiaTheme="minorHAnsi"/>
          <w:sz w:val="18"/>
          <w:szCs w:val="18"/>
        </w:rPr>
      </w:pPr>
    </w:p>
    <w:p w:rsidR="005A79B9" w:rsidRDefault="005A79B9" w:rsidP="005A79B9">
      <w:pPr>
        <w:pStyle w:val="Heading3"/>
        <w:spacing w:before="0"/>
        <w:rPr>
          <w:rFonts w:eastAsiaTheme="minorHAnsi"/>
          <w:spacing w:val="0"/>
          <w:szCs w:val="18"/>
        </w:rPr>
      </w:pPr>
      <w:r w:rsidRPr="006A7C3D">
        <w:rPr>
          <w:rFonts w:eastAsiaTheme="minorHAnsi"/>
        </w:rPr>
        <w:t>The purpose of the holding provisions shall be to enable Council to</w:t>
      </w:r>
      <w:r>
        <w:rPr>
          <w:rFonts w:eastAsiaTheme="minorHAnsi"/>
        </w:rPr>
        <w:t xml:space="preserve"> </w:t>
      </w:r>
      <w:r w:rsidRPr="006A7C3D">
        <w:rPr>
          <w:rFonts w:eastAsiaTheme="minorHAnsi"/>
          <w:spacing w:val="0"/>
          <w:szCs w:val="18"/>
        </w:rPr>
        <w:t>manage development and subdivision proposals in phases.</w:t>
      </w:r>
    </w:p>
    <w:p w:rsidR="005A79B9" w:rsidRPr="007F2AFD" w:rsidRDefault="005A79B9" w:rsidP="00CA3AC7">
      <w:pPr>
        <w:pStyle w:val="ListParagraph"/>
        <w:numPr>
          <w:ilvl w:val="0"/>
          <w:numId w:val="98"/>
        </w:numPr>
        <w:ind w:left="1440"/>
        <w:rPr>
          <w:rFonts w:eastAsiaTheme="minorHAnsi"/>
        </w:rPr>
      </w:pPr>
      <w:r w:rsidRPr="007F2AFD">
        <w:rPr>
          <w:rFonts w:eastAsiaTheme="minorHAnsi"/>
        </w:rPr>
        <w:t>The application and management of the holding provision shall be at Council’s discretion;</w:t>
      </w:r>
    </w:p>
    <w:p w:rsidR="005A79B9" w:rsidRPr="007F2AFD" w:rsidRDefault="005A79B9" w:rsidP="00CA3AC7">
      <w:pPr>
        <w:pStyle w:val="ListParagraph"/>
        <w:numPr>
          <w:ilvl w:val="0"/>
          <w:numId w:val="98"/>
        </w:numPr>
        <w:ind w:left="1440"/>
        <w:rPr>
          <w:rFonts w:eastAsiaTheme="minorHAnsi"/>
        </w:rPr>
      </w:pPr>
      <w:r w:rsidRPr="007F2AFD">
        <w:rPr>
          <w:rFonts w:eastAsiaTheme="minorHAnsi"/>
        </w:rPr>
        <w:lastRenderedPageBreak/>
        <w:t>Council may rezone and manage development and subdivision in phases by designating portions of land with a holding symbol (e.g. “H”), in conjunction with any zone design (i.e. R1-H).</w:t>
      </w:r>
    </w:p>
    <w:p w:rsidR="005A79B9" w:rsidRPr="007F2AFD" w:rsidRDefault="005A79B9" w:rsidP="00CA3AC7">
      <w:pPr>
        <w:pStyle w:val="ListParagraph"/>
        <w:numPr>
          <w:ilvl w:val="0"/>
          <w:numId w:val="98"/>
        </w:numPr>
        <w:ind w:left="1440"/>
        <w:rPr>
          <w:rFonts w:eastAsiaTheme="minorHAnsi"/>
        </w:rPr>
      </w:pPr>
      <w:r w:rsidRPr="007F2AFD">
        <w:rPr>
          <w:rFonts w:eastAsiaTheme="minorHAnsi"/>
        </w:rPr>
        <w:t>The holding provision and symbol shall mean that:</w:t>
      </w:r>
    </w:p>
    <w:p w:rsidR="005A79B9" w:rsidRPr="007F2AFD" w:rsidRDefault="005A79B9" w:rsidP="00CA3AC7">
      <w:pPr>
        <w:pStyle w:val="ListParagraph"/>
        <w:numPr>
          <w:ilvl w:val="0"/>
          <w:numId w:val="99"/>
        </w:numPr>
        <w:ind w:left="1800"/>
        <w:rPr>
          <w:rFonts w:eastAsiaTheme="minorHAnsi"/>
        </w:rPr>
      </w:pPr>
      <w:r w:rsidRPr="007F2AFD">
        <w:rPr>
          <w:rFonts w:eastAsiaTheme="minorHAnsi"/>
        </w:rPr>
        <w:t>Development shall be restrictively managed under the holding provision;</w:t>
      </w:r>
    </w:p>
    <w:p w:rsidR="005A79B9" w:rsidRPr="007F2AFD" w:rsidRDefault="005A79B9" w:rsidP="00CA3AC7">
      <w:pPr>
        <w:pStyle w:val="ListParagraph"/>
        <w:numPr>
          <w:ilvl w:val="0"/>
          <w:numId w:val="99"/>
        </w:numPr>
        <w:ind w:left="1800"/>
        <w:rPr>
          <w:rFonts w:eastAsiaTheme="minorHAnsi"/>
        </w:rPr>
      </w:pPr>
      <w:r w:rsidRPr="007F2AFD">
        <w:rPr>
          <w:rFonts w:eastAsiaTheme="minorHAnsi"/>
        </w:rPr>
        <w:t>Existing uses may continue, subject to the Official Community Plan and Zoning bylaw development and subdivision standards.</w:t>
      </w:r>
    </w:p>
    <w:p w:rsidR="005A79B9" w:rsidRDefault="005A79B9" w:rsidP="00CA3AC7">
      <w:pPr>
        <w:pStyle w:val="ListParagraph"/>
        <w:numPr>
          <w:ilvl w:val="0"/>
          <w:numId w:val="98"/>
        </w:numPr>
        <w:ind w:left="1440"/>
        <w:rPr>
          <w:rFonts w:eastAsiaTheme="minorHAnsi"/>
        </w:rPr>
      </w:pPr>
      <w:r w:rsidRPr="007F2AFD">
        <w:rPr>
          <w:rFonts w:eastAsiaTheme="minorHAnsi"/>
        </w:rPr>
        <w:t xml:space="preserve">The holding designation may only be removed by amendment to the Zoning Bylaw. All bylaws removing the holding designation shall conform to the Official Community Plan and the provisions of </w:t>
      </w:r>
      <w:r w:rsidRPr="007F2AFD">
        <w:rPr>
          <w:rFonts w:eastAsiaTheme="minorHAnsi"/>
          <w:i/>
        </w:rPr>
        <w:t>The Planning and Development Act, 2007.</w:t>
      </w:r>
      <w:r w:rsidRPr="007F2AFD">
        <w:rPr>
          <w:rFonts w:eastAsiaTheme="minorHAnsi"/>
        </w:rPr>
        <w:t xml:space="preserve"> </w:t>
      </w:r>
    </w:p>
    <w:p w:rsidR="005A79B9" w:rsidRDefault="005A79B9" w:rsidP="005A79B9">
      <w:pPr>
        <w:pStyle w:val="ListParagraph"/>
        <w:numPr>
          <w:ilvl w:val="0"/>
          <w:numId w:val="0"/>
        </w:numPr>
        <w:ind w:left="1440"/>
        <w:rPr>
          <w:rFonts w:eastAsiaTheme="minorHAnsi"/>
        </w:rPr>
      </w:pPr>
    </w:p>
    <w:p w:rsidR="005A79B9" w:rsidRDefault="005A79B9" w:rsidP="005A79B9">
      <w:pPr>
        <w:pStyle w:val="ListParagraph"/>
        <w:numPr>
          <w:ilvl w:val="0"/>
          <w:numId w:val="0"/>
        </w:numPr>
        <w:ind w:left="1440"/>
        <w:rPr>
          <w:rFonts w:eastAsiaTheme="minorHAnsi"/>
        </w:rPr>
      </w:pPr>
    </w:p>
    <w:p w:rsidR="005A79B9" w:rsidRPr="00454CE9" w:rsidRDefault="005A79B9" w:rsidP="005A79B9">
      <w:pPr>
        <w:pStyle w:val="Style2a"/>
        <w:rPr>
          <w:color w:val="auto"/>
        </w:rPr>
      </w:pPr>
      <w:bookmarkStart w:id="72" w:name="_Toc197347762"/>
      <w:bookmarkStart w:id="73" w:name="_Toc253491711"/>
      <w:bookmarkStart w:id="74" w:name="_Toc432775455"/>
      <w:r w:rsidRPr="00454CE9">
        <w:rPr>
          <w:color w:val="auto"/>
        </w:rPr>
        <w:t>CONCURRENT PROCESSING OF DEVELOPMENT PERMITS, BUILDING PERMITS AND BUSINESS LICENSES</w:t>
      </w:r>
      <w:bookmarkEnd w:id="72"/>
      <w:bookmarkEnd w:id="73"/>
      <w:bookmarkEnd w:id="74"/>
    </w:p>
    <w:p w:rsidR="005A79B9" w:rsidRDefault="005A79B9" w:rsidP="005A79B9">
      <w:r w:rsidRPr="00202F50">
        <w:t xml:space="preserve">A Building Permit, where required, shall not be issued unless a Development Permit has been issued, or is issued concurrently.  Nothing in this Bylaw shall exempt any person from complying with a </w:t>
      </w:r>
      <w:r>
        <w:t>B</w:t>
      </w:r>
      <w:r w:rsidRPr="00202F50">
        <w:t>uilding Bylaw, or any other Bylaw in force within The Municipality, or from obtaining any permission required by this, or any other Bylaw of The Municipality, the province or the federal government.</w:t>
      </w:r>
    </w:p>
    <w:p w:rsidR="005A79B9" w:rsidRDefault="005A79B9" w:rsidP="005A79B9"/>
    <w:p w:rsidR="005A79B9" w:rsidRPr="00454CE9" w:rsidRDefault="005A79B9" w:rsidP="005A79B9">
      <w:pPr>
        <w:pStyle w:val="Style2a"/>
        <w:rPr>
          <w:color w:val="auto"/>
        </w:rPr>
      </w:pPr>
      <w:bookmarkStart w:id="75" w:name="_Toc197347763"/>
      <w:bookmarkStart w:id="76" w:name="_Toc253491712"/>
      <w:bookmarkStart w:id="77" w:name="_Toc432775456"/>
      <w:r w:rsidRPr="00454CE9">
        <w:rPr>
          <w:color w:val="auto"/>
        </w:rPr>
        <w:t>REFERRAL UNDER THE PUBLIC HEALTH ACT</w:t>
      </w:r>
      <w:bookmarkEnd w:id="75"/>
      <w:bookmarkEnd w:id="76"/>
      <w:bookmarkEnd w:id="77"/>
    </w:p>
    <w:p w:rsidR="005A79B9" w:rsidRPr="00202F50" w:rsidRDefault="005A79B9" w:rsidP="005A79B9">
      <w:pPr>
        <w:pStyle w:val="Heading3"/>
        <w:rPr>
          <w:i/>
          <w:iCs/>
        </w:rPr>
      </w:pPr>
      <w:r w:rsidRPr="00202F50">
        <w:t xml:space="preserve">The Development Officer shall make available, </w:t>
      </w:r>
      <w:r w:rsidR="00680057">
        <w:t xml:space="preserve">any </w:t>
      </w:r>
      <w:r w:rsidRPr="00202F50">
        <w:t xml:space="preserve">plan information, a copy of all approved Development Permit applications involving installation of water and sanitary services, should such information be requested by provincial officials under the </w:t>
      </w:r>
      <w:r w:rsidRPr="00202F50">
        <w:rPr>
          <w:i/>
          <w:iCs/>
        </w:rPr>
        <w:t>Public Health Act and Regulations.</w:t>
      </w:r>
    </w:p>
    <w:p w:rsidR="005A79B9" w:rsidRPr="00202F50" w:rsidRDefault="005A79B9" w:rsidP="005A79B9">
      <w:pPr>
        <w:pStyle w:val="Heading3"/>
      </w:pPr>
      <w:r w:rsidRPr="00202F50">
        <w:t>The Development Officer, in conjunction with the District Health Region shall determine the suitability of a parcel proposed for subdivision to accommodate a private sewage treatment system with the subdivision review process. The review process indicates the level of assessment required and upon this determination provides the submittal requirements as well as identifies the qualifications required for the site assessor.</w:t>
      </w:r>
    </w:p>
    <w:p w:rsidR="005A79B9" w:rsidRPr="00202F50" w:rsidRDefault="005A79B9" w:rsidP="005A79B9">
      <w:pPr>
        <w:pStyle w:val="Heading3"/>
      </w:pPr>
      <w:r w:rsidRPr="00202F50">
        <w:t>All submissions required are the responsibility of the developer. The final review of a subdivision will not be completed prior to the receipt and evaluation of all required information by the Development Officer, the District Health Region and any other relevant agency deemed necessary by the Municipality.</w:t>
      </w:r>
    </w:p>
    <w:p w:rsidR="005A79B9" w:rsidRPr="00202F50" w:rsidRDefault="005A79B9" w:rsidP="005A79B9"/>
    <w:p w:rsidR="005A79B9" w:rsidRPr="00454CE9" w:rsidRDefault="005A79B9" w:rsidP="005A79B9">
      <w:pPr>
        <w:pStyle w:val="Style2a"/>
        <w:rPr>
          <w:color w:val="auto"/>
        </w:rPr>
      </w:pPr>
      <w:bookmarkStart w:id="78" w:name="_Toc197347765"/>
      <w:bookmarkStart w:id="79" w:name="_Toc253491713"/>
      <w:bookmarkStart w:id="80" w:name="_Toc432775457"/>
      <w:r w:rsidRPr="00454CE9">
        <w:rPr>
          <w:color w:val="auto"/>
        </w:rPr>
        <w:t>MINOR VARIANCES</w:t>
      </w:r>
      <w:bookmarkEnd w:id="78"/>
      <w:bookmarkEnd w:id="79"/>
      <w:bookmarkEnd w:id="80"/>
    </w:p>
    <w:p w:rsidR="005A79B9" w:rsidRPr="00202F50" w:rsidRDefault="005A79B9" w:rsidP="005A79B9">
      <w:pPr>
        <w:pStyle w:val="Heading3"/>
      </w:pPr>
      <w:r w:rsidRPr="00202F50">
        <w:t>The Development Officer may vary the requirements of this Bylaw subject to the following requirements:</w:t>
      </w:r>
    </w:p>
    <w:p w:rsidR="005A79B9" w:rsidRPr="00AD741C" w:rsidRDefault="005A79B9" w:rsidP="005A79B9">
      <w:pPr>
        <w:pStyle w:val="ListParagraph"/>
        <w:numPr>
          <w:ilvl w:val="0"/>
          <w:numId w:val="33"/>
        </w:numPr>
        <w:ind w:left="1440"/>
      </w:pPr>
      <w:r w:rsidRPr="00AD741C">
        <w:lastRenderedPageBreak/>
        <w:t>A minor variance may be granted for the following only:</w:t>
      </w:r>
    </w:p>
    <w:p w:rsidR="005A79B9" w:rsidRPr="00AD741C" w:rsidRDefault="005A79B9" w:rsidP="005A79B9">
      <w:pPr>
        <w:pStyle w:val="ListParagraph"/>
        <w:numPr>
          <w:ilvl w:val="5"/>
          <w:numId w:val="33"/>
        </w:numPr>
        <w:ind w:left="2160"/>
      </w:pPr>
      <w:r w:rsidRPr="00AD741C">
        <w:t>Minimum required distance of a building from a lot line; and</w:t>
      </w:r>
    </w:p>
    <w:p w:rsidR="005A79B9" w:rsidRPr="00AD741C" w:rsidRDefault="005A79B9" w:rsidP="005A79B9">
      <w:pPr>
        <w:pStyle w:val="ListParagraph"/>
        <w:numPr>
          <w:ilvl w:val="5"/>
          <w:numId w:val="33"/>
        </w:numPr>
        <w:ind w:left="2160"/>
      </w:pPr>
      <w:r w:rsidRPr="00AD741C">
        <w:t>The minimum required distance of a building from any other building on the lot.</w:t>
      </w:r>
    </w:p>
    <w:p w:rsidR="005A79B9" w:rsidRPr="00AD741C" w:rsidRDefault="005A79B9" w:rsidP="005A79B9">
      <w:pPr>
        <w:pStyle w:val="ListParagraph"/>
        <w:numPr>
          <w:ilvl w:val="0"/>
          <w:numId w:val="33"/>
        </w:numPr>
        <w:ind w:left="1440"/>
      </w:pPr>
      <w:r w:rsidRPr="00AD741C">
        <w:t>The maximum amount of a minor variance shall be 10% variation from the Requirements of this Bylaw.</w:t>
      </w:r>
    </w:p>
    <w:p w:rsidR="005A79B9" w:rsidRPr="00AD741C" w:rsidRDefault="005A79B9" w:rsidP="005A79B9">
      <w:pPr>
        <w:pStyle w:val="ListParagraph"/>
        <w:numPr>
          <w:ilvl w:val="0"/>
          <w:numId w:val="33"/>
        </w:numPr>
        <w:ind w:left="1440"/>
      </w:pPr>
      <w:r w:rsidRPr="00AD741C">
        <w:t>The development must conform to all other requirements of this Bylaw.</w:t>
      </w:r>
    </w:p>
    <w:p w:rsidR="005A79B9" w:rsidRPr="00AD741C" w:rsidRDefault="005A79B9" w:rsidP="005A79B9">
      <w:pPr>
        <w:pStyle w:val="ListParagraph"/>
        <w:numPr>
          <w:ilvl w:val="0"/>
          <w:numId w:val="33"/>
        </w:numPr>
        <w:ind w:left="1440"/>
      </w:pPr>
      <w:r w:rsidRPr="00AD741C">
        <w:t>The relaxation of the Bylaw requirement must not injuriously affect a neighbouring property.</w:t>
      </w:r>
    </w:p>
    <w:p w:rsidR="005A79B9" w:rsidRPr="00AD741C" w:rsidRDefault="005A79B9" w:rsidP="005A79B9">
      <w:pPr>
        <w:pStyle w:val="ListParagraph"/>
        <w:numPr>
          <w:ilvl w:val="0"/>
          <w:numId w:val="33"/>
        </w:numPr>
        <w:ind w:left="1440"/>
      </w:pPr>
      <w:r w:rsidRPr="00AD741C">
        <w:t>No minor variance shall be granted for a discretionary use or form of development, or in connection with an agreement to rezone pursuant to Section 60 of The Planning and Development Act 2007.</w:t>
      </w:r>
    </w:p>
    <w:p w:rsidR="005A79B9" w:rsidRPr="00AD741C" w:rsidRDefault="005A79B9" w:rsidP="005A79B9">
      <w:pPr>
        <w:pStyle w:val="ListParagraph"/>
        <w:numPr>
          <w:ilvl w:val="0"/>
          <w:numId w:val="33"/>
        </w:numPr>
        <w:ind w:left="1440"/>
      </w:pPr>
      <w:r w:rsidRPr="00AD741C">
        <w:t>Minor variances shall be granted only in relation to residential properties.</w:t>
      </w:r>
    </w:p>
    <w:p w:rsidR="005A79B9" w:rsidRPr="00202F50" w:rsidRDefault="005A79B9" w:rsidP="005A79B9">
      <w:pPr>
        <w:pStyle w:val="Heading3"/>
      </w:pPr>
      <w:r w:rsidRPr="00202F50">
        <w:t xml:space="preserve">An application form for a minor variance shall be in a form prescribed by the Development Officer and shall be accompanied by an application fee </w:t>
      </w:r>
      <w:r>
        <w:t xml:space="preserve">as set in Section 3.10. </w:t>
      </w:r>
    </w:p>
    <w:p w:rsidR="005A79B9" w:rsidRPr="00202F50" w:rsidRDefault="005A79B9" w:rsidP="005A79B9">
      <w:pPr>
        <w:pStyle w:val="Heading3"/>
      </w:pPr>
      <w:r w:rsidRPr="00202F50">
        <w:t>Upon receipt of a minor variance application the Development Officer may:</w:t>
      </w:r>
    </w:p>
    <w:p w:rsidR="005A79B9" w:rsidRPr="00202F50" w:rsidRDefault="005A79B9" w:rsidP="00CA3AC7">
      <w:pPr>
        <w:pStyle w:val="abclist"/>
        <w:numPr>
          <w:ilvl w:val="0"/>
          <w:numId w:val="63"/>
        </w:numPr>
      </w:pPr>
      <w:r w:rsidRPr="00202F50">
        <w:t>Approve the minor variance;</w:t>
      </w:r>
    </w:p>
    <w:p w:rsidR="005A79B9" w:rsidRPr="00202F50" w:rsidRDefault="005A79B9" w:rsidP="00CA3AC7">
      <w:pPr>
        <w:pStyle w:val="abclist"/>
        <w:numPr>
          <w:ilvl w:val="0"/>
          <w:numId w:val="63"/>
        </w:numPr>
      </w:pPr>
      <w:r w:rsidRPr="00202F50">
        <w:t>Approve the minor variance and impose terms and conditions on the approval; or</w:t>
      </w:r>
    </w:p>
    <w:p w:rsidR="005A79B9" w:rsidRPr="00202F50" w:rsidRDefault="005A79B9" w:rsidP="00CA3AC7">
      <w:pPr>
        <w:pStyle w:val="abclist"/>
        <w:numPr>
          <w:ilvl w:val="0"/>
          <w:numId w:val="63"/>
        </w:numPr>
      </w:pPr>
      <w:r w:rsidRPr="00202F50">
        <w:t>Deny the minor variance.</w:t>
      </w:r>
    </w:p>
    <w:p w:rsidR="005A79B9" w:rsidRPr="00202F50" w:rsidRDefault="005A79B9" w:rsidP="005A79B9">
      <w:pPr>
        <w:pStyle w:val="Heading3"/>
      </w:pPr>
      <w:r w:rsidRPr="00202F50">
        <w:t>Terms and conditions imposed by the Development Officer shall be consistent with the general development standards in this Bylaw.</w:t>
      </w:r>
    </w:p>
    <w:p w:rsidR="005A79B9" w:rsidRPr="00202F50" w:rsidRDefault="005A79B9" w:rsidP="005A79B9">
      <w:pPr>
        <w:pStyle w:val="Heading3"/>
      </w:pPr>
      <w:r w:rsidRPr="00202F50">
        <w:t>Where a minor variance is refused, the Development Officer shall notify the applicant in writing, providing reasons for the refusal.</w:t>
      </w:r>
    </w:p>
    <w:p w:rsidR="005A79B9" w:rsidRPr="00202F50" w:rsidRDefault="005A79B9" w:rsidP="005A79B9">
      <w:pPr>
        <w:pStyle w:val="Heading3"/>
      </w:pPr>
      <w:r w:rsidRPr="00202F50">
        <w:t>Where a minor variance is approved, with or without terms, the Development Officer shall provide written notice to the applicant and to the assessed owners of the property having a common boundary with the applicant’s land that is the subject of the approval.</w:t>
      </w:r>
    </w:p>
    <w:p w:rsidR="005A79B9" w:rsidRPr="00202F50" w:rsidRDefault="005A79B9" w:rsidP="005A79B9">
      <w:pPr>
        <w:pStyle w:val="Heading3"/>
      </w:pPr>
      <w:r w:rsidRPr="00202F50">
        <w:t>The written notice shall contain:</w:t>
      </w:r>
    </w:p>
    <w:p w:rsidR="005A79B9" w:rsidRPr="00202F50" w:rsidRDefault="005A79B9" w:rsidP="00CA3AC7">
      <w:pPr>
        <w:pStyle w:val="abclist"/>
        <w:numPr>
          <w:ilvl w:val="0"/>
          <w:numId w:val="64"/>
        </w:numPr>
      </w:pPr>
      <w:r w:rsidRPr="00202F50">
        <w:t>A summary of the application;</w:t>
      </w:r>
    </w:p>
    <w:p w:rsidR="005A79B9" w:rsidRPr="00202F50" w:rsidRDefault="005A79B9" w:rsidP="00CA3AC7">
      <w:pPr>
        <w:pStyle w:val="abclist"/>
        <w:numPr>
          <w:ilvl w:val="0"/>
          <w:numId w:val="64"/>
        </w:numPr>
      </w:pPr>
      <w:r w:rsidRPr="00202F50">
        <w:t>Reasons for and an effective date of the decision;</w:t>
      </w:r>
    </w:p>
    <w:p w:rsidR="005A79B9" w:rsidRPr="00202F50" w:rsidRDefault="005A79B9" w:rsidP="00CA3AC7">
      <w:pPr>
        <w:pStyle w:val="abclist"/>
        <w:numPr>
          <w:ilvl w:val="0"/>
          <w:numId w:val="64"/>
        </w:numPr>
      </w:pPr>
      <w:r w:rsidRPr="00202F50">
        <w:t>Notice that an adjoining assessed owner has 20 days to lodge a written objection with the Development Officer, which, if received, will result in the approval of the minor variance being revoked; and</w:t>
      </w:r>
    </w:p>
    <w:p w:rsidR="005A79B9" w:rsidRPr="00202F50" w:rsidRDefault="005A79B9" w:rsidP="00CA3AC7">
      <w:pPr>
        <w:pStyle w:val="abclist"/>
        <w:numPr>
          <w:ilvl w:val="0"/>
          <w:numId w:val="64"/>
        </w:numPr>
      </w:pPr>
      <w:r w:rsidRPr="00202F50">
        <w:t>Where there is an objection and the approval is revoked, the applicant shall be notified of the right to appeal to the Development Appeals Board.</w:t>
      </w:r>
    </w:p>
    <w:p w:rsidR="005A79B9" w:rsidRPr="00202F50" w:rsidRDefault="005A79B9" w:rsidP="005A79B9">
      <w:pPr>
        <w:pStyle w:val="Heading3"/>
      </w:pPr>
      <w:r w:rsidRPr="00202F50">
        <w:t>A decision to approve a minor variance, with or without terms and conditions, does not take effect until 23 days from the date the notice was provided.</w:t>
      </w:r>
    </w:p>
    <w:p w:rsidR="005A79B9" w:rsidRPr="00202F50" w:rsidRDefault="005A79B9" w:rsidP="005A79B9">
      <w:pPr>
        <w:pStyle w:val="Heading3"/>
      </w:pPr>
      <w:r w:rsidRPr="00202F50">
        <w:lastRenderedPageBreak/>
        <w:t xml:space="preserve">If an assessed owner of a property having an adjoining property with the applicants land objects to the minor variance in writing to the Development Officer within the prescribed 20 day time period, the approval is deemed to be revoked and the Development officer shall notify the applicant in writing: </w:t>
      </w:r>
    </w:p>
    <w:p w:rsidR="005A79B9" w:rsidRPr="00202F50" w:rsidRDefault="005A79B9" w:rsidP="00CA3AC7">
      <w:pPr>
        <w:pStyle w:val="abclist"/>
        <w:numPr>
          <w:ilvl w:val="0"/>
          <w:numId w:val="65"/>
        </w:numPr>
      </w:pPr>
      <w:r w:rsidRPr="00202F50">
        <w:t>Of the revocation of the approval; and</w:t>
      </w:r>
    </w:p>
    <w:p w:rsidR="005A79B9" w:rsidRPr="00202F50" w:rsidRDefault="005A79B9" w:rsidP="00CA3AC7">
      <w:pPr>
        <w:pStyle w:val="abclist"/>
        <w:numPr>
          <w:ilvl w:val="0"/>
          <w:numId w:val="65"/>
        </w:numPr>
      </w:pPr>
      <w:r w:rsidRPr="00202F50">
        <w:t>Of the applicant’s right to appeal the revocation to the Development Appeals Board within 30 days of receiving the notice.</w:t>
      </w:r>
    </w:p>
    <w:p w:rsidR="005A79B9" w:rsidRPr="00202F50" w:rsidRDefault="005A79B9" w:rsidP="005A79B9">
      <w:pPr>
        <w:pStyle w:val="Heading3"/>
      </w:pPr>
      <w:r w:rsidRPr="00202F50">
        <w:t xml:space="preserve"> If an application for a minor variance is refused or approved with terms or conditions, the applicant may appeal to the Development Appeals Board within 30 days of the date of that decision.</w:t>
      </w:r>
    </w:p>
    <w:p w:rsidR="005A79B9" w:rsidRPr="00202F50" w:rsidRDefault="005A79B9" w:rsidP="005A79B9"/>
    <w:p w:rsidR="005A79B9" w:rsidRPr="00454CE9" w:rsidRDefault="005A79B9" w:rsidP="005A79B9">
      <w:pPr>
        <w:pStyle w:val="Style2a"/>
        <w:rPr>
          <w:color w:val="auto"/>
        </w:rPr>
      </w:pPr>
      <w:bookmarkStart w:id="81" w:name="_Toc197347766"/>
      <w:bookmarkStart w:id="82" w:name="_Toc253491714"/>
      <w:bookmarkStart w:id="83" w:name="_Toc432775458"/>
      <w:r w:rsidRPr="00454CE9">
        <w:rPr>
          <w:color w:val="auto"/>
        </w:rPr>
        <w:t>NON-CONFORMING BUILDINGS, USES AND SITES</w:t>
      </w:r>
      <w:bookmarkEnd w:id="81"/>
      <w:bookmarkEnd w:id="82"/>
      <w:bookmarkEnd w:id="83"/>
    </w:p>
    <w:p w:rsidR="005A79B9" w:rsidRPr="00202F50" w:rsidRDefault="005A79B9" w:rsidP="005A79B9">
      <w:pPr>
        <w:pStyle w:val="Heading3"/>
        <w:rPr>
          <w:i/>
        </w:rPr>
      </w:pPr>
      <w:r w:rsidRPr="00202F50">
        <w:t xml:space="preserve">Any use of land or any building or structure lawfully existing at the time of passing this Bylaw that is rendered non-conforming by the enactment of this Bylaw or any subsequent amendments, may be continued, transferred, or sold in accordance with provisions of Section 88 to 93 inclusive, of </w:t>
      </w:r>
      <w:r w:rsidRPr="00202F50">
        <w:rPr>
          <w:i/>
        </w:rPr>
        <w:t xml:space="preserve"> The Planning and Development Act, 2007.</w:t>
      </w:r>
    </w:p>
    <w:p w:rsidR="005A79B9" w:rsidRPr="00202F50" w:rsidRDefault="005A79B9" w:rsidP="005A79B9">
      <w:pPr>
        <w:pStyle w:val="Heading3"/>
      </w:pPr>
      <w:r w:rsidRPr="00202F50">
        <w:t>No enlargement, additions, or reconstruction of a non-conforming use, building or structure shall be undertaken, except in conformance with these provisions.</w:t>
      </w:r>
    </w:p>
    <w:p w:rsidR="005A79B9" w:rsidRPr="00202F50" w:rsidRDefault="005A79B9" w:rsidP="005A79B9">
      <w:pPr>
        <w:pStyle w:val="Heading3"/>
      </w:pPr>
      <w:r w:rsidRPr="00202F50">
        <w:t>No existing use, building or structure shall be deemed to be nonconforming by reason only of the conversion of this Bylaw from the Metric System of Measurement to the Imperial System of Measurement where such non-conformity is resultant solely from such change and is reasonably equivalent to the metric standard herein established.</w:t>
      </w:r>
    </w:p>
    <w:p w:rsidR="005A79B9" w:rsidRPr="00202F50" w:rsidRDefault="005A79B9" w:rsidP="005A79B9">
      <w:pPr>
        <w:pStyle w:val="Heading3"/>
      </w:pPr>
      <w:r w:rsidRPr="00202F50">
        <w:t>No existing non-conforming site shall be deemed to be non-conforming by reason only of its dimensions or area failing to at least equal the standards prescribed for proposed sites in the zoning district in which the site is located.</w:t>
      </w:r>
    </w:p>
    <w:p w:rsidR="005A79B9" w:rsidRDefault="005A79B9" w:rsidP="005A79B9"/>
    <w:p w:rsidR="005A79B9" w:rsidRPr="00454CE9" w:rsidRDefault="005A79B9" w:rsidP="005A79B9">
      <w:pPr>
        <w:pStyle w:val="Style2a"/>
        <w:rPr>
          <w:color w:val="auto"/>
        </w:rPr>
      </w:pPr>
      <w:bookmarkStart w:id="84" w:name="_Toc197347767"/>
      <w:bookmarkStart w:id="85" w:name="_Toc253491715"/>
      <w:bookmarkStart w:id="86" w:name="_Toc432775459"/>
      <w:r w:rsidRPr="00454CE9">
        <w:rPr>
          <w:color w:val="auto"/>
        </w:rPr>
        <w:t>DEVELOPMENT PERMIT – INVALID</w:t>
      </w:r>
      <w:bookmarkEnd w:id="84"/>
      <w:bookmarkEnd w:id="85"/>
      <w:bookmarkEnd w:id="86"/>
    </w:p>
    <w:p w:rsidR="005A79B9" w:rsidRPr="00202F50" w:rsidRDefault="005A79B9" w:rsidP="005A79B9">
      <w:pPr>
        <w:pStyle w:val="Heading3"/>
      </w:pPr>
      <w:r w:rsidRPr="00202F50">
        <w:t>A development permit shall be automatically invalid and development shall cease, as the case may be:</w:t>
      </w:r>
    </w:p>
    <w:p w:rsidR="005A79B9" w:rsidRPr="00202F50" w:rsidRDefault="005A79B9" w:rsidP="00CA3AC7">
      <w:pPr>
        <w:pStyle w:val="abclist"/>
        <w:numPr>
          <w:ilvl w:val="0"/>
          <w:numId w:val="106"/>
        </w:numPr>
        <w:spacing w:before="0"/>
      </w:pPr>
      <w:r w:rsidRPr="00202F50">
        <w:t>If the proposed development is not commenced within the period for which the Permit is valid;</w:t>
      </w:r>
    </w:p>
    <w:p w:rsidR="005A79B9" w:rsidRPr="00202F50" w:rsidRDefault="005A79B9" w:rsidP="00CA3AC7">
      <w:pPr>
        <w:pStyle w:val="abclist"/>
        <w:numPr>
          <w:ilvl w:val="0"/>
          <w:numId w:val="106"/>
        </w:numPr>
      </w:pPr>
      <w:r w:rsidRPr="00202F50">
        <w:t>If the proposed development is legally suspended, or discontinued, for a period of six or more months, unless otherwise indicated by Council or the Development Officer, or</w:t>
      </w:r>
    </w:p>
    <w:p w:rsidR="005A79B9" w:rsidRPr="00202F50" w:rsidRDefault="005A79B9" w:rsidP="00CA3AC7">
      <w:pPr>
        <w:pStyle w:val="abclist"/>
        <w:numPr>
          <w:ilvl w:val="0"/>
          <w:numId w:val="106"/>
        </w:numPr>
      </w:pPr>
      <w:r w:rsidRPr="00202F50">
        <w:t>When development is undertaken in contravention of this bylaw, the development permit and specified development standards, and/or</w:t>
      </w:r>
    </w:p>
    <w:p w:rsidR="005A79B9" w:rsidRPr="00202F50" w:rsidRDefault="005A79B9" w:rsidP="00CA3AC7">
      <w:pPr>
        <w:pStyle w:val="abclist"/>
        <w:numPr>
          <w:ilvl w:val="0"/>
          <w:numId w:val="106"/>
        </w:numPr>
      </w:pPr>
      <w:r w:rsidRPr="00202F50">
        <w:t>When a written appeal notice is received by the Development Appeals Board secretary regarding the development permit.</w:t>
      </w:r>
    </w:p>
    <w:p w:rsidR="005A79B9" w:rsidRPr="00454CE9" w:rsidRDefault="005A79B9" w:rsidP="005A79B9">
      <w:pPr>
        <w:pStyle w:val="Style2a"/>
        <w:rPr>
          <w:color w:val="auto"/>
        </w:rPr>
      </w:pPr>
      <w:bookmarkStart w:id="87" w:name="_Toc197347768"/>
      <w:bookmarkStart w:id="88" w:name="_Toc253491716"/>
      <w:bookmarkStart w:id="89" w:name="_Toc432775460"/>
      <w:r w:rsidRPr="00454CE9">
        <w:rPr>
          <w:color w:val="auto"/>
        </w:rPr>
        <w:lastRenderedPageBreak/>
        <w:t>CANCELLATION</w:t>
      </w:r>
      <w:bookmarkEnd w:id="87"/>
      <w:bookmarkEnd w:id="88"/>
      <w:bookmarkEnd w:id="89"/>
    </w:p>
    <w:p w:rsidR="005A79B9" w:rsidRPr="00202F50" w:rsidRDefault="005A79B9" w:rsidP="005A79B9">
      <w:pPr>
        <w:pStyle w:val="Heading3"/>
      </w:pPr>
      <w:r w:rsidRPr="00454CE9">
        <w:t xml:space="preserve">Council or the Development Officer may cancel a Development Permit, and when </w:t>
      </w:r>
      <w:r w:rsidRPr="00202F50">
        <w:t>cancelled, development shall cease:</w:t>
      </w:r>
    </w:p>
    <w:p w:rsidR="005A79B9" w:rsidRPr="00202F50" w:rsidRDefault="005A79B9" w:rsidP="00CA3AC7">
      <w:pPr>
        <w:pStyle w:val="abclist"/>
        <w:numPr>
          <w:ilvl w:val="0"/>
          <w:numId w:val="66"/>
        </w:numPr>
      </w:pPr>
      <w:r w:rsidRPr="00202F50">
        <w:t>Where the Development Officer or Council is satisfied that a development permit was issued based on false or mistaken information,</w:t>
      </w:r>
    </w:p>
    <w:p w:rsidR="005A79B9" w:rsidRPr="00202F50" w:rsidRDefault="005A79B9" w:rsidP="00CA3AC7">
      <w:pPr>
        <w:pStyle w:val="abclist"/>
        <w:numPr>
          <w:ilvl w:val="0"/>
          <w:numId w:val="66"/>
        </w:numPr>
      </w:pPr>
      <w:r w:rsidRPr="00202F50">
        <w:t>Where new information is identified pertaining to environmental protection, flood potential, or slope instability, and/or</w:t>
      </w:r>
    </w:p>
    <w:p w:rsidR="005A79B9" w:rsidRPr="00202F50" w:rsidRDefault="005A79B9" w:rsidP="00CA3AC7">
      <w:pPr>
        <w:pStyle w:val="abclist"/>
        <w:numPr>
          <w:ilvl w:val="0"/>
          <w:numId w:val="66"/>
        </w:numPr>
      </w:pPr>
      <w:r w:rsidRPr="00202F50">
        <w:t>When a developer requests a development permit modification.</w:t>
      </w:r>
    </w:p>
    <w:p w:rsidR="005A79B9" w:rsidRPr="001440F9" w:rsidRDefault="005A79B9" w:rsidP="005A79B9"/>
    <w:p w:rsidR="005A79B9" w:rsidRPr="00454CE9" w:rsidRDefault="005A79B9" w:rsidP="005A79B9">
      <w:pPr>
        <w:pStyle w:val="Style2a"/>
        <w:rPr>
          <w:color w:val="auto"/>
        </w:rPr>
      </w:pPr>
      <w:bookmarkStart w:id="90" w:name="_Toc197347769"/>
      <w:bookmarkStart w:id="91" w:name="_Toc253491717"/>
      <w:bookmarkStart w:id="92" w:name="_Toc432775461"/>
      <w:r w:rsidRPr="00454CE9">
        <w:rPr>
          <w:color w:val="auto"/>
        </w:rPr>
        <w:t>STOP-WORK</w:t>
      </w:r>
      <w:bookmarkEnd w:id="90"/>
      <w:bookmarkEnd w:id="91"/>
      <w:bookmarkEnd w:id="92"/>
    </w:p>
    <w:p w:rsidR="005A79B9" w:rsidRDefault="005A79B9" w:rsidP="005A79B9">
      <w:r w:rsidRPr="00202F50">
        <w:t>The Development Officer may authorize action to stop any development which does not conform to this Bylaw, a development or servicing agreement, a development permit or condition, or a caveat under this Bylaw.</w:t>
      </w:r>
    </w:p>
    <w:p w:rsidR="005A79B9" w:rsidRDefault="005A79B9" w:rsidP="005A79B9"/>
    <w:p w:rsidR="005A79B9" w:rsidRPr="00454CE9" w:rsidRDefault="005A79B9" w:rsidP="005A79B9">
      <w:pPr>
        <w:pStyle w:val="Style2a"/>
        <w:rPr>
          <w:color w:val="auto"/>
        </w:rPr>
      </w:pPr>
      <w:bookmarkStart w:id="93" w:name="_Toc197347771"/>
      <w:bookmarkStart w:id="94" w:name="_Toc253491719"/>
      <w:bookmarkStart w:id="95" w:name="_Toc432775462"/>
      <w:r w:rsidRPr="00454CE9">
        <w:rPr>
          <w:color w:val="auto"/>
        </w:rPr>
        <w:t>PERMIT RE-ISSUANCE</w:t>
      </w:r>
      <w:bookmarkEnd w:id="95"/>
    </w:p>
    <w:p w:rsidR="005A79B9" w:rsidRDefault="005A79B9" w:rsidP="005A79B9">
      <w:r>
        <w:t xml:space="preserve">A development permit may be re-issued in its original or a modified form where a new development permit application conforms to the provisions of this Bylaw. </w:t>
      </w:r>
    </w:p>
    <w:p w:rsidR="005A79B9" w:rsidRPr="001440F9" w:rsidRDefault="005A79B9" w:rsidP="005A79B9"/>
    <w:p w:rsidR="005A79B9" w:rsidRPr="00454CE9" w:rsidRDefault="005A79B9" w:rsidP="005A79B9">
      <w:pPr>
        <w:pStyle w:val="Style2a"/>
        <w:rPr>
          <w:color w:val="auto"/>
        </w:rPr>
      </w:pPr>
      <w:bookmarkStart w:id="96" w:name="_Toc432775463"/>
      <w:r w:rsidRPr="00454CE9">
        <w:rPr>
          <w:color w:val="auto"/>
        </w:rPr>
        <w:t>OFFENCES AND PENALTIES</w:t>
      </w:r>
      <w:bookmarkEnd w:id="93"/>
      <w:bookmarkEnd w:id="94"/>
      <w:bookmarkEnd w:id="96"/>
    </w:p>
    <w:p w:rsidR="005A79B9" w:rsidRDefault="005A79B9" w:rsidP="005A79B9">
      <w:pPr>
        <w:rPr>
          <w:i/>
          <w:iCs/>
        </w:rPr>
      </w:pPr>
      <w:r w:rsidRPr="00202F50">
        <w:t xml:space="preserve">Any person who violates this Bylaw may be charged and liable on summary conviction to the penalties in </w:t>
      </w:r>
      <w:r w:rsidRPr="00202F50">
        <w:rPr>
          <w:i/>
          <w:iCs/>
        </w:rPr>
        <w:t>The Planning and Development Act, 2007.</w:t>
      </w:r>
    </w:p>
    <w:p w:rsidR="005A79B9" w:rsidRDefault="005A79B9" w:rsidP="005A79B9"/>
    <w:p w:rsidR="005A79B9" w:rsidRPr="00454CE9" w:rsidRDefault="005A79B9" w:rsidP="005A79B9">
      <w:pPr>
        <w:pStyle w:val="Style2a"/>
        <w:rPr>
          <w:color w:val="auto"/>
        </w:rPr>
      </w:pPr>
      <w:bookmarkStart w:id="97" w:name="_Toc197347772"/>
      <w:bookmarkStart w:id="98" w:name="_Toc253491720"/>
      <w:bookmarkStart w:id="99" w:name="_Toc432775464"/>
      <w:r w:rsidRPr="00454CE9">
        <w:rPr>
          <w:color w:val="auto"/>
        </w:rPr>
        <w:t>INSPECTION OF PREMISES</w:t>
      </w:r>
      <w:bookmarkEnd w:id="97"/>
      <w:bookmarkEnd w:id="98"/>
      <w:bookmarkEnd w:id="99"/>
    </w:p>
    <w:p w:rsidR="005A79B9" w:rsidRDefault="005A79B9" w:rsidP="005A79B9">
      <w:r w:rsidRPr="00202F50">
        <w:t>The Development Officer, or any official or employee of the Municipality acting under their direction, is hereby authorized to enter, at all reasonable hours, upon any property or premises in or about which there is reason to believe that provisions of this Bylaw are not being complied with, and for the purpose of carrying out their duties under this Bylaw.</w:t>
      </w:r>
    </w:p>
    <w:p w:rsidR="005A79B9" w:rsidRDefault="005A79B9" w:rsidP="005A79B9"/>
    <w:p w:rsidR="005A79B9" w:rsidRPr="00454CE9" w:rsidRDefault="005A79B9" w:rsidP="005A79B9">
      <w:pPr>
        <w:pStyle w:val="Style2a"/>
        <w:rPr>
          <w:color w:val="auto"/>
        </w:rPr>
      </w:pPr>
      <w:bookmarkStart w:id="100" w:name="_Toc197347774"/>
      <w:bookmarkStart w:id="101" w:name="_Toc253491722"/>
      <w:bookmarkStart w:id="102" w:name="_Toc432775465"/>
      <w:r w:rsidRPr="00454CE9">
        <w:rPr>
          <w:color w:val="auto"/>
        </w:rPr>
        <w:t>MOVING OF BUILDINGS</w:t>
      </w:r>
      <w:bookmarkEnd w:id="100"/>
      <w:bookmarkEnd w:id="101"/>
      <w:bookmarkEnd w:id="102"/>
    </w:p>
    <w:p w:rsidR="005A79B9" w:rsidRDefault="005A79B9" w:rsidP="005A79B9">
      <w:r w:rsidRPr="00202F50">
        <w:t>No building shall be moved within or into or out of the area covered by this Bylaw without obtaining a Development Permit from the Development Officer, unless such building is exempt under Section 3.4 of this Bylaw.</w:t>
      </w:r>
    </w:p>
    <w:p w:rsidR="005A79B9" w:rsidRPr="00202F50" w:rsidRDefault="005A79B9" w:rsidP="005A79B9"/>
    <w:p w:rsidR="005A79B9" w:rsidRPr="00454CE9" w:rsidRDefault="005A79B9" w:rsidP="005A79B9">
      <w:pPr>
        <w:pStyle w:val="Style2a"/>
        <w:rPr>
          <w:color w:val="auto"/>
        </w:rPr>
      </w:pPr>
      <w:bookmarkStart w:id="103" w:name="_Toc197347775"/>
      <w:bookmarkStart w:id="104" w:name="_Toc253491723"/>
      <w:bookmarkStart w:id="105" w:name="_Toc432775466"/>
      <w:r w:rsidRPr="00454CE9">
        <w:rPr>
          <w:color w:val="auto"/>
        </w:rPr>
        <w:lastRenderedPageBreak/>
        <w:t>DEMOLITION OF BUILDINGS</w:t>
      </w:r>
      <w:bookmarkEnd w:id="103"/>
      <w:bookmarkEnd w:id="104"/>
      <w:bookmarkEnd w:id="105"/>
    </w:p>
    <w:p w:rsidR="005A79B9" w:rsidRDefault="005A79B9" w:rsidP="005A79B9">
      <w:r w:rsidRPr="00202F50">
        <w:t>No building shall be demolished without first obtaining a Development Permit from the Development Officer. Such Permit shall not be issued unless a proposal for the interim or long-term use or redevelopment of the site is also submitted, and the proposed use is in conformity with this Bylaw. A separate Development Permit is required for any redevelopment of the site.</w:t>
      </w:r>
    </w:p>
    <w:p w:rsidR="005A79B9" w:rsidRPr="00202F50" w:rsidRDefault="005A79B9" w:rsidP="005A79B9"/>
    <w:p w:rsidR="005A79B9" w:rsidRPr="00454CE9" w:rsidRDefault="005A79B9" w:rsidP="005A79B9">
      <w:pPr>
        <w:pStyle w:val="Style2a"/>
        <w:rPr>
          <w:color w:val="auto"/>
        </w:rPr>
      </w:pPr>
      <w:bookmarkStart w:id="106" w:name="_Toc197347776"/>
      <w:bookmarkStart w:id="107" w:name="_Toc253491724"/>
      <w:bookmarkStart w:id="108" w:name="_Toc432775467"/>
      <w:r w:rsidRPr="00454CE9">
        <w:rPr>
          <w:color w:val="auto"/>
        </w:rPr>
        <w:t>TEMPORARY DEVELOPMENT PERMITS</w:t>
      </w:r>
      <w:bookmarkEnd w:id="106"/>
      <w:bookmarkEnd w:id="107"/>
      <w:bookmarkEnd w:id="108"/>
    </w:p>
    <w:p w:rsidR="005A79B9" w:rsidRDefault="005A79B9" w:rsidP="005A79B9">
      <w:pPr>
        <w:pStyle w:val="Heading3"/>
      </w:pPr>
      <w:r w:rsidRPr="00202F50">
        <w:t xml:space="preserve">The Development Officer may issue a temporary Development Permit, with specified conditions for a specified period of time, to accommodate developments incidental to approved construction, temporary accommodation, or temporary gravel operations or asphalt plants. </w:t>
      </w:r>
    </w:p>
    <w:p w:rsidR="005A79B9" w:rsidRDefault="005A79B9" w:rsidP="005A79B9">
      <w:pPr>
        <w:pStyle w:val="Heading3"/>
      </w:pPr>
      <w:r w:rsidRPr="00202F50">
        <w:t xml:space="preserve">Nothing in this Bylaw shall prevent the use of land, or the erection or use of any building or structure for a construction camp, work camp, tool shed, scaffold, or other building or structure incidental to and necessary for construction work on the premises, but only for so long as such use, building, or structure is necessary for such construction work as has not been finished or abandoned. </w:t>
      </w:r>
    </w:p>
    <w:p w:rsidR="005A79B9" w:rsidRDefault="005A79B9" w:rsidP="005A79B9">
      <w:pPr>
        <w:pStyle w:val="Heading3"/>
      </w:pPr>
      <w:r>
        <w:t>Every temporary development permit or use shall be approved for a specified period, but in no case shall it exceed twelve(12) months.</w:t>
      </w:r>
    </w:p>
    <w:p w:rsidR="005A79B9" w:rsidRDefault="005A79B9" w:rsidP="005A79B9">
      <w:pPr>
        <w:pStyle w:val="Heading3"/>
      </w:pPr>
      <w:r>
        <w:t>Where a development permit for a temporary use is granted for less than twelve (12) months, the permit may be renewed at Council’s discretion for another period of not more than twelve (12) months.</w:t>
      </w:r>
    </w:p>
    <w:p w:rsidR="005A79B9" w:rsidRDefault="005A79B9" w:rsidP="005A79B9">
      <w:pPr>
        <w:pStyle w:val="Heading3"/>
      </w:pPr>
      <w:r>
        <w:t>Upon the expiration of the period for which the temporary use was approved, the use shall be discontinued and all temporary structures removed.</w:t>
      </w:r>
    </w:p>
    <w:p w:rsidR="005A79B9" w:rsidRDefault="005A79B9" w:rsidP="005A79B9">
      <w:pPr>
        <w:pStyle w:val="Heading3"/>
      </w:pPr>
      <w:r>
        <w:t>A temporary use may be approved for development in any zone, unless specified elsewhere in this Zoning Bylaw.</w:t>
      </w:r>
    </w:p>
    <w:p w:rsidR="005A79B9" w:rsidRDefault="005A79B9" w:rsidP="005A79B9">
      <w:pPr>
        <w:pStyle w:val="Heading3"/>
      </w:pPr>
      <w:r>
        <w:t>Council may, at its discretion, revoke a temporary development permit should the use violate any of the permit conditions, conflict with adjacent land uses or cause a nuisance. Permanent structures shall not be permitted in association with a temporary development permit.</w:t>
      </w:r>
    </w:p>
    <w:p w:rsidR="005A79B9" w:rsidRDefault="005A79B9" w:rsidP="005A79B9">
      <w:pPr>
        <w:pStyle w:val="Heading3"/>
      </w:pPr>
      <w:r>
        <w:t xml:space="preserve">Temporary uses include, but are not limited to the following: </w:t>
      </w:r>
    </w:p>
    <w:p w:rsidR="005A79B9" w:rsidRDefault="005A79B9" w:rsidP="00CA3AC7">
      <w:pPr>
        <w:pStyle w:val="ListParagraph"/>
        <w:numPr>
          <w:ilvl w:val="0"/>
          <w:numId w:val="100"/>
        </w:numPr>
        <w:ind w:left="1440"/>
      </w:pPr>
      <w:r>
        <w:t>Developments established or erected for special holidays</w:t>
      </w:r>
    </w:p>
    <w:p w:rsidR="005A79B9" w:rsidRDefault="005A79B9" w:rsidP="00CA3AC7">
      <w:pPr>
        <w:pStyle w:val="ListParagraph"/>
        <w:numPr>
          <w:ilvl w:val="0"/>
          <w:numId w:val="100"/>
        </w:numPr>
        <w:ind w:left="1440"/>
      </w:pPr>
      <w:r>
        <w:t>Temporary asphalt and asphalt mixing plants</w:t>
      </w:r>
    </w:p>
    <w:p w:rsidR="005A79B9" w:rsidRDefault="005A79B9" w:rsidP="00CA3AC7">
      <w:pPr>
        <w:pStyle w:val="ListParagraph"/>
        <w:numPr>
          <w:ilvl w:val="0"/>
          <w:numId w:val="100"/>
        </w:numPr>
        <w:ind w:left="1440"/>
      </w:pPr>
      <w:r>
        <w:t>Agriculturally supportive commercial and industrial development including fertilizer operations and similar uses;</w:t>
      </w:r>
    </w:p>
    <w:p w:rsidR="005A79B9" w:rsidRDefault="005A79B9" w:rsidP="00CA3AC7">
      <w:pPr>
        <w:pStyle w:val="ListParagraph"/>
        <w:numPr>
          <w:ilvl w:val="0"/>
          <w:numId w:val="100"/>
        </w:numPr>
        <w:ind w:left="1440"/>
      </w:pPr>
      <w:r>
        <w:t>Small temporary, seasonally or periodically used sand, gravel, gravel crushing and commercial topsoil stripping operations, including accessory equipment</w:t>
      </w:r>
    </w:p>
    <w:p w:rsidR="005A79B9" w:rsidRDefault="005A79B9" w:rsidP="00CA3AC7">
      <w:pPr>
        <w:pStyle w:val="ListParagraph"/>
        <w:numPr>
          <w:ilvl w:val="0"/>
          <w:numId w:val="100"/>
        </w:numPr>
        <w:ind w:left="1440"/>
      </w:pPr>
      <w:r>
        <w:lastRenderedPageBreak/>
        <w:t>Temporary accommodation: licensed contractors or developers may be authorized to erect a temporary accommodation, on or off site (e.g. campers, travel trailers, construction bunk houses), excluding a mobile home.</w:t>
      </w:r>
    </w:p>
    <w:p w:rsidR="005A79B9" w:rsidRDefault="005A79B9" w:rsidP="00CA3AC7">
      <w:pPr>
        <w:pStyle w:val="ListParagraph"/>
        <w:numPr>
          <w:ilvl w:val="0"/>
          <w:numId w:val="100"/>
        </w:numPr>
        <w:ind w:left="1440"/>
      </w:pPr>
      <w:r>
        <w:t>Temporary Residence: Council may issue a development permit for a temporary residence where an existing residence is damaged or destroyed as a result of a disastrous situation (e.g. fire).</w:t>
      </w:r>
    </w:p>
    <w:p w:rsidR="005A79B9" w:rsidRPr="00582F89" w:rsidRDefault="005A79B9" w:rsidP="005A79B9">
      <w:pPr>
        <w:pStyle w:val="Heading3"/>
      </w:pPr>
      <w:r w:rsidRPr="00582F89">
        <w:t xml:space="preserve">Except in the Agricultural Districts, buildings or structures shall not include a mobile home or motor home as temporary uses. </w:t>
      </w:r>
    </w:p>
    <w:p w:rsidR="005A79B9" w:rsidRDefault="005A79B9" w:rsidP="005A79B9">
      <w:pPr>
        <w:rPr>
          <w:lang w:bidi="en-US"/>
        </w:rPr>
      </w:pPr>
    </w:p>
    <w:p w:rsidR="005A79B9" w:rsidRPr="00454CE9" w:rsidRDefault="005A79B9" w:rsidP="005A79B9">
      <w:pPr>
        <w:pStyle w:val="Style2a"/>
        <w:rPr>
          <w:color w:val="auto"/>
        </w:rPr>
      </w:pPr>
      <w:bookmarkStart w:id="109" w:name="_Toc432775468"/>
      <w:r w:rsidRPr="00454CE9">
        <w:rPr>
          <w:color w:val="auto"/>
        </w:rPr>
        <w:t>REPLACEMENT OF EXISTING DWELLINGS</w:t>
      </w:r>
      <w:bookmarkEnd w:id="109"/>
    </w:p>
    <w:p w:rsidR="005A79B9" w:rsidRDefault="005A79B9" w:rsidP="005A79B9">
      <w:pPr>
        <w:pStyle w:val="Heading3"/>
      </w:pPr>
      <w:r>
        <w:t>Where a property owner has made an application to construct a new dwelling, the purpose of which is to replace an existing dwelling, which is either occupied or unoccupied, the Development Officer may issue a conditional development permit</w:t>
      </w:r>
      <w:r w:rsidR="00462D5E">
        <w:t xml:space="preserve"> </w:t>
      </w:r>
      <w:r w:rsidR="00462D5E" w:rsidRPr="0011743A">
        <w:t>(non-renewable)</w:t>
      </w:r>
      <w:r w:rsidRPr="0011743A">
        <w:t xml:space="preserve"> for </w:t>
      </w:r>
      <w:r>
        <w:t>the new dwelling subject to the following conditions:</w:t>
      </w:r>
    </w:p>
    <w:p w:rsidR="005A79B9" w:rsidRDefault="005A79B9" w:rsidP="005A79B9">
      <w:pPr>
        <w:pStyle w:val="Heading3"/>
      </w:pPr>
      <w:r>
        <w:t>The existing dwelling shall either be removed from the property or demolished, in which case the clean fill shall be removed and the site leveled and properly graded, within six (6) months of when the new dwelling will be occupied;</w:t>
      </w:r>
    </w:p>
    <w:p w:rsidR="005A79B9" w:rsidRDefault="005A79B9" w:rsidP="005A79B9">
      <w:pPr>
        <w:pStyle w:val="Heading3"/>
      </w:pPr>
      <w:r>
        <w:t>The applicant shall either deposit, post a bond, certified cheque or other irrevocable performance security, to be held by the municipality until the requirements of Section 3.30.2 have been met. The performance security shall in an amount of</w:t>
      </w:r>
      <w:r w:rsidR="00462D5E">
        <w:t xml:space="preserve"> five</w:t>
      </w:r>
      <w:r>
        <w:t xml:space="preserve">-thousand </w:t>
      </w:r>
      <w:r w:rsidRPr="0011743A">
        <w:t>dollars ($</w:t>
      </w:r>
      <w:r w:rsidR="00462D5E" w:rsidRPr="0011743A">
        <w:t>5</w:t>
      </w:r>
      <w:r w:rsidRPr="0011743A">
        <w:t>,000.00), o</w:t>
      </w:r>
      <w:r>
        <w:t xml:space="preserve">r lessor amount as determined by Council under special circumstances, and it shall not be returned to the applicant until all requirements have been complied with. The municipality may cash or redeem the performance security to cover any costs associated with removal of the buildings or structures, including legal cost that the applicant has failed to remove or demolish within the specified time period. The balance of the deposit, if any, shall be refunded to the applicant. </w:t>
      </w:r>
    </w:p>
    <w:p w:rsidR="005E4378" w:rsidRPr="005E4378" w:rsidRDefault="005E4378" w:rsidP="005E4378">
      <w:pPr>
        <w:rPr>
          <w:lang w:bidi="en-US"/>
        </w:rPr>
      </w:pPr>
    </w:p>
    <w:p w:rsidR="005A79B9" w:rsidRPr="00454CE9" w:rsidRDefault="005A79B9" w:rsidP="005A79B9">
      <w:pPr>
        <w:pStyle w:val="Style2a"/>
        <w:rPr>
          <w:color w:val="auto"/>
        </w:rPr>
      </w:pPr>
      <w:bookmarkStart w:id="110" w:name="_Toc197347777"/>
      <w:bookmarkStart w:id="111" w:name="_Toc253491725"/>
      <w:bookmarkStart w:id="112" w:name="_Toc432775469"/>
      <w:r w:rsidRPr="00454CE9">
        <w:rPr>
          <w:color w:val="auto"/>
        </w:rPr>
        <w:t>DEVELOPMENT AGREEMENTS</w:t>
      </w:r>
      <w:bookmarkEnd w:id="110"/>
      <w:bookmarkEnd w:id="111"/>
      <w:bookmarkEnd w:id="112"/>
    </w:p>
    <w:p w:rsidR="005A79B9" w:rsidRPr="00202F50" w:rsidRDefault="005A79B9" w:rsidP="005A79B9">
      <w:pPr>
        <w:rPr>
          <w:i/>
          <w:iCs/>
          <w:color w:val="727CA3"/>
        </w:rPr>
      </w:pPr>
      <w:r w:rsidRPr="00202F50">
        <w:t xml:space="preserve">Council may request a developer to enter into a development agreement to ensure development conformity with the </w:t>
      </w:r>
      <w:r>
        <w:t>Official Community Plan</w:t>
      </w:r>
      <w:r w:rsidRPr="00202F50">
        <w:t xml:space="preserve">, and this Bylaw, pursuant to Section 171 to 176 inclusive, of </w:t>
      </w:r>
      <w:r w:rsidRPr="00202F50">
        <w:rPr>
          <w:i/>
          <w:iCs/>
        </w:rPr>
        <w:t>The Planning and Development Act, 2007</w:t>
      </w:r>
      <w:r w:rsidRPr="00202F50">
        <w:rPr>
          <w:i/>
          <w:iCs/>
          <w:color w:val="727CA3"/>
        </w:rPr>
        <w:t>.</w:t>
      </w:r>
    </w:p>
    <w:p w:rsidR="005A79B9" w:rsidRPr="00202F50" w:rsidRDefault="005A79B9" w:rsidP="005A79B9"/>
    <w:p w:rsidR="005A79B9" w:rsidRPr="00454CE9" w:rsidRDefault="005A79B9" w:rsidP="005A79B9">
      <w:pPr>
        <w:pStyle w:val="Style2a"/>
        <w:rPr>
          <w:color w:val="auto"/>
        </w:rPr>
      </w:pPr>
      <w:bookmarkStart w:id="113" w:name="_Toc197347778"/>
      <w:bookmarkStart w:id="114" w:name="_Toc253491726"/>
      <w:bookmarkStart w:id="115" w:name="_Toc432775470"/>
      <w:r w:rsidRPr="00454CE9">
        <w:rPr>
          <w:color w:val="auto"/>
        </w:rPr>
        <w:t>SERVICING AGREEMENTS</w:t>
      </w:r>
      <w:bookmarkEnd w:id="113"/>
      <w:bookmarkEnd w:id="114"/>
      <w:bookmarkEnd w:id="115"/>
    </w:p>
    <w:p w:rsidR="005A79B9" w:rsidRPr="00202F50" w:rsidRDefault="005A79B9" w:rsidP="005A79B9">
      <w:pPr>
        <w:pStyle w:val="Heading3"/>
      </w:pPr>
      <w:r w:rsidRPr="00202F50">
        <w:t xml:space="preserve">Where a development proposal involves subdivision, Council may require a developer to enter into a servicing agreement to ensure appropriate servicing pursuant to </w:t>
      </w:r>
      <w:r w:rsidRPr="00202F50">
        <w:rPr>
          <w:i/>
          <w:iCs/>
        </w:rPr>
        <w:t>The Planning and Development Act, 2007</w:t>
      </w:r>
      <w:r w:rsidRPr="00202F50">
        <w:t xml:space="preserve">. Council may direct the Administration to vary the agreement on a case-by-case basis, or not require it. </w:t>
      </w:r>
    </w:p>
    <w:p w:rsidR="005A79B9" w:rsidRPr="00202F50" w:rsidRDefault="005A79B9" w:rsidP="005A79B9">
      <w:pPr>
        <w:pStyle w:val="Heading3"/>
      </w:pPr>
      <w:r w:rsidRPr="00202F50">
        <w:lastRenderedPageBreak/>
        <w:t xml:space="preserve">In accordance with Sections 172 to 176 inclusive, </w:t>
      </w:r>
      <w:r w:rsidRPr="00202F50">
        <w:rPr>
          <w:i/>
          <w:iCs/>
        </w:rPr>
        <w:t>The Planning and Development Act, 2007</w:t>
      </w:r>
      <w:r w:rsidRPr="00202F50">
        <w:t>, the agreement may provide for:</w:t>
      </w:r>
      <w:r w:rsidRPr="00202F50">
        <w:tab/>
      </w:r>
    </w:p>
    <w:p w:rsidR="005A79B9" w:rsidRPr="00202F50" w:rsidRDefault="005A79B9" w:rsidP="00CA3AC7">
      <w:pPr>
        <w:pStyle w:val="abclist"/>
        <w:numPr>
          <w:ilvl w:val="0"/>
          <w:numId w:val="68"/>
        </w:numPr>
      </w:pPr>
      <w:r w:rsidRPr="00202F50">
        <w:t>The undertaking and installation of storm sewers, sanitary sewers, drains, water mains and laterals, hydrants, sidewalks, boulevards, curbs, gutters, street lights, graded, graveled or paved streets and lanes, connections to existing services, area grading and levelling of land, street name plates, connecting and boundary streets, landscaping of parks and boulevards, public recreation facilities, or other works that Council may require, including both on-site and off-site servicing;</w:t>
      </w:r>
    </w:p>
    <w:p w:rsidR="005A79B9" w:rsidRDefault="005A79B9" w:rsidP="00CA3AC7">
      <w:pPr>
        <w:pStyle w:val="abclist"/>
        <w:numPr>
          <w:ilvl w:val="0"/>
          <w:numId w:val="68"/>
        </w:numPr>
      </w:pPr>
      <w:r w:rsidRPr="00202F50">
        <w:t>The payment of levies and charges, in whole or in part, for the capital cost of providing, altering, expanding or upgrading sewage, water, drainage and other utility services, public highway facilities or park and recreation space and facilities located within or outside the proposed subdivision and that directly or indirectly serve the proposed subdivision.</w:t>
      </w:r>
    </w:p>
    <w:p w:rsidR="005E4378" w:rsidRPr="00202F50" w:rsidRDefault="005E4378" w:rsidP="005E4378">
      <w:pPr>
        <w:pStyle w:val="abclist"/>
      </w:pPr>
    </w:p>
    <w:p w:rsidR="005A79B9" w:rsidRPr="00F53F50" w:rsidRDefault="005A79B9" w:rsidP="005A79B9">
      <w:pPr>
        <w:pStyle w:val="Style2a"/>
      </w:pPr>
      <w:bookmarkStart w:id="116" w:name="_Toc197347779"/>
      <w:bookmarkStart w:id="117" w:name="_Toc253491727"/>
      <w:bookmarkStart w:id="118" w:name="_Toc432775471"/>
      <w:r w:rsidRPr="00454CE9">
        <w:rPr>
          <w:color w:val="auto"/>
        </w:rPr>
        <w:t>PERFORMANCE BONDS</w:t>
      </w:r>
      <w:bookmarkEnd w:id="116"/>
      <w:bookmarkEnd w:id="117"/>
      <w:bookmarkEnd w:id="118"/>
    </w:p>
    <w:p w:rsidR="005A79B9" w:rsidRDefault="005A79B9" w:rsidP="005A79B9">
      <w:r w:rsidRPr="00202F50">
        <w:t>Council may require a developer, including host owners of property where an accessory dwelling is located, to post and maintain a performance bond to ensure developer performance and to protect the public interest.</w:t>
      </w:r>
    </w:p>
    <w:p w:rsidR="005A79B9" w:rsidRPr="007847D5" w:rsidRDefault="005A79B9" w:rsidP="005A79B9">
      <w:pPr>
        <w:pStyle w:val="Style2a"/>
        <w:rPr>
          <w:color w:val="auto"/>
        </w:rPr>
      </w:pPr>
      <w:bookmarkStart w:id="119" w:name="_Toc197347780"/>
      <w:bookmarkStart w:id="120" w:name="_Toc253491728"/>
      <w:bookmarkStart w:id="121" w:name="_Toc432775472"/>
      <w:r w:rsidRPr="007847D5">
        <w:rPr>
          <w:color w:val="auto"/>
        </w:rPr>
        <w:t>LIABILITY INSURANCE</w:t>
      </w:r>
      <w:bookmarkEnd w:id="119"/>
      <w:bookmarkEnd w:id="120"/>
      <w:bookmarkEnd w:id="121"/>
      <w:r w:rsidRPr="007847D5">
        <w:rPr>
          <w:color w:val="auto"/>
        </w:rPr>
        <w:t xml:space="preserve"> </w:t>
      </w:r>
    </w:p>
    <w:p w:rsidR="005A79B9" w:rsidRDefault="005A79B9" w:rsidP="005A79B9">
      <w:r w:rsidRPr="00202F50">
        <w:t>Council may require developers to provide and maintain liability insurance to protect the municipality, developer and public.</w:t>
      </w:r>
    </w:p>
    <w:p w:rsidR="005E4378" w:rsidRDefault="005E4378" w:rsidP="005A79B9"/>
    <w:p w:rsidR="005A79B9" w:rsidRPr="007847D5" w:rsidRDefault="005A79B9" w:rsidP="005A79B9">
      <w:pPr>
        <w:pStyle w:val="Style2a"/>
        <w:rPr>
          <w:color w:val="auto"/>
        </w:rPr>
      </w:pPr>
      <w:bookmarkStart w:id="122" w:name="_Toc432775473"/>
      <w:r w:rsidRPr="007847D5">
        <w:rPr>
          <w:color w:val="auto"/>
        </w:rPr>
        <w:t>INTEREST REGISTRATION</w:t>
      </w:r>
      <w:bookmarkEnd w:id="122"/>
    </w:p>
    <w:p w:rsidR="005A79B9" w:rsidRDefault="005A79B9" w:rsidP="005A79B9">
      <w:r>
        <w:t xml:space="preserve">Council may require that development and servicing agreements and other documents be registered against affect lands, to protect municipal and public interests. </w:t>
      </w:r>
    </w:p>
    <w:p w:rsidR="005A79B9" w:rsidRPr="00202F50" w:rsidRDefault="005A79B9" w:rsidP="005A79B9"/>
    <w:p w:rsidR="005A79B9" w:rsidRPr="00DD2638" w:rsidRDefault="005A79B9" w:rsidP="005A79B9">
      <w:pPr>
        <w:pStyle w:val="Style2a"/>
        <w:rPr>
          <w:color w:val="auto"/>
        </w:rPr>
      </w:pPr>
      <w:bookmarkStart w:id="123" w:name="_Toc432775474"/>
      <w:r w:rsidRPr="00DD2638">
        <w:rPr>
          <w:color w:val="auto"/>
        </w:rPr>
        <w:t>SEVERABILITY</w:t>
      </w:r>
      <w:bookmarkEnd w:id="123"/>
    </w:p>
    <w:p w:rsidR="005A79B9" w:rsidRDefault="005A79B9" w:rsidP="005A79B9">
      <w:r>
        <w:t>If any section of this Bylaw is deemed, by an appropriate authority, to be invalid, the remainder of the Bylaw shall continue in full legal force.</w:t>
      </w:r>
    </w:p>
    <w:p w:rsidR="005A79B9" w:rsidRDefault="005A79B9" w:rsidP="005A79B9"/>
    <w:p w:rsidR="005A79B9" w:rsidRPr="007847D5" w:rsidRDefault="005A79B9" w:rsidP="005A79B9">
      <w:pPr>
        <w:pStyle w:val="Style2a"/>
        <w:rPr>
          <w:color w:val="auto"/>
        </w:rPr>
      </w:pPr>
      <w:bookmarkStart w:id="124" w:name="_Toc432775475"/>
      <w:r w:rsidRPr="007847D5">
        <w:rPr>
          <w:color w:val="auto"/>
        </w:rPr>
        <w:t>BYLAW REVIEW</w:t>
      </w:r>
      <w:bookmarkEnd w:id="124"/>
    </w:p>
    <w:p w:rsidR="005A79B9" w:rsidRDefault="005A79B9" w:rsidP="005A79B9">
      <w:r>
        <w:t>Council shall either review the Zoning Bylaw, or consolidate the Zoning Bylaw with all subsequent amendments, as follows;</w:t>
      </w:r>
    </w:p>
    <w:p w:rsidR="005A79B9" w:rsidRDefault="005A79B9" w:rsidP="00CA3AC7">
      <w:pPr>
        <w:pStyle w:val="ListParagraph"/>
        <w:numPr>
          <w:ilvl w:val="0"/>
          <w:numId w:val="101"/>
        </w:numPr>
      </w:pPr>
      <w:r>
        <w:t>When Council considers it necessary;</w:t>
      </w:r>
    </w:p>
    <w:p w:rsidR="005A79B9" w:rsidRPr="00202F50" w:rsidRDefault="005A79B9" w:rsidP="00CA3AC7">
      <w:pPr>
        <w:pStyle w:val="ListParagraph"/>
        <w:numPr>
          <w:ilvl w:val="0"/>
          <w:numId w:val="101"/>
        </w:numPr>
      </w:pPr>
      <w:r>
        <w:t xml:space="preserve">Five (5) years from the effective date of the last consolidation of this Bylaw. </w:t>
      </w:r>
    </w:p>
    <w:p w:rsidR="005A79B9" w:rsidRPr="00202F50" w:rsidRDefault="005A79B9" w:rsidP="005A79B9">
      <w:r w:rsidRPr="00202F50">
        <w:rPr>
          <w:rStyle w:val="StyleHeading1Char"/>
          <w:rFonts w:asciiTheme="minorHAnsi" w:hAnsiTheme="minorHAnsi"/>
          <w:sz w:val="22"/>
          <w:szCs w:val="22"/>
        </w:rPr>
        <w:br w:type="page"/>
      </w:r>
    </w:p>
    <w:p w:rsidR="005A79B9" w:rsidRPr="000F0DB4" w:rsidRDefault="005A79B9" w:rsidP="005A79B9">
      <w:pPr>
        <w:pStyle w:val="Heading1MJ"/>
      </w:pPr>
      <w:bookmarkStart w:id="125" w:name="_Toc197347782"/>
      <w:bookmarkStart w:id="126" w:name="_Toc253491730"/>
      <w:bookmarkStart w:id="127" w:name="_Toc432775476"/>
      <w:r w:rsidRPr="000F0DB4">
        <w:lastRenderedPageBreak/>
        <w:t>GENERAL REGULATIONS</w:t>
      </w:r>
      <w:bookmarkEnd w:id="125"/>
      <w:bookmarkEnd w:id="126"/>
      <w:bookmarkEnd w:id="127"/>
    </w:p>
    <w:p w:rsidR="005A79B9" w:rsidRPr="00202F50" w:rsidRDefault="005A79B9" w:rsidP="005A79B9">
      <w:r w:rsidRPr="00202F50">
        <w:t>The following regulations shall apply to all Zoning Districts in this Bylaw.</w:t>
      </w:r>
    </w:p>
    <w:p w:rsidR="005A79B9" w:rsidRPr="007847D5" w:rsidRDefault="005A79B9" w:rsidP="005A79B9">
      <w:pPr>
        <w:pStyle w:val="Style2a"/>
        <w:rPr>
          <w:color w:val="auto"/>
        </w:rPr>
      </w:pPr>
      <w:bookmarkStart w:id="128" w:name="_Toc197347783"/>
      <w:bookmarkStart w:id="129" w:name="_Toc253491731"/>
      <w:bookmarkStart w:id="130" w:name="_Toc432775477"/>
      <w:r w:rsidRPr="007847D5">
        <w:rPr>
          <w:color w:val="auto"/>
        </w:rPr>
        <w:t>LICENSES,PERMITS AND COMPLIANCE WITH OTHER BYLAWS AND LEGISLATION</w:t>
      </w:r>
      <w:bookmarkEnd w:id="128"/>
      <w:bookmarkEnd w:id="129"/>
      <w:bookmarkEnd w:id="130"/>
    </w:p>
    <w:p w:rsidR="005A79B9" w:rsidRDefault="005A79B9" w:rsidP="005A79B9">
      <w:pPr>
        <w:pStyle w:val="Heading3"/>
      </w:pPr>
      <w:r w:rsidRPr="00202F50">
        <w:t xml:space="preserve">In their interpretation and application, the provisions of this Bylaw shall be held to be the minimum requirements adopted for the promotion of the public health, safety, and general welfare. </w:t>
      </w:r>
    </w:p>
    <w:p w:rsidR="005A79B9" w:rsidRDefault="005A79B9" w:rsidP="005A79B9">
      <w:pPr>
        <w:pStyle w:val="Heading3"/>
      </w:pPr>
      <w:r w:rsidRPr="00202F50">
        <w:t xml:space="preserve">Nothing in this Bylaw shall exempt any person from complying with the requirements of a building regulation Bylaw or any other Bylaw in force within the Rural Municipality of </w:t>
      </w:r>
      <w:r w:rsidR="00BF19D4">
        <w:t>Longlaketon</w:t>
      </w:r>
      <w:r w:rsidRPr="00202F50">
        <w:t xml:space="preserve"> </w:t>
      </w:r>
      <w:r>
        <w:t>No.</w:t>
      </w:r>
      <w:r w:rsidR="00BF19D4">
        <w:t>219</w:t>
      </w:r>
      <w:r>
        <w:t xml:space="preserve">, </w:t>
      </w:r>
      <w:r w:rsidRPr="00202F50">
        <w:t xml:space="preserve">or law within the Province of Saskatchewan or Canada; or from obtaining any license, permission, permit, authority, or approval required by this or any other Bylaw of the </w:t>
      </w:r>
      <w:r w:rsidR="00742F17">
        <w:t>Rural Municipality of Longlaketon No. 219</w:t>
      </w:r>
      <w:r w:rsidRPr="00202F50">
        <w:t xml:space="preserve"> or any law of the Province of Saskatchewan or Canada.  </w:t>
      </w:r>
    </w:p>
    <w:p w:rsidR="005A79B9" w:rsidRPr="00202F50" w:rsidRDefault="005A79B9" w:rsidP="005A79B9">
      <w:pPr>
        <w:pStyle w:val="Heading3"/>
      </w:pPr>
      <w:r w:rsidRPr="00202F50">
        <w:t>Where requirements in this Bylaw conflict with those of any other municipal, provincial, or federal requirements, the more stringent regulations shall prevail.</w:t>
      </w:r>
    </w:p>
    <w:p w:rsidR="005A79B9" w:rsidRDefault="005A79B9" w:rsidP="005A79B9">
      <w:pPr>
        <w:pStyle w:val="Heading3"/>
      </w:pPr>
      <w:r>
        <w:t xml:space="preserve">No person shall develop, subdivide, use, repair or occupy land, building and structures in a manner which contravenes this Bylaw, the Official Community Plan, approved development permits and permit conditions, subdivision approvals or </w:t>
      </w:r>
      <w:r w:rsidRPr="00BE7250">
        <w:rPr>
          <w:i/>
        </w:rPr>
        <w:t>The Planning and Development Act.</w:t>
      </w:r>
    </w:p>
    <w:p w:rsidR="005A79B9" w:rsidRPr="00202F50" w:rsidRDefault="005A79B9" w:rsidP="005A79B9">
      <w:pPr>
        <w:pStyle w:val="Heading3"/>
      </w:pPr>
      <w:r>
        <w:t>Compliance with the requirements of this Bylaw shall not exempt any person from the requirements of any federal, provincial or municipal legislation or complying with any easement, covenant agreements, caveat or contract affect the development site.</w:t>
      </w:r>
    </w:p>
    <w:p w:rsidR="005A79B9" w:rsidRDefault="005A79B9" w:rsidP="005A79B9">
      <w:pPr>
        <w:pStyle w:val="Style2a"/>
        <w:numPr>
          <w:ilvl w:val="0"/>
          <w:numId w:val="0"/>
        </w:numPr>
        <w:ind w:left="540"/>
      </w:pPr>
      <w:bookmarkStart w:id="131" w:name="_Toc197347784"/>
      <w:bookmarkStart w:id="132" w:name="_Toc253491732"/>
    </w:p>
    <w:p w:rsidR="005A79B9" w:rsidRPr="007847D5" w:rsidRDefault="005A79B9" w:rsidP="005A79B9">
      <w:pPr>
        <w:pStyle w:val="Style2a"/>
        <w:rPr>
          <w:color w:val="auto"/>
        </w:rPr>
      </w:pPr>
      <w:bookmarkStart w:id="133" w:name="_Toc432775478"/>
      <w:r w:rsidRPr="007847D5">
        <w:rPr>
          <w:color w:val="auto"/>
        </w:rPr>
        <w:t>GENERAL DEVELOPMENT STANDARDS</w:t>
      </w:r>
      <w:bookmarkEnd w:id="133"/>
    </w:p>
    <w:p w:rsidR="005A79B9" w:rsidRDefault="005A79B9" w:rsidP="005A79B9">
      <w:pPr>
        <w:pStyle w:val="Heading3"/>
      </w:pPr>
      <w:r>
        <w:t xml:space="preserve">All development and subdivision proposals shall meet the requirements of </w:t>
      </w:r>
      <w:r w:rsidRPr="00BE7250">
        <w:rPr>
          <w:i/>
        </w:rPr>
        <w:t>The Planning and Development Act, 2007</w:t>
      </w:r>
      <w:r>
        <w:t xml:space="preserve">, the Official Community Plan and this Zoning Bylaw. </w:t>
      </w:r>
    </w:p>
    <w:p w:rsidR="005A79B9" w:rsidRDefault="005A79B9" w:rsidP="005A79B9">
      <w:pPr>
        <w:pStyle w:val="Heading3"/>
      </w:pPr>
      <w:r>
        <w:t xml:space="preserve">The general development standards and regulations shall apply to all zoning districts, to all subdivisions and to all permitted, discretionary and accessory developments, including public utility uses. </w:t>
      </w:r>
    </w:p>
    <w:p w:rsidR="005A79B9" w:rsidRDefault="005A79B9" w:rsidP="005A79B9">
      <w:pPr>
        <w:pStyle w:val="Heading3"/>
      </w:pPr>
      <w:r>
        <w:t>Subdivision Regulations- Development and Servicing Agreements. Applicants and developers shall, upon the request of Council be required to enter into development and servicing agreements with the Municipality:</w:t>
      </w:r>
    </w:p>
    <w:p w:rsidR="005A79B9" w:rsidRDefault="005A79B9" w:rsidP="00CA3AC7">
      <w:pPr>
        <w:pStyle w:val="ListParagraph"/>
        <w:numPr>
          <w:ilvl w:val="0"/>
          <w:numId w:val="102"/>
        </w:numPr>
        <w:ind w:left="1440"/>
      </w:pPr>
      <w:r>
        <w:t>To achieve conformity with the Official Community Plan and Zoning Bylaw;</w:t>
      </w:r>
    </w:p>
    <w:p w:rsidR="005A79B9" w:rsidRDefault="005A79B9" w:rsidP="00CA3AC7">
      <w:pPr>
        <w:pStyle w:val="ListParagraph"/>
        <w:numPr>
          <w:ilvl w:val="0"/>
          <w:numId w:val="102"/>
        </w:numPr>
        <w:ind w:left="1440"/>
      </w:pPr>
      <w:r>
        <w:t>To protect the public interest and municipal costs;</w:t>
      </w:r>
    </w:p>
    <w:p w:rsidR="005A79B9" w:rsidRDefault="005A79B9" w:rsidP="00CA3AC7">
      <w:pPr>
        <w:pStyle w:val="ListParagraph"/>
        <w:numPr>
          <w:ilvl w:val="0"/>
          <w:numId w:val="102"/>
        </w:numPr>
        <w:ind w:left="1440"/>
      </w:pPr>
      <w:r>
        <w:lastRenderedPageBreak/>
        <w:t xml:space="preserve">To ensure Bylaw, development, servicing, resource management and environmental compliance. </w:t>
      </w:r>
    </w:p>
    <w:p w:rsidR="005A79B9" w:rsidRDefault="005A79B9" w:rsidP="005A79B9">
      <w:pPr>
        <w:pStyle w:val="ListParagraph"/>
        <w:numPr>
          <w:ilvl w:val="0"/>
          <w:numId w:val="0"/>
        </w:numPr>
        <w:ind w:left="1440"/>
      </w:pPr>
    </w:p>
    <w:p w:rsidR="005A79B9" w:rsidRPr="007847D5" w:rsidRDefault="005A79B9" w:rsidP="005A79B9">
      <w:pPr>
        <w:pStyle w:val="Style2a"/>
        <w:rPr>
          <w:color w:val="auto"/>
        </w:rPr>
      </w:pPr>
      <w:bookmarkStart w:id="134" w:name="_Toc432775479"/>
      <w:r w:rsidRPr="007847D5">
        <w:rPr>
          <w:color w:val="auto"/>
        </w:rPr>
        <w:t>PRINCIPAL USE ESTABLISHED</w:t>
      </w:r>
      <w:bookmarkEnd w:id="131"/>
      <w:bookmarkEnd w:id="132"/>
      <w:bookmarkEnd w:id="134"/>
    </w:p>
    <w:p w:rsidR="005A79B9" w:rsidRDefault="005A79B9" w:rsidP="005A79B9">
      <w:r w:rsidRPr="00202F50">
        <w:t>In any Zoning District in this Bylaw, the principal use of the land must be established prior to any accessory buildings, structures, or uses being permitted.</w:t>
      </w:r>
    </w:p>
    <w:p w:rsidR="005A79B9" w:rsidRPr="00202F50" w:rsidRDefault="005A79B9" w:rsidP="005A79B9"/>
    <w:p w:rsidR="005A79B9" w:rsidRPr="007847D5" w:rsidRDefault="005A79B9" w:rsidP="005A79B9">
      <w:pPr>
        <w:pStyle w:val="Style2a"/>
        <w:rPr>
          <w:color w:val="auto"/>
        </w:rPr>
      </w:pPr>
      <w:bookmarkStart w:id="135" w:name="_Toc432775480"/>
      <w:r w:rsidRPr="007847D5">
        <w:rPr>
          <w:color w:val="auto"/>
        </w:rPr>
        <w:t>CANADA LAND INVENTORY RATINGS (C.L.I.)</w:t>
      </w:r>
      <w:bookmarkEnd w:id="135"/>
    </w:p>
    <w:p w:rsidR="005A79B9" w:rsidRDefault="005A79B9" w:rsidP="005A79B9">
      <w:r>
        <w:t xml:space="preserve">Council may make minor adjustments to the C.L. I. Soil Capability Map for Agriculture (Reference Map in Appendix “B” of the Official Community Plan), if in Council’s opinion, an adjustment is necessary due to specific site conditions. In making such determinations, Council may consider farmland assessment records, technical reports from a qualified professional agrologist, a site inspection or any other information that Council deems necessary, to be supplied at the expense of the person requesting the adjustment. </w:t>
      </w:r>
    </w:p>
    <w:p w:rsidR="005A79B9" w:rsidRPr="00937870" w:rsidRDefault="005A79B9" w:rsidP="005A79B9"/>
    <w:p w:rsidR="005A79B9" w:rsidRPr="007847D5" w:rsidRDefault="005A79B9" w:rsidP="005A79B9">
      <w:pPr>
        <w:pStyle w:val="Style2a"/>
        <w:rPr>
          <w:color w:val="auto"/>
        </w:rPr>
      </w:pPr>
      <w:bookmarkStart w:id="136" w:name="_Toc432775481"/>
      <w:r w:rsidRPr="007847D5">
        <w:rPr>
          <w:color w:val="auto"/>
        </w:rPr>
        <w:t>PROHIBITED DEVELOPMENT</w:t>
      </w:r>
      <w:bookmarkEnd w:id="136"/>
    </w:p>
    <w:p w:rsidR="005A79B9" w:rsidRDefault="005A79B9" w:rsidP="005A79B9">
      <w:r>
        <w:t>Development which is not specified in this Bylaw as a permitted, discretionary or accessory use shall be prohibited.</w:t>
      </w:r>
    </w:p>
    <w:p w:rsidR="005A79B9" w:rsidRDefault="005A79B9" w:rsidP="005A79B9"/>
    <w:p w:rsidR="005A79B9" w:rsidRPr="007847D5" w:rsidRDefault="005A79B9" w:rsidP="005A79B9">
      <w:pPr>
        <w:pStyle w:val="Style2a"/>
        <w:rPr>
          <w:color w:val="auto"/>
        </w:rPr>
      </w:pPr>
      <w:bookmarkStart w:id="137" w:name="_Toc432775482"/>
      <w:r w:rsidRPr="007847D5">
        <w:rPr>
          <w:color w:val="auto"/>
        </w:rPr>
        <w:t>NEW SUBIDIVION SITES AND REMNANT SITES</w:t>
      </w:r>
      <w:bookmarkEnd w:id="137"/>
    </w:p>
    <w:p w:rsidR="005A79B9" w:rsidRDefault="005A79B9" w:rsidP="005A79B9">
      <w:r>
        <w:t>Proposed subdivision sites and all proposed remnant sites shall conform to the requirements of this Bylaw.</w:t>
      </w:r>
    </w:p>
    <w:p w:rsidR="005A79B9" w:rsidRDefault="005A79B9" w:rsidP="005A79B9"/>
    <w:p w:rsidR="005A79B9" w:rsidRPr="007847D5" w:rsidRDefault="005A79B9" w:rsidP="005A79B9">
      <w:pPr>
        <w:pStyle w:val="Style2a"/>
        <w:rPr>
          <w:color w:val="auto"/>
        </w:rPr>
      </w:pPr>
      <w:bookmarkStart w:id="138" w:name="_Toc432775483"/>
      <w:r w:rsidRPr="007847D5">
        <w:rPr>
          <w:color w:val="auto"/>
        </w:rPr>
        <w:t>SITE SIZE ADJUSTMENTS</w:t>
      </w:r>
      <w:bookmarkEnd w:id="138"/>
    </w:p>
    <w:p w:rsidR="005A79B9" w:rsidRDefault="005A79B9" w:rsidP="005A79B9">
      <w:r>
        <w:t>In all zones, all minimum site size requirements shall be as stated, except that the site size of the remnant shall be deemed to be conforming in any of the following instances;</w:t>
      </w:r>
    </w:p>
    <w:p w:rsidR="005A79B9" w:rsidRDefault="005A79B9" w:rsidP="00CA3AC7">
      <w:pPr>
        <w:pStyle w:val="ListParagraph"/>
        <w:numPr>
          <w:ilvl w:val="0"/>
          <w:numId w:val="104"/>
        </w:numPr>
      </w:pPr>
      <w:r>
        <w:t>Where roads, railways, pipelines and other linear public utilities, including their widening, are subdivided or registered as easements; or</w:t>
      </w:r>
    </w:p>
    <w:p w:rsidR="005A79B9" w:rsidRDefault="005A79B9" w:rsidP="00CA3AC7">
      <w:pPr>
        <w:pStyle w:val="ListParagraph"/>
        <w:numPr>
          <w:ilvl w:val="0"/>
          <w:numId w:val="104"/>
        </w:numPr>
      </w:pPr>
      <w:r>
        <w:t>Where adjustments are required due to irregularities in the primary survey system.</w:t>
      </w:r>
    </w:p>
    <w:p w:rsidR="007847D5" w:rsidRDefault="007847D5" w:rsidP="005A79B9">
      <w:pPr>
        <w:pStyle w:val="Style2a"/>
        <w:numPr>
          <w:ilvl w:val="0"/>
          <w:numId w:val="0"/>
        </w:numPr>
        <w:ind w:left="540"/>
      </w:pPr>
    </w:p>
    <w:p w:rsidR="005A79B9" w:rsidRPr="007847D5" w:rsidRDefault="005A79B9" w:rsidP="005A79B9">
      <w:pPr>
        <w:pStyle w:val="Style2a"/>
        <w:rPr>
          <w:color w:val="auto"/>
        </w:rPr>
      </w:pPr>
      <w:bookmarkStart w:id="139" w:name="_Toc432775484"/>
      <w:r w:rsidRPr="007847D5">
        <w:rPr>
          <w:color w:val="auto"/>
        </w:rPr>
        <w:t>ONE PRINCIPAL DEVELOPMENT OR USE PER SITE</w:t>
      </w:r>
      <w:bookmarkEnd w:id="139"/>
      <w:r w:rsidRPr="007847D5">
        <w:rPr>
          <w:color w:val="auto"/>
        </w:rPr>
        <w:t xml:space="preserve"> </w:t>
      </w:r>
    </w:p>
    <w:p w:rsidR="005A79B9" w:rsidRDefault="005A79B9" w:rsidP="005A79B9">
      <w:pPr>
        <w:pStyle w:val="Heading3"/>
      </w:pPr>
      <w:r w:rsidRPr="00B72AB0">
        <w:t>Only one principal development or use per site shall be permitted unless otherwise stated</w:t>
      </w:r>
      <w:r>
        <w:t>.</w:t>
      </w:r>
    </w:p>
    <w:p w:rsidR="005A79B9" w:rsidRDefault="005A79B9" w:rsidP="005A79B9">
      <w:pPr>
        <w:pStyle w:val="Heading3"/>
      </w:pPr>
      <w:r>
        <w:lastRenderedPageBreak/>
        <w:t>Temporary Uses may be permitted on a site where a principal development already exists, at Council’s discretion.</w:t>
      </w:r>
    </w:p>
    <w:p w:rsidR="005A79B9" w:rsidRPr="00B72AB0" w:rsidRDefault="005A79B9" w:rsidP="005A79B9">
      <w:pPr>
        <w:pStyle w:val="Heading3"/>
      </w:pPr>
      <w:r>
        <w:t>Council may, at its discretion, issue a development permit for additional principal developments, uses or businesses in Commercial and Industrial Zones.</w:t>
      </w:r>
    </w:p>
    <w:p w:rsidR="005A79B9" w:rsidRDefault="005A79B9" w:rsidP="005A79B9">
      <w:pPr>
        <w:pStyle w:val="Heading3"/>
      </w:pPr>
      <w:r w:rsidRPr="00202F50">
        <w:t xml:space="preserve">Notwithstanding anything contained in this Bylaw, where any land, building, or structure is used for more than one purpose, all provisions of this Bylaw relating to each use shall be complied with, but no dwelling shall be located </w:t>
      </w:r>
      <w:r w:rsidRPr="00EC0103">
        <w:t>within 3.0</w:t>
      </w:r>
      <w:r w:rsidR="00AF5329" w:rsidRPr="00EC0103">
        <w:t>5</w:t>
      </w:r>
      <w:r w:rsidRPr="00EC0103">
        <w:t xml:space="preserve"> </w:t>
      </w:r>
      <w:r w:rsidR="0032388D" w:rsidRPr="00EC0103">
        <w:t>metres</w:t>
      </w:r>
      <w:r w:rsidRPr="00EC0103">
        <w:t xml:space="preserve">  </w:t>
      </w:r>
      <w:r w:rsidR="00AF5329" w:rsidRPr="00EC0103">
        <w:t>(</w:t>
      </w:r>
      <w:r w:rsidRPr="00EC0103">
        <w:t xml:space="preserve">10 feet)  </w:t>
      </w:r>
      <w:r w:rsidRPr="00202F50">
        <w:t>of any other building on the site except to a building accessory to such dwelling.</w:t>
      </w:r>
    </w:p>
    <w:p w:rsidR="005A79B9" w:rsidRPr="00A02A22" w:rsidRDefault="005A79B9" w:rsidP="005A79B9">
      <w:pPr>
        <w:rPr>
          <w:lang w:bidi="en-US"/>
        </w:rPr>
      </w:pPr>
    </w:p>
    <w:p w:rsidR="005A79B9" w:rsidRPr="007847D5" w:rsidRDefault="005A79B9" w:rsidP="005A79B9">
      <w:pPr>
        <w:pStyle w:val="Style2a"/>
        <w:rPr>
          <w:color w:val="auto"/>
        </w:rPr>
      </w:pPr>
      <w:bookmarkStart w:id="140" w:name="_Toc197347786"/>
      <w:bookmarkStart w:id="141" w:name="_Toc253491734"/>
      <w:bookmarkStart w:id="142" w:name="_Toc432775485"/>
      <w:r w:rsidRPr="007847D5">
        <w:rPr>
          <w:color w:val="auto"/>
        </w:rPr>
        <w:t>NUMBER OF PRINCIPAL BUILDINGS ON A SITE</w:t>
      </w:r>
      <w:bookmarkEnd w:id="140"/>
      <w:bookmarkEnd w:id="141"/>
      <w:bookmarkEnd w:id="142"/>
    </w:p>
    <w:p w:rsidR="005A79B9" w:rsidRDefault="005A79B9" w:rsidP="005A79B9">
      <w:pPr>
        <w:pStyle w:val="Heading3"/>
      </w:pPr>
      <w:r w:rsidRPr="00202F50">
        <w:t>Only one</w:t>
      </w:r>
      <w:r>
        <w:t xml:space="preserve"> (1)</w:t>
      </w:r>
      <w:r w:rsidRPr="00202F50">
        <w:t xml:space="preserve"> principal building shall be permitted on any one site except for the following</w:t>
      </w:r>
      <w:r>
        <w:t xml:space="preserve"> uses may have more than one principal building to accommodate the use: </w:t>
      </w:r>
    </w:p>
    <w:p w:rsidR="005A79B9" w:rsidRDefault="005A79B9" w:rsidP="00CA3AC7">
      <w:pPr>
        <w:pStyle w:val="ListParagraph"/>
        <w:numPr>
          <w:ilvl w:val="0"/>
          <w:numId w:val="103"/>
        </w:numPr>
        <w:spacing w:before="120"/>
        <w:ind w:left="1440"/>
      </w:pPr>
      <w:r>
        <w:t>public utility uses,</w:t>
      </w:r>
    </w:p>
    <w:p w:rsidR="005A79B9" w:rsidRDefault="005A79B9" w:rsidP="00CA3AC7">
      <w:pPr>
        <w:pStyle w:val="ListParagraph"/>
        <w:numPr>
          <w:ilvl w:val="0"/>
          <w:numId w:val="103"/>
        </w:numPr>
        <w:ind w:left="1440"/>
      </w:pPr>
      <w:r>
        <w:t xml:space="preserve">a private institution, </w:t>
      </w:r>
    </w:p>
    <w:p w:rsidR="005A79B9" w:rsidRDefault="005A79B9" w:rsidP="00CA3AC7">
      <w:pPr>
        <w:pStyle w:val="ListParagraph"/>
        <w:numPr>
          <w:ilvl w:val="0"/>
          <w:numId w:val="103"/>
        </w:numPr>
        <w:ind w:left="1440"/>
      </w:pPr>
      <w:r>
        <w:t>a multi-unit residential use,</w:t>
      </w:r>
    </w:p>
    <w:p w:rsidR="005A79B9" w:rsidRDefault="005A79B9" w:rsidP="00CA3AC7">
      <w:pPr>
        <w:pStyle w:val="ListParagraph"/>
        <w:numPr>
          <w:ilvl w:val="0"/>
          <w:numId w:val="103"/>
        </w:numPr>
        <w:ind w:left="1440"/>
      </w:pPr>
      <w:r>
        <w:t xml:space="preserve">recreational uses, </w:t>
      </w:r>
    </w:p>
    <w:p w:rsidR="005A79B9" w:rsidRDefault="005A79B9" w:rsidP="00CA3AC7">
      <w:pPr>
        <w:pStyle w:val="ListParagraph"/>
        <w:numPr>
          <w:ilvl w:val="0"/>
          <w:numId w:val="103"/>
        </w:numPr>
        <w:ind w:left="1440"/>
      </w:pPr>
      <w:r>
        <w:t xml:space="preserve">an agricultural use, </w:t>
      </w:r>
    </w:p>
    <w:p w:rsidR="005A79B9" w:rsidRDefault="005A79B9" w:rsidP="00CA3AC7">
      <w:pPr>
        <w:pStyle w:val="ListParagraph"/>
        <w:numPr>
          <w:ilvl w:val="0"/>
          <w:numId w:val="103"/>
        </w:numPr>
        <w:ind w:left="1440"/>
      </w:pPr>
      <w:r>
        <w:t>commercial or industrial uses</w:t>
      </w:r>
    </w:p>
    <w:p w:rsidR="005A79B9" w:rsidRDefault="005A79B9" w:rsidP="00CA3AC7">
      <w:pPr>
        <w:pStyle w:val="ListParagraph"/>
        <w:numPr>
          <w:ilvl w:val="0"/>
          <w:numId w:val="103"/>
        </w:numPr>
        <w:ind w:left="1440"/>
      </w:pPr>
      <w:r>
        <w:t>uses allowed in a Contract Zoning agreement.</w:t>
      </w:r>
    </w:p>
    <w:p w:rsidR="005A79B9" w:rsidRDefault="005A79B9" w:rsidP="005A79B9">
      <w:pPr>
        <w:pStyle w:val="ListParagraph"/>
        <w:numPr>
          <w:ilvl w:val="0"/>
          <w:numId w:val="0"/>
        </w:numPr>
        <w:ind w:left="1440"/>
      </w:pPr>
    </w:p>
    <w:p w:rsidR="005A79B9" w:rsidRPr="007847D5" w:rsidRDefault="005A79B9" w:rsidP="005A79B9">
      <w:pPr>
        <w:pStyle w:val="Style2a"/>
        <w:rPr>
          <w:rStyle w:val="Emphasis"/>
          <w:b/>
          <w:bCs w:val="0"/>
          <w:caps/>
          <w:color w:val="auto"/>
          <w:spacing w:val="15"/>
          <w:sz w:val="20"/>
        </w:rPr>
      </w:pPr>
      <w:bookmarkStart w:id="143" w:name="_Toc215375512"/>
      <w:bookmarkStart w:id="144" w:name="_Toc253491752"/>
      <w:bookmarkStart w:id="145" w:name="_Toc432775486"/>
      <w:r w:rsidRPr="007847D5">
        <w:rPr>
          <w:rStyle w:val="Emphasis"/>
          <w:b/>
          <w:bCs w:val="0"/>
          <w:caps/>
          <w:color w:val="auto"/>
          <w:spacing w:val="15"/>
          <w:sz w:val="20"/>
        </w:rPr>
        <w:t>ACCESSORY BUILDINGS, USES AND STRUCTURES</w:t>
      </w:r>
      <w:bookmarkEnd w:id="143"/>
      <w:bookmarkEnd w:id="144"/>
      <w:bookmarkEnd w:id="145"/>
    </w:p>
    <w:p w:rsidR="005A79B9" w:rsidRPr="00202F50" w:rsidRDefault="005A79B9" w:rsidP="005A79B9">
      <w:pPr>
        <w:pStyle w:val="Heading3"/>
      </w:pPr>
      <w:r w:rsidRPr="00202F50">
        <w:t xml:space="preserve">Subject to all other requirements of this Bylaw, an accessory building, use or structure is permitted in any district when accessory to an established principal use which is permitted or discretionary use in that same district, and for which a development permit has been issued.  </w:t>
      </w:r>
    </w:p>
    <w:p w:rsidR="005A79B9" w:rsidRPr="00202F50" w:rsidRDefault="005A79B9" w:rsidP="005A79B9">
      <w:pPr>
        <w:pStyle w:val="Heading3"/>
      </w:pPr>
      <w:r w:rsidRPr="00202F50">
        <w:t>No accessory building may be constructed, erected or moved on to any site prior to the time of construction of the principal building to which it is accessory.</w:t>
      </w:r>
    </w:p>
    <w:p w:rsidR="005A79B9" w:rsidRPr="00202F50" w:rsidRDefault="005A79B9" w:rsidP="005A79B9">
      <w:pPr>
        <w:pStyle w:val="Heading3"/>
      </w:pPr>
      <w:r w:rsidRPr="00202F50">
        <w:t>Where a building on a site is attached to a principal building by a solid roof or by structural rafters, and where the solid roof or rafters extend at least one third of the length of the building wall that is common with the principal building, the building is deemed to be part of the principal building.</w:t>
      </w:r>
    </w:p>
    <w:p w:rsidR="005A79B9" w:rsidRDefault="005A79B9" w:rsidP="005A79B9">
      <w:pPr>
        <w:pStyle w:val="Heading3"/>
      </w:pPr>
      <w:r w:rsidRPr="00697AE8">
        <w:t>Unless otherwise specified in this Bylaw, a residential use shall not be defined as an accessory use. Accessory structures shall not be used as a dwelling unless approved as an additional agricultural dwelling.</w:t>
      </w:r>
    </w:p>
    <w:p w:rsidR="00537A26" w:rsidRDefault="00537A26" w:rsidP="00537A26">
      <w:pPr>
        <w:rPr>
          <w:lang w:bidi="en-US"/>
        </w:rPr>
      </w:pPr>
    </w:p>
    <w:p w:rsidR="00537A26" w:rsidRPr="00537A26" w:rsidRDefault="00537A26" w:rsidP="00537A26">
      <w:pPr>
        <w:rPr>
          <w:lang w:bidi="en-US"/>
        </w:rPr>
      </w:pPr>
    </w:p>
    <w:p w:rsidR="005A79B9" w:rsidRPr="007847D5" w:rsidRDefault="005A79B9" w:rsidP="005A79B9">
      <w:pPr>
        <w:pStyle w:val="Style2a"/>
        <w:rPr>
          <w:color w:val="auto"/>
        </w:rPr>
      </w:pPr>
      <w:bookmarkStart w:id="146" w:name="_Toc197347793"/>
      <w:bookmarkStart w:id="147" w:name="_Toc253491741"/>
      <w:bookmarkStart w:id="148" w:name="_Toc432775487"/>
      <w:r w:rsidRPr="007847D5">
        <w:rPr>
          <w:color w:val="auto"/>
        </w:rPr>
        <w:lastRenderedPageBreak/>
        <w:t>USES PERMITTED IN ALL ZONING DISTRICTS</w:t>
      </w:r>
      <w:bookmarkEnd w:id="146"/>
      <w:bookmarkEnd w:id="147"/>
      <w:bookmarkEnd w:id="148"/>
    </w:p>
    <w:p w:rsidR="005A79B9" w:rsidRPr="00202F50" w:rsidRDefault="005A79B9" w:rsidP="005A79B9">
      <w:pPr>
        <w:pStyle w:val="Heading3"/>
      </w:pPr>
      <w:r w:rsidRPr="00202F50">
        <w:t>Nothing in this Bylaw shall prevent the use of any land as a public street or public park.</w:t>
      </w:r>
    </w:p>
    <w:p w:rsidR="005A79B9" w:rsidRPr="00202F50" w:rsidRDefault="005A79B9" w:rsidP="005A79B9">
      <w:pPr>
        <w:pStyle w:val="Heading3"/>
      </w:pPr>
      <w:r w:rsidRPr="00202F50">
        <w:t>Nothing in this Bylaw shall prevent the erection of any properly authorized traffic sign or signal, or any sign or notice of any local or other government department or authority.</w:t>
      </w:r>
    </w:p>
    <w:p w:rsidR="005A79B9" w:rsidRPr="00202F50" w:rsidRDefault="005A79B9" w:rsidP="005A79B9">
      <w:pPr>
        <w:pStyle w:val="Heading3"/>
      </w:pPr>
      <w:r w:rsidRPr="00202F50">
        <w:t>Nothing in this Bylaw shall prevent the use of any land for the erection of buildings or structures, or the installation of other facilities, essential to the operation of public works provided that such use, building, or structure shall be in substantial compliance with the relevant provisions of this Bylaw and shall not adversely affect the character or amenity of the area in which the same is located.</w:t>
      </w:r>
    </w:p>
    <w:p w:rsidR="005A79B9" w:rsidRPr="00B72AB0" w:rsidRDefault="005A79B9" w:rsidP="005A79B9">
      <w:pPr>
        <w:rPr>
          <w:highlight w:val="yellow"/>
          <w:lang w:bidi="en-US"/>
        </w:rPr>
      </w:pPr>
    </w:p>
    <w:p w:rsidR="005A79B9" w:rsidRPr="007847D5" w:rsidRDefault="005A79B9" w:rsidP="005A79B9">
      <w:pPr>
        <w:pStyle w:val="Style2a"/>
        <w:rPr>
          <w:color w:val="auto"/>
        </w:rPr>
      </w:pPr>
      <w:bookmarkStart w:id="149" w:name="_Toc197347790"/>
      <w:bookmarkStart w:id="150" w:name="_Toc253491738"/>
      <w:bookmarkStart w:id="151" w:name="_Toc432775488"/>
      <w:r w:rsidRPr="007847D5">
        <w:rPr>
          <w:color w:val="auto"/>
        </w:rPr>
        <w:t>RESTORATION TO A SAFE CONDITION</w:t>
      </w:r>
      <w:bookmarkEnd w:id="149"/>
      <w:bookmarkEnd w:id="150"/>
      <w:bookmarkEnd w:id="151"/>
    </w:p>
    <w:p w:rsidR="005A79B9" w:rsidRPr="00202F50" w:rsidRDefault="005A79B9" w:rsidP="005A79B9">
      <w:r w:rsidRPr="00202F50">
        <w:t>Nothing in this Bylaw shall prevent the structural improvement or restoration to a safe condition of any building or structure, provided that such structural improvement or restoration shall not increase the height, area or volume so as to contravene the provisions of this Bylaw.</w:t>
      </w:r>
    </w:p>
    <w:p w:rsidR="005A79B9" w:rsidRPr="00202F50" w:rsidRDefault="005A79B9" w:rsidP="005A79B9"/>
    <w:p w:rsidR="005A79B9" w:rsidRPr="007847D5" w:rsidRDefault="005A79B9" w:rsidP="005A79B9">
      <w:pPr>
        <w:pStyle w:val="Style2a"/>
        <w:rPr>
          <w:color w:val="auto"/>
        </w:rPr>
      </w:pPr>
      <w:bookmarkStart w:id="152" w:name="_Toc197347791"/>
      <w:bookmarkStart w:id="153" w:name="_Toc253491739"/>
      <w:bookmarkStart w:id="154" w:name="_Toc432775489"/>
      <w:r w:rsidRPr="007847D5">
        <w:rPr>
          <w:color w:val="auto"/>
        </w:rPr>
        <w:t>GRADING AND LEVELING OF SITES</w:t>
      </w:r>
      <w:bookmarkEnd w:id="152"/>
      <w:bookmarkEnd w:id="153"/>
      <w:bookmarkEnd w:id="154"/>
    </w:p>
    <w:p w:rsidR="005A79B9" w:rsidRPr="00202F50" w:rsidRDefault="005A79B9" w:rsidP="005A79B9">
      <w:pPr>
        <w:pStyle w:val="Heading3"/>
      </w:pPr>
      <w:r w:rsidRPr="00202F50">
        <w:t>Every development shall be graded and leveled at the owner's expense to provide for adequate surface drainage that does not adversely affect adjacent property, or the stability of the land.</w:t>
      </w:r>
    </w:p>
    <w:p w:rsidR="005A79B9" w:rsidRPr="00202F50" w:rsidRDefault="005A79B9" w:rsidP="005A79B9">
      <w:pPr>
        <w:pStyle w:val="Heading3"/>
      </w:pPr>
      <w:r w:rsidRPr="00202F50">
        <w:t>All excavations or filling shall be re-vegetated immediately after other construction activities conclude, with a suitable ground cover as may be necessary to prevent erosion.</w:t>
      </w:r>
    </w:p>
    <w:p w:rsidR="005A79B9" w:rsidRPr="00202F50" w:rsidRDefault="005A79B9" w:rsidP="00CA3AC7">
      <w:pPr>
        <w:pStyle w:val="abclist"/>
        <w:numPr>
          <w:ilvl w:val="0"/>
          <w:numId w:val="117"/>
        </w:numPr>
        <w:spacing w:before="120"/>
      </w:pPr>
      <w:r w:rsidRPr="00202F50">
        <w:t>All vegetation and debris in an area to be re-graded or filled must be removed from the site prior to site grading and leveling.</w:t>
      </w:r>
    </w:p>
    <w:p w:rsidR="005A79B9" w:rsidRPr="00535FD1" w:rsidRDefault="005A79B9" w:rsidP="00CA3AC7">
      <w:pPr>
        <w:pStyle w:val="abclist"/>
        <w:numPr>
          <w:ilvl w:val="0"/>
          <w:numId w:val="117"/>
        </w:numPr>
        <w:rPr>
          <w:rStyle w:val="Emphasis"/>
          <w:rFonts w:asciiTheme="minorHAnsi" w:hAnsiTheme="minorHAnsi"/>
          <w:b w:val="0"/>
          <w:bCs w:val="0"/>
          <w:caps w:val="0"/>
          <w:color w:val="auto"/>
          <w:spacing w:val="0"/>
          <w:sz w:val="22"/>
          <w:szCs w:val="22"/>
        </w:rPr>
      </w:pPr>
      <w:r w:rsidRPr="00202F50">
        <w:t>All topsoil from an area that is to be re-graded must be stripped, stockpiled, and replaced on the re-graded area, or re-located to a site approved by the Municipality.</w:t>
      </w:r>
    </w:p>
    <w:p w:rsidR="005A79B9" w:rsidRPr="00202F50" w:rsidRDefault="005A79B9" w:rsidP="005A79B9">
      <w:pPr>
        <w:pStyle w:val="Heading3"/>
      </w:pPr>
      <w:r w:rsidRPr="00202F50">
        <w:t>Every development shall be graded and leveled at the owner's expense to provide for adequate surface drainage that does not adversely affect adjacent property, or the stability of the land.</w:t>
      </w:r>
    </w:p>
    <w:p w:rsidR="005A79B9" w:rsidRDefault="005A79B9" w:rsidP="005A79B9">
      <w:pPr>
        <w:pStyle w:val="Heading3"/>
      </w:pPr>
      <w:r w:rsidRPr="00202F50">
        <w:t xml:space="preserve">Where excavation or filling is proposed for any development in a flood hazard sub-district, the Municipality may request comments of the Saskatchewan Watershed Authority prior to making a decision on the development permit application. </w:t>
      </w:r>
    </w:p>
    <w:p w:rsidR="005A79B9" w:rsidRPr="00A02A22" w:rsidRDefault="005A79B9" w:rsidP="005A79B9">
      <w:pPr>
        <w:rPr>
          <w:lang w:bidi="en-US"/>
        </w:rPr>
      </w:pPr>
    </w:p>
    <w:p w:rsidR="005A79B9" w:rsidRPr="007847D5" w:rsidRDefault="005A79B9" w:rsidP="005A79B9">
      <w:pPr>
        <w:pStyle w:val="Style2a"/>
        <w:rPr>
          <w:color w:val="auto"/>
        </w:rPr>
      </w:pPr>
      <w:bookmarkStart w:id="155" w:name="_Toc197347792"/>
      <w:bookmarkStart w:id="156" w:name="_Toc253491740"/>
      <w:bookmarkStart w:id="157" w:name="_Toc432775490"/>
      <w:r w:rsidRPr="007847D5">
        <w:rPr>
          <w:color w:val="auto"/>
        </w:rPr>
        <w:lastRenderedPageBreak/>
        <w:t>RESTRICTIONS ON CHANGES</w:t>
      </w:r>
      <w:bookmarkEnd w:id="155"/>
      <w:bookmarkEnd w:id="156"/>
      <w:bookmarkEnd w:id="157"/>
    </w:p>
    <w:p w:rsidR="005A79B9" w:rsidRPr="00202F50" w:rsidRDefault="005A79B9" w:rsidP="005A79B9">
      <w:pPr>
        <w:pStyle w:val="Heading3"/>
      </w:pPr>
      <w:r w:rsidRPr="00202F50">
        <w:t>The purpose for which any land or building is used shall not be changed, no new building or addition to any existing building shall be erected, and no land shall be severed from any site, if such change, erection or severance creates a situation that contravenes any of the provisions of this Bylaw applicable to each individual remaining building, accessory building, site, or lot.</w:t>
      </w:r>
    </w:p>
    <w:p w:rsidR="005A79B9" w:rsidRPr="00202F50" w:rsidRDefault="005A79B9" w:rsidP="005A79B9">
      <w:pPr>
        <w:pStyle w:val="Heading3"/>
      </w:pPr>
      <w:r w:rsidRPr="00202F50">
        <w:t>Notwithstanding the pro</w:t>
      </w:r>
      <w:r>
        <w:t>visions of clause (.1</w:t>
      </w:r>
      <w:r w:rsidRPr="00202F50">
        <w:t>) of this subsection, no person shall be deemed to have contravened any provision of this Bylaw if only part or parts of any site or lot has, or have, been conveyed to, or acquired by, the Municipality or the Province of Saskatchewan for a public work.</w:t>
      </w:r>
    </w:p>
    <w:p w:rsidR="005A79B9" w:rsidRDefault="005A79B9" w:rsidP="005A79B9"/>
    <w:p w:rsidR="005A79B9" w:rsidRPr="007847D5" w:rsidRDefault="005A79B9" w:rsidP="005A79B9">
      <w:pPr>
        <w:pStyle w:val="Style2a"/>
        <w:rPr>
          <w:color w:val="auto"/>
        </w:rPr>
      </w:pPr>
      <w:bookmarkStart w:id="158" w:name="_Toc197347794"/>
      <w:bookmarkStart w:id="159" w:name="_Toc253491742"/>
      <w:bookmarkStart w:id="160" w:name="_Toc432775491"/>
      <w:r w:rsidRPr="007847D5">
        <w:rPr>
          <w:color w:val="auto"/>
        </w:rPr>
        <w:t>NATURAL AND HUMAN HERITAGE SITES</w:t>
      </w:r>
      <w:bookmarkEnd w:id="158"/>
      <w:bookmarkEnd w:id="159"/>
      <w:bookmarkEnd w:id="160"/>
    </w:p>
    <w:p w:rsidR="005A79B9" w:rsidRPr="00202F50" w:rsidRDefault="005A79B9" w:rsidP="005A79B9">
      <w:pPr>
        <w:pStyle w:val="Heading3"/>
      </w:pPr>
      <w:r w:rsidRPr="00202F50">
        <w:t xml:space="preserve">Small plaques, markers, and interpretation signs will be encouraged on properties that have significant natural or human heritage resources, with the approval of the owner, and where the signage is appropriate in scale, design, and placement with the site and surrounding area, and does not cause safety concerns or negatively impact the heritage value of the site. </w:t>
      </w:r>
    </w:p>
    <w:p w:rsidR="005A79B9" w:rsidRDefault="005A79B9" w:rsidP="005A79B9">
      <w:pPr>
        <w:pStyle w:val="Heading3"/>
      </w:pPr>
      <w:r w:rsidRPr="00202F50">
        <w:t xml:space="preserve">Provincial and Municipal heritage properties subject to preservation agreements are subject to development review processes as defined by </w:t>
      </w:r>
      <w:r w:rsidRPr="00202F50">
        <w:rPr>
          <w:i/>
        </w:rPr>
        <w:t>The Heritage Property Act</w:t>
      </w:r>
      <w:r w:rsidRPr="00202F50">
        <w:t>. Provincial designations are afforded special protection, and any alterations and development must be reviewed and approve</w:t>
      </w:r>
      <w:r w:rsidR="00BF19D4">
        <w:t>d</w:t>
      </w:r>
      <w:r w:rsidRPr="00202F50">
        <w:t xml:space="preserve"> by the Heritage Programs of the Province of Saskatchewan.</w:t>
      </w:r>
    </w:p>
    <w:p w:rsidR="005A79B9" w:rsidRPr="00FD5CCF" w:rsidRDefault="005A79B9" w:rsidP="005A79B9">
      <w:pPr>
        <w:pStyle w:val="Heading3"/>
      </w:pPr>
      <w:r w:rsidRPr="00202F50">
        <w:t xml:space="preserve">The Municipality will require the developer to search and identify any known heritage sites within </w:t>
      </w:r>
      <w:r w:rsidRPr="00FD5CCF">
        <w:t xml:space="preserve">500 </w:t>
      </w:r>
      <w:r w:rsidR="0032388D" w:rsidRPr="00FD5CCF">
        <w:t>metres</w:t>
      </w:r>
      <w:r w:rsidRPr="00FD5CCF">
        <w:t xml:space="preserve"> </w:t>
      </w:r>
      <w:r w:rsidR="00FD5CCF">
        <w:t xml:space="preserve">(1640.42 feet) </w:t>
      </w:r>
      <w:r w:rsidRPr="00FD5CCF">
        <w:t>of any recorded heritage sensitive lands and to comply with all Province of Saskatchewan legislation. Archaeological, historic features and paleontological sensitive lands within the Municipality include:</w:t>
      </w:r>
    </w:p>
    <w:p w:rsidR="005A79B9" w:rsidRPr="00FD5CCF" w:rsidRDefault="005A79B9" w:rsidP="00CA3AC7">
      <w:pPr>
        <w:pStyle w:val="ListParagraph"/>
        <w:numPr>
          <w:ilvl w:val="0"/>
          <w:numId w:val="55"/>
        </w:numPr>
        <w:ind w:left="1080"/>
      </w:pPr>
      <w:r w:rsidRPr="00FD5CCF">
        <w:t>Lands located within the same quarter-section as, or within 500 metr</w:t>
      </w:r>
      <w:r w:rsidR="0032388D" w:rsidRPr="00FD5CCF">
        <w:t>e</w:t>
      </w:r>
      <w:r w:rsidRPr="00FD5CCF">
        <w:t xml:space="preserve">s </w:t>
      </w:r>
      <w:r w:rsidR="00FD5CCF">
        <w:t xml:space="preserve">(1640.42 feet) </w:t>
      </w:r>
      <w:r w:rsidRPr="00FD5CCF">
        <w:t xml:space="preserve">of, a Site of a Special Nature as defined in </w:t>
      </w:r>
      <w:r w:rsidRPr="00FD5CCF">
        <w:rPr>
          <w:i/>
        </w:rPr>
        <w:t>The Heritage Property Act</w:t>
      </w:r>
      <w:r w:rsidRPr="00FD5CCF">
        <w:t>.</w:t>
      </w:r>
    </w:p>
    <w:p w:rsidR="005A79B9" w:rsidRPr="00FD5CCF" w:rsidRDefault="005A79B9" w:rsidP="00CA3AC7">
      <w:pPr>
        <w:pStyle w:val="ListParagraph"/>
        <w:numPr>
          <w:ilvl w:val="0"/>
          <w:numId w:val="55"/>
        </w:numPr>
        <w:ind w:left="1080"/>
      </w:pPr>
      <w:r w:rsidRPr="00FD5CCF">
        <w:t>Lands within 500 metr</w:t>
      </w:r>
      <w:r w:rsidR="0032388D" w:rsidRPr="00FD5CCF">
        <w:t>e</w:t>
      </w:r>
      <w:r w:rsidRPr="00FD5CCF">
        <w:t>s</w:t>
      </w:r>
      <w:r w:rsidR="00FD5CCF">
        <w:t xml:space="preserve"> (1640.42 feet) </w:t>
      </w:r>
      <w:r w:rsidRPr="00FD5CCF">
        <w:t>of other previously recorded sites, unless they can be shown to be of low heritage significance.</w:t>
      </w:r>
    </w:p>
    <w:p w:rsidR="005A79B9" w:rsidRPr="00202F50" w:rsidRDefault="005A79B9" w:rsidP="005A79B9">
      <w:pPr>
        <w:pStyle w:val="Heading3"/>
      </w:pPr>
      <w:r w:rsidRPr="00202F50">
        <w:t>Any substantive development that lies within these sensitive lands shall be referred to the provincial Heritage Unit for a heritage review.</w:t>
      </w:r>
    </w:p>
    <w:p w:rsidR="005A79B9" w:rsidRPr="00202F50" w:rsidRDefault="005A79B9" w:rsidP="005A79B9">
      <w:pPr>
        <w:pStyle w:val="Heading3"/>
      </w:pPr>
      <w:r w:rsidRPr="00202F50">
        <w:t>Should a Heritage Resource Impact Assessment be required, it is the responsibility of the developer to have it carried out by a qualified professional under an approved investigation permit.  The study should establish:</w:t>
      </w:r>
    </w:p>
    <w:p w:rsidR="005A79B9" w:rsidRPr="00202F50" w:rsidRDefault="005A79B9" w:rsidP="00CA3AC7">
      <w:pPr>
        <w:pStyle w:val="ListParagraph"/>
        <w:numPr>
          <w:ilvl w:val="0"/>
          <w:numId w:val="56"/>
        </w:numPr>
        <w:ind w:left="1440"/>
      </w:pPr>
      <w:r>
        <w:t>T</w:t>
      </w:r>
      <w:r w:rsidRPr="00202F50">
        <w:t>he presence of heritage sites within the project areas;</w:t>
      </w:r>
    </w:p>
    <w:p w:rsidR="005A79B9" w:rsidRPr="00202F50" w:rsidRDefault="005A79B9" w:rsidP="00CA3AC7">
      <w:pPr>
        <w:pStyle w:val="ListParagraph"/>
        <w:numPr>
          <w:ilvl w:val="0"/>
          <w:numId w:val="56"/>
        </w:numPr>
        <w:ind w:left="1440"/>
      </w:pPr>
      <w:r>
        <w:t>S</w:t>
      </w:r>
      <w:r w:rsidRPr="00202F50">
        <w:t>uitable mitigation measures that could be implemented;</w:t>
      </w:r>
    </w:p>
    <w:p w:rsidR="005A79B9" w:rsidRPr="00202F50" w:rsidRDefault="005A79B9" w:rsidP="00CA3AC7">
      <w:pPr>
        <w:pStyle w:val="ListParagraph"/>
        <w:numPr>
          <w:ilvl w:val="0"/>
          <w:numId w:val="56"/>
        </w:numPr>
        <w:ind w:left="1440"/>
      </w:pPr>
      <w:r>
        <w:t>T</w:t>
      </w:r>
      <w:r w:rsidRPr="00202F50">
        <w:t>he content, structure, and importance of those heritage sites; and</w:t>
      </w:r>
    </w:p>
    <w:p w:rsidR="005A79B9" w:rsidRPr="00202F50" w:rsidRDefault="005A79B9" w:rsidP="00CA3AC7">
      <w:pPr>
        <w:pStyle w:val="ListParagraph"/>
        <w:numPr>
          <w:ilvl w:val="0"/>
          <w:numId w:val="56"/>
        </w:numPr>
        <w:ind w:left="1440"/>
      </w:pPr>
      <w:r>
        <w:lastRenderedPageBreak/>
        <w:t>T</w:t>
      </w:r>
      <w:r w:rsidRPr="00202F50">
        <w:t>he need for a scope of any mitigative follow-up.</w:t>
      </w:r>
    </w:p>
    <w:p w:rsidR="005A79B9" w:rsidRPr="004F6A95" w:rsidRDefault="005A79B9" w:rsidP="005A79B9">
      <w:pPr>
        <w:pStyle w:val="Heading3"/>
        <w:rPr>
          <w:b/>
          <w:bCs/>
        </w:rPr>
      </w:pPr>
      <w:r w:rsidRPr="00202F50">
        <w:t>Heritage resource development shall be a</w:t>
      </w:r>
      <w:r>
        <w:t xml:space="preserve"> discretionary use in all zones and </w:t>
      </w:r>
      <w:r w:rsidRPr="00202F50">
        <w:t>Heritage resource development shall be exempted from site and frontage area requirements.</w:t>
      </w:r>
      <w:r w:rsidRPr="004F6A95">
        <w:rPr>
          <w:b/>
          <w:bCs/>
        </w:rPr>
        <w:t xml:space="preserve"> </w:t>
      </w:r>
    </w:p>
    <w:p w:rsidR="005A79B9" w:rsidRPr="00202F50" w:rsidRDefault="005A79B9" w:rsidP="005A79B9"/>
    <w:p w:rsidR="005A79B9" w:rsidRPr="007847D5" w:rsidRDefault="005A79B9" w:rsidP="005A79B9">
      <w:pPr>
        <w:pStyle w:val="Style2a"/>
        <w:rPr>
          <w:color w:val="auto"/>
        </w:rPr>
      </w:pPr>
      <w:bookmarkStart w:id="161" w:name="_Toc197347796"/>
      <w:bookmarkStart w:id="162" w:name="_Toc253491744"/>
      <w:bookmarkStart w:id="163" w:name="_Toc432775492"/>
      <w:r w:rsidRPr="007847D5">
        <w:rPr>
          <w:color w:val="auto"/>
        </w:rPr>
        <w:t>FENCE AND HEDGE HEIGHT</w:t>
      </w:r>
      <w:bookmarkEnd w:id="161"/>
      <w:r w:rsidRPr="007847D5">
        <w:rPr>
          <w:color w:val="auto"/>
        </w:rPr>
        <w:t>S</w:t>
      </w:r>
      <w:bookmarkEnd w:id="162"/>
      <w:bookmarkEnd w:id="163"/>
    </w:p>
    <w:p w:rsidR="005A79B9" w:rsidRPr="009C36F7" w:rsidRDefault="005A79B9" w:rsidP="005A79B9">
      <w:pPr>
        <w:pStyle w:val="Heading3"/>
        <w:rPr>
          <w:rFonts w:eastAsiaTheme="minorHAnsi"/>
        </w:rPr>
      </w:pPr>
      <w:r w:rsidRPr="009C36F7">
        <w:rPr>
          <w:rFonts w:eastAsiaTheme="minorHAnsi"/>
        </w:rPr>
        <w:t>Notwithstanding the other provisions in this section, barbed wire fences shall be exempt from the required yard setbacks of the Agricultural Resource zone.</w:t>
      </w:r>
    </w:p>
    <w:p w:rsidR="005A79B9" w:rsidRPr="002E40B3" w:rsidRDefault="005A79B9" w:rsidP="005A79B9">
      <w:pPr>
        <w:pStyle w:val="Heading3"/>
        <w:rPr>
          <w:rFonts w:eastAsiaTheme="minorHAnsi"/>
        </w:rPr>
      </w:pPr>
      <w:r w:rsidRPr="009C36F7">
        <w:rPr>
          <w:rFonts w:eastAsiaTheme="minorHAnsi"/>
        </w:rPr>
        <w:t xml:space="preserve">No fence or screening device shall exceed </w:t>
      </w:r>
      <w:r w:rsidRPr="002E40B3">
        <w:rPr>
          <w:rFonts w:eastAsiaTheme="minorHAnsi"/>
        </w:rPr>
        <w:t>1.2</w:t>
      </w:r>
      <w:r w:rsidR="00537A26" w:rsidRPr="002E40B3">
        <w:rPr>
          <w:rFonts w:eastAsiaTheme="minorHAnsi"/>
        </w:rPr>
        <w:t>2</w:t>
      </w:r>
      <w:r w:rsidRPr="002E40B3">
        <w:rPr>
          <w:rFonts w:eastAsiaTheme="minorHAnsi"/>
        </w:rPr>
        <w:t xml:space="preserve"> </w:t>
      </w:r>
      <w:r w:rsidR="0032388D" w:rsidRPr="002E40B3">
        <w:rPr>
          <w:rFonts w:eastAsiaTheme="minorHAnsi"/>
        </w:rPr>
        <w:t>metres</w:t>
      </w:r>
      <w:r w:rsidRPr="002E40B3">
        <w:rPr>
          <w:rFonts w:eastAsiaTheme="minorHAnsi"/>
        </w:rPr>
        <w:t xml:space="preserve"> (4 feet) in height if placed within a required front yard.</w:t>
      </w:r>
    </w:p>
    <w:p w:rsidR="005A79B9" w:rsidRPr="002E40B3" w:rsidRDefault="005A79B9" w:rsidP="005A79B9">
      <w:pPr>
        <w:pStyle w:val="Heading3"/>
      </w:pPr>
      <w:r w:rsidRPr="002E40B3">
        <w:rPr>
          <w:rFonts w:eastAsiaTheme="minorHAnsi"/>
        </w:rPr>
        <w:t>No fence or screening device shall exceed 2.4</w:t>
      </w:r>
      <w:r w:rsidR="00537A26" w:rsidRPr="002E40B3">
        <w:rPr>
          <w:rFonts w:eastAsiaTheme="minorHAnsi"/>
        </w:rPr>
        <w:t>4</w:t>
      </w:r>
      <w:r w:rsidRPr="002E40B3">
        <w:rPr>
          <w:rFonts w:eastAsiaTheme="minorHAnsi"/>
        </w:rPr>
        <w:t xml:space="preserve"> </w:t>
      </w:r>
      <w:r w:rsidR="0032388D" w:rsidRPr="002E40B3">
        <w:rPr>
          <w:rFonts w:eastAsiaTheme="minorHAnsi"/>
        </w:rPr>
        <w:t>metres</w:t>
      </w:r>
      <w:r w:rsidRPr="002E40B3">
        <w:rPr>
          <w:rFonts w:eastAsiaTheme="minorHAnsi"/>
        </w:rPr>
        <w:t xml:space="preserve"> (8 feet) in height within a required side or rear yard.</w:t>
      </w:r>
      <w:r w:rsidRPr="002E40B3">
        <w:t xml:space="preserve"> No fence in a Commercial or Industrial zone shall exceed 2.4</w:t>
      </w:r>
      <w:r w:rsidR="00537A26" w:rsidRPr="002E40B3">
        <w:t>4</w:t>
      </w:r>
      <w:r w:rsidRPr="002E40B3">
        <w:t xml:space="preserve"> </w:t>
      </w:r>
      <w:r w:rsidR="0032388D" w:rsidRPr="002E40B3">
        <w:t>metres</w:t>
      </w:r>
      <w:r w:rsidR="00537A26" w:rsidRPr="002E40B3">
        <w:t xml:space="preserve"> (8 feet)</w:t>
      </w:r>
      <w:r w:rsidRPr="002E40B3">
        <w:t xml:space="preserve">. </w:t>
      </w:r>
    </w:p>
    <w:p w:rsidR="005A79B9" w:rsidRPr="002E40B3" w:rsidRDefault="005A79B9" w:rsidP="005A79B9">
      <w:pPr>
        <w:pStyle w:val="Heading3"/>
        <w:rPr>
          <w:rFonts w:eastAsiaTheme="minorHAnsi"/>
        </w:rPr>
      </w:pPr>
      <w:r w:rsidRPr="002E40B3">
        <w:rPr>
          <w:rFonts w:eastAsiaTheme="minorHAnsi"/>
        </w:rPr>
        <w:t>On corner lots, that portion of a lot contiguous to a public road allowance shall be considered as a front yard area for the purpose of applying the regulations herein.</w:t>
      </w:r>
    </w:p>
    <w:p w:rsidR="005A79B9" w:rsidRPr="002E40B3" w:rsidRDefault="005A79B9" w:rsidP="005A79B9">
      <w:pPr>
        <w:pStyle w:val="Heading3"/>
        <w:rPr>
          <w:rFonts w:eastAsiaTheme="minorHAnsi"/>
        </w:rPr>
      </w:pPr>
      <w:r w:rsidRPr="002E40B3">
        <w:rPr>
          <w:rFonts w:eastAsiaTheme="minorHAnsi"/>
        </w:rPr>
        <w:t>Screening devices shall not locate within a sight triangle as defined in this Bylaw.</w:t>
      </w:r>
    </w:p>
    <w:p w:rsidR="005A79B9" w:rsidRPr="002E40B3" w:rsidRDefault="005A79B9" w:rsidP="005A79B9">
      <w:pPr>
        <w:pStyle w:val="Heading3"/>
        <w:rPr>
          <w:rFonts w:eastAsiaTheme="minorHAnsi"/>
        </w:rPr>
      </w:pPr>
      <w:r w:rsidRPr="002E40B3">
        <w:rPr>
          <w:rFonts w:eastAsiaTheme="minorHAnsi"/>
        </w:rPr>
        <w:t>Notwithstanding the other provisions in this section, barbed wire fences shall be exempt from the required yard setbacks of the agricultural resource zone.</w:t>
      </w:r>
    </w:p>
    <w:p w:rsidR="005A79B9" w:rsidRPr="002E40B3" w:rsidRDefault="005A79B9" w:rsidP="005A79B9">
      <w:pPr>
        <w:pStyle w:val="Heading3"/>
      </w:pPr>
      <w:r w:rsidRPr="002E40B3">
        <w:t xml:space="preserve">Subject to traffic sight lines, the following height limitations shall apply to fences, walls, chain-link fences and hedges in all Country Residential and Residential Districts. </w:t>
      </w:r>
    </w:p>
    <w:p w:rsidR="005A79B9" w:rsidRPr="002E40B3" w:rsidRDefault="005A79B9" w:rsidP="00CA3AC7">
      <w:pPr>
        <w:pStyle w:val="abclist"/>
        <w:numPr>
          <w:ilvl w:val="0"/>
          <w:numId w:val="69"/>
        </w:numPr>
      </w:pPr>
      <w:r w:rsidRPr="002E40B3">
        <w:t>No hedge, fence or other structure shall be erected past any property line.</w:t>
      </w:r>
    </w:p>
    <w:p w:rsidR="005A79B9" w:rsidRPr="002E40B3" w:rsidRDefault="005A79B9" w:rsidP="00CA3AC7">
      <w:pPr>
        <w:pStyle w:val="abclist"/>
        <w:numPr>
          <w:ilvl w:val="0"/>
          <w:numId w:val="69"/>
        </w:numPr>
      </w:pPr>
      <w:r w:rsidRPr="002E40B3">
        <w:t xml:space="preserve">In a required front yard, to a height of more than </w:t>
      </w:r>
      <w:r w:rsidR="00537A26" w:rsidRPr="002E40B3">
        <w:t>1</w:t>
      </w:r>
      <w:r w:rsidRPr="002E40B3">
        <w:t>.</w:t>
      </w:r>
      <w:r w:rsidR="00D61163" w:rsidRPr="002E40B3">
        <w:t>22</w:t>
      </w:r>
      <w:r w:rsidRPr="002E40B3">
        <w:t>met</w:t>
      </w:r>
      <w:r w:rsidR="00537A26" w:rsidRPr="002E40B3">
        <w:t>re</w:t>
      </w:r>
      <w:r w:rsidRPr="002E40B3">
        <w:t xml:space="preserve"> </w:t>
      </w:r>
      <w:r w:rsidR="00D61163" w:rsidRPr="002E40B3">
        <w:t xml:space="preserve">(4 feet) </w:t>
      </w:r>
      <w:r w:rsidRPr="002E40B3">
        <w:t xml:space="preserve">above grade level. </w:t>
      </w:r>
    </w:p>
    <w:p w:rsidR="005A79B9" w:rsidRPr="002E40B3" w:rsidRDefault="005A79B9" w:rsidP="00CA3AC7">
      <w:pPr>
        <w:pStyle w:val="abclist"/>
        <w:numPr>
          <w:ilvl w:val="0"/>
          <w:numId w:val="69"/>
        </w:numPr>
      </w:pPr>
      <w:r w:rsidRPr="002E40B3">
        <w:t>In a required rear yard, to a height of more than 2.</w:t>
      </w:r>
      <w:r w:rsidR="00D61163" w:rsidRPr="002E40B3">
        <w:t>44</w:t>
      </w:r>
      <w:r w:rsidRPr="002E40B3">
        <w:t xml:space="preserve"> </w:t>
      </w:r>
      <w:r w:rsidR="0032388D" w:rsidRPr="002E40B3">
        <w:t>metres</w:t>
      </w:r>
      <w:r w:rsidRPr="002E40B3">
        <w:t xml:space="preserve"> </w:t>
      </w:r>
      <w:r w:rsidR="00D61163" w:rsidRPr="002E40B3">
        <w:t xml:space="preserve">(8 feet) </w:t>
      </w:r>
      <w:r w:rsidRPr="002E40B3">
        <w:t>above grade level.</w:t>
      </w:r>
    </w:p>
    <w:p w:rsidR="005A79B9" w:rsidRPr="002E40B3" w:rsidRDefault="005A79B9" w:rsidP="00CA3AC7">
      <w:pPr>
        <w:pStyle w:val="abclist"/>
        <w:numPr>
          <w:ilvl w:val="0"/>
          <w:numId w:val="69"/>
        </w:numPr>
      </w:pPr>
      <w:r w:rsidRPr="002E40B3">
        <w:t>Except permitted accessory buildings, no fence or other structure shall be erected to a height of more than 2</w:t>
      </w:r>
      <w:r w:rsidR="00537A26" w:rsidRPr="002E40B3">
        <w:t>.</w:t>
      </w:r>
      <w:r w:rsidR="00D61163" w:rsidRPr="002E40B3">
        <w:t>44 (8 feet)</w:t>
      </w:r>
      <w:r w:rsidRPr="002E40B3">
        <w:t xml:space="preserve"> </w:t>
      </w:r>
      <w:r w:rsidR="0032388D" w:rsidRPr="002E40B3">
        <w:t>metres</w:t>
      </w:r>
      <w:r w:rsidRPr="002E40B3">
        <w:t>.</w:t>
      </w:r>
    </w:p>
    <w:p w:rsidR="005A79B9" w:rsidRPr="002E40B3" w:rsidRDefault="005A79B9" w:rsidP="00CA3AC7">
      <w:pPr>
        <w:pStyle w:val="abclist"/>
        <w:numPr>
          <w:ilvl w:val="0"/>
          <w:numId w:val="69"/>
        </w:numPr>
      </w:pPr>
      <w:r w:rsidRPr="002E40B3">
        <w:t>No barbed wire or razor wire fences shall be allowed.</w:t>
      </w:r>
    </w:p>
    <w:p w:rsidR="005A79B9" w:rsidRPr="002E40B3" w:rsidRDefault="005A79B9" w:rsidP="005A79B9">
      <w:pPr>
        <w:pStyle w:val="Heading3"/>
      </w:pPr>
      <w:r w:rsidRPr="002E40B3">
        <w:t xml:space="preserve">Screen fences shall be consistent and complement the quality of building design and materials of the primary building. </w:t>
      </w:r>
    </w:p>
    <w:p w:rsidR="00D41732" w:rsidRDefault="00D41732" w:rsidP="00D41732">
      <w:pPr>
        <w:pStyle w:val="Style2a"/>
        <w:numPr>
          <w:ilvl w:val="0"/>
          <w:numId w:val="0"/>
        </w:numPr>
        <w:ind w:left="540"/>
        <w:rPr>
          <w:color w:val="auto"/>
        </w:rPr>
      </w:pPr>
      <w:bookmarkStart w:id="164" w:name="_Toc197347797"/>
      <w:bookmarkStart w:id="165" w:name="_Toc253491745"/>
    </w:p>
    <w:p w:rsidR="005A79B9" w:rsidRPr="007847D5" w:rsidRDefault="005A79B9" w:rsidP="005A79B9">
      <w:pPr>
        <w:pStyle w:val="Style2a"/>
        <w:rPr>
          <w:color w:val="auto"/>
        </w:rPr>
      </w:pPr>
      <w:bookmarkStart w:id="166" w:name="_Toc432775493"/>
      <w:r w:rsidRPr="007847D5">
        <w:rPr>
          <w:color w:val="auto"/>
        </w:rPr>
        <w:t>LANDSCAPE BUFFERS</w:t>
      </w:r>
      <w:bookmarkEnd w:id="164"/>
      <w:bookmarkEnd w:id="165"/>
      <w:bookmarkEnd w:id="166"/>
    </w:p>
    <w:p w:rsidR="005A79B9" w:rsidRDefault="005A79B9" w:rsidP="005A79B9">
      <w:pPr>
        <w:pStyle w:val="Heading3"/>
      </w:pPr>
      <w:r w:rsidRPr="00202F50">
        <w:t xml:space="preserve">Landscape buffers are intended to improve land use compatibility and environmental quality by reducing noise, lighting glare and other nuisances, or facilitating natural drainage. Landscape buffers, where required to separate uses from adjacent </w:t>
      </w:r>
      <w:r w:rsidRPr="00202F50">
        <w:lastRenderedPageBreak/>
        <w:t>properties may req</w:t>
      </w:r>
      <w:r>
        <w:t xml:space="preserve">uire a </w:t>
      </w:r>
      <w:r w:rsidRPr="002E40B3">
        <w:t>minimum 1.</w:t>
      </w:r>
      <w:r w:rsidR="00E629FF" w:rsidRPr="002E40B3">
        <w:t>53</w:t>
      </w:r>
      <w:r w:rsidRPr="002E40B3">
        <w:t xml:space="preserve"> met</w:t>
      </w:r>
      <w:r w:rsidR="00153CC3" w:rsidRPr="002E40B3">
        <w:t>re</w:t>
      </w:r>
      <w:r w:rsidRPr="002E40B3">
        <w:t xml:space="preserve"> (</w:t>
      </w:r>
      <w:r w:rsidR="00E629FF" w:rsidRPr="002E40B3">
        <w:t>5</w:t>
      </w:r>
      <w:r w:rsidRPr="002E40B3">
        <w:t xml:space="preserve"> f</w:t>
      </w:r>
      <w:r w:rsidR="00153CC3" w:rsidRPr="002E40B3">
        <w:t>ee</w:t>
      </w:r>
      <w:r w:rsidRPr="002E40B3">
        <w:t xml:space="preserve">t) vegetative </w:t>
      </w:r>
      <w:r w:rsidRPr="00202F50">
        <w:t xml:space="preserve">landscape buffer, unless a fence is required for other reasons. </w:t>
      </w:r>
    </w:p>
    <w:p w:rsidR="005A79B9" w:rsidRPr="00213530" w:rsidRDefault="005A79B9" w:rsidP="005A79B9">
      <w:pPr>
        <w:pStyle w:val="Heading3"/>
      </w:pPr>
      <w:r w:rsidRPr="00213530">
        <w:t xml:space="preserve">Residential Acreages shall be required to establish a shelterbelt, or vegetative landscape buffer around the residential use to reduce land </w:t>
      </w:r>
      <w:r>
        <w:t>use conflicts and to recognize</w:t>
      </w:r>
      <w:r w:rsidRPr="00213530">
        <w:t xml:space="preserve"> the need for a windbreak. </w:t>
      </w:r>
    </w:p>
    <w:p w:rsidR="005A79B9" w:rsidRPr="00202F50" w:rsidRDefault="005A79B9" w:rsidP="005A79B9">
      <w:pPr>
        <w:pStyle w:val="Heading3"/>
      </w:pPr>
      <w:r w:rsidRPr="00202F50">
        <w:t>All trees/shrubs and tree/shrub planting required pursuant to this section shall be drought resistant and hardy to the region.</w:t>
      </w:r>
    </w:p>
    <w:p w:rsidR="005A79B9" w:rsidRDefault="005A79B9" w:rsidP="005A79B9">
      <w:pPr>
        <w:pStyle w:val="Heading3"/>
      </w:pPr>
      <w:r w:rsidRPr="00202F50">
        <w:t>The Development Officer may require that site landscaping be provided in conjunction with, and addressed as part of any development permit approval in any zoning district.</w:t>
      </w:r>
    </w:p>
    <w:p w:rsidR="005A79B9" w:rsidRPr="009E15A2" w:rsidRDefault="005A79B9" w:rsidP="005A79B9">
      <w:pPr>
        <w:rPr>
          <w:lang w:bidi="en-US"/>
        </w:rPr>
      </w:pPr>
    </w:p>
    <w:p w:rsidR="005A79B9" w:rsidRPr="007847D5" w:rsidRDefault="005A79B9" w:rsidP="005A79B9">
      <w:pPr>
        <w:pStyle w:val="Style2a"/>
        <w:rPr>
          <w:color w:val="auto"/>
        </w:rPr>
      </w:pPr>
      <w:bookmarkStart w:id="167" w:name="_Toc253491760"/>
      <w:bookmarkStart w:id="168" w:name="_Toc432775494"/>
      <w:r w:rsidRPr="007847D5">
        <w:rPr>
          <w:color w:val="auto"/>
        </w:rPr>
        <w:t>BUILDING AND SITE MAINTENANCE</w:t>
      </w:r>
      <w:bookmarkEnd w:id="167"/>
      <w:bookmarkEnd w:id="168"/>
    </w:p>
    <w:p w:rsidR="005A79B9" w:rsidRDefault="005A79B9" w:rsidP="005A79B9">
      <w:pPr>
        <w:pStyle w:val="Heading3"/>
      </w:pPr>
      <w:r w:rsidRPr="00202F50">
        <w:t>All sites at all times shall be maintained clean and free from waste and debris.</w:t>
      </w:r>
    </w:p>
    <w:p w:rsidR="005A79B9" w:rsidRDefault="005A79B9" w:rsidP="005A79B9">
      <w:pPr>
        <w:pStyle w:val="Heading3"/>
      </w:pPr>
      <w:r>
        <w:t>For any non-residential use, Council may establish landscaping requirements for any permitted or discretionary use or development permit to achieve:</w:t>
      </w:r>
    </w:p>
    <w:p w:rsidR="005A79B9" w:rsidRDefault="005A79B9" w:rsidP="00CA3AC7">
      <w:pPr>
        <w:pStyle w:val="ListParagraph"/>
        <w:numPr>
          <w:ilvl w:val="0"/>
          <w:numId w:val="105"/>
        </w:numPr>
        <w:spacing w:before="120"/>
        <w:ind w:left="1440"/>
      </w:pPr>
      <w:r>
        <w:t>Maximum public safety</w:t>
      </w:r>
    </w:p>
    <w:p w:rsidR="005A79B9" w:rsidRDefault="005A79B9" w:rsidP="00CA3AC7">
      <w:pPr>
        <w:pStyle w:val="ListParagraph"/>
        <w:numPr>
          <w:ilvl w:val="0"/>
          <w:numId w:val="105"/>
        </w:numPr>
        <w:ind w:left="1440"/>
      </w:pPr>
      <w:r>
        <w:t>Zero nuisance</w:t>
      </w:r>
    </w:p>
    <w:p w:rsidR="005A79B9" w:rsidRDefault="005A79B9" w:rsidP="00CA3AC7">
      <w:pPr>
        <w:pStyle w:val="ListParagraph"/>
        <w:numPr>
          <w:ilvl w:val="0"/>
          <w:numId w:val="105"/>
        </w:numPr>
        <w:ind w:left="1440"/>
      </w:pPr>
      <w:r>
        <w:t>Environmental quality</w:t>
      </w:r>
    </w:p>
    <w:p w:rsidR="005A79B9" w:rsidRDefault="005A79B9" w:rsidP="005A79B9">
      <w:pPr>
        <w:pStyle w:val="Heading3"/>
      </w:pPr>
      <w:r>
        <w:t>Council may establish specific landscaping requirements to include berms, natural vegetation, planted vegetation, landscaping, trees, shrubs, fences, private signs and similar amenities.</w:t>
      </w:r>
    </w:p>
    <w:p w:rsidR="005A79B9" w:rsidRPr="00453ED6" w:rsidRDefault="005A79B9" w:rsidP="005A79B9">
      <w:pPr>
        <w:pStyle w:val="Heading3"/>
      </w:pPr>
      <w:r>
        <w:t xml:space="preserve">Council may require all sites along </w:t>
      </w:r>
      <w:r w:rsidR="00A457EF">
        <w:t xml:space="preserve">any </w:t>
      </w:r>
      <w:r w:rsidRPr="002E40B3">
        <w:t xml:space="preserve">Highway </w:t>
      </w:r>
      <w:r>
        <w:t xml:space="preserve">and associated service roads, which are developed for non-agricultural purposes, to be landscaped in the front yard. These requirements are provided in the individual zoning districts. </w:t>
      </w:r>
    </w:p>
    <w:p w:rsidR="005A79B9" w:rsidRPr="00202F50" w:rsidRDefault="005A79B9" w:rsidP="005A79B9">
      <w:pPr>
        <w:pStyle w:val="Heading3"/>
      </w:pPr>
      <w:r w:rsidRPr="00202F50">
        <w:t>The outdoor storage or collection of goods and materials is prohibited in a front yard in any Country Residential</w:t>
      </w:r>
      <w:r>
        <w:t xml:space="preserve"> or Residential</w:t>
      </w:r>
      <w:r w:rsidRPr="00202F50">
        <w:t xml:space="preserve"> District.</w:t>
      </w:r>
      <w:r>
        <w:t xml:space="preserve"> </w:t>
      </w:r>
      <w:r w:rsidRPr="00202F50">
        <w:t xml:space="preserve">Outdoor storage is permitted in a side or rear yard in a Country Residential </w:t>
      </w:r>
      <w:r>
        <w:t xml:space="preserve">or Residential </w:t>
      </w:r>
      <w:r w:rsidRPr="00202F50">
        <w:t>District only when the goods or material being stored are clearly accessory and incidental to the principal use of the property.</w:t>
      </w:r>
    </w:p>
    <w:p w:rsidR="005A79B9" w:rsidRDefault="005A79B9" w:rsidP="005A79B9">
      <w:pPr>
        <w:pStyle w:val="Heading3"/>
      </w:pPr>
      <w:r w:rsidRPr="00202F50">
        <w:t>The Development Officer may prescribe or approve screening for uses which involve the outdoor storage of goods, machinery, vehicles, motor, building materials, waste materials and other similar uses, or where other landscaping and screening requirements would be appropriate as determined by the Development Officer. The use of landscaping may be required adjacent to exterior storage areas within industrial developments to provide a natural screening of activities that are visible from public roads.</w:t>
      </w:r>
    </w:p>
    <w:p w:rsidR="003D5EBE" w:rsidRPr="003D5EBE" w:rsidRDefault="003D5EBE" w:rsidP="003D5EBE">
      <w:pPr>
        <w:rPr>
          <w:lang w:bidi="en-US"/>
        </w:rPr>
      </w:pPr>
    </w:p>
    <w:p w:rsidR="005A79B9" w:rsidRPr="007847D5" w:rsidRDefault="005A79B9" w:rsidP="005A79B9">
      <w:pPr>
        <w:pStyle w:val="Style2a"/>
        <w:rPr>
          <w:color w:val="auto"/>
        </w:rPr>
      </w:pPr>
      <w:bookmarkStart w:id="169" w:name="_Toc197347798"/>
      <w:bookmarkStart w:id="170" w:name="_Toc253491746"/>
      <w:bookmarkStart w:id="171" w:name="_Toc432775495"/>
      <w:r w:rsidRPr="007847D5">
        <w:rPr>
          <w:color w:val="auto"/>
        </w:rPr>
        <w:lastRenderedPageBreak/>
        <w:t>HEIGHT OF BUILDINGS</w:t>
      </w:r>
      <w:bookmarkEnd w:id="169"/>
      <w:bookmarkEnd w:id="170"/>
      <w:bookmarkEnd w:id="171"/>
    </w:p>
    <w:p w:rsidR="005A79B9" w:rsidRDefault="005A79B9" w:rsidP="005A79B9">
      <w:r w:rsidRPr="00202F50">
        <w:t>Where a maximum height of buildings is specified in any Zoning District, the maximum height shall be measured from average grade level to the highest point on the building exclusive of any chimney or antenna.</w:t>
      </w:r>
    </w:p>
    <w:p w:rsidR="005A79B9" w:rsidRDefault="005A79B9" w:rsidP="005A79B9"/>
    <w:p w:rsidR="005A79B9" w:rsidRPr="007847D5" w:rsidRDefault="005A79B9" w:rsidP="005A79B9">
      <w:pPr>
        <w:pStyle w:val="Style2a"/>
        <w:rPr>
          <w:rStyle w:val="Emphasis"/>
          <w:b/>
          <w:bCs w:val="0"/>
          <w:caps/>
          <w:color w:val="auto"/>
          <w:spacing w:val="15"/>
          <w:sz w:val="20"/>
        </w:rPr>
      </w:pPr>
      <w:bookmarkStart w:id="172" w:name="_Toc215375526"/>
      <w:bookmarkStart w:id="173" w:name="_Toc253491765"/>
      <w:bookmarkStart w:id="174" w:name="_Toc432775496"/>
      <w:r w:rsidRPr="007847D5">
        <w:rPr>
          <w:rStyle w:val="Emphasis"/>
          <w:b/>
          <w:bCs w:val="0"/>
          <w:caps/>
          <w:color w:val="auto"/>
          <w:spacing w:val="15"/>
          <w:sz w:val="20"/>
        </w:rPr>
        <w:t>ROADWAYS</w:t>
      </w:r>
      <w:bookmarkEnd w:id="172"/>
      <w:bookmarkEnd w:id="173"/>
      <w:bookmarkEnd w:id="174"/>
    </w:p>
    <w:p w:rsidR="005A79B9" w:rsidRDefault="005A79B9" w:rsidP="005A79B9">
      <w:pPr>
        <w:pStyle w:val="Heading3"/>
      </w:pPr>
      <w:r w:rsidRPr="004A5E77">
        <w:t>Council may establish regulations or other policies, apart from the zoning Bylaw, to establish standards for road construction. Road standards may be established to provide service to specific forms of development which may be updated from time to time.</w:t>
      </w:r>
    </w:p>
    <w:p w:rsidR="005A79B9" w:rsidRPr="004A5E77" w:rsidRDefault="005A79B9" w:rsidP="005A79B9">
      <w:pPr>
        <w:pStyle w:val="Heading3"/>
      </w:pPr>
      <w:r>
        <w:t xml:space="preserve">Council may require applicants and developers to pay for any or all costs associated with road construction and short-term maintenance where the cost is directly associated with the development or subdivision. </w:t>
      </w:r>
    </w:p>
    <w:p w:rsidR="005A79B9" w:rsidRDefault="005A79B9" w:rsidP="005A79B9">
      <w:pPr>
        <w:pStyle w:val="Heading3"/>
      </w:pPr>
      <w:r w:rsidRPr="00202F50">
        <w:t>Development adjacent to a provincial highway shall meet all requirements of the Saskatchewan Ministry of Highways and Infrastructure.</w:t>
      </w:r>
      <w:r>
        <w:t xml:space="preserve"> </w:t>
      </w:r>
    </w:p>
    <w:p w:rsidR="005A79B9" w:rsidRPr="00202F50" w:rsidRDefault="005A79B9" w:rsidP="005A79B9">
      <w:pPr>
        <w:pStyle w:val="Heading3"/>
      </w:pPr>
      <w:r w:rsidRPr="00202F50">
        <w:t>Notwithstanding any regulations passed by the Province of Saskatchewan which apply to highways, this Bylaw may establish a higher standard than those required by the Province for developments adjacent to highways and intersections.</w:t>
      </w:r>
    </w:p>
    <w:p w:rsidR="005A79B9" w:rsidRDefault="005A79B9" w:rsidP="005A79B9">
      <w:pPr>
        <w:pStyle w:val="Heading3"/>
      </w:pPr>
      <w:r w:rsidRPr="00202F50">
        <w:t>When any development is approved on land adjacent to an unconstructed road allowance and access is required from the said road allowance, the owner/applicant shall be responsible for all costs related to the construction of the road to the standards set out by the Development Officer.</w:t>
      </w:r>
    </w:p>
    <w:p w:rsidR="005A79B9" w:rsidRPr="004A5E77" w:rsidRDefault="005A79B9" w:rsidP="005A79B9">
      <w:pPr>
        <w:rPr>
          <w:lang w:bidi="en-US"/>
        </w:rPr>
      </w:pPr>
    </w:p>
    <w:p w:rsidR="005A79B9" w:rsidRPr="007847D5" w:rsidRDefault="005A79B9" w:rsidP="005A79B9">
      <w:pPr>
        <w:pStyle w:val="Style2a"/>
        <w:rPr>
          <w:rStyle w:val="Emphasis"/>
          <w:b/>
          <w:bCs w:val="0"/>
          <w:caps/>
          <w:color w:val="auto"/>
          <w:spacing w:val="15"/>
          <w:sz w:val="20"/>
        </w:rPr>
      </w:pPr>
      <w:bookmarkStart w:id="175" w:name="_Toc215375527"/>
      <w:bookmarkStart w:id="176" w:name="_Toc253491766"/>
      <w:bookmarkStart w:id="177" w:name="_Toc432775497"/>
      <w:r w:rsidRPr="007847D5">
        <w:rPr>
          <w:rStyle w:val="Emphasis"/>
          <w:b/>
          <w:bCs w:val="0"/>
          <w:caps/>
          <w:color w:val="auto"/>
          <w:spacing w:val="15"/>
          <w:sz w:val="20"/>
        </w:rPr>
        <w:t>FRONTAGE AND ACCESS</w:t>
      </w:r>
      <w:bookmarkEnd w:id="175"/>
      <w:bookmarkEnd w:id="176"/>
      <w:bookmarkEnd w:id="177"/>
    </w:p>
    <w:p w:rsidR="005A79B9" w:rsidRPr="00202F50" w:rsidRDefault="005A79B9" w:rsidP="005A79B9">
      <w:pPr>
        <w:pStyle w:val="Heading3"/>
      </w:pPr>
      <w:r w:rsidRPr="00202F50">
        <w:t>A development permit shall not be issued unless the site intended to be used, or upon which a building or structure is to be erected, abuts, or has frontage on a graded all-weather registered road, or unless satisfactory arrangements have been made with the Council for the improvement or building of a road.</w:t>
      </w:r>
    </w:p>
    <w:p w:rsidR="005A79B9" w:rsidRPr="00202F50" w:rsidRDefault="005A79B9" w:rsidP="005A79B9">
      <w:pPr>
        <w:pStyle w:val="Heading3"/>
      </w:pPr>
      <w:r w:rsidRPr="00202F50">
        <w:t>The requirement of a service road or internal subdivision roadway to provide access may be imposed as a condition of approval for any new development other than those deemed approved.</w:t>
      </w:r>
    </w:p>
    <w:p w:rsidR="005A79B9" w:rsidRDefault="005A79B9" w:rsidP="005A79B9">
      <w:pPr>
        <w:pStyle w:val="Heading3"/>
      </w:pPr>
      <w:r w:rsidRPr="00202F50">
        <w:t xml:space="preserve">All site access from roads shall be to the satisfaction of Council with respect to location, design, and construction standards. Council shall take into account the physical capability and safety of the roads that are proposed to serve the development. </w:t>
      </w:r>
    </w:p>
    <w:p w:rsidR="00D41732" w:rsidRDefault="00D41732" w:rsidP="00D41732">
      <w:pPr>
        <w:pStyle w:val="Style2a"/>
        <w:numPr>
          <w:ilvl w:val="0"/>
          <w:numId w:val="0"/>
        </w:numPr>
        <w:ind w:left="540"/>
        <w:rPr>
          <w:rStyle w:val="Emphasis"/>
          <w:b/>
          <w:bCs w:val="0"/>
          <w:caps/>
          <w:color w:val="auto"/>
          <w:spacing w:val="15"/>
          <w:sz w:val="20"/>
        </w:rPr>
      </w:pPr>
      <w:bookmarkStart w:id="178" w:name="_Toc253491767"/>
    </w:p>
    <w:p w:rsidR="005A79B9" w:rsidRPr="007847D5" w:rsidRDefault="005A79B9" w:rsidP="005A79B9">
      <w:pPr>
        <w:pStyle w:val="Style2a"/>
        <w:rPr>
          <w:rStyle w:val="Emphasis"/>
          <w:b/>
          <w:bCs w:val="0"/>
          <w:caps/>
          <w:color w:val="auto"/>
          <w:spacing w:val="15"/>
          <w:sz w:val="20"/>
        </w:rPr>
      </w:pPr>
      <w:bookmarkStart w:id="179" w:name="_Toc432775498"/>
      <w:r w:rsidRPr="007847D5">
        <w:rPr>
          <w:rStyle w:val="Emphasis"/>
          <w:b/>
          <w:bCs w:val="0"/>
          <w:caps/>
          <w:color w:val="auto"/>
          <w:spacing w:val="15"/>
          <w:sz w:val="20"/>
        </w:rPr>
        <w:lastRenderedPageBreak/>
        <w:t>APPROACHES</w:t>
      </w:r>
      <w:bookmarkEnd w:id="178"/>
      <w:bookmarkEnd w:id="179"/>
    </w:p>
    <w:p w:rsidR="005A79B9" w:rsidRPr="00202F50" w:rsidRDefault="005A79B9" w:rsidP="005A79B9">
      <w:pPr>
        <w:pStyle w:val="Heading3"/>
      </w:pPr>
      <w:r w:rsidRPr="00202F50">
        <w:t>All approaches to public roads require the approval of the Municipality. All approaches shall be constructed in accordance with the engineering standards of the Municipality.</w:t>
      </w:r>
    </w:p>
    <w:p w:rsidR="005A79B9" w:rsidRPr="00202F50" w:rsidRDefault="005A79B9" w:rsidP="005A79B9">
      <w:pPr>
        <w:pStyle w:val="Heading3"/>
      </w:pPr>
      <w:r w:rsidRPr="00202F50">
        <w:t>The Development Officer shall decide upon all approach applications and, based on location, drainage, traffic flow, sight lines, road standards, and safety considerations, may approve or refuse an application for an approach.</w:t>
      </w:r>
    </w:p>
    <w:p w:rsidR="00EA30F0" w:rsidRDefault="00EA30F0" w:rsidP="00EA30F0">
      <w:pPr>
        <w:pStyle w:val="Style2a"/>
        <w:numPr>
          <w:ilvl w:val="0"/>
          <w:numId w:val="0"/>
        </w:numPr>
        <w:ind w:left="540"/>
        <w:rPr>
          <w:color w:val="auto"/>
        </w:rPr>
      </w:pPr>
    </w:p>
    <w:p w:rsidR="005A79B9" w:rsidRPr="007847D5" w:rsidRDefault="005A79B9" w:rsidP="005A79B9">
      <w:pPr>
        <w:pStyle w:val="Style2a"/>
        <w:rPr>
          <w:color w:val="auto"/>
        </w:rPr>
      </w:pPr>
      <w:bookmarkStart w:id="180" w:name="_Toc432775499"/>
      <w:r w:rsidRPr="007847D5">
        <w:rPr>
          <w:color w:val="auto"/>
        </w:rPr>
        <w:t>DEVELOPMENT SETBACKS</w:t>
      </w:r>
      <w:bookmarkEnd w:id="180"/>
    </w:p>
    <w:p w:rsidR="005A79B9" w:rsidRDefault="005A79B9" w:rsidP="005A79B9">
      <w:r>
        <w:t xml:space="preserve">The minimum specified front, side and read yards shall be provided for each site, unless other authorized in this Bylaw. Development shall occur totally within the site lines and according to all front, side and rear yard requirements provided in the individual zoning districts. </w:t>
      </w:r>
    </w:p>
    <w:p w:rsidR="005A79B9" w:rsidRPr="004A5E77" w:rsidRDefault="005A79B9" w:rsidP="005A79B9"/>
    <w:p w:rsidR="005A79B9" w:rsidRPr="007847D5" w:rsidRDefault="005A79B9" w:rsidP="005A79B9">
      <w:pPr>
        <w:pStyle w:val="Style2a"/>
        <w:rPr>
          <w:rStyle w:val="Emphasis"/>
          <w:b/>
          <w:bCs w:val="0"/>
          <w:caps/>
          <w:color w:val="auto"/>
          <w:spacing w:val="15"/>
          <w:sz w:val="20"/>
        </w:rPr>
      </w:pPr>
      <w:bookmarkStart w:id="181" w:name="_Toc215375528"/>
      <w:bookmarkStart w:id="182" w:name="_Toc253491768"/>
      <w:bookmarkStart w:id="183" w:name="_Toc432775500"/>
      <w:r w:rsidRPr="007847D5">
        <w:rPr>
          <w:rStyle w:val="Emphasis"/>
          <w:b/>
          <w:bCs w:val="0"/>
          <w:caps/>
          <w:color w:val="auto"/>
          <w:spacing w:val="15"/>
          <w:sz w:val="20"/>
        </w:rPr>
        <w:t>PUBLIC UTILITIES AND MUNICIPAL SERVICES</w:t>
      </w:r>
      <w:bookmarkEnd w:id="181"/>
      <w:bookmarkEnd w:id="182"/>
      <w:bookmarkEnd w:id="183"/>
    </w:p>
    <w:p w:rsidR="005A79B9" w:rsidRDefault="005A79B9" w:rsidP="005A79B9">
      <w:pPr>
        <w:pStyle w:val="Heading3"/>
      </w:pPr>
      <w:r>
        <w:t>Public utilities</w:t>
      </w:r>
      <w:r w:rsidRPr="00582F89">
        <w:t xml:space="preserve">, </w:t>
      </w:r>
      <w:r w:rsidRPr="00697AE8">
        <w:t>as defined in this Bylaw,</w:t>
      </w:r>
      <w:r>
        <w:t xml:space="preserve"> shall be a permitted use in all zones. </w:t>
      </w:r>
      <w:r w:rsidRPr="00582F89">
        <w:t>Service public utilities, as defined in this Bylaw, shall be a discretionary use in all</w:t>
      </w:r>
      <w:r>
        <w:t xml:space="preserve"> zones. Both types of utilities shall be subject to the following requirements:</w:t>
      </w:r>
    </w:p>
    <w:p w:rsidR="005A79B9" w:rsidRPr="00202F50" w:rsidRDefault="005A79B9" w:rsidP="005A79B9">
      <w:pPr>
        <w:pStyle w:val="Heading3"/>
      </w:pPr>
      <w:r>
        <w:t>Development permits shall be required, unless otherwise exempted in this Bylaw.</w:t>
      </w:r>
      <w:r w:rsidRPr="009E15A2">
        <w:t xml:space="preserve"> </w:t>
      </w:r>
      <w:r w:rsidRPr="00202F50">
        <w:t>Public utilities except solid waste disposal, liquid waste disposal and clean fill sites, unless otherwise specified by this Bylaw, shall be exempt from the provisions of every zoning district.</w:t>
      </w:r>
    </w:p>
    <w:p w:rsidR="005A79B9" w:rsidRPr="00EA30F0" w:rsidRDefault="005A79B9" w:rsidP="005A79B9">
      <w:pPr>
        <w:pStyle w:val="Heading3"/>
        <w:shd w:val="clear" w:color="auto" w:fill="D9D9D9" w:themeFill="background1" w:themeFillShade="D9"/>
      </w:pPr>
      <w:r w:rsidRPr="00FB4A47">
        <w:rPr>
          <w:highlight w:val="lightGray"/>
        </w:rPr>
        <w:t>Public utility uses shall conform to the site size frontage and setback requirements of each zoning district if possible. Notwithstanding the foregoing, public utility uses may</w:t>
      </w:r>
      <w:r w:rsidRPr="00EA30F0">
        <w:t xml:space="preserve"> be exempted from all zoning standards by </w:t>
      </w:r>
      <w:r w:rsidR="00EA30F0" w:rsidRPr="00EA30F0">
        <w:t xml:space="preserve">development officer approval. </w:t>
      </w:r>
    </w:p>
    <w:p w:rsidR="005A79B9" w:rsidRDefault="005A79B9" w:rsidP="005A79B9">
      <w:pPr>
        <w:pStyle w:val="Heading3"/>
      </w:pPr>
      <w:r>
        <w:t xml:space="preserve">All provincial and municipal zoning requirements, Official Community Plan and other municipal bylaw requirements shall be met.  </w:t>
      </w:r>
    </w:p>
    <w:p w:rsidR="005A79B9" w:rsidRPr="00202F50" w:rsidRDefault="005A79B9" w:rsidP="005A79B9">
      <w:pPr>
        <w:pStyle w:val="Heading3"/>
      </w:pPr>
      <w:r w:rsidRPr="00202F50">
        <w:t xml:space="preserve">Protective, emergency, municipal services and other public works and facilities may be established in all zoning districts. </w:t>
      </w:r>
    </w:p>
    <w:p w:rsidR="005A79B9" w:rsidRPr="007847D5" w:rsidRDefault="005A79B9" w:rsidP="005A79B9">
      <w:pPr>
        <w:pStyle w:val="Style2a"/>
        <w:rPr>
          <w:color w:val="auto"/>
        </w:rPr>
      </w:pPr>
      <w:bookmarkStart w:id="184" w:name="_Toc197347799"/>
      <w:bookmarkStart w:id="185" w:name="_Toc253491747"/>
      <w:bookmarkStart w:id="186" w:name="_Toc432775501"/>
      <w:r w:rsidRPr="007847D5">
        <w:rPr>
          <w:color w:val="auto"/>
        </w:rPr>
        <w:t>PROHIBITED AND NOXIOUS USES</w:t>
      </w:r>
      <w:bookmarkEnd w:id="184"/>
      <w:bookmarkEnd w:id="185"/>
      <w:bookmarkEnd w:id="186"/>
    </w:p>
    <w:p w:rsidR="005A79B9" w:rsidRPr="00582F89" w:rsidRDefault="005A79B9" w:rsidP="005A79B9">
      <w:pPr>
        <w:pStyle w:val="Heading3"/>
      </w:pPr>
      <w:r w:rsidRPr="00582F89">
        <w:t>The keeping of livestock shall not be allowed except for permitted agricultural uses</w:t>
      </w:r>
      <w:r>
        <w:t xml:space="preserve"> and where specifically addressed in the individual Zoning Districts</w:t>
      </w:r>
      <w:r w:rsidRPr="00582F89">
        <w:t xml:space="preserve">. </w:t>
      </w:r>
    </w:p>
    <w:p w:rsidR="005A79B9" w:rsidRDefault="005A79B9" w:rsidP="005A79B9">
      <w:pPr>
        <w:pStyle w:val="Heading3"/>
      </w:pPr>
      <w:r w:rsidRPr="00202F50">
        <w:t xml:space="preserve">Any use is prohibited which, by its nature or the materials used therein, is declared by </w:t>
      </w:r>
      <w:r w:rsidRPr="00202F50">
        <w:rPr>
          <w:rStyle w:val="SubtleEmphasis"/>
          <w:rFonts w:asciiTheme="minorHAnsi" w:hAnsiTheme="minorHAnsi"/>
          <w:color w:val="000000"/>
          <w:sz w:val="22"/>
        </w:rPr>
        <w:t>The Public Health Act and Regulations</w:t>
      </w:r>
      <w:r w:rsidRPr="00202F50">
        <w:rPr>
          <w:i/>
          <w:iCs/>
        </w:rPr>
        <w:t xml:space="preserve"> </w:t>
      </w:r>
      <w:r w:rsidRPr="00202F50">
        <w:t>to be a noxious trade, business, or manufacture.</w:t>
      </w:r>
    </w:p>
    <w:p w:rsidR="005A79B9" w:rsidRPr="00202F50" w:rsidRDefault="005A79B9" w:rsidP="005A79B9">
      <w:pPr>
        <w:pStyle w:val="Heading3"/>
      </w:pPr>
      <w:r w:rsidRPr="00202F50">
        <w:lastRenderedPageBreak/>
        <w:t>Notwithstanding any use contained within a building, no land shall be used and no building or structure shall be erected, altered or used for any purpose that is noxious and, without limiting the generality of this subsection, for any purpose that creates or is likely to become a nuisance or offence, or both:</w:t>
      </w:r>
    </w:p>
    <w:p w:rsidR="005A79B9" w:rsidRPr="00202F50" w:rsidRDefault="005A79B9" w:rsidP="00CA3AC7">
      <w:pPr>
        <w:pStyle w:val="abclist"/>
        <w:numPr>
          <w:ilvl w:val="0"/>
          <w:numId w:val="119"/>
        </w:numPr>
      </w:pPr>
      <w:r w:rsidRPr="00202F50">
        <w:t>By the creation of noise or vibration,</w:t>
      </w:r>
    </w:p>
    <w:p w:rsidR="005A79B9" w:rsidRPr="00202F50" w:rsidRDefault="005A79B9" w:rsidP="00CA3AC7">
      <w:pPr>
        <w:pStyle w:val="abclist"/>
        <w:numPr>
          <w:ilvl w:val="0"/>
          <w:numId w:val="119"/>
        </w:numPr>
      </w:pPr>
      <w:r w:rsidRPr="00202F50">
        <w:t>By the emission of light and glare;</w:t>
      </w:r>
    </w:p>
    <w:p w:rsidR="005A79B9" w:rsidRPr="00202F50" w:rsidRDefault="005A79B9" w:rsidP="00CA3AC7">
      <w:pPr>
        <w:pStyle w:val="abclist"/>
        <w:numPr>
          <w:ilvl w:val="0"/>
          <w:numId w:val="119"/>
        </w:numPr>
      </w:pPr>
      <w:r w:rsidRPr="00202F50">
        <w:t>By reason of the emission of gas, fumes, smoke, dust or objectionable odour, or</w:t>
      </w:r>
    </w:p>
    <w:p w:rsidR="005A79B9" w:rsidRPr="00202F50" w:rsidRDefault="005A79B9" w:rsidP="00CA3AC7">
      <w:pPr>
        <w:pStyle w:val="abclist"/>
        <w:numPr>
          <w:ilvl w:val="0"/>
          <w:numId w:val="119"/>
        </w:numPr>
      </w:pPr>
      <w:r w:rsidRPr="00202F50">
        <w:t xml:space="preserve">By reason of the unsightly storage of goods, wares, merchandise, salvage, refuse matter, motor vehicles, trailers or parts of vehicles or trailers, machinery, or other such material, </w:t>
      </w:r>
    </w:p>
    <w:p w:rsidR="005A79B9" w:rsidRDefault="005A79B9" w:rsidP="00CA3AC7">
      <w:pPr>
        <w:pStyle w:val="abclist"/>
        <w:numPr>
          <w:ilvl w:val="0"/>
          <w:numId w:val="119"/>
        </w:numPr>
      </w:pPr>
      <w:r w:rsidRPr="00202F50">
        <w:t>By any combination of things in this subsection.</w:t>
      </w:r>
    </w:p>
    <w:p w:rsidR="005A79B9" w:rsidRDefault="005A79B9" w:rsidP="005A79B9">
      <w:pPr>
        <w:pStyle w:val="abclist"/>
      </w:pPr>
    </w:p>
    <w:p w:rsidR="005A79B9" w:rsidRPr="007847D5" w:rsidRDefault="005A79B9" w:rsidP="005A79B9">
      <w:pPr>
        <w:pStyle w:val="Style2a"/>
        <w:rPr>
          <w:rStyle w:val="Emphasis"/>
          <w:b/>
          <w:bCs w:val="0"/>
          <w:caps/>
          <w:color w:val="auto"/>
          <w:spacing w:val="15"/>
          <w:sz w:val="20"/>
        </w:rPr>
      </w:pPr>
      <w:bookmarkStart w:id="187" w:name="_Toc215375529"/>
      <w:bookmarkStart w:id="188" w:name="_Toc253491769"/>
      <w:bookmarkStart w:id="189" w:name="_Toc432775502"/>
      <w:r w:rsidRPr="007847D5">
        <w:rPr>
          <w:rStyle w:val="Emphasis"/>
          <w:b/>
          <w:bCs w:val="0"/>
          <w:caps/>
          <w:color w:val="auto"/>
          <w:spacing w:val="15"/>
          <w:sz w:val="20"/>
        </w:rPr>
        <w:t>KEEPING OF DOMESTIC ANIMALS</w:t>
      </w:r>
      <w:bookmarkEnd w:id="187"/>
      <w:bookmarkEnd w:id="188"/>
      <w:bookmarkEnd w:id="189"/>
    </w:p>
    <w:p w:rsidR="005A79B9" w:rsidRDefault="005A79B9" w:rsidP="005A79B9">
      <w:r w:rsidRPr="00202F50">
        <w:t>The keeping of domestic animals is permitted in all districts, subject to relevant Bylaws and legislation governing noise and public health; however, breeding kennels and boarding kennels are discretionary uses within select zoning districts.</w:t>
      </w:r>
      <w:r>
        <w:t xml:space="preserve"> </w:t>
      </w:r>
    </w:p>
    <w:p w:rsidR="005A79B9" w:rsidRPr="00202F50" w:rsidRDefault="005A79B9" w:rsidP="005A79B9">
      <w:pPr>
        <w:pStyle w:val="abclist"/>
      </w:pPr>
    </w:p>
    <w:p w:rsidR="005A79B9" w:rsidRPr="007847D5" w:rsidRDefault="005A79B9" w:rsidP="005A79B9">
      <w:pPr>
        <w:pStyle w:val="Style2a"/>
        <w:rPr>
          <w:color w:val="auto"/>
        </w:rPr>
      </w:pPr>
      <w:bookmarkStart w:id="190" w:name="_Toc197347800"/>
      <w:bookmarkStart w:id="191" w:name="_Toc253491748"/>
      <w:bookmarkStart w:id="192" w:name="_Toc432775503"/>
      <w:r w:rsidRPr="007847D5">
        <w:rPr>
          <w:color w:val="auto"/>
        </w:rPr>
        <w:t>CLOSINGS</w:t>
      </w:r>
      <w:bookmarkEnd w:id="190"/>
      <w:bookmarkEnd w:id="191"/>
      <w:bookmarkEnd w:id="192"/>
    </w:p>
    <w:p w:rsidR="005A79B9" w:rsidRDefault="005A79B9" w:rsidP="005A79B9">
      <w:r w:rsidRPr="00202F50">
        <w:t>In the event a dedicated street or lane shown on the Zoning District Map forming part of this Bylaw is closed, the property formerly in such street or lane shall be included within the zoning district of the adjoining property on either side of such closed street or lane. If a closed street or lane is the boundary between two or more different zoning districts, the new district boundaries shall be the former centre line of the closed street or lane.</w:t>
      </w:r>
    </w:p>
    <w:p w:rsidR="005A79B9" w:rsidRPr="00202F50" w:rsidRDefault="005A79B9" w:rsidP="005A79B9"/>
    <w:p w:rsidR="005A79B9" w:rsidRPr="003D5EBE" w:rsidRDefault="005A79B9" w:rsidP="005A79B9">
      <w:pPr>
        <w:pStyle w:val="Style2a"/>
        <w:rPr>
          <w:color w:val="auto"/>
        </w:rPr>
      </w:pPr>
      <w:bookmarkStart w:id="193" w:name="_Toc197347801"/>
      <w:bookmarkStart w:id="194" w:name="_Toc253491749"/>
      <w:bookmarkStart w:id="195" w:name="_Toc432775504"/>
      <w:r w:rsidRPr="003D5EBE">
        <w:rPr>
          <w:color w:val="auto"/>
        </w:rPr>
        <w:t>RAILWAY CROSSINGS AND SIGHT DISTANCES</w:t>
      </w:r>
      <w:bookmarkEnd w:id="193"/>
      <w:bookmarkEnd w:id="194"/>
      <w:bookmarkEnd w:id="195"/>
    </w:p>
    <w:p w:rsidR="005A79B9" w:rsidRDefault="005A79B9" w:rsidP="005A79B9">
      <w:r w:rsidRPr="00202F50">
        <w:t xml:space="preserve">Notwithstanding anything contained in this Bylaw, where any public street crosses a railway at the same grade, no building or structure shall be erected within </w:t>
      </w:r>
      <w:r w:rsidRPr="00EA30F0">
        <w:t>4</w:t>
      </w:r>
      <w:r w:rsidR="003D5EBE" w:rsidRPr="00EA30F0">
        <w:t>5.72</w:t>
      </w:r>
      <w:r w:rsidRPr="00EA30F0">
        <w:t xml:space="preserve"> metr</w:t>
      </w:r>
      <w:r w:rsidR="0032388D" w:rsidRPr="00EA30F0">
        <w:t>e</w:t>
      </w:r>
      <w:r w:rsidRPr="00EA30F0">
        <w:t xml:space="preserve">s (150 feet) </w:t>
      </w:r>
      <w:r w:rsidRPr="00202F50">
        <w:t>of the point of intersection of the centre line of both the railway and the street.</w:t>
      </w:r>
    </w:p>
    <w:p w:rsidR="005A79B9" w:rsidRDefault="005A79B9" w:rsidP="005A79B9"/>
    <w:p w:rsidR="005A79B9" w:rsidRPr="007847D5" w:rsidRDefault="005A79B9" w:rsidP="005A79B9">
      <w:pPr>
        <w:pStyle w:val="Style2a"/>
        <w:rPr>
          <w:rFonts w:eastAsiaTheme="minorHAnsi"/>
          <w:color w:val="auto"/>
        </w:rPr>
      </w:pPr>
      <w:bookmarkStart w:id="196" w:name="_Toc432775505"/>
      <w:r w:rsidRPr="007847D5">
        <w:rPr>
          <w:rFonts w:eastAsiaTheme="minorHAnsi"/>
          <w:color w:val="auto"/>
        </w:rPr>
        <w:t>SIGHT TRIANGLE</w:t>
      </w:r>
      <w:bookmarkEnd w:id="196"/>
    </w:p>
    <w:p w:rsidR="005A79B9" w:rsidRDefault="005A79B9" w:rsidP="005A79B9">
      <w:pPr>
        <w:pStyle w:val="Heading3"/>
        <w:rPr>
          <w:rFonts w:eastAsiaTheme="minorHAnsi"/>
        </w:rPr>
      </w:pPr>
      <w:r w:rsidRPr="009C36F7">
        <w:rPr>
          <w:rFonts w:eastAsiaTheme="minorHAnsi"/>
        </w:rPr>
        <w:t>In all zones no building, structure, earth pile, vegetation, etc. shall obstruct the vision of drivers within the sight line triangles</w:t>
      </w:r>
      <w:r w:rsidRPr="009C36F7">
        <w:rPr>
          <w:rFonts w:eastAsiaTheme="minorHAnsi"/>
          <w:spacing w:val="0"/>
          <w:szCs w:val="18"/>
        </w:rPr>
        <w:t xml:space="preserve"> shown in </w:t>
      </w:r>
      <w:r>
        <w:rPr>
          <w:rFonts w:eastAsiaTheme="minorHAnsi"/>
          <w:spacing w:val="0"/>
          <w:szCs w:val="18"/>
        </w:rPr>
        <w:t>the following t</w:t>
      </w:r>
      <w:r w:rsidRPr="009C36F7">
        <w:rPr>
          <w:rFonts w:eastAsiaTheme="minorHAnsi"/>
          <w:spacing w:val="0"/>
          <w:szCs w:val="18"/>
        </w:rPr>
        <w:t>able</w:t>
      </w:r>
      <w:r>
        <w:rPr>
          <w:rFonts w:eastAsiaTheme="minorHAnsi"/>
          <w:spacing w:val="0"/>
          <w:szCs w:val="18"/>
        </w:rPr>
        <w:t>.</w:t>
      </w:r>
      <w:r w:rsidRPr="009C36F7">
        <w:rPr>
          <w:rFonts w:eastAsiaTheme="minorHAnsi"/>
          <w:spacing w:val="0"/>
          <w:szCs w:val="18"/>
        </w:rPr>
        <w:br/>
      </w:r>
    </w:p>
    <w:p w:rsidR="005A79B9" w:rsidRPr="009C36F7" w:rsidRDefault="005A79B9" w:rsidP="005A79B9">
      <w:pPr>
        <w:pStyle w:val="Heading3"/>
        <w:rPr>
          <w:rFonts w:eastAsiaTheme="minorHAnsi"/>
        </w:rPr>
      </w:pPr>
      <w:r>
        <w:rPr>
          <w:rFonts w:eastAsiaTheme="minorHAnsi"/>
        </w:rPr>
        <w:t>The sight line triangle area shall be calculated by connecting straight lines, which are measured from the intersection of centerlines of the various types of roads and railways, to points established along these centerlines, as indicated in the following Table:</w:t>
      </w:r>
      <w:r w:rsidRPr="009C36F7">
        <w:rPr>
          <w:rFonts w:eastAsiaTheme="minorHAnsi"/>
        </w:rPr>
        <w:t xml:space="preserve"> </w:t>
      </w:r>
    </w:p>
    <w:p w:rsidR="005A79B9" w:rsidRDefault="005A79B9" w:rsidP="005A79B9">
      <w:pPr>
        <w:spacing w:before="0" w:line="240" w:lineRule="auto"/>
        <w:rPr>
          <w:rFonts w:eastAsiaTheme="minorHAnsi"/>
          <w:spacing w:val="0"/>
        </w:rPr>
      </w:pPr>
    </w:p>
    <w:p w:rsidR="005A79B9" w:rsidRPr="00DB7122" w:rsidRDefault="005A79B9" w:rsidP="005A79B9">
      <w:pPr>
        <w:spacing w:before="0" w:line="240" w:lineRule="auto"/>
        <w:rPr>
          <w:rFonts w:eastAsiaTheme="minorHAnsi"/>
          <w:spacing w:val="0"/>
        </w:rPr>
      </w:pPr>
    </w:p>
    <w:p w:rsidR="005A79B9" w:rsidRDefault="005A79B9" w:rsidP="005A79B9">
      <w:pPr>
        <w:spacing w:before="0" w:line="240" w:lineRule="auto"/>
        <w:ind w:firstLine="540"/>
        <w:rPr>
          <w:rFonts w:eastAsiaTheme="minorHAnsi"/>
          <w:b/>
          <w:bCs/>
          <w:spacing w:val="0"/>
          <w:sz w:val="20"/>
          <w:szCs w:val="20"/>
        </w:rPr>
      </w:pPr>
      <w:r>
        <w:rPr>
          <w:rFonts w:eastAsiaTheme="minorHAnsi"/>
          <w:b/>
          <w:bCs/>
          <w:spacing w:val="0"/>
          <w:sz w:val="20"/>
          <w:szCs w:val="20"/>
        </w:rPr>
        <w:lastRenderedPageBreak/>
        <w:t>Figure 1:</w:t>
      </w:r>
      <w:r w:rsidRPr="00DB7122">
        <w:rPr>
          <w:rFonts w:eastAsiaTheme="minorHAnsi"/>
          <w:b/>
          <w:bCs/>
          <w:spacing w:val="0"/>
          <w:sz w:val="20"/>
          <w:szCs w:val="20"/>
        </w:rPr>
        <w:t xml:space="preserve"> Sight Triangle Distances</w:t>
      </w:r>
    </w:p>
    <w:p w:rsidR="005A79B9" w:rsidRPr="00DB7122" w:rsidRDefault="005A79B9" w:rsidP="005A79B9">
      <w:pPr>
        <w:spacing w:before="0" w:line="240" w:lineRule="auto"/>
        <w:rPr>
          <w:rFonts w:eastAsiaTheme="minorHAnsi"/>
          <w:b/>
          <w:bCs/>
          <w:spacing w:val="0"/>
          <w:sz w:val="20"/>
          <w:szCs w:val="20"/>
        </w:rPr>
      </w:pPr>
    </w:p>
    <w:tbl>
      <w:tblPr>
        <w:tblStyle w:val="TableGrid"/>
        <w:tblW w:w="0" w:type="auto"/>
        <w:tblInd w:w="738" w:type="dxa"/>
        <w:tblLook w:val="04A0" w:firstRow="1" w:lastRow="0" w:firstColumn="1" w:lastColumn="0" w:noHBand="0" w:noVBand="1"/>
      </w:tblPr>
      <w:tblGrid>
        <w:gridCol w:w="4050"/>
        <w:gridCol w:w="3870"/>
      </w:tblGrid>
      <w:tr w:rsidR="005A79B9" w:rsidTr="00E545E8">
        <w:tc>
          <w:tcPr>
            <w:tcW w:w="4050" w:type="dxa"/>
            <w:shd w:val="clear" w:color="auto" w:fill="D9D9D9" w:themeFill="background1" w:themeFillShade="D9"/>
          </w:tcPr>
          <w:p w:rsidR="005A79B9" w:rsidRPr="00DB7122" w:rsidRDefault="005A79B9" w:rsidP="00E545E8">
            <w:pPr>
              <w:spacing w:before="120"/>
              <w:rPr>
                <w:rFonts w:eastAsiaTheme="minorHAnsi"/>
                <w:b/>
                <w:bCs/>
                <w:spacing w:val="0"/>
                <w:sz w:val="20"/>
                <w:szCs w:val="20"/>
              </w:rPr>
            </w:pPr>
            <w:r w:rsidRPr="00DB7122">
              <w:rPr>
                <w:rFonts w:eastAsiaTheme="minorHAnsi"/>
                <w:b/>
                <w:spacing w:val="0"/>
              </w:rPr>
              <w:t>Type of Road or Railway</w:t>
            </w:r>
          </w:p>
        </w:tc>
        <w:tc>
          <w:tcPr>
            <w:tcW w:w="3870" w:type="dxa"/>
            <w:shd w:val="clear" w:color="auto" w:fill="BFBFBF" w:themeFill="background1" w:themeFillShade="BF"/>
          </w:tcPr>
          <w:p w:rsidR="005A79B9" w:rsidRPr="00DB7122" w:rsidRDefault="005A79B9" w:rsidP="00E545E8">
            <w:pPr>
              <w:spacing w:before="120"/>
              <w:rPr>
                <w:rFonts w:eastAsiaTheme="minorHAnsi"/>
                <w:b/>
                <w:spacing w:val="0"/>
              </w:rPr>
            </w:pPr>
            <w:r w:rsidRPr="00DB7122">
              <w:rPr>
                <w:rFonts w:eastAsiaTheme="minorHAnsi"/>
                <w:b/>
                <w:spacing w:val="0"/>
              </w:rPr>
              <w:t>Distance Along Centerline</w:t>
            </w:r>
          </w:p>
          <w:p w:rsidR="005A79B9" w:rsidRPr="00DB7122" w:rsidRDefault="005A79B9" w:rsidP="00E545E8">
            <w:pPr>
              <w:spacing w:before="120"/>
              <w:rPr>
                <w:rFonts w:eastAsiaTheme="minorHAnsi"/>
                <w:b/>
                <w:bCs/>
                <w:spacing w:val="0"/>
                <w:sz w:val="20"/>
                <w:szCs w:val="20"/>
              </w:rPr>
            </w:pPr>
          </w:p>
        </w:tc>
      </w:tr>
      <w:tr w:rsidR="005A79B9" w:rsidTr="00E545E8">
        <w:tc>
          <w:tcPr>
            <w:tcW w:w="4050" w:type="dxa"/>
          </w:tcPr>
          <w:p w:rsidR="005A79B9" w:rsidRDefault="005A79B9" w:rsidP="00E545E8">
            <w:pPr>
              <w:spacing w:before="120"/>
              <w:rPr>
                <w:rFonts w:eastAsiaTheme="minorHAnsi"/>
                <w:bCs/>
                <w:spacing w:val="0"/>
                <w:sz w:val="20"/>
                <w:szCs w:val="20"/>
              </w:rPr>
            </w:pPr>
            <w:r w:rsidRPr="00DB7122">
              <w:rPr>
                <w:rFonts w:eastAsiaTheme="minorHAnsi"/>
                <w:spacing w:val="0"/>
              </w:rPr>
              <w:t>Provincial Highways</w:t>
            </w:r>
          </w:p>
        </w:tc>
        <w:tc>
          <w:tcPr>
            <w:tcW w:w="3870" w:type="dxa"/>
          </w:tcPr>
          <w:p w:rsidR="005A79B9" w:rsidRPr="009E5439" w:rsidRDefault="005A79B9" w:rsidP="00E545E8">
            <w:pPr>
              <w:spacing w:before="120"/>
              <w:rPr>
                <w:rFonts w:eastAsiaTheme="minorHAnsi"/>
                <w:spacing w:val="0"/>
              </w:rPr>
            </w:pPr>
            <w:r w:rsidRPr="009E5439">
              <w:rPr>
                <w:rFonts w:eastAsiaTheme="minorHAnsi"/>
                <w:spacing w:val="0"/>
              </w:rPr>
              <w:t>230</w:t>
            </w:r>
            <w:r w:rsidR="00371895" w:rsidRPr="009E5439">
              <w:rPr>
                <w:rFonts w:eastAsiaTheme="minorHAnsi"/>
                <w:spacing w:val="0"/>
              </w:rPr>
              <w:t>.13</w:t>
            </w:r>
            <w:r w:rsidRPr="009E5439">
              <w:rPr>
                <w:rFonts w:eastAsiaTheme="minorHAnsi"/>
                <w:spacing w:val="0"/>
              </w:rPr>
              <w:t xml:space="preserve"> </w:t>
            </w:r>
            <w:r w:rsidR="0032388D" w:rsidRPr="009E5439">
              <w:rPr>
                <w:rFonts w:eastAsiaTheme="minorHAnsi"/>
                <w:spacing w:val="0"/>
              </w:rPr>
              <w:t>metres</w:t>
            </w:r>
            <w:r w:rsidRPr="009E5439">
              <w:rPr>
                <w:rFonts w:eastAsiaTheme="minorHAnsi"/>
                <w:spacing w:val="0"/>
              </w:rPr>
              <w:t xml:space="preserve"> (755 feet)</w:t>
            </w:r>
          </w:p>
          <w:p w:rsidR="005A79B9" w:rsidRPr="00371895" w:rsidRDefault="005A79B9" w:rsidP="00E545E8">
            <w:pPr>
              <w:spacing w:before="120"/>
              <w:rPr>
                <w:rFonts w:eastAsiaTheme="minorHAnsi"/>
                <w:bCs/>
                <w:color w:val="FF0000"/>
                <w:spacing w:val="0"/>
                <w:sz w:val="20"/>
                <w:szCs w:val="20"/>
              </w:rPr>
            </w:pPr>
          </w:p>
        </w:tc>
      </w:tr>
      <w:tr w:rsidR="005A79B9" w:rsidTr="00E545E8">
        <w:tc>
          <w:tcPr>
            <w:tcW w:w="4050" w:type="dxa"/>
          </w:tcPr>
          <w:p w:rsidR="005A79B9" w:rsidRDefault="005A79B9" w:rsidP="0020119E">
            <w:pPr>
              <w:spacing w:before="120"/>
              <w:rPr>
                <w:rFonts w:eastAsiaTheme="minorHAnsi"/>
                <w:bCs/>
                <w:spacing w:val="0"/>
                <w:sz w:val="20"/>
                <w:szCs w:val="20"/>
              </w:rPr>
            </w:pPr>
            <w:r w:rsidRPr="00DB7122">
              <w:rPr>
                <w:rFonts w:eastAsiaTheme="minorHAnsi"/>
                <w:spacing w:val="0"/>
              </w:rPr>
              <w:t>Municipal Roads</w:t>
            </w:r>
          </w:p>
        </w:tc>
        <w:tc>
          <w:tcPr>
            <w:tcW w:w="3870" w:type="dxa"/>
          </w:tcPr>
          <w:p w:rsidR="005A79B9" w:rsidRPr="009E5439" w:rsidRDefault="00371895" w:rsidP="00E545E8">
            <w:pPr>
              <w:spacing w:before="120"/>
              <w:rPr>
                <w:rFonts w:eastAsiaTheme="minorHAnsi"/>
                <w:spacing w:val="0"/>
              </w:rPr>
            </w:pPr>
            <w:r w:rsidRPr="009E5439">
              <w:rPr>
                <w:rFonts w:eastAsiaTheme="minorHAnsi"/>
                <w:spacing w:val="0"/>
              </w:rPr>
              <w:t>79.86</w:t>
            </w:r>
            <w:r w:rsidR="005A79B9" w:rsidRPr="009E5439">
              <w:rPr>
                <w:rFonts w:eastAsiaTheme="minorHAnsi"/>
                <w:spacing w:val="0"/>
              </w:rPr>
              <w:t xml:space="preserve"> </w:t>
            </w:r>
            <w:r w:rsidR="0032388D" w:rsidRPr="009E5439">
              <w:rPr>
                <w:rFonts w:eastAsiaTheme="minorHAnsi"/>
                <w:spacing w:val="0"/>
              </w:rPr>
              <w:t>metres</w:t>
            </w:r>
            <w:r w:rsidR="005A79B9" w:rsidRPr="009E5439">
              <w:rPr>
                <w:rFonts w:eastAsiaTheme="minorHAnsi"/>
                <w:spacing w:val="0"/>
              </w:rPr>
              <w:t xml:space="preserve"> (262 feet)</w:t>
            </w:r>
          </w:p>
          <w:p w:rsidR="005A79B9" w:rsidRPr="00371895" w:rsidRDefault="005A79B9" w:rsidP="00E545E8">
            <w:pPr>
              <w:spacing w:before="120"/>
              <w:rPr>
                <w:rFonts w:eastAsiaTheme="minorHAnsi"/>
                <w:bCs/>
                <w:color w:val="FF0000"/>
                <w:spacing w:val="0"/>
                <w:sz w:val="20"/>
                <w:szCs w:val="20"/>
              </w:rPr>
            </w:pPr>
          </w:p>
        </w:tc>
      </w:tr>
      <w:tr w:rsidR="005A79B9" w:rsidTr="00E545E8">
        <w:tc>
          <w:tcPr>
            <w:tcW w:w="4050" w:type="dxa"/>
          </w:tcPr>
          <w:p w:rsidR="005A79B9" w:rsidRPr="00DB7122" w:rsidRDefault="005A79B9" w:rsidP="00E545E8">
            <w:pPr>
              <w:spacing w:before="120"/>
              <w:rPr>
                <w:rFonts w:eastAsiaTheme="minorHAnsi"/>
                <w:spacing w:val="0"/>
              </w:rPr>
            </w:pPr>
            <w:r>
              <w:rPr>
                <w:rFonts w:eastAsiaTheme="minorHAnsi"/>
                <w:spacing w:val="0"/>
              </w:rPr>
              <w:t>Railway Lines</w:t>
            </w:r>
          </w:p>
        </w:tc>
        <w:tc>
          <w:tcPr>
            <w:tcW w:w="3870" w:type="dxa"/>
          </w:tcPr>
          <w:p w:rsidR="005A79B9" w:rsidRPr="009E5439" w:rsidRDefault="00371895" w:rsidP="00E545E8">
            <w:pPr>
              <w:spacing w:before="120"/>
              <w:rPr>
                <w:rFonts w:eastAsiaTheme="minorHAnsi"/>
                <w:spacing w:val="0"/>
              </w:rPr>
            </w:pPr>
            <w:r w:rsidRPr="009E5439">
              <w:rPr>
                <w:rFonts w:eastAsiaTheme="minorHAnsi"/>
                <w:spacing w:val="0"/>
              </w:rPr>
              <w:t>79.86</w:t>
            </w:r>
            <w:r w:rsidR="005A79B9" w:rsidRPr="009E5439">
              <w:rPr>
                <w:rFonts w:eastAsiaTheme="minorHAnsi"/>
                <w:spacing w:val="0"/>
              </w:rPr>
              <w:t xml:space="preserve"> </w:t>
            </w:r>
            <w:r w:rsidR="0032388D" w:rsidRPr="009E5439">
              <w:rPr>
                <w:rFonts w:eastAsiaTheme="minorHAnsi"/>
                <w:spacing w:val="0"/>
              </w:rPr>
              <w:t>metres</w:t>
            </w:r>
            <w:r w:rsidR="005A79B9" w:rsidRPr="009E5439">
              <w:rPr>
                <w:rFonts w:eastAsiaTheme="minorHAnsi"/>
                <w:spacing w:val="0"/>
              </w:rPr>
              <w:t xml:space="preserve"> (262 feet)</w:t>
            </w:r>
          </w:p>
          <w:p w:rsidR="005A79B9" w:rsidRPr="00371895" w:rsidRDefault="005A79B9" w:rsidP="00E545E8">
            <w:pPr>
              <w:spacing w:before="120"/>
              <w:rPr>
                <w:rFonts w:eastAsiaTheme="minorHAnsi"/>
                <w:color w:val="FF0000"/>
                <w:spacing w:val="0"/>
              </w:rPr>
            </w:pPr>
          </w:p>
        </w:tc>
      </w:tr>
    </w:tbl>
    <w:p w:rsidR="005A79B9" w:rsidRDefault="005A79B9" w:rsidP="005A79B9">
      <w:pPr>
        <w:pStyle w:val="Style2a"/>
        <w:numPr>
          <w:ilvl w:val="0"/>
          <w:numId w:val="0"/>
        </w:numPr>
        <w:ind w:left="540"/>
        <w:rPr>
          <w:rStyle w:val="Emphasis"/>
          <w:b/>
          <w:bCs w:val="0"/>
          <w:caps/>
          <w:color w:val="7F8FA9" w:themeColor="accent3"/>
          <w:spacing w:val="15"/>
          <w:sz w:val="20"/>
        </w:rPr>
      </w:pPr>
      <w:bookmarkStart w:id="197" w:name="_Toc215375513"/>
      <w:bookmarkStart w:id="198" w:name="_Toc253491754"/>
    </w:p>
    <w:p w:rsidR="005A79B9" w:rsidRPr="009E5439" w:rsidRDefault="005A79B9" w:rsidP="005A79B9">
      <w:pPr>
        <w:pStyle w:val="Style2a"/>
        <w:rPr>
          <w:rStyle w:val="Emphasis"/>
          <w:b/>
          <w:bCs w:val="0"/>
          <w:caps/>
          <w:color w:val="auto"/>
          <w:spacing w:val="15"/>
          <w:sz w:val="20"/>
        </w:rPr>
      </w:pPr>
      <w:bookmarkStart w:id="199" w:name="_Toc432775506"/>
      <w:r w:rsidRPr="009E5439">
        <w:rPr>
          <w:rStyle w:val="Emphasis"/>
          <w:b/>
          <w:bCs w:val="0"/>
          <w:caps/>
          <w:color w:val="auto"/>
          <w:spacing w:val="15"/>
          <w:sz w:val="20"/>
        </w:rPr>
        <w:t>DEVELOPMENT ALONG PIPELINES and GAS TRANSMISSION LINES</w:t>
      </w:r>
      <w:bookmarkEnd w:id="197"/>
      <w:bookmarkEnd w:id="198"/>
      <w:bookmarkEnd w:id="199"/>
    </w:p>
    <w:p w:rsidR="005A79B9" w:rsidRDefault="005A79B9" w:rsidP="005A79B9">
      <w:pPr>
        <w:pStyle w:val="Heading3"/>
      </w:pPr>
      <w:r w:rsidRPr="00202F50">
        <w:t>Any development involving pipeline and /or power line transmission rights-of-way shall be sited to comply with all relevant Federal and Provincial legislation.  Setbacks from pipelines and other utility corridors shall be in accordance with appropriate Provincial Regulations or Acts and any regulations or directives established by crown corporations.</w:t>
      </w:r>
      <w:r>
        <w:t xml:space="preserve"> Refer to “Land Use Planning for Pipelines publication by Canadian Standards Association (CSA) PLUS663”, </w:t>
      </w:r>
      <w:r w:rsidRPr="00202F50">
        <w:t>which may be amended from time to time</w:t>
      </w:r>
      <w:r>
        <w:t>.</w:t>
      </w:r>
    </w:p>
    <w:p w:rsidR="005A79B9" w:rsidRPr="00E36B23" w:rsidRDefault="005A79B9" w:rsidP="005A79B9">
      <w:pPr>
        <w:pStyle w:val="Heading3"/>
      </w:pPr>
      <w:r>
        <w:t>Set</w:t>
      </w:r>
      <w:r w:rsidRPr="00E36B23">
        <w:t xml:space="preserve">backs from </w:t>
      </w:r>
      <w:r>
        <w:t xml:space="preserve">the edge of the </w:t>
      </w:r>
      <w:r w:rsidRPr="00E36B23">
        <w:t>pipeline</w:t>
      </w:r>
      <w:r>
        <w:t xml:space="preserve"> easement</w:t>
      </w:r>
      <w:r w:rsidRPr="00E36B23">
        <w:t xml:space="preserve"> shall be 12.</w:t>
      </w:r>
      <w:r w:rsidR="009E5439">
        <w:t>2</w:t>
      </w:r>
      <w:r w:rsidRPr="00E36B23">
        <w:t>0 metr</w:t>
      </w:r>
      <w:r w:rsidR="0032388D">
        <w:t>e</w:t>
      </w:r>
      <w:r w:rsidRPr="00E36B23">
        <w:t xml:space="preserve">s </w:t>
      </w:r>
      <w:r w:rsidR="009E5439">
        <w:t xml:space="preserve">(40 feet) </w:t>
      </w:r>
      <w:r w:rsidRPr="00E36B23">
        <w:t xml:space="preserve">except for where provision has been made in the previous bylaw or in consultation with the operator of the pipeline, a lesser separation may be allowed. </w:t>
      </w:r>
    </w:p>
    <w:p w:rsidR="005A79B9" w:rsidRPr="00E36B23" w:rsidRDefault="005A79B9" w:rsidP="005A79B9">
      <w:pPr>
        <w:pStyle w:val="Heading3"/>
      </w:pPr>
      <w:r w:rsidRPr="00E36B23">
        <w:t>The National Energy Board has designated a setback area of 30</w:t>
      </w:r>
      <w:r w:rsidR="009E5439">
        <w:t>.48</w:t>
      </w:r>
      <w:r w:rsidRPr="00E36B23">
        <w:t xml:space="preserve"> metr</w:t>
      </w:r>
      <w:r w:rsidR="0032388D">
        <w:t>e</w:t>
      </w:r>
      <w:r w:rsidRPr="00E36B23">
        <w:t>s</w:t>
      </w:r>
      <w:r w:rsidR="009E5439">
        <w:t xml:space="preserve"> (100 feet)</w:t>
      </w:r>
      <w:r w:rsidRPr="00E36B23">
        <w:t xml:space="preserve"> on either side of a pipeline in which, subject to exceptions for such things as normal agricultural activities, anyone proposing to conduct a ground disturbance/excavation, must:</w:t>
      </w:r>
    </w:p>
    <w:p w:rsidR="005A79B9" w:rsidRPr="00E36B23" w:rsidRDefault="005A79B9" w:rsidP="00CA3AC7">
      <w:pPr>
        <w:pStyle w:val="ListParagraph"/>
        <w:numPr>
          <w:ilvl w:val="0"/>
          <w:numId w:val="118"/>
        </w:numPr>
      </w:pPr>
      <w:r w:rsidRPr="00E36B23">
        <w:t>Ascertain whether a pipeline exists;</w:t>
      </w:r>
    </w:p>
    <w:p w:rsidR="005A79B9" w:rsidRPr="00E36B23" w:rsidRDefault="005A79B9" w:rsidP="00CA3AC7">
      <w:pPr>
        <w:pStyle w:val="ListParagraph"/>
        <w:numPr>
          <w:ilvl w:val="0"/>
          <w:numId w:val="118"/>
        </w:numPr>
      </w:pPr>
      <w:r w:rsidRPr="00E36B23">
        <w:t xml:space="preserve">Notify the pipeline company of the nature and schedule of the excavation; and </w:t>
      </w:r>
    </w:p>
    <w:p w:rsidR="005A79B9" w:rsidRPr="00E36B23" w:rsidRDefault="005A79B9" w:rsidP="00CA3AC7">
      <w:pPr>
        <w:pStyle w:val="ListParagraph"/>
        <w:numPr>
          <w:ilvl w:val="0"/>
          <w:numId w:val="118"/>
        </w:numPr>
      </w:pPr>
      <w:r w:rsidRPr="00E36B23">
        <w:t>Conduct the excavation in accordance with such regulations.</w:t>
      </w:r>
    </w:p>
    <w:p w:rsidR="005A79B9" w:rsidRPr="009E5439" w:rsidRDefault="005A79B9" w:rsidP="005A79B9">
      <w:pPr>
        <w:pStyle w:val="Heading3"/>
      </w:pPr>
      <w:r w:rsidRPr="009E5439">
        <w:t>The following Figures provide the setbacks required by the Canadian Standards Association. Source: Land Use Planning for Pipelines publication by Canadian Standards Association (CSA) PLUS663</w:t>
      </w:r>
    </w:p>
    <w:p w:rsidR="005A79B9" w:rsidRDefault="005A79B9" w:rsidP="005A79B9"/>
    <w:p w:rsidR="00371895" w:rsidRDefault="00371895" w:rsidP="005A79B9"/>
    <w:p w:rsidR="009E5439" w:rsidRDefault="009E5439" w:rsidP="005A79B9"/>
    <w:p w:rsidR="009E5439" w:rsidRDefault="009E5439" w:rsidP="005A79B9"/>
    <w:p w:rsidR="009E5439" w:rsidRPr="00E36B23" w:rsidRDefault="009E5439" w:rsidP="005A79B9"/>
    <w:p w:rsidR="005A79B9" w:rsidRPr="00A5325C" w:rsidRDefault="005A79B9" w:rsidP="005A79B9">
      <w:pPr>
        <w:jc w:val="center"/>
        <w:rPr>
          <w:b/>
          <w:sz w:val="22"/>
          <w:szCs w:val="22"/>
          <w:highlight w:val="lightGray"/>
        </w:rPr>
      </w:pPr>
      <w:r w:rsidRPr="00A5325C">
        <w:rPr>
          <w:b/>
          <w:sz w:val="22"/>
          <w:szCs w:val="22"/>
        </w:rPr>
        <w:t xml:space="preserve">Figure </w:t>
      </w:r>
      <w:r>
        <w:rPr>
          <w:b/>
          <w:sz w:val="22"/>
          <w:szCs w:val="22"/>
        </w:rPr>
        <w:t>2</w:t>
      </w:r>
      <w:r w:rsidRPr="00A5325C">
        <w:rPr>
          <w:b/>
          <w:sz w:val="22"/>
          <w:szCs w:val="22"/>
        </w:rPr>
        <w:t>: Land Use Areas</w:t>
      </w:r>
    </w:p>
    <w:p w:rsidR="005A79B9" w:rsidRDefault="005A79B9" w:rsidP="005A79B9">
      <w:pPr>
        <w:rPr>
          <w:highlight w:val="lightGray"/>
        </w:rPr>
      </w:pPr>
      <w:r w:rsidRPr="00F57395">
        <w:rPr>
          <w:noProof/>
          <w:lang w:val="en-CA" w:eastAsia="en-CA"/>
        </w:rPr>
        <w:drawing>
          <wp:inline distT="0" distB="0" distL="0" distR="0" wp14:anchorId="33AD7060" wp14:editId="1FBCF4BC">
            <wp:extent cx="5791200" cy="3314700"/>
            <wp:effectExtent l="19050" t="0" r="0" b="0"/>
            <wp:docPr id="9" name="Picture 0" descr="Land Use Are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 Use Areas.jpg"/>
                    <pic:cNvPicPr/>
                  </pic:nvPicPr>
                  <pic:blipFill>
                    <a:blip r:embed="rId23" cstate="print"/>
                    <a:stretch>
                      <a:fillRect/>
                    </a:stretch>
                  </pic:blipFill>
                  <pic:spPr>
                    <a:xfrm>
                      <a:off x="0" y="0"/>
                      <a:ext cx="5792054" cy="3315189"/>
                    </a:xfrm>
                    <a:prstGeom prst="rect">
                      <a:avLst/>
                    </a:prstGeom>
                  </pic:spPr>
                </pic:pic>
              </a:graphicData>
            </a:graphic>
          </wp:inline>
        </w:drawing>
      </w:r>
    </w:p>
    <w:p w:rsidR="005A79B9" w:rsidRPr="00A5325C" w:rsidRDefault="005A79B9" w:rsidP="005A79B9">
      <w:pPr>
        <w:jc w:val="center"/>
        <w:rPr>
          <w:b/>
          <w:sz w:val="22"/>
          <w:szCs w:val="22"/>
        </w:rPr>
      </w:pPr>
      <w:r w:rsidRPr="00A5325C">
        <w:rPr>
          <w:b/>
          <w:sz w:val="22"/>
          <w:szCs w:val="22"/>
        </w:rPr>
        <w:t xml:space="preserve">Figure </w:t>
      </w:r>
      <w:r>
        <w:rPr>
          <w:b/>
          <w:sz w:val="22"/>
          <w:szCs w:val="22"/>
        </w:rPr>
        <w:t>3</w:t>
      </w:r>
      <w:r w:rsidRPr="00A5325C">
        <w:rPr>
          <w:b/>
          <w:sz w:val="22"/>
          <w:szCs w:val="22"/>
        </w:rPr>
        <w:t>: Land Uses</w:t>
      </w:r>
    </w:p>
    <w:p w:rsidR="005A79B9" w:rsidRDefault="005A79B9" w:rsidP="005A79B9">
      <w:pPr>
        <w:rPr>
          <w:highlight w:val="lightGray"/>
        </w:rPr>
      </w:pPr>
      <w:r w:rsidRPr="00F57395">
        <w:rPr>
          <w:noProof/>
          <w:lang w:val="en-CA" w:eastAsia="en-CA"/>
        </w:rPr>
        <w:drawing>
          <wp:inline distT="0" distB="0" distL="0" distR="0" wp14:anchorId="2F058C51" wp14:editId="02E4C5DD">
            <wp:extent cx="5114925" cy="3124200"/>
            <wp:effectExtent l="19050" t="0" r="9525" b="0"/>
            <wp:docPr id="8" name="Picture 1" descr="LandUs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Uses.jpg"/>
                    <pic:cNvPicPr/>
                  </pic:nvPicPr>
                  <pic:blipFill>
                    <a:blip r:embed="rId24" cstate="print"/>
                    <a:stretch>
                      <a:fillRect/>
                    </a:stretch>
                  </pic:blipFill>
                  <pic:spPr>
                    <a:xfrm>
                      <a:off x="0" y="0"/>
                      <a:ext cx="5118268" cy="3126242"/>
                    </a:xfrm>
                    <a:prstGeom prst="rect">
                      <a:avLst/>
                    </a:prstGeom>
                  </pic:spPr>
                </pic:pic>
              </a:graphicData>
            </a:graphic>
          </wp:inline>
        </w:drawing>
      </w:r>
    </w:p>
    <w:p w:rsidR="002D444B" w:rsidRDefault="002D444B" w:rsidP="002D444B">
      <w:pPr>
        <w:pStyle w:val="Style2a"/>
        <w:numPr>
          <w:ilvl w:val="0"/>
          <w:numId w:val="0"/>
        </w:numPr>
        <w:ind w:left="142"/>
        <w:rPr>
          <w:color w:val="auto"/>
        </w:rPr>
      </w:pPr>
      <w:bookmarkStart w:id="200" w:name="_Toc197347804"/>
      <w:bookmarkStart w:id="201" w:name="_Toc253491750"/>
    </w:p>
    <w:p w:rsidR="005A79B9" w:rsidRPr="007847D5" w:rsidRDefault="005A79B9" w:rsidP="005A79B9">
      <w:pPr>
        <w:pStyle w:val="Style2a"/>
        <w:rPr>
          <w:color w:val="auto"/>
        </w:rPr>
      </w:pPr>
      <w:bookmarkStart w:id="202" w:name="_Toc432775507"/>
      <w:r w:rsidRPr="007847D5">
        <w:rPr>
          <w:color w:val="auto"/>
        </w:rPr>
        <w:lastRenderedPageBreak/>
        <w:t>COMMUNICATION TOWERS</w:t>
      </w:r>
      <w:bookmarkEnd w:id="200"/>
      <w:bookmarkEnd w:id="201"/>
      <w:bookmarkEnd w:id="202"/>
    </w:p>
    <w:p w:rsidR="005A79B9" w:rsidRPr="00202F50" w:rsidRDefault="005A79B9" w:rsidP="005A79B9">
      <w:pPr>
        <w:pStyle w:val="Heading3"/>
      </w:pPr>
      <w:r w:rsidRPr="00202F50">
        <w:t xml:space="preserve">The erection of Cellular telephone transmission towers shall not be permitted in, or closer than </w:t>
      </w:r>
      <w:r w:rsidRPr="00D7724C">
        <w:t>100</w:t>
      </w:r>
      <w:r w:rsidR="00371895" w:rsidRPr="00D7724C">
        <w:t>.59</w:t>
      </w:r>
      <w:r w:rsidRPr="00D7724C">
        <w:t xml:space="preserve"> </w:t>
      </w:r>
      <w:r w:rsidR="0032388D" w:rsidRPr="00D7724C">
        <w:t>metres</w:t>
      </w:r>
      <w:r w:rsidRPr="00D7724C">
        <w:t xml:space="preserve"> (33</w:t>
      </w:r>
      <w:r w:rsidR="00371895" w:rsidRPr="00D7724C">
        <w:t>0</w:t>
      </w:r>
      <w:r w:rsidRPr="00D7724C">
        <w:t xml:space="preserve"> ft) to </w:t>
      </w:r>
      <w:r w:rsidRPr="00202F50">
        <w:t xml:space="preserve">any </w:t>
      </w:r>
      <w:r>
        <w:t xml:space="preserve">Country </w:t>
      </w:r>
      <w:r w:rsidRPr="00202F50">
        <w:t>Residential District.</w:t>
      </w:r>
    </w:p>
    <w:p w:rsidR="005A79B9" w:rsidRDefault="005A79B9" w:rsidP="005A79B9">
      <w:pPr>
        <w:pStyle w:val="Heading3"/>
      </w:pPr>
      <w:r w:rsidRPr="00202F50">
        <w:t>Satellite dishes may be erected in Commercial or Industrial Districts for communications purposes or re-broadcasting of television signals</w:t>
      </w:r>
      <w:r>
        <w:t>.</w:t>
      </w:r>
    </w:p>
    <w:p w:rsidR="005A79B9" w:rsidRPr="009C36F7" w:rsidRDefault="005A79B9" w:rsidP="005A79B9">
      <w:pPr>
        <w:rPr>
          <w:lang w:bidi="en-US"/>
        </w:rPr>
      </w:pPr>
    </w:p>
    <w:p w:rsidR="005A79B9" w:rsidRPr="00D7724C" w:rsidRDefault="005A79B9" w:rsidP="005A79B9">
      <w:pPr>
        <w:pStyle w:val="Style2a"/>
        <w:rPr>
          <w:rFonts w:eastAsiaTheme="minorHAnsi"/>
          <w:color w:val="auto"/>
        </w:rPr>
      </w:pPr>
      <w:bookmarkStart w:id="203" w:name="_Toc432775508"/>
      <w:r w:rsidRPr="00D7724C">
        <w:rPr>
          <w:rFonts w:eastAsiaTheme="minorHAnsi"/>
          <w:color w:val="auto"/>
        </w:rPr>
        <w:t>SWIMMING POOL REGULATIONS</w:t>
      </w:r>
      <w:bookmarkEnd w:id="203"/>
    </w:p>
    <w:p w:rsidR="005A79B9" w:rsidRPr="00D7724C" w:rsidRDefault="005A79B9" w:rsidP="005A79B9">
      <w:pPr>
        <w:pStyle w:val="Heading3"/>
        <w:rPr>
          <w:rFonts w:eastAsiaTheme="minorHAnsi"/>
        </w:rPr>
      </w:pPr>
      <w:r w:rsidRPr="00D7724C">
        <w:rPr>
          <w:rFonts w:eastAsiaTheme="minorHAnsi"/>
        </w:rPr>
        <w:t>All swimming pools and the appurtenances thereto shall be constructed and located so as to have a yard not less than 1.5 metr</w:t>
      </w:r>
      <w:r w:rsidR="0032388D" w:rsidRPr="00D7724C">
        <w:rPr>
          <w:rFonts w:eastAsiaTheme="minorHAnsi"/>
        </w:rPr>
        <w:t>e</w:t>
      </w:r>
      <w:r w:rsidRPr="00D7724C">
        <w:rPr>
          <w:rFonts w:eastAsiaTheme="minorHAnsi"/>
        </w:rPr>
        <w:t>s (5 feet) in width on all sides except where the pool is attached to or part of a principal structure. No swimming pool shall be located in a required front or side yard setback.</w:t>
      </w:r>
    </w:p>
    <w:p w:rsidR="005A79B9" w:rsidRPr="00D7724C" w:rsidRDefault="005A79B9" w:rsidP="005A79B9">
      <w:pPr>
        <w:pStyle w:val="Heading3"/>
        <w:rPr>
          <w:rFonts w:eastAsiaTheme="minorHAnsi"/>
        </w:rPr>
      </w:pPr>
      <w:r w:rsidRPr="00D7724C">
        <w:rPr>
          <w:rFonts w:eastAsiaTheme="minorHAnsi"/>
        </w:rPr>
        <w:t xml:space="preserve">For the protection of the general public, all swimming pools shall be effectively fenced by an artificial enclosure not less than 1.8 </w:t>
      </w:r>
      <w:r w:rsidR="0032388D" w:rsidRPr="00D7724C">
        <w:rPr>
          <w:rFonts w:eastAsiaTheme="minorHAnsi"/>
        </w:rPr>
        <w:t>metres</w:t>
      </w:r>
      <w:r w:rsidRPr="00D7724C">
        <w:rPr>
          <w:rFonts w:eastAsiaTheme="minorHAnsi"/>
        </w:rPr>
        <w:t xml:space="preserve"> (6 feet) in height. Any openings in the enclosure affording access to the pool proper shall have a gate containing an automatic or manual locking device affixed in such a manner so as to exclude small children.</w:t>
      </w:r>
    </w:p>
    <w:p w:rsidR="005A79B9" w:rsidRPr="00D7724C" w:rsidRDefault="005A79B9" w:rsidP="005A79B9">
      <w:pPr>
        <w:pStyle w:val="Heading3"/>
        <w:rPr>
          <w:rFonts w:eastAsiaTheme="minorHAnsi"/>
        </w:rPr>
      </w:pPr>
      <w:r w:rsidRPr="00D7724C">
        <w:rPr>
          <w:rFonts w:eastAsiaTheme="minorHAnsi"/>
        </w:rPr>
        <w:t>Artificial lights for the illumination of swimming pools shall be designed, constructed and maintained so that no direct ray shall cross any property line.</w:t>
      </w:r>
    </w:p>
    <w:p w:rsidR="005A79B9" w:rsidRPr="00D7724C" w:rsidRDefault="005A79B9" w:rsidP="005A79B9">
      <w:pPr>
        <w:pStyle w:val="Heading3"/>
        <w:rPr>
          <w:rFonts w:eastAsiaTheme="minorHAnsi"/>
        </w:rPr>
      </w:pPr>
      <w:r w:rsidRPr="00D7724C">
        <w:rPr>
          <w:rFonts w:eastAsiaTheme="minorHAnsi"/>
        </w:rPr>
        <w:t>Any maintenance equipment including heating, filtering, disinfectant and re-circulation equipment shall not be located at any point within 1.5 metr</w:t>
      </w:r>
      <w:r w:rsidR="0032388D" w:rsidRPr="00D7724C">
        <w:rPr>
          <w:rFonts w:eastAsiaTheme="minorHAnsi"/>
        </w:rPr>
        <w:t>e</w:t>
      </w:r>
      <w:r w:rsidRPr="00D7724C">
        <w:rPr>
          <w:rFonts w:eastAsiaTheme="minorHAnsi"/>
        </w:rPr>
        <w:t>s (5 feet) from adjacent property lines, and shall be effectively screened and enclosed so as to not adversely affect the character of surrounding properties. No equipment shall be permitted, the use of which by reason of the emission of noise, vibrations, dust or odours would be considered obnoxious or dangerous to the health and safety of the public.</w:t>
      </w:r>
    </w:p>
    <w:p w:rsidR="005A79B9" w:rsidRPr="00D7724C" w:rsidRDefault="005A79B9" w:rsidP="005A79B9">
      <w:pPr>
        <w:spacing w:before="0" w:line="240" w:lineRule="auto"/>
        <w:rPr>
          <w:rFonts w:ascii="TimesNewRomanPSMT" w:eastAsiaTheme="minorHAnsi" w:hAnsi="TimesNewRomanPSMT" w:cs="TimesNewRomanPSMT"/>
          <w:spacing w:val="0"/>
          <w:sz w:val="24"/>
          <w:szCs w:val="24"/>
        </w:rPr>
      </w:pPr>
    </w:p>
    <w:p w:rsidR="005A79B9" w:rsidRPr="007847D5" w:rsidRDefault="005A79B9" w:rsidP="005A79B9">
      <w:pPr>
        <w:pStyle w:val="Style2a"/>
        <w:rPr>
          <w:color w:val="auto"/>
        </w:rPr>
      </w:pPr>
      <w:bookmarkStart w:id="204" w:name="_Toc197347808"/>
      <w:bookmarkStart w:id="205" w:name="_Toc253491751"/>
      <w:bookmarkStart w:id="206" w:name="_Toc432775509"/>
      <w:r w:rsidRPr="007847D5">
        <w:rPr>
          <w:color w:val="auto"/>
        </w:rPr>
        <w:t>DISPOSAL OF WASTES</w:t>
      </w:r>
      <w:bookmarkEnd w:id="204"/>
      <w:bookmarkEnd w:id="205"/>
      <w:bookmarkEnd w:id="206"/>
    </w:p>
    <w:p w:rsidR="005A79B9" w:rsidRDefault="005A79B9" w:rsidP="005A79B9">
      <w:pPr>
        <w:pStyle w:val="Heading3"/>
      </w:pPr>
      <w:r w:rsidRPr="00202F50">
        <w:t>Subject to all Acts and Regulations pertaining in any way to the storage, handling, and disposal of any waste material or used item, and except as permitted by these Acts and Regulations, no liquid, solid, or gaseous wastes shall be allowed to be discharged into any steam, creek, river, lake, pond, slough, intermittent drainage channel or other body of water, onto or beneath the surface of any land, or into the air.</w:t>
      </w:r>
    </w:p>
    <w:p w:rsidR="005A79B9" w:rsidRDefault="005A79B9" w:rsidP="005A79B9">
      <w:pPr>
        <w:pStyle w:val="Heading3"/>
      </w:pPr>
      <w:r w:rsidRPr="00202F50">
        <w:t>No development or use of land which requires solid or liquid waste disposal facilities shall be permitted unless those facilities are approved by Saskatchewan Health and the Saskatchewan Watershed Authority.  Disposal of liquid, solid, or gaseous waste shall be governed by Acts administered by Saskatchewan Agriculture and Food, Saskatchewan Environment, Saskatchewan Health and the Saskatchewan Watershed Authority.</w:t>
      </w:r>
    </w:p>
    <w:p w:rsidR="005A79B9" w:rsidRPr="007847D5" w:rsidRDefault="005A79B9" w:rsidP="005A79B9">
      <w:pPr>
        <w:pStyle w:val="Style2a"/>
        <w:rPr>
          <w:rStyle w:val="Emphasis"/>
          <w:b/>
          <w:bCs w:val="0"/>
          <w:caps/>
          <w:color w:val="auto"/>
          <w:spacing w:val="15"/>
          <w:sz w:val="20"/>
        </w:rPr>
      </w:pPr>
      <w:bookmarkStart w:id="207" w:name="_Toc215375517"/>
      <w:bookmarkStart w:id="208" w:name="_Toc253491757"/>
      <w:bookmarkStart w:id="209" w:name="_Toc432775510"/>
      <w:r w:rsidRPr="007847D5">
        <w:rPr>
          <w:color w:val="auto"/>
        </w:rPr>
        <w:lastRenderedPageBreak/>
        <w:t>USES OR OBJECTS PROHIBITED OR REST</w:t>
      </w:r>
      <w:r w:rsidR="002B1ABB">
        <w:rPr>
          <w:color w:val="auto"/>
        </w:rPr>
        <w:t>r</w:t>
      </w:r>
      <w:r w:rsidRPr="007847D5">
        <w:rPr>
          <w:color w:val="auto"/>
        </w:rPr>
        <w:t>ICTED IN YARDS</w:t>
      </w:r>
      <w:bookmarkEnd w:id="207"/>
      <w:bookmarkEnd w:id="208"/>
      <w:bookmarkEnd w:id="209"/>
    </w:p>
    <w:p w:rsidR="005A79B9" w:rsidRPr="00202F50" w:rsidRDefault="005A79B9" w:rsidP="005A79B9">
      <w:pPr>
        <w:pStyle w:val="Heading3"/>
      </w:pPr>
      <w:r w:rsidRPr="00202F50">
        <w:t xml:space="preserve">No person shall allow a motor vehicle, a motor vehicle which has all or part of its super structure removed, or a motor vehicle which is in a dilapidated or unsightly condition to remain or be parked on any lot located within a </w:t>
      </w:r>
      <w:r>
        <w:t>C</w:t>
      </w:r>
      <w:r w:rsidRPr="00202F50">
        <w:t xml:space="preserve">ountry </w:t>
      </w:r>
      <w:r>
        <w:t>R</w:t>
      </w:r>
      <w:r w:rsidRPr="00202F50">
        <w:t>esidential district or mobile home park or on land used primarily for residential purposes.</w:t>
      </w:r>
    </w:p>
    <w:p w:rsidR="005A79B9" w:rsidRPr="00202F50" w:rsidRDefault="005A79B9" w:rsidP="005A79B9">
      <w:pPr>
        <w:pStyle w:val="Heading3"/>
      </w:pPr>
      <w:r w:rsidRPr="00202F50">
        <w:t>No development or use of land which requires the disposal of solid waste, liquid waste, gaseous waste or clean fill shall be permitted unless it has received all required federal and provincial approvals.</w:t>
      </w:r>
    </w:p>
    <w:p w:rsidR="005A79B9" w:rsidRPr="00202F50" w:rsidRDefault="005A79B9" w:rsidP="005A79B9">
      <w:pPr>
        <w:pStyle w:val="Heading3"/>
      </w:pPr>
      <w:r w:rsidRPr="00202F50">
        <w:t>The storage of chemicals, fertilizers and combustible materials are subject to the requirements of both the federal and provincial governments.  All necessary requirements and permits must be met and obtained prior to issuance of a development permit.</w:t>
      </w:r>
    </w:p>
    <w:p w:rsidR="005A79B9" w:rsidRDefault="005A79B9" w:rsidP="005A79B9">
      <w:pPr>
        <w:pStyle w:val="Heading3"/>
      </w:pPr>
      <w:r w:rsidRPr="00202F50">
        <w:t>A development permit for residential, commercial, recreational or industrial buildings shall not be permitted except in accordance with the recommended separation distances of the “Regulations Respecting Anhydrous Ammonia-Saskatchewan Regulations 361/77” which may be amended from time to time.  Residences and buildings which are an integral part of the fertilizer operation are not subject to the foregoing buffer requirement.</w:t>
      </w:r>
    </w:p>
    <w:p w:rsidR="00F70FE7" w:rsidRPr="00F70FE7" w:rsidRDefault="00F70FE7" w:rsidP="00F70FE7">
      <w:pPr>
        <w:rPr>
          <w:lang w:bidi="en-US"/>
        </w:rPr>
      </w:pPr>
    </w:p>
    <w:p w:rsidR="005A79B9" w:rsidRPr="00D7724C" w:rsidRDefault="005A79B9" w:rsidP="005A79B9">
      <w:pPr>
        <w:pStyle w:val="Style2a"/>
        <w:rPr>
          <w:rStyle w:val="Emphasis"/>
          <w:b/>
          <w:bCs w:val="0"/>
          <w:caps/>
          <w:color w:val="auto"/>
          <w:spacing w:val="15"/>
          <w:sz w:val="20"/>
        </w:rPr>
      </w:pPr>
      <w:bookmarkStart w:id="210" w:name="_Toc215375518"/>
      <w:bookmarkStart w:id="211" w:name="_Toc253491758"/>
      <w:bookmarkStart w:id="212" w:name="_Toc432775511"/>
      <w:r w:rsidRPr="00D7724C">
        <w:rPr>
          <w:rStyle w:val="Emphasis"/>
          <w:b/>
          <w:bCs w:val="0"/>
          <w:caps/>
          <w:color w:val="auto"/>
          <w:spacing w:val="15"/>
          <w:sz w:val="20"/>
        </w:rPr>
        <w:t>VEHICLE STORAGE</w:t>
      </w:r>
      <w:bookmarkEnd w:id="210"/>
      <w:bookmarkEnd w:id="211"/>
      <w:bookmarkEnd w:id="212"/>
    </w:p>
    <w:p w:rsidR="005A79B9" w:rsidRDefault="005A79B9" w:rsidP="005A79B9">
      <w:pPr>
        <w:pStyle w:val="Heading3"/>
      </w:pPr>
      <w:r w:rsidRPr="00202F50">
        <w:t>Notwithstanding anything contained in this Bylaw, no person shall use any site in any district for the parking or storage of any vehicle that is not in running order, except that not more than</w:t>
      </w:r>
      <w:r>
        <w:t>;</w:t>
      </w:r>
    </w:p>
    <w:p w:rsidR="005A79B9" w:rsidRDefault="005A79B9" w:rsidP="00CA3AC7">
      <w:pPr>
        <w:pStyle w:val="abclist"/>
        <w:numPr>
          <w:ilvl w:val="0"/>
          <w:numId w:val="116"/>
        </w:numPr>
      </w:pPr>
      <w:r>
        <w:t xml:space="preserve">Two inoperable vehicles may be stored on any site in a </w:t>
      </w:r>
      <w:r w:rsidR="00B53511">
        <w:t>Lakeshore</w:t>
      </w:r>
      <w:r>
        <w:t xml:space="preserve"> </w:t>
      </w:r>
      <w:r w:rsidR="00D7724C">
        <w:t>R</w:t>
      </w:r>
      <w:r>
        <w:t>esidential district.</w:t>
      </w:r>
    </w:p>
    <w:p w:rsidR="005A79B9" w:rsidRDefault="005A79B9" w:rsidP="00CA3AC7">
      <w:pPr>
        <w:pStyle w:val="abclist"/>
        <w:numPr>
          <w:ilvl w:val="0"/>
          <w:numId w:val="116"/>
        </w:numPr>
      </w:pPr>
      <w:r>
        <w:t>Four such vehicles may be stored on any site in a Country Residential district</w:t>
      </w:r>
    </w:p>
    <w:p w:rsidR="005A79B9" w:rsidRDefault="005A79B9" w:rsidP="00CA3AC7">
      <w:pPr>
        <w:pStyle w:val="abclist"/>
        <w:numPr>
          <w:ilvl w:val="0"/>
          <w:numId w:val="116"/>
        </w:numPr>
      </w:pPr>
      <w:r>
        <w:t>Twelve such vehicles may be stored on any site in an Agricultural</w:t>
      </w:r>
      <w:r w:rsidR="00B53511">
        <w:t xml:space="preserve"> or</w:t>
      </w:r>
      <w:r>
        <w:t xml:space="preserve"> Commercial district, except in the case of a permitted vehicle storage establishment or auto wrecker. </w:t>
      </w:r>
    </w:p>
    <w:p w:rsidR="005A79B9" w:rsidRDefault="005A79B9" w:rsidP="005A79B9">
      <w:pPr>
        <w:pStyle w:val="Heading3"/>
      </w:pPr>
      <w:r w:rsidRPr="00202F50">
        <w:t>Where any outside storage of vehicles is proposed, the site shall be kept in a tidy and neat manner. The Municipality may require that the outside storage of vehicles be screened from roadways or neighbouring properties by landscape features or fences or a combination thereof. The screening, where required, shall also include any individual parts of a vehicle and any equipment or machinery involved with the storage of such vehicles.</w:t>
      </w:r>
    </w:p>
    <w:p w:rsidR="00F70FE7" w:rsidRPr="00F70FE7" w:rsidRDefault="00F70FE7" w:rsidP="00F70FE7">
      <w:pPr>
        <w:rPr>
          <w:lang w:bidi="en-US"/>
        </w:rPr>
      </w:pPr>
    </w:p>
    <w:p w:rsidR="005A79B9" w:rsidRPr="007847D5" w:rsidRDefault="005A79B9" w:rsidP="005A79B9">
      <w:pPr>
        <w:pStyle w:val="Style2a"/>
        <w:rPr>
          <w:rStyle w:val="Emphasis"/>
          <w:b/>
          <w:bCs w:val="0"/>
          <w:caps/>
          <w:color w:val="auto"/>
          <w:spacing w:val="15"/>
          <w:sz w:val="20"/>
        </w:rPr>
      </w:pPr>
      <w:bookmarkStart w:id="213" w:name="_Toc215375519"/>
      <w:bookmarkStart w:id="214" w:name="_Toc253491759"/>
      <w:bookmarkStart w:id="215" w:name="_Toc432775512"/>
      <w:r w:rsidRPr="007847D5">
        <w:rPr>
          <w:rStyle w:val="Emphasis"/>
          <w:b/>
          <w:bCs w:val="0"/>
          <w:caps/>
          <w:color w:val="auto"/>
          <w:spacing w:val="15"/>
          <w:sz w:val="20"/>
        </w:rPr>
        <w:t>TRAILERS, BOX CARS, SEA AND RAIL CONTAINERS</w:t>
      </w:r>
      <w:bookmarkEnd w:id="213"/>
      <w:bookmarkEnd w:id="214"/>
      <w:bookmarkEnd w:id="215"/>
    </w:p>
    <w:p w:rsidR="005A79B9" w:rsidRDefault="005A79B9" w:rsidP="005A79B9">
      <w:r w:rsidRPr="00202F50">
        <w:t xml:space="preserve">No person shall park or store on any part of a site, any unlicensed rail or sea container, truck, bus or coach body for the purpose of advertising or warehousing within any </w:t>
      </w:r>
      <w:r w:rsidR="00B53511">
        <w:t>lakeshore</w:t>
      </w:r>
      <w:r w:rsidRPr="00202F50">
        <w:t xml:space="preserve"> or country residential district.</w:t>
      </w:r>
    </w:p>
    <w:p w:rsidR="005A79B9" w:rsidRPr="007847D5" w:rsidRDefault="005A79B9" w:rsidP="005A79B9">
      <w:pPr>
        <w:pStyle w:val="Style2a"/>
        <w:rPr>
          <w:rStyle w:val="Emphasis"/>
          <w:b/>
          <w:bCs w:val="0"/>
          <w:caps/>
          <w:color w:val="auto"/>
          <w:spacing w:val="15"/>
          <w:sz w:val="20"/>
        </w:rPr>
      </w:pPr>
      <w:bookmarkStart w:id="216" w:name="_Toc215375522"/>
      <w:bookmarkStart w:id="217" w:name="_Toc253491761"/>
      <w:bookmarkStart w:id="218" w:name="_Toc432775513"/>
      <w:r w:rsidRPr="007847D5">
        <w:rPr>
          <w:rStyle w:val="Emphasis"/>
          <w:b/>
          <w:bCs w:val="0"/>
          <w:caps/>
          <w:color w:val="auto"/>
          <w:spacing w:val="15"/>
          <w:sz w:val="20"/>
        </w:rPr>
        <w:lastRenderedPageBreak/>
        <w:t>LIGHTING</w:t>
      </w:r>
      <w:bookmarkEnd w:id="216"/>
      <w:bookmarkEnd w:id="217"/>
      <w:bookmarkEnd w:id="218"/>
    </w:p>
    <w:p w:rsidR="005A79B9" w:rsidRPr="00202F50" w:rsidRDefault="005A79B9" w:rsidP="005A79B9">
      <w:pPr>
        <w:pStyle w:val="Heading3"/>
      </w:pPr>
      <w:r w:rsidRPr="00202F50">
        <w:t>All outdoor lighting for any development shall be located and arranged so that no direct rays of light are directed at any adjoining properties; interfere with the use and enjoyment of neighbouring lands; or interfere with the effectiveness of any traffic control devices or the vision/safety of motorists.</w:t>
      </w:r>
    </w:p>
    <w:p w:rsidR="005A79B9" w:rsidRPr="00202F50" w:rsidRDefault="005A79B9" w:rsidP="005A79B9">
      <w:pPr>
        <w:pStyle w:val="Heading3"/>
      </w:pPr>
      <w:r w:rsidRPr="00202F50">
        <w:t>Appropriate lighting of commercial and industrial development shall be undertaken to provide security and to add visual interest. Lighting standards and fixtures shall be of consistent design and complimentary to the overall architecture.</w:t>
      </w:r>
    </w:p>
    <w:p w:rsidR="005A79B9" w:rsidRPr="00202F50" w:rsidRDefault="005A79B9" w:rsidP="005A79B9">
      <w:pPr>
        <w:pStyle w:val="Heading3"/>
      </w:pPr>
      <w:r w:rsidRPr="00202F50">
        <w:t xml:space="preserve">Public access areas shall be lit in keeping with the principles of crime prevention through environmental design and require site lighting as is necessary to encourage pedestrian safety and allow casual surveillance from adjacent buildings and roads of parking and walkways. </w:t>
      </w:r>
    </w:p>
    <w:p w:rsidR="005A79B9" w:rsidRPr="007847D5" w:rsidRDefault="005A79B9" w:rsidP="005A79B9">
      <w:pPr>
        <w:pStyle w:val="Style2a"/>
        <w:rPr>
          <w:rStyle w:val="Emphasis"/>
          <w:b/>
          <w:bCs w:val="0"/>
          <w:caps/>
          <w:color w:val="auto"/>
          <w:spacing w:val="15"/>
          <w:sz w:val="20"/>
        </w:rPr>
      </w:pPr>
      <w:bookmarkStart w:id="219" w:name="_Toc215375523"/>
      <w:bookmarkStart w:id="220" w:name="_Toc253491762"/>
      <w:bookmarkStart w:id="221" w:name="_Toc432775514"/>
      <w:r w:rsidRPr="007847D5">
        <w:rPr>
          <w:rStyle w:val="Emphasis"/>
          <w:b/>
          <w:bCs w:val="0"/>
          <w:caps/>
          <w:color w:val="auto"/>
          <w:spacing w:val="15"/>
          <w:sz w:val="20"/>
        </w:rPr>
        <w:t>SIGNAGE</w:t>
      </w:r>
      <w:bookmarkEnd w:id="219"/>
      <w:bookmarkEnd w:id="220"/>
      <w:bookmarkEnd w:id="221"/>
    </w:p>
    <w:p w:rsidR="005A79B9" w:rsidRPr="00202F50" w:rsidRDefault="005A79B9" w:rsidP="005A79B9">
      <w:pPr>
        <w:pStyle w:val="Heading3"/>
      </w:pPr>
      <w:r w:rsidRPr="00202F50">
        <w:t>A development permit is required for the erection, display, alteration, relocation or replacement of any temporary or permanent sign unless exempted as follows:</w:t>
      </w:r>
    </w:p>
    <w:p w:rsidR="005A79B9" w:rsidRPr="00202F50" w:rsidRDefault="005A79B9" w:rsidP="005A79B9">
      <w:pPr>
        <w:pStyle w:val="ListParagraph"/>
        <w:numPr>
          <w:ilvl w:val="0"/>
          <w:numId w:val="34"/>
        </w:numPr>
        <w:ind w:left="1440"/>
      </w:pPr>
      <w:r w:rsidRPr="00202F50">
        <w:t>Regular maintenance including painting and repairs due to deterioration;</w:t>
      </w:r>
    </w:p>
    <w:p w:rsidR="005A79B9" w:rsidRPr="00202F50" w:rsidRDefault="005A79B9" w:rsidP="005A79B9">
      <w:pPr>
        <w:pStyle w:val="ListParagraph"/>
        <w:numPr>
          <w:ilvl w:val="0"/>
          <w:numId w:val="34"/>
        </w:numPr>
        <w:ind w:left="1440"/>
      </w:pPr>
      <w:r w:rsidRPr="00202F50">
        <w:t>Municipal and provincial agency signage;</w:t>
      </w:r>
    </w:p>
    <w:p w:rsidR="005A79B9" w:rsidRPr="00202F50" w:rsidRDefault="005A79B9" w:rsidP="005A79B9">
      <w:pPr>
        <w:pStyle w:val="ListParagraph"/>
        <w:numPr>
          <w:ilvl w:val="0"/>
          <w:numId w:val="34"/>
        </w:numPr>
        <w:ind w:left="1440"/>
      </w:pPr>
      <w:r w:rsidRPr="00202F50">
        <w:t>Traffic Control signage;</w:t>
      </w:r>
    </w:p>
    <w:p w:rsidR="005A79B9" w:rsidRPr="00202F50" w:rsidRDefault="005A79B9" w:rsidP="005A79B9">
      <w:pPr>
        <w:pStyle w:val="ListParagraph"/>
        <w:numPr>
          <w:ilvl w:val="0"/>
          <w:numId w:val="34"/>
        </w:numPr>
        <w:ind w:left="1440"/>
      </w:pPr>
      <w:r w:rsidRPr="00202F50">
        <w:t>Incidental signs containing traffic and pedestrian controls;</w:t>
      </w:r>
    </w:p>
    <w:p w:rsidR="005A79B9" w:rsidRPr="00202F50" w:rsidRDefault="005A79B9" w:rsidP="005A79B9">
      <w:pPr>
        <w:pStyle w:val="ListParagraph"/>
        <w:numPr>
          <w:ilvl w:val="0"/>
          <w:numId w:val="34"/>
        </w:numPr>
        <w:ind w:left="1440"/>
      </w:pPr>
      <w:r w:rsidRPr="00202F50">
        <w:t>Signage intended to regulate hunting or trespassing on private property;</w:t>
      </w:r>
    </w:p>
    <w:p w:rsidR="005A79B9" w:rsidRPr="00202F50" w:rsidRDefault="005A79B9" w:rsidP="005A79B9">
      <w:pPr>
        <w:pStyle w:val="ListParagraph"/>
        <w:numPr>
          <w:ilvl w:val="0"/>
          <w:numId w:val="34"/>
        </w:numPr>
        <w:ind w:left="1440"/>
      </w:pPr>
      <w:r w:rsidRPr="00202F50">
        <w:t>Agriculturally related signage including herbicide, insecticide or seed advertising promotional signage;</w:t>
      </w:r>
    </w:p>
    <w:p w:rsidR="005A79B9" w:rsidRPr="00202F50" w:rsidRDefault="005A79B9" w:rsidP="005A79B9">
      <w:pPr>
        <w:pStyle w:val="ListParagraph"/>
        <w:numPr>
          <w:ilvl w:val="0"/>
          <w:numId w:val="34"/>
        </w:numPr>
        <w:ind w:left="1440"/>
      </w:pPr>
      <w:r w:rsidRPr="00202F50">
        <w:t>Real estate signage;</w:t>
      </w:r>
    </w:p>
    <w:p w:rsidR="005A79B9" w:rsidRPr="00202F50" w:rsidRDefault="005A79B9" w:rsidP="005A79B9">
      <w:pPr>
        <w:pStyle w:val="ListParagraph"/>
        <w:numPr>
          <w:ilvl w:val="0"/>
          <w:numId w:val="34"/>
        </w:numPr>
        <w:ind w:left="1440"/>
      </w:pPr>
      <w:r w:rsidRPr="00202F50">
        <w:t>Residential name plates;</w:t>
      </w:r>
    </w:p>
    <w:p w:rsidR="005A79B9" w:rsidRPr="00202F50" w:rsidRDefault="005A79B9" w:rsidP="005A79B9">
      <w:pPr>
        <w:pStyle w:val="ListParagraph"/>
        <w:numPr>
          <w:ilvl w:val="0"/>
          <w:numId w:val="34"/>
        </w:numPr>
        <w:ind w:left="1440"/>
      </w:pPr>
      <w:r w:rsidRPr="00202F50">
        <w:t>Works of art containing no advertising.</w:t>
      </w:r>
    </w:p>
    <w:p w:rsidR="005A79B9" w:rsidRPr="00202F50" w:rsidRDefault="005A79B9" w:rsidP="005A79B9">
      <w:pPr>
        <w:pStyle w:val="Heading3"/>
      </w:pPr>
      <w:r w:rsidRPr="00202F50">
        <w:t>The following general regulations shall pertain to temporary and permanent signage in all zoning districts unless otherwise stated:</w:t>
      </w:r>
    </w:p>
    <w:p w:rsidR="005A79B9" w:rsidRPr="00202F50" w:rsidRDefault="005A79B9" w:rsidP="005A79B9">
      <w:pPr>
        <w:pStyle w:val="ListParagraph"/>
        <w:numPr>
          <w:ilvl w:val="0"/>
          <w:numId w:val="35"/>
        </w:numPr>
        <w:ind w:left="1440"/>
      </w:pPr>
      <w:r w:rsidRPr="00202F50">
        <w:t>All signs situated along a provincial highway shall comply with provincial highway regulations as amended from time to time.</w:t>
      </w:r>
    </w:p>
    <w:p w:rsidR="005A79B9" w:rsidRPr="00202F50" w:rsidRDefault="005A79B9" w:rsidP="005A79B9">
      <w:pPr>
        <w:pStyle w:val="ListParagraph"/>
        <w:numPr>
          <w:ilvl w:val="0"/>
          <w:numId w:val="35"/>
        </w:numPr>
        <w:ind w:left="1440"/>
      </w:pPr>
      <w:r w:rsidRPr="00202F50">
        <w:t>A sign which is made from part of or is attached to, a fence is prohibited.</w:t>
      </w:r>
    </w:p>
    <w:p w:rsidR="005A79B9" w:rsidRPr="00202F50" w:rsidRDefault="005A79B9" w:rsidP="005A79B9">
      <w:pPr>
        <w:pStyle w:val="ListParagraph"/>
        <w:numPr>
          <w:ilvl w:val="0"/>
          <w:numId w:val="35"/>
        </w:numPr>
        <w:ind w:left="1440"/>
      </w:pPr>
      <w:r w:rsidRPr="00202F50">
        <w:t>Signs shall be constructed in a permanent manner, of materials suitable for the purpose and life of the sign and shall be maintained and mounted in a condition that is safe, neat, clean and not unsightly or dangerous.</w:t>
      </w:r>
    </w:p>
    <w:p w:rsidR="005A79B9" w:rsidRPr="00202F50" w:rsidRDefault="005A79B9" w:rsidP="005A79B9">
      <w:pPr>
        <w:pStyle w:val="ListParagraph"/>
        <w:numPr>
          <w:ilvl w:val="0"/>
          <w:numId w:val="35"/>
        </w:numPr>
        <w:ind w:left="1440"/>
      </w:pPr>
      <w:r w:rsidRPr="00202F50">
        <w:t>Signs which are deemed to be in disrepair shall be properly maintained or removed at the discretion of the Municipality.</w:t>
      </w:r>
    </w:p>
    <w:p w:rsidR="005A79B9" w:rsidRPr="00202F50" w:rsidRDefault="005A79B9" w:rsidP="005A79B9">
      <w:pPr>
        <w:pStyle w:val="ListParagraph"/>
        <w:numPr>
          <w:ilvl w:val="0"/>
          <w:numId w:val="35"/>
        </w:numPr>
        <w:ind w:left="1440"/>
      </w:pPr>
      <w:r w:rsidRPr="00202F50">
        <w:t>A Development Officer may require that a sign be enhanced with landscaping or architectural features to improve aesthetics.</w:t>
      </w:r>
    </w:p>
    <w:p w:rsidR="005A79B9" w:rsidRPr="00202F50" w:rsidRDefault="005A79B9" w:rsidP="005A79B9">
      <w:pPr>
        <w:pStyle w:val="ListParagraph"/>
        <w:numPr>
          <w:ilvl w:val="0"/>
          <w:numId w:val="35"/>
        </w:numPr>
        <w:ind w:left="1440"/>
      </w:pPr>
      <w:r w:rsidRPr="00202F50">
        <w:t>Offensive statements, words or pictures that do not conform to the amenities of the neighbourhood shall be prohibited.</w:t>
      </w:r>
    </w:p>
    <w:p w:rsidR="005A79B9" w:rsidRPr="00202F50" w:rsidRDefault="005A79B9" w:rsidP="005A79B9">
      <w:pPr>
        <w:pStyle w:val="ListParagraph"/>
        <w:numPr>
          <w:ilvl w:val="0"/>
          <w:numId w:val="35"/>
        </w:numPr>
        <w:ind w:left="1440"/>
      </w:pPr>
      <w:r w:rsidRPr="00202F50">
        <w:lastRenderedPageBreak/>
        <w:t>Signs or sign structures shall not be located where they may interfere with, distract from, obstruct the view of, or be confused with any authorized traffic sign, signal or device.</w:t>
      </w:r>
    </w:p>
    <w:p w:rsidR="005A79B9" w:rsidRPr="00202F50" w:rsidRDefault="005A79B9" w:rsidP="005A79B9">
      <w:pPr>
        <w:pStyle w:val="ListParagraph"/>
        <w:numPr>
          <w:ilvl w:val="0"/>
          <w:numId w:val="35"/>
        </w:numPr>
        <w:ind w:left="1440"/>
      </w:pPr>
      <w:r w:rsidRPr="00202F50">
        <w:t>Signs shall not be located in such a manner as to impede the view of any pedestrian or vehicular right of way, or railway crossing.</w:t>
      </w:r>
    </w:p>
    <w:p w:rsidR="005A79B9" w:rsidRPr="00202F50" w:rsidRDefault="005A79B9" w:rsidP="005A79B9">
      <w:pPr>
        <w:pStyle w:val="ListParagraph"/>
        <w:numPr>
          <w:ilvl w:val="0"/>
          <w:numId w:val="35"/>
        </w:numPr>
        <w:ind w:left="1440"/>
      </w:pPr>
      <w:r w:rsidRPr="00024AC7">
        <w:t>No intermittent flashing signs, neon or LED lighting</w:t>
      </w:r>
      <w:r w:rsidRPr="00202F50">
        <w:t xml:space="preserve"> shall be permitted in any Zoning District</w:t>
      </w:r>
      <w:r>
        <w:t xml:space="preserve"> where it poses a distraction or safety concern</w:t>
      </w:r>
      <w:r w:rsidRPr="00202F50">
        <w:t xml:space="preserve"> and all illuminated signs shall be designed to cast light downwards and located appropriately to prevent the creation of a hazardous situation related to pedestrian and vehicular traffic.</w:t>
      </w:r>
      <w:r>
        <w:t xml:space="preserve"> </w:t>
      </w:r>
    </w:p>
    <w:p w:rsidR="005A79B9" w:rsidRPr="00202F50" w:rsidRDefault="005A79B9" w:rsidP="005A79B9">
      <w:pPr>
        <w:pStyle w:val="ListParagraph"/>
        <w:numPr>
          <w:ilvl w:val="0"/>
          <w:numId w:val="35"/>
        </w:numPr>
        <w:ind w:left="1440"/>
      </w:pPr>
      <w:r w:rsidRPr="00202F50">
        <w:t>Signs identifying multi-parcel country residential developments may be permitted.</w:t>
      </w:r>
    </w:p>
    <w:p w:rsidR="005A79B9" w:rsidRPr="00202F50" w:rsidRDefault="005A79B9" w:rsidP="005A79B9">
      <w:pPr>
        <w:pStyle w:val="ListParagraph"/>
        <w:numPr>
          <w:ilvl w:val="0"/>
          <w:numId w:val="35"/>
        </w:numPr>
        <w:ind w:left="1440"/>
      </w:pPr>
      <w:r w:rsidRPr="00202F50">
        <w:t xml:space="preserve">Incidental signage shall not exceed </w:t>
      </w:r>
      <w:r w:rsidRPr="00E17AAA">
        <w:t>0.</w:t>
      </w:r>
      <w:r w:rsidR="009E7FBF" w:rsidRPr="00E17AAA">
        <w:t>47</w:t>
      </w:r>
      <w:r w:rsidRPr="00E17AAA">
        <w:t xml:space="preserve"> m</w:t>
      </w:r>
      <w:r w:rsidRPr="00E17AAA">
        <w:rPr>
          <w:vertAlign w:val="superscript"/>
        </w:rPr>
        <w:t>2</w:t>
      </w:r>
      <w:r w:rsidRPr="00E17AAA">
        <w:t xml:space="preserve"> (5.</w:t>
      </w:r>
      <w:r w:rsidR="009E7FBF" w:rsidRPr="00E17AAA">
        <w:t>0</w:t>
      </w:r>
      <w:r w:rsidRPr="00E17AAA">
        <w:t xml:space="preserve"> ft</w:t>
      </w:r>
      <w:r w:rsidRPr="00E17AAA">
        <w:rPr>
          <w:vertAlign w:val="superscript"/>
        </w:rPr>
        <w:t>2</w:t>
      </w:r>
      <w:r w:rsidRPr="00E17AAA">
        <w:t xml:space="preserve">) </w:t>
      </w:r>
      <w:r w:rsidRPr="00202F50">
        <w:t>of gross surface area and shall not contain any advertising.</w:t>
      </w:r>
    </w:p>
    <w:p w:rsidR="005A79B9" w:rsidRPr="00202F50" w:rsidRDefault="005A79B9" w:rsidP="005A79B9">
      <w:pPr>
        <w:pStyle w:val="ListParagraph"/>
        <w:numPr>
          <w:ilvl w:val="0"/>
          <w:numId w:val="35"/>
        </w:numPr>
        <w:ind w:left="1440"/>
      </w:pPr>
      <w:r w:rsidRPr="00202F50">
        <w:t>No permanent sign shall be placed on or over public property unless specifically permitted within this Bylaw.</w:t>
      </w:r>
    </w:p>
    <w:p w:rsidR="005A79B9" w:rsidRPr="00202F50" w:rsidRDefault="005A79B9" w:rsidP="005A79B9">
      <w:pPr>
        <w:pStyle w:val="ListParagraph"/>
        <w:numPr>
          <w:ilvl w:val="0"/>
          <w:numId w:val="35"/>
        </w:numPr>
        <w:ind w:left="1440"/>
      </w:pPr>
      <w:r w:rsidRPr="00202F50">
        <w:t xml:space="preserve">Where a sign will be located adjacent to a provincial highway, </w:t>
      </w:r>
      <w:r w:rsidRPr="00662A8E">
        <w:rPr>
          <w:i/>
        </w:rPr>
        <w:t>The Highways and Transportation Act</w:t>
      </w:r>
      <w:r w:rsidRPr="00202F50">
        <w:t xml:space="preserve"> will govern placement requirements.</w:t>
      </w:r>
    </w:p>
    <w:p w:rsidR="005A79B9" w:rsidRPr="00202F50" w:rsidRDefault="005A79B9" w:rsidP="005A79B9">
      <w:pPr>
        <w:pStyle w:val="Heading3"/>
      </w:pPr>
      <w:r w:rsidRPr="00202F50">
        <w:t>Temporary Signage maybe placed in public right of ways for the purpose of advertising special events and will be limited to the following:</w:t>
      </w:r>
    </w:p>
    <w:p w:rsidR="005A79B9" w:rsidRPr="00202F50" w:rsidRDefault="005A79B9" w:rsidP="005A79B9">
      <w:pPr>
        <w:pStyle w:val="ListParagraph"/>
        <w:numPr>
          <w:ilvl w:val="0"/>
          <w:numId w:val="36"/>
        </w:numPr>
        <w:ind w:left="1440"/>
      </w:pPr>
      <w:r w:rsidRPr="00202F50">
        <w:t>The lesser of 12 hours prior to the start of the special event and 12 hours after conclusion or for a continuous period of 72 hours for a private sale;</w:t>
      </w:r>
    </w:p>
    <w:p w:rsidR="005A79B9" w:rsidRPr="00202F50" w:rsidRDefault="005A79B9" w:rsidP="005A79B9">
      <w:pPr>
        <w:pStyle w:val="ListParagraph"/>
        <w:numPr>
          <w:ilvl w:val="0"/>
          <w:numId w:val="36"/>
        </w:numPr>
        <w:ind w:left="1440"/>
      </w:pPr>
      <w:r w:rsidRPr="00202F50">
        <w:t>The lesser of 24 hours prior to the start of the special event and 24 after conclusion or for a continuous period of 96 hours for a non-profit organization;</w:t>
      </w:r>
    </w:p>
    <w:p w:rsidR="005A79B9" w:rsidRPr="00E17AAA" w:rsidRDefault="005A79B9" w:rsidP="005A79B9">
      <w:pPr>
        <w:pStyle w:val="ListParagraph"/>
        <w:numPr>
          <w:ilvl w:val="0"/>
          <w:numId w:val="36"/>
        </w:numPr>
        <w:ind w:left="1440"/>
      </w:pPr>
      <w:r w:rsidRPr="00202F50">
        <w:t xml:space="preserve">Signage will maintain a separation distance of </w:t>
      </w:r>
      <w:r w:rsidR="009E7FBF" w:rsidRPr="00E17AAA">
        <w:t xml:space="preserve">9.15 </w:t>
      </w:r>
      <w:r w:rsidR="0032388D" w:rsidRPr="00E17AAA">
        <w:t>metres</w:t>
      </w:r>
      <w:r w:rsidRPr="00E17AAA">
        <w:t xml:space="preserve"> </w:t>
      </w:r>
      <w:r w:rsidR="009E7FBF" w:rsidRPr="00E17AAA">
        <w:t xml:space="preserve">(30 feet) </w:t>
      </w:r>
      <w:r w:rsidRPr="00E17AAA">
        <w:t>from another temporary or permanent sign, 3</w:t>
      </w:r>
      <w:r w:rsidR="009E7FBF" w:rsidRPr="00E17AAA">
        <w:t>.05</w:t>
      </w:r>
      <w:r w:rsidRPr="00E17AAA">
        <w:t xml:space="preserve"> </w:t>
      </w:r>
      <w:r w:rsidR="0032388D" w:rsidRPr="00E17AAA">
        <w:t>metres</w:t>
      </w:r>
      <w:r w:rsidR="009E7FBF" w:rsidRPr="00E17AAA">
        <w:t xml:space="preserve"> (10 feet)</w:t>
      </w:r>
      <w:r w:rsidRPr="00E17AAA">
        <w:t xml:space="preserve"> from a site access point and </w:t>
      </w:r>
      <w:r w:rsidR="009E7FBF" w:rsidRPr="00E17AAA">
        <w:t xml:space="preserve">9.15 metres (30 feet) </w:t>
      </w:r>
      <w:r w:rsidRPr="00E17AAA">
        <w:t>from an intersection;</w:t>
      </w:r>
    </w:p>
    <w:p w:rsidR="005A79B9" w:rsidRPr="00E17AAA" w:rsidRDefault="005A79B9" w:rsidP="005A79B9">
      <w:pPr>
        <w:pStyle w:val="ListParagraph"/>
        <w:numPr>
          <w:ilvl w:val="0"/>
          <w:numId w:val="36"/>
        </w:numPr>
        <w:ind w:left="1440"/>
      </w:pPr>
      <w:r w:rsidRPr="00E17AAA">
        <w:t>Signage shall not exceed 1 m</w:t>
      </w:r>
      <w:r w:rsidRPr="00E17AAA">
        <w:rPr>
          <w:vertAlign w:val="superscript"/>
        </w:rPr>
        <w:t>2</w:t>
      </w:r>
      <w:r w:rsidRPr="00E17AAA">
        <w:t xml:space="preserve"> (3.28 ft</w:t>
      </w:r>
      <w:r w:rsidRPr="00E17AAA">
        <w:rPr>
          <w:vertAlign w:val="superscript"/>
        </w:rPr>
        <w:t>2</w:t>
      </w:r>
      <w:r w:rsidRPr="00E17AAA">
        <w:t xml:space="preserve"> )in gross surface area and 1.</w:t>
      </w:r>
      <w:r w:rsidR="009E7FBF" w:rsidRPr="00E17AAA">
        <w:t>2</w:t>
      </w:r>
      <w:r w:rsidRPr="00E17AAA">
        <w:t xml:space="preserve">2 </w:t>
      </w:r>
      <w:r w:rsidR="0032388D" w:rsidRPr="00E17AAA">
        <w:t>metres</w:t>
      </w:r>
      <w:r w:rsidR="009E7FBF" w:rsidRPr="00E17AAA">
        <w:t xml:space="preserve"> (4 feet)</w:t>
      </w:r>
      <w:r w:rsidRPr="00E17AAA">
        <w:t xml:space="preserve"> in height;</w:t>
      </w:r>
    </w:p>
    <w:p w:rsidR="005A79B9" w:rsidRPr="00202F50" w:rsidRDefault="005A79B9" w:rsidP="005A79B9">
      <w:pPr>
        <w:pStyle w:val="ListParagraph"/>
        <w:numPr>
          <w:ilvl w:val="0"/>
          <w:numId w:val="36"/>
        </w:numPr>
        <w:ind w:left="1440"/>
      </w:pPr>
      <w:r w:rsidRPr="00E17AAA">
        <w:t xml:space="preserve">Election signage is permitted as temporary signage and is permitted only </w:t>
      </w:r>
      <w:r w:rsidRPr="00202F50">
        <w:t>if it is erected no earlier than 30 days prior to the date of the election, by-election, referendum or plebiscite and removed 24 hours following the close of voting stations.</w:t>
      </w:r>
    </w:p>
    <w:p w:rsidR="00D41732" w:rsidRDefault="00D41732" w:rsidP="00D41732">
      <w:pPr>
        <w:pStyle w:val="Heading3"/>
        <w:numPr>
          <w:ilvl w:val="0"/>
          <w:numId w:val="0"/>
        </w:numPr>
        <w:ind w:left="1260"/>
        <w:rPr>
          <w:b/>
        </w:rPr>
      </w:pPr>
    </w:p>
    <w:p w:rsidR="005A79B9" w:rsidRPr="0080731C" w:rsidRDefault="005A79B9" w:rsidP="005A79B9">
      <w:pPr>
        <w:pStyle w:val="Heading3"/>
        <w:rPr>
          <w:b/>
        </w:rPr>
      </w:pPr>
      <w:r w:rsidRPr="0080731C">
        <w:rPr>
          <w:b/>
        </w:rPr>
        <w:t xml:space="preserve">General Zoning District Sign Regulations </w:t>
      </w:r>
    </w:p>
    <w:p w:rsidR="005A79B9" w:rsidRPr="00202F50" w:rsidRDefault="005A79B9" w:rsidP="005A79B9">
      <w:pPr>
        <w:rPr>
          <w:rFonts w:eastAsia="Calibri"/>
        </w:rPr>
      </w:pPr>
      <w:r w:rsidRPr="00202F50">
        <w:t>The specific zoning district sign regulations shall apply in addition to, and take precedence over the following general sign regulations</w:t>
      </w:r>
      <w:r>
        <w:t xml:space="preserve">. </w:t>
      </w:r>
      <w:r w:rsidRPr="00B76DA2">
        <w:rPr>
          <w:rFonts w:eastAsia="Calibri"/>
        </w:rPr>
        <w:t xml:space="preserve"> </w:t>
      </w:r>
      <w:r w:rsidRPr="00202F50">
        <w:rPr>
          <w:rFonts w:eastAsia="Calibri"/>
        </w:rPr>
        <w:t>Other than signage that does not require a permit, the following permanent signage requirements will apply:</w:t>
      </w:r>
    </w:p>
    <w:tbl>
      <w:tblPr>
        <w:tblW w:w="0" w:type="auto"/>
        <w:tblInd w:w="198" w:type="dxa"/>
        <w:tblBorders>
          <w:top w:val="single" w:sz="12" w:space="0" w:color="7F8FA9" w:themeColor="accent3"/>
          <w:left w:val="single" w:sz="12" w:space="0" w:color="7F8FA9" w:themeColor="accent3"/>
          <w:bottom w:val="single" w:sz="12" w:space="0" w:color="7F8FA9" w:themeColor="accent3"/>
          <w:right w:val="single" w:sz="12" w:space="0" w:color="7F8FA9" w:themeColor="accent3"/>
          <w:insideH w:val="single" w:sz="12" w:space="0" w:color="7F8FA9" w:themeColor="accent3"/>
          <w:insideV w:val="single" w:sz="12" w:space="0" w:color="7F8FA9" w:themeColor="accent3"/>
        </w:tblBorders>
        <w:tblLook w:val="01E0" w:firstRow="1" w:lastRow="1" w:firstColumn="1" w:lastColumn="1" w:noHBand="0" w:noVBand="0"/>
      </w:tblPr>
      <w:tblGrid>
        <w:gridCol w:w="4704"/>
        <w:gridCol w:w="4428"/>
      </w:tblGrid>
      <w:tr w:rsidR="005A79B9" w:rsidRPr="00202F50" w:rsidTr="00E545E8">
        <w:trPr>
          <w:trHeight w:val="3912"/>
        </w:trPr>
        <w:tc>
          <w:tcPr>
            <w:tcW w:w="4770" w:type="dxa"/>
            <w:shd w:val="clear" w:color="auto" w:fill="BFBFBF" w:themeFill="background1" w:themeFillShade="BF"/>
            <w:vAlign w:val="center"/>
          </w:tcPr>
          <w:p w:rsidR="005A79B9" w:rsidRPr="005C25DE" w:rsidRDefault="005A79B9" w:rsidP="00E545E8">
            <w:r w:rsidRPr="00DA25C6">
              <w:rPr>
                <w:rFonts w:eastAsia="Calibri"/>
                <w:b/>
              </w:rPr>
              <w:lastRenderedPageBreak/>
              <w:t xml:space="preserve">Agricultural </w:t>
            </w:r>
            <w:r>
              <w:rPr>
                <w:rFonts w:eastAsia="Calibri"/>
                <w:b/>
              </w:rPr>
              <w:t>Resource District</w:t>
            </w:r>
          </w:p>
        </w:tc>
        <w:tc>
          <w:tcPr>
            <w:tcW w:w="4500" w:type="dxa"/>
            <w:shd w:val="clear" w:color="auto" w:fill="auto"/>
            <w:vAlign w:val="center"/>
          </w:tcPr>
          <w:p w:rsidR="005A79B9" w:rsidRPr="00B76DA2" w:rsidRDefault="005A79B9" w:rsidP="00E545E8">
            <w:pPr>
              <w:rPr>
                <w:rFonts w:eastAsia="Calibri"/>
                <w:b/>
              </w:rPr>
            </w:pPr>
            <w:r w:rsidRPr="00B76DA2">
              <w:rPr>
                <w:rFonts w:eastAsia="Calibri"/>
                <w:b/>
              </w:rPr>
              <w:t>Large Scale Agricultural Resource Uses</w:t>
            </w:r>
          </w:p>
          <w:p w:rsidR="005A79B9" w:rsidRPr="00E17AAA" w:rsidRDefault="005A79B9" w:rsidP="00CA3AC7">
            <w:pPr>
              <w:pStyle w:val="ListParagraph"/>
              <w:numPr>
                <w:ilvl w:val="0"/>
                <w:numId w:val="115"/>
              </w:numPr>
              <w:rPr>
                <w:rFonts w:eastAsia="Calibri"/>
              </w:rPr>
            </w:pPr>
            <w:r w:rsidRPr="003C3476">
              <w:rPr>
                <w:rFonts w:eastAsia="Calibri"/>
              </w:rPr>
              <w:t xml:space="preserve">Free standing signs shall not exceed a gross surface area of </w:t>
            </w:r>
            <w:r w:rsidRPr="00E17AAA">
              <w:rPr>
                <w:rFonts w:eastAsia="Calibri"/>
              </w:rPr>
              <w:t>11</w:t>
            </w:r>
            <w:r w:rsidR="00B7402A" w:rsidRPr="00E17AAA">
              <w:rPr>
                <w:rFonts w:eastAsia="Calibri"/>
              </w:rPr>
              <w:t>.15</w:t>
            </w:r>
            <w:r w:rsidRPr="00E17AAA">
              <w:rPr>
                <w:rFonts w:eastAsia="Calibri"/>
              </w:rPr>
              <w:t>m</w:t>
            </w:r>
            <w:r w:rsidRPr="00E17AAA">
              <w:rPr>
                <w:rFonts w:eastAsia="Calibri"/>
                <w:vertAlign w:val="superscript"/>
              </w:rPr>
              <w:t>2</w:t>
            </w:r>
            <w:r w:rsidRPr="00E17AAA">
              <w:rPr>
                <w:rFonts w:eastAsia="Calibri"/>
              </w:rPr>
              <w:t xml:space="preserve"> (1</w:t>
            </w:r>
            <w:r w:rsidR="00B7402A" w:rsidRPr="00E17AAA">
              <w:rPr>
                <w:rFonts w:eastAsia="Calibri"/>
              </w:rPr>
              <w:t>20</w:t>
            </w:r>
            <w:r w:rsidRPr="00E17AAA">
              <w:rPr>
                <w:rFonts w:eastAsia="Calibri"/>
              </w:rPr>
              <w:t>ft</w:t>
            </w:r>
            <w:r w:rsidRPr="00E17AAA">
              <w:rPr>
                <w:rFonts w:eastAsia="Calibri"/>
                <w:vertAlign w:val="superscript"/>
              </w:rPr>
              <w:t>2</w:t>
            </w:r>
            <w:r w:rsidRPr="00E17AAA">
              <w:rPr>
                <w:rFonts w:eastAsia="Calibri"/>
              </w:rPr>
              <w:t xml:space="preserve">) and a height of </w:t>
            </w:r>
            <w:r w:rsidR="00B7402A" w:rsidRPr="00E17AAA">
              <w:rPr>
                <w:rFonts w:eastAsia="Calibri"/>
              </w:rPr>
              <w:t>7.93</w:t>
            </w:r>
            <w:r w:rsidRPr="00E17AAA">
              <w:rPr>
                <w:rFonts w:eastAsia="Calibri"/>
              </w:rPr>
              <w:t xml:space="preserve"> </w:t>
            </w:r>
            <w:r w:rsidR="0032388D" w:rsidRPr="00E17AAA">
              <w:rPr>
                <w:rFonts w:eastAsia="Calibri"/>
              </w:rPr>
              <w:t>metres</w:t>
            </w:r>
            <w:r w:rsidR="00B7402A" w:rsidRPr="00E17AAA">
              <w:rPr>
                <w:rFonts w:eastAsia="Calibri"/>
              </w:rPr>
              <w:t xml:space="preserve"> (26 feet)</w:t>
            </w:r>
          </w:p>
          <w:p w:rsidR="005A79B9" w:rsidRPr="00E17AAA" w:rsidRDefault="005A79B9" w:rsidP="00CA3AC7">
            <w:pPr>
              <w:pStyle w:val="ListParagraph"/>
              <w:numPr>
                <w:ilvl w:val="0"/>
                <w:numId w:val="115"/>
              </w:numPr>
              <w:rPr>
                <w:rFonts w:eastAsia="Calibri"/>
              </w:rPr>
            </w:pPr>
            <w:r w:rsidRPr="00E17AAA">
              <w:rPr>
                <w:rFonts w:eastAsia="Calibri"/>
              </w:rPr>
              <w:t>One attached sign shall be permitted not exceeding 5.</w:t>
            </w:r>
            <w:r w:rsidR="00B7402A" w:rsidRPr="00E17AAA">
              <w:rPr>
                <w:rFonts w:eastAsia="Calibri"/>
              </w:rPr>
              <w:t>58</w:t>
            </w:r>
            <w:r w:rsidRPr="00E17AAA">
              <w:rPr>
                <w:rFonts w:eastAsia="Calibri"/>
              </w:rPr>
              <w:t xml:space="preserve"> m</w:t>
            </w:r>
            <w:r w:rsidRPr="00E17AAA">
              <w:rPr>
                <w:rFonts w:eastAsia="Calibri"/>
                <w:vertAlign w:val="superscript"/>
              </w:rPr>
              <w:t>2</w:t>
            </w:r>
            <w:r w:rsidR="00B7402A" w:rsidRPr="00E17AAA">
              <w:rPr>
                <w:rFonts w:eastAsia="Calibri"/>
              </w:rPr>
              <w:t xml:space="preserve"> (60</w:t>
            </w:r>
            <w:r w:rsidRPr="00E17AAA">
              <w:rPr>
                <w:rFonts w:eastAsia="Calibri"/>
              </w:rPr>
              <w:t>ft</w:t>
            </w:r>
            <w:r w:rsidRPr="00E17AAA">
              <w:rPr>
                <w:rFonts w:eastAsia="Calibri"/>
                <w:vertAlign w:val="superscript"/>
              </w:rPr>
              <w:t>2</w:t>
            </w:r>
            <w:r w:rsidRPr="00E17AAA">
              <w:rPr>
                <w:rFonts w:eastAsia="Calibri"/>
              </w:rPr>
              <w:t>) in gross surface area.</w:t>
            </w:r>
          </w:p>
          <w:p w:rsidR="005A79B9" w:rsidRPr="005C25DE" w:rsidRDefault="005A79B9" w:rsidP="00CA3AC7">
            <w:pPr>
              <w:pStyle w:val="ListParagraph"/>
              <w:numPr>
                <w:ilvl w:val="0"/>
                <w:numId w:val="115"/>
              </w:numPr>
            </w:pPr>
            <w:r w:rsidRPr="003C3476">
              <w:rPr>
                <w:rFonts w:eastAsia="Calibri"/>
              </w:rPr>
              <w:t>Where a building maintains direct exposure to more than one public right of way, a second attached sign shall be allowable following the previous regulations.</w:t>
            </w:r>
          </w:p>
        </w:tc>
      </w:tr>
      <w:tr w:rsidR="005A79B9" w:rsidRPr="00202F50" w:rsidTr="00E545E8">
        <w:trPr>
          <w:trHeight w:val="864"/>
        </w:trPr>
        <w:tc>
          <w:tcPr>
            <w:tcW w:w="4770" w:type="dxa"/>
            <w:shd w:val="clear" w:color="auto" w:fill="BFBFBF" w:themeFill="background1" w:themeFillShade="BF"/>
            <w:vAlign w:val="center"/>
          </w:tcPr>
          <w:p w:rsidR="005A79B9" w:rsidRPr="00B76DA2" w:rsidRDefault="005A79B9" w:rsidP="00E545E8">
            <w:pPr>
              <w:rPr>
                <w:b/>
              </w:rPr>
            </w:pPr>
            <w:r w:rsidRPr="00B76DA2">
              <w:rPr>
                <w:b/>
              </w:rPr>
              <w:t>Country Residential</w:t>
            </w:r>
            <w:r w:rsidR="00E17AAA">
              <w:rPr>
                <w:b/>
              </w:rPr>
              <w:t>/Lakeshore</w:t>
            </w:r>
            <w:r w:rsidRPr="00B76DA2">
              <w:rPr>
                <w:b/>
              </w:rPr>
              <w:t xml:space="preserve"> Districts</w:t>
            </w:r>
          </w:p>
        </w:tc>
        <w:tc>
          <w:tcPr>
            <w:tcW w:w="4500" w:type="dxa"/>
            <w:vAlign w:val="center"/>
          </w:tcPr>
          <w:p w:rsidR="005A79B9" w:rsidRPr="00E01DC2" w:rsidRDefault="005A79B9" w:rsidP="00E545E8">
            <w:pPr>
              <w:rPr>
                <w:rFonts w:eastAsia="Calibri"/>
                <w:b/>
              </w:rPr>
            </w:pPr>
            <w:r w:rsidRPr="00E01DC2">
              <w:rPr>
                <w:rFonts w:eastAsia="Calibri"/>
                <w:b/>
              </w:rPr>
              <w:t>Home Businesses</w:t>
            </w:r>
          </w:p>
          <w:p w:rsidR="005A79B9" w:rsidRPr="00E01DC2" w:rsidRDefault="005A79B9" w:rsidP="00CA3AC7">
            <w:pPr>
              <w:pStyle w:val="ListParagraph"/>
              <w:numPr>
                <w:ilvl w:val="0"/>
                <w:numId w:val="111"/>
              </w:numPr>
              <w:spacing w:before="0"/>
              <w:rPr>
                <w:rFonts w:eastAsia="Calibri"/>
              </w:rPr>
            </w:pPr>
            <w:r w:rsidRPr="00E01DC2">
              <w:rPr>
                <w:rFonts w:eastAsia="Calibri"/>
              </w:rPr>
              <w:t xml:space="preserve">1 per building frontage to a maximum gross surface area of </w:t>
            </w:r>
            <w:r w:rsidR="00B7402A" w:rsidRPr="00E01DC2">
              <w:rPr>
                <w:rFonts w:eastAsia="Calibri"/>
              </w:rPr>
              <w:t>0.93</w:t>
            </w:r>
            <w:r w:rsidRPr="00E01DC2">
              <w:rPr>
                <w:rFonts w:eastAsia="Calibri"/>
              </w:rPr>
              <w:t xml:space="preserve"> m</w:t>
            </w:r>
            <w:r w:rsidRPr="00E01DC2">
              <w:rPr>
                <w:rFonts w:eastAsia="Calibri"/>
                <w:vertAlign w:val="superscript"/>
              </w:rPr>
              <w:t>2</w:t>
            </w:r>
            <w:r w:rsidRPr="00E01DC2">
              <w:rPr>
                <w:rFonts w:eastAsia="Calibri"/>
              </w:rPr>
              <w:t xml:space="preserve"> (10ft</w:t>
            </w:r>
            <w:r w:rsidRPr="00E01DC2">
              <w:rPr>
                <w:rFonts w:eastAsia="Calibri"/>
                <w:vertAlign w:val="superscript"/>
              </w:rPr>
              <w:t>2</w:t>
            </w:r>
            <w:r w:rsidRPr="00E01DC2">
              <w:rPr>
                <w:rFonts w:eastAsia="Calibri"/>
              </w:rPr>
              <w:t xml:space="preserve">) for an approved Home Based Business or occupation. </w:t>
            </w:r>
          </w:p>
          <w:p w:rsidR="005A79B9" w:rsidRPr="00E01DC2" w:rsidRDefault="005A79B9" w:rsidP="00CA3AC7">
            <w:pPr>
              <w:pStyle w:val="ListParagraph"/>
              <w:numPr>
                <w:ilvl w:val="0"/>
                <w:numId w:val="111"/>
              </w:numPr>
              <w:rPr>
                <w:rFonts w:eastAsia="Calibri"/>
              </w:rPr>
            </w:pPr>
            <w:r w:rsidRPr="00E01DC2">
              <w:rPr>
                <w:rFonts w:eastAsia="Calibri"/>
              </w:rPr>
              <w:t>Maximum 2.</w:t>
            </w:r>
            <w:r w:rsidR="00B7402A" w:rsidRPr="00E01DC2">
              <w:rPr>
                <w:rFonts w:eastAsia="Calibri"/>
              </w:rPr>
              <w:t>44</w:t>
            </w:r>
            <w:r w:rsidRPr="00E01DC2">
              <w:rPr>
                <w:rFonts w:eastAsia="Calibri"/>
              </w:rPr>
              <w:t xml:space="preserve"> </w:t>
            </w:r>
            <w:r w:rsidR="0032388D" w:rsidRPr="00E01DC2">
              <w:rPr>
                <w:rFonts w:eastAsia="Calibri"/>
              </w:rPr>
              <w:t>metres</w:t>
            </w:r>
            <w:r w:rsidRPr="00E01DC2">
              <w:rPr>
                <w:rFonts w:eastAsia="Calibri"/>
              </w:rPr>
              <w:t xml:space="preserve"> </w:t>
            </w:r>
            <w:r w:rsidR="00B7402A" w:rsidRPr="00E01DC2">
              <w:rPr>
                <w:rFonts w:eastAsia="Calibri"/>
              </w:rPr>
              <w:t xml:space="preserve">(8 feet) </w:t>
            </w:r>
            <w:r w:rsidRPr="00E01DC2">
              <w:rPr>
                <w:rFonts w:eastAsia="Calibri"/>
              </w:rPr>
              <w:t>in height.</w:t>
            </w:r>
          </w:p>
          <w:p w:rsidR="005A79B9" w:rsidRPr="00E01DC2" w:rsidRDefault="005A79B9" w:rsidP="00CA3AC7">
            <w:pPr>
              <w:pStyle w:val="ListParagraph"/>
              <w:numPr>
                <w:ilvl w:val="0"/>
                <w:numId w:val="111"/>
              </w:numPr>
            </w:pPr>
            <w:r w:rsidRPr="00E01DC2">
              <w:rPr>
                <w:rFonts w:eastAsia="Calibri"/>
              </w:rPr>
              <w:t>Illumination limited to 75 watts and shall not include electronic message boards.</w:t>
            </w:r>
          </w:p>
        </w:tc>
      </w:tr>
      <w:tr w:rsidR="005A79B9" w:rsidRPr="00202F50" w:rsidTr="00E545E8">
        <w:trPr>
          <w:trHeight w:val="864"/>
        </w:trPr>
        <w:tc>
          <w:tcPr>
            <w:tcW w:w="4770" w:type="dxa"/>
            <w:shd w:val="clear" w:color="auto" w:fill="BFBFBF" w:themeFill="background1" w:themeFillShade="BF"/>
            <w:vAlign w:val="center"/>
          </w:tcPr>
          <w:p w:rsidR="005A79B9" w:rsidRPr="00453ED6" w:rsidRDefault="005A79B9" w:rsidP="00E545E8">
            <w:pPr>
              <w:pStyle w:val="Heading3"/>
              <w:numPr>
                <w:ilvl w:val="0"/>
                <w:numId w:val="0"/>
              </w:numPr>
              <w:rPr>
                <w:rFonts w:eastAsia="Calibri"/>
                <w:b/>
              </w:rPr>
            </w:pPr>
            <w:r w:rsidRPr="00453ED6">
              <w:rPr>
                <w:rFonts w:eastAsia="Calibri"/>
                <w:b/>
              </w:rPr>
              <w:t>Institutional / Recreational Uses</w:t>
            </w:r>
          </w:p>
          <w:p w:rsidR="005A79B9" w:rsidRPr="005C25DE" w:rsidRDefault="005A79B9" w:rsidP="00E545E8"/>
        </w:tc>
        <w:tc>
          <w:tcPr>
            <w:tcW w:w="4500" w:type="dxa"/>
            <w:vAlign w:val="center"/>
          </w:tcPr>
          <w:p w:rsidR="005A79B9" w:rsidRPr="00E01DC2" w:rsidRDefault="005A79B9" w:rsidP="00CA3AC7">
            <w:pPr>
              <w:pStyle w:val="ListParagraph"/>
              <w:numPr>
                <w:ilvl w:val="0"/>
                <w:numId w:val="112"/>
              </w:numPr>
              <w:rPr>
                <w:rFonts w:eastAsia="Calibri"/>
              </w:rPr>
            </w:pPr>
            <w:r w:rsidRPr="00E01DC2">
              <w:rPr>
                <w:rFonts w:eastAsia="Calibri"/>
              </w:rPr>
              <w:t>Free standing signs shall not exceed a gross surface area of 5</w:t>
            </w:r>
            <w:r w:rsidR="00B7402A" w:rsidRPr="00E01DC2">
              <w:rPr>
                <w:rFonts w:eastAsia="Calibri"/>
              </w:rPr>
              <w:t>.58</w:t>
            </w:r>
            <w:r w:rsidRPr="00E01DC2">
              <w:rPr>
                <w:rFonts w:eastAsia="Calibri"/>
              </w:rPr>
              <w:t xml:space="preserve"> m</w:t>
            </w:r>
            <w:r w:rsidRPr="00E01DC2">
              <w:rPr>
                <w:rFonts w:eastAsia="Calibri"/>
                <w:vertAlign w:val="superscript"/>
              </w:rPr>
              <w:t>2</w:t>
            </w:r>
            <w:r w:rsidRPr="00E01DC2">
              <w:rPr>
                <w:rFonts w:eastAsia="Calibri"/>
              </w:rPr>
              <w:t xml:space="preserve"> (</w:t>
            </w:r>
            <w:r w:rsidR="00B7402A" w:rsidRPr="00E01DC2">
              <w:rPr>
                <w:rFonts w:eastAsia="Calibri"/>
              </w:rPr>
              <w:t>60</w:t>
            </w:r>
            <w:r w:rsidRPr="00E01DC2">
              <w:rPr>
                <w:rFonts w:eastAsia="Calibri"/>
              </w:rPr>
              <w:t>ft</w:t>
            </w:r>
            <w:r w:rsidRPr="00E01DC2">
              <w:rPr>
                <w:rFonts w:eastAsia="Calibri"/>
                <w:vertAlign w:val="superscript"/>
              </w:rPr>
              <w:t>2</w:t>
            </w:r>
            <w:r w:rsidRPr="00E01DC2">
              <w:rPr>
                <w:rFonts w:eastAsia="Calibri"/>
              </w:rPr>
              <w:t>) and a height of 2.</w:t>
            </w:r>
            <w:r w:rsidR="00B7402A" w:rsidRPr="00E01DC2">
              <w:rPr>
                <w:rFonts w:eastAsia="Calibri"/>
              </w:rPr>
              <w:t>44</w:t>
            </w:r>
            <w:r w:rsidRPr="00E01DC2">
              <w:rPr>
                <w:rFonts w:eastAsia="Calibri"/>
              </w:rPr>
              <w:t xml:space="preserve"> </w:t>
            </w:r>
            <w:r w:rsidR="0032388D" w:rsidRPr="00E01DC2">
              <w:rPr>
                <w:rFonts w:eastAsia="Calibri"/>
              </w:rPr>
              <w:t>metres</w:t>
            </w:r>
            <w:r w:rsidR="00B7402A" w:rsidRPr="00E01DC2">
              <w:rPr>
                <w:rFonts w:eastAsia="Calibri"/>
              </w:rPr>
              <w:t xml:space="preserve"> (8 feet)</w:t>
            </w:r>
            <w:r w:rsidRPr="00E01DC2">
              <w:rPr>
                <w:rFonts w:eastAsia="Calibri"/>
              </w:rPr>
              <w:t>.</w:t>
            </w:r>
          </w:p>
          <w:p w:rsidR="005A79B9" w:rsidRPr="00E01DC2" w:rsidRDefault="005A79B9" w:rsidP="00CA3AC7">
            <w:pPr>
              <w:pStyle w:val="ListParagraph"/>
              <w:numPr>
                <w:ilvl w:val="0"/>
                <w:numId w:val="112"/>
              </w:numPr>
              <w:rPr>
                <w:rFonts w:eastAsia="Calibri"/>
              </w:rPr>
            </w:pPr>
            <w:r w:rsidRPr="00E01DC2">
              <w:rPr>
                <w:rFonts w:eastAsia="Calibri"/>
              </w:rPr>
              <w:t>One attached sign shall be permitted not exceeding 5.</w:t>
            </w:r>
            <w:r w:rsidR="00B7402A" w:rsidRPr="00E01DC2">
              <w:rPr>
                <w:rFonts w:eastAsia="Calibri"/>
              </w:rPr>
              <w:t>58</w:t>
            </w:r>
            <w:r w:rsidRPr="00E01DC2">
              <w:rPr>
                <w:rFonts w:eastAsia="Calibri"/>
              </w:rPr>
              <w:t xml:space="preserve"> m</w:t>
            </w:r>
            <w:r w:rsidRPr="00E01DC2">
              <w:rPr>
                <w:rFonts w:eastAsia="Calibri"/>
                <w:vertAlign w:val="superscript"/>
              </w:rPr>
              <w:t>2</w:t>
            </w:r>
            <w:r w:rsidRPr="00E01DC2">
              <w:rPr>
                <w:rFonts w:eastAsia="Calibri"/>
              </w:rPr>
              <w:t xml:space="preserve"> (60ft</w:t>
            </w:r>
            <w:r w:rsidRPr="00E01DC2">
              <w:rPr>
                <w:rFonts w:eastAsia="Calibri"/>
                <w:vertAlign w:val="superscript"/>
              </w:rPr>
              <w:t>2</w:t>
            </w:r>
            <w:r w:rsidRPr="00E01DC2">
              <w:rPr>
                <w:rFonts w:eastAsia="Calibri"/>
              </w:rPr>
              <w:t>) in gross surface area.</w:t>
            </w:r>
          </w:p>
          <w:p w:rsidR="005A79B9" w:rsidRPr="00E01DC2" w:rsidRDefault="005A79B9" w:rsidP="00CA3AC7">
            <w:pPr>
              <w:pStyle w:val="ListParagraph"/>
              <w:numPr>
                <w:ilvl w:val="0"/>
                <w:numId w:val="112"/>
              </w:numPr>
            </w:pPr>
            <w:r w:rsidRPr="00E01DC2">
              <w:rPr>
                <w:rFonts w:eastAsia="Calibri"/>
              </w:rPr>
              <w:t>Signage shall maintain a separation distance of 12</w:t>
            </w:r>
            <w:r w:rsidR="00B7402A" w:rsidRPr="00E01DC2">
              <w:rPr>
                <w:rFonts w:eastAsia="Calibri"/>
              </w:rPr>
              <w:t>.20</w:t>
            </w:r>
            <w:r w:rsidRPr="00E01DC2">
              <w:rPr>
                <w:rFonts w:eastAsia="Calibri"/>
              </w:rPr>
              <w:t xml:space="preserve"> </w:t>
            </w:r>
            <w:r w:rsidR="0032388D" w:rsidRPr="00E01DC2">
              <w:rPr>
                <w:rFonts w:eastAsia="Calibri"/>
              </w:rPr>
              <w:t>metres</w:t>
            </w:r>
            <w:r w:rsidR="00B7402A" w:rsidRPr="00E01DC2">
              <w:rPr>
                <w:rFonts w:eastAsia="Calibri"/>
              </w:rPr>
              <w:t xml:space="preserve"> (40 feet)</w:t>
            </w:r>
            <w:r w:rsidRPr="00E01DC2">
              <w:rPr>
                <w:rFonts w:eastAsia="Calibri"/>
              </w:rPr>
              <w:t xml:space="preserve"> for every square meter of area of the larger of the two signs.</w:t>
            </w:r>
          </w:p>
        </w:tc>
      </w:tr>
      <w:tr w:rsidR="005A79B9" w:rsidRPr="00202F50" w:rsidTr="00E545E8">
        <w:trPr>
          <w:trHeight w:val="576"/>
        </w:trPr>
        <w:tc>
          <w:tcPr>
            <w:tcW w:w="4770" w:type="dxa"/>
            <w:shd w:val="clear" w:color="auto" w:fill="BFBFBF" w:themeFill="background1" w:themeFillShade="BF"/>
            <w:vAlign w:val="center"/>
          </w:tcPr>
          <w:p w:rsidR="005A79B9" w:rsidRDefault="005A79B9" w:rsidP="00E545E8">
            <w:pPr>
              <w:pStyle w:val="Heading3"/>
              <w:numPr>
                <w:ilvl w:val="0"/>
                <w:numId w:val="0"/>
              </w:numPr>
              <w:ind w:left="702" w:hanging="720"/>
              <w:rPr>
                <w:rFonts w:eastAsia="Calibri"/>
                <w:b/>
              </w:rPr>
            </w:pPr>
            <w:r w:rsidRPr="0064020C">
              <w:rPr>
                <w:rFonts w:eastAsia="Calibri"/>
                <w:b/>
              </w:rPr>
              <w:t>Commercial and Industrial Districts</w:t>
            </w:r>
          </w:p>
          <w:p w:rsidR="005A79B9" w:rsidRPr="00B76DA2" w:rsidRDefault="005A79B9" w:rsidP="00E545E8">
            <w:pPr>
              <w:rPr>
                <w:rFonts w:eastAsia="Calibri"/>
                <w:lang w:bidi="en-US"/>
              </w:rPr>
            </w:pPr>
          </w:p>
          <w:p w:rsidR="005A79B9" w:rsidRPr="005C25DE" w:rsidRDefault="005A79B9" w:rsidP="00E545E8"/>
        </w:tc>
        <w:tc>
          <w:tcPr>
            <w:tcW w:w="4500" w:type="dxa"/>
            <w:vAlign w:val="center"/>
          </w:tcPr>
          <w:p w:rsidR="005A79B9" w:rsidRPr="00E01DC2" w:rsidRDefault="005A79B9" w:rsidP="00E545E8">
            <w:pPr>
              <w:rPr>
                <w:rFonts w:eastAsia="Calibri"/>
                <w:b/>
              </w:rPr>
            </w:pPr>
            <w:r w:rsidRPr="00E01DC2">
              <w:rPr>
                <w:b/>
              </w:rPr>
              <w:t>Small</w:t>
            </w:r>
            <w:r w:rsidRPr="00E01DC2">
              <w:rPr>
                <w:rFonts w:eastAsia="Calibri"/>
                <w:b/>
              </w:rPr>
              <w:t xml:space="preserve"> Scale Commercial </w:t>
            </w:r>
          </w:p>
          <w:p w:rsidR="005A79B9" w:rsidRPr="00E01DC2" w:rsidRDefault="005A79B9" w:rsidP="00CA3AC7">
            <w:pPr>
              <w:pStyle w:val="ListParagraph"/>
              <w:numPr>
                <w:ilvl w:val="0"/>
                <w:numId w:val="113"/>
              </w:numPr>
              <w:spacing w:before="0"/>
              <w:rPr>
                <w:rFonts w:eastAsia="Calibri"/>
              </w:rPr>
            </w:pPr>
            <w:r w:rsidRPr="00E01DC2">
              <w:rPr>
                <w:rFonts w:eastAsia="Calibri"/>
              </w:rPr>
              <w:t xml:space="preserve">1 per building frontage to a maximum gross surface area of </w:t>
            </w:r>
            <w:r w:rsidR="00B7402A" w:rsidRPr="00E01DC2">
              <w:rPr>
                <w:rFonts w:eastAsia="Calibri"/>
              </w:rPr>
              <w:t>0.93</w:t>
            </w:r>
            <w:r w:rsidRPr="00E01DC2">
              <w:rPr>
                <w:rFonts w:eastAsia="Calibri"/>
              </w:rPr>
              <w:t xml:space="preserve"> m</w:t>
            </w:r>
            <w:r w:rsidRPr="00E01DC2">
              <w:rPr>
                <w:rFonts w:eastAsia="Calibri"/>
                <w:vertAlign w:val="superscript"/>
              </w:rPr>
              <w:t>2</w:t>
            </w:r>
            <w:r w:rsidRPr="00E01DC2">
              <w:rPr>
                <w:rFonts w:eastAsia="Calibri"/>
              </w:rPr>
              <w:t xml:space="preserve"> (10ft</w:t>
            </w:r>
            <w:r w:rsidRPr="00E01DC2">
              <w:rPr>
                <w:rFonts w:eastAsia="Calibri"/>
                <w:vertAlign w:val="superscript"/>
              </w:rPr>
              <w:t>2</w:t>
            </w:r>
            <w:r w:rsidRPr="00E01DC2">
              <w:rPr>
                <w:rFonts w:eastAsia="Calibri"/>
              </w:rPr>
              <w:t xml:space="preserve">) for an approved commercial use. </w:t>
            </w:r>
          </w:p>
          <w:p w:rsidR="005A79B9" w:rsidRPr="00E01DC2" w:rsidRDefault="005A79B9" w:rsidP="00CA3AC7">
            <w:pPr>
              <w:pStyle w:val="ListParagraph"/>
              <w:numPr>
                <w:ilvl w:val="0"/>
                <w:numId w:val="113"/>
              </w:numPr>
              <w:rPr>
                <w:rFonts w:eastAsia="Calibri"/>
              </w:rPr>
            </w:pPr>
            <w:r w:rsidRPr="00E01DC2">
              <w:rPr>
                <w:rFonts w:eastAsia="Calibri"/>
              </w:rPr>
              <w:t>Maximum 2.</w:t>
            </w:r>
            <w:r w:rsidR="00B7402A" w:rsidRPr="00E01DC2">
              <w:rPr>
                <w:rFonts w:eastAsia="Calibri"/>
              </w:rPr>
              <w:t>44</w:t>
            </w:r>
            <w:r w:rsidRPr="00E01DC2">
              <w:rPr>
                <w:rFonts w:eastAsia="Calibri"/>
              </w:rPr>
              <w:t xml:space="preserve"> </w:t>
            </w:r>
            <w:r w:rsidR="0032388D" w:rsidRPr="00E01DC2">
              <w:rPr>
                <w:rFonts w:eastAsia="Calibri"/>
              </w:rPr>
              <w:t>metres</w:t>
            </w:r>
            <w:r w:rsidRPr="00E01DC2">
              <w:rPr>
                <w:rFonts w:eastAsia="Calibri"/>
              </w:rPr>
              <w:t xml:space="preserve"> </w:t>
            </w:r>
            <w:r w:rsidR="00B7402A" w:rsidRPr="00E01DC2">
              <w:rPr>
                <w:rFonts w:eastAsia="Calibri"/>
              </w:rPr>
              <w:t>(8 feet)</w:t>
            </w:r>
            <w:r w:rsidRPr="00E01DC2">
              <w:rPr>
                <w:rFonts w:eastAsia="Calibri"/>
              </w:rPr>
              <w:t>in height.</w:t>
            </w:r>
          </w:p>
          <w:p w:rsidR="005A79B9" w:rsidRPr="00E01DC2" w:rsidRDefault="005A79B9" w:rsidP="00CA3AC7">
            <w:pPr>
              <w:pStyle w:val="ListParagraph"/>
              <w:numPr>
                <w:ilvl w:val="0"/>
                <w:numId w:val="113"/>
              </w:numPr>
              <w:rPr>
                <w:rFonts w:eastAsia="Calibri"/>
              </w:rPr>
            </w:pPr>
            <w:r w:rsidRPr="00E01DC2">
              <w:rPr>
                <w:rFonts w:eastAsia="Calibri"/>
              </w:rPr>
              <w:lastRenderedPageBreak/>
              <w:t>Illumination limited to 75 watts and shall not include electronic message boards.</w:t>
            </w:r>
          </w:p>
          <w:p w:rsidR="005A79B9" w:rsidRPr="00E01DC2" w:rsidRDefault="005A79B9" w:rsidP="00E545E8">
            <w:pPr>
              <w:rPr>
                <w:rFonts w:eastAsia="Calibri"/>
                <w:b/>
              </w:rPr>
            </w:pPr>
            <w:r w:rsidRPr="00E01DC2">
              <w:rPr>
                <w:rFonts w:eastAsia="Calibri"/>
                <w:b/>
              </w:rPr>
              <w:t>Commercial and Industrial</w:t>
            </w:r>
          </w:p>
          <w:p w:rsidR="005A79B9" w:rsidRPr="00E01DC2" w:rsidRDefault="005A79B9" w:rsidP="00CA3AC7">
            <w:pPr>
              <w:pStyle w:val="ListParagraph"/>
              <w:numPr>
                <w:ilvl w:val="0"/>
                <w:numId w:val="114"/>
              </w:numPr>
              <w:spacing w:before="0"/>
              <w:rPr>
                <w:rFonts w:eastAsia="Calibri"/>
              </w:rPr>
            </w:pPr>
            <w:r w:rsidRPr="00E01DC2">
              <w:rPr>
                <w:rFonts w:eastAsia="Calibri"/>
              </w:rPr>
              <w:t xml:space="preserve">Free standing signs shall not exceed a gross surface area of </w:t>
            </w:r>
            <w:r w:rsidR="00F478B3" w:rsidRPr="00E01DC2">
              <w:rPr>
                <w:rFonts w:eastAsia="Calibri"/>
              </w:rPr>
              <w:t>13.94</w:t>
            </w:r>
            <w:r w:rsidRPr="00E01DC2">
              <w:rPr>
                <w:rFonts w:eastAsia="Calibri"/>
              </w:rPr>
              <w:t>m</w:t>
            </w:r>
            <w:r w:rsidRPr="00E01DC2">
              <w:rPr>
                <w:rFonts w:eastAsia="Calibri"/>
                <w:vertAlign w:val="superscript"/>
              </w:rPr>
              <w:t>2</w:t>
            </w:r>
            <w:r w:rsidRPr="00E01DC2">
              <w:rPr>
                <w:rFonts w:eastAsia="Calibri"/>
              </w:rPr>
              <w:t xml:space="preserve"> (150ft</w:t>
            </w:r>
            <w:r w:rsidRPr="00E01DC2">
              <w:rPr>
                <w:rFonts w:eastAsia="Calibri"/>
                <w:vertAlign w:val="superscript"/>
              </w:rPr>
              <w:t>2</w:t>
            </w:r>
            <w:r w:rsidRPr="00E01DC2">
              <w:rPr>
                <w:rFonts w:eastAsia="Calibri"/>
              </w:rPr>
              <w:t xml:space="preserve">) and a height of </w:t>
            </w:r>
            <w:r w:rsidR="00F478B3" w:rsidRPr="00E01DC2">
              <w:rPr>
                <w:rFonts w:eastAsia="Calibri"/>
              </w:rPr>
              <w:t>16.77</w:t>
            </w:r>
            <w:r w:rsidRPr="00E01DC2">
              <w:rPr>
                <w:rFonts w:eastAsia="Calibri"/>
              </w:rPr>
              <w:t xml:space="preserve"> </w:t>
            </w:r>
            <w:r w:rsidR="0032388D" w:rsidRPr="00E01DC2">
              <w:rPr>
                <w:rFonts w:eastAsia="Calibri"/>
              </w:rPr>
              <w:t>metres</w:t>
            </w:r>
            <w:r w:rsidR="00F478B3" w:rsidRPr="00E01DC2">
              <w:rPr>
                <w:rFonts w:eastAsia="Calibri"/>
              </w:rPr>
              <w:t xml:space="preserve"> (55 feet)</w:t>
            </w:r>
            <w:r w:rsidRPr="00E01DC2">
              <w:rPr>
                <w:rFonts w:eastAsia="Calibri"/>
              </w:rPr>
              <w:t>.</w:t>
            </w:r>
          </w:p>
          <w:p w:rsidR="005A79B9" w:rsidRPr="00E01DC2" w:rsidRDefault="005A79B9" w:rsidP="00CA3AC7">
            <w:pPr>
              <w:pStyle w:val="ListParagraph"/>
              <w:numPr>
                <w:ilvl w:val="0"/>
                <w:numId w:val="114"/>
              </w:numPr>
              <w:rPr>
                <w:rFonts w:eastAsia="Calibri"/>
              </w:rPr>
            </w:pPr>
            <w:r w:rsidRPr="00E01DC2">
              <w:rPr>
                <w:rFonts w:eastAsia="Calibri"/>
              </w:rPr>
              <w:t>The cumulative area of attached signage permitted shall be calculated as 0.8</w:t>
            </w:r>
            <w:r w:rsidR="00F478B3" w:rsidRPr="00E01DC2">
              <w:rPr>
                <w:rFonts w:eastAsia="Calibri"/>
              </w:rPr>
              <w:t>4</w:t>
            </w:r>
            <w:r w:rsidRPr="00E01DC2">
              <w:rPr>
                <w:rFonts w:eastAsia="Calibri"/>
              </w:rPr>
              <w:t xml:space="preserve"> m</w:t>
            </w:r>
            <w:r w:rsidRPr="00E01DC2">
              <w:rPr>
                <w:rFonts w:eastAsia="Calibri"/>
                <w:vertAlign w:val="superscript"/>
              </w:rPr>
              <w:t>2</w:t>
            </w:r>
            <w:r w:rsidRPr="00E01DC2">
              <w:rPr>
                <w:rFonts w:eastAsia="Calibri"/>
              </w:rPr>
              <w:t xml:space="preserve"> </w:t>
            </w:r>
            <w:r w:rsidR="00F478B3" w:rsidRPr="00E01DC2">
              <w:rPr>
                <w:rFonts w:eastAsia="Calibri"/>
              </w:rPr>
              <w:t>(9 ft</w:t>
            </w:r>
            <w:r w:rsidR="00F478B3" w:rsidRPr="00E01DC2">
              <w:rPr>
                <w:rFonts w:eastAsia="Calibri"/>
                <w:vertAlign w:val="superscript"/>
              </w:rPr>
              <w:t xml:space="preserve">2 ) </w:t>
            </w:r>
            <w:r w:rsidRPr="00E01DC2">
              <w:rPr>
                <w:rFonts w:eastAsia="Calibri"/>
              </w:rPr>
              <w:t>per lineal meter of building frontage not exceeding 20 % of the total surface area of the wall in which it is attached and individual signs shall exceed 5.</w:t>
            </w:r>
            <w:r w:rsidR="00F478B3" w:rsidRPr="00E01DC2">
              <w:rPr>
                <w:rFonts w:eastAsia="Calibri"/>
              </w:rPr>
              <w:t>58</w:t>
            </w:r>
            <w:r w:rsidRPr="00E01DC2">
              <w:rPr>
                <w:rFonts w:eastAsia="Calibri"/>
              </w:rPr>
              <w:t xml:space="preserve"> m</w:t>
            </w:r>
            <w:r w:rsidRPr="00E01DC2">
              <w:rPr>
                <w:rFonts w:eastAsia="Calibri"/>
                <w:vertAlign w:val="superscript"/>
              </w:rPr>
              <w:t>2</w:t>
            </w:r>
            <w:r w:rsidRPr="00E01DC2">
              <w:rPr>
                <w:rFonts w:eastAsia="Calibri"/>
              </w:rPr>
              <w:t xml:space="preserve"> (60ft</w:t>
            </w:r>
            <w:r w:rsidRPr="00E01DC2">
              <w:rPr>
                <w:rFonts w:eastAsia="Calibri"/>
                <w:vertAlign w:val="superscript"/>
              </w:rPr>
              <w:t>2</w:t>
            </w:r>
            <w:r w:rsidRPr="00E01DC2">
              <w:rPr>
                <w:rFonts w:eastAsia="Calibri"/>
              </w:rPr>
              <w:t>).</w:t>
            </w:r>
          </w:p>
          <w:p w:rsidR="005A79B9" w:rsidRPr="00E01DC2" w:rsidRDefault="005A79B9" w:rsidP="00CA3AC7">
            <w:pPr>
              <w:pStyle w:val="ListParagraph"/>
              <w:numPr>
                <w:ilvl w:val="0"/>
                <w:numId w:val="114"/>
              </w:numPr>
            </w:pPr>
            <w:r w:rsidRPr="00E01DC2">
              <w:rPr>
                <w:rFonts w:eastAsia="Calibri"/>
              </w:rPr>
              <w:t>Signage shall maintain a separation distance of 12</w:t>
            </w:r>
            <w:r w:rsidR="00F478B3" w:rsidRPr="00E01DC2">
              <w:rPr>
                <w:rFonts w:eastAsia="Calibri"/>
              </w:rPr>
              <w:t>.20</w:t>
            </w:r>
            <w:r w:rsidRPr="00E01DC2">
              <w:rPr>
                <w:rFonts w:eastAsia="Calibri"/>
              </w:rPr>
              <w:t xml:space="preserve"> </w:t>
            </w:r>
            <w:r w:rsidR="0032388D" w:rsidRPr="00E01DC2">
              <w:rPr>
                <w:rFonts w:eastAsia="Calibri"/>
              </w:rPr>
              <w:t>metres</w:t>
            </w:r>
            <w:r w:rsidRPr="00E01DC2">
              <w:rPr>
                <w:rFonts w:eastAsia="Calibri"/>
              </w:rPr>
              <w:t xml:space="preserve"> </w:t>
            </w:r>
            <w:r w:rsidR="00F478B3" w:rsidRPr="00E01DC2">
              <w:rPr>
                <w:rFonts w:eastAsia="Calibri"/>
              </w:rPr>
              <w:t xml:space="preserve">(40 feet) </w:t>
            </w:r>
            <w:r w:rsidRPr="00E01DC2">
              <w:rPr>
                <w:rFonts w:eastAsia="Calibri"/>
              </w:rPr>
              <w:t>for every square meter of gross surface area of the larger of the two signs.</w:t>
            </w:r>
          </w:p>
        </w:tc>
      </w:tr>
    </w:tbl>
    <w:p w:rsidR="005A79B9" w:rsidRDefault="005A79B9" w:rsidP="005A79B9">
      <w:pPr>
        <w:pStyle w:val="Style2a"/>
        <w:numPr>
          <w:ilvl w:val="0"/>
          <w:numId w:val="0"/>
        </w:numPr>
        <w:ind w:left="540"/>
        <w:rPr>
          <w:rStyle w:val="Emphasis"/>
          <w:b/>
          <w:bCs w:val="0"/>
          <w:caps/>
          <w:color w:val="7F8FA9" w:themeColor="accent3"/>
          <w:spacing w:val="15"/>
          <w:sz w:val="20"/>
        </w:rPr>
      </w:pPr>
      <w:bookmarkStart w:id="222" w:name="_Toc215375525"/>
      <w:bookmarkStart w:id="223" w:name="_Toc253491764"/>
    </w:p>
    <w:p w:rsidR="005A79B9" w:rsidRPr="007847D5" w:rsidRDefault="005A79B9" w:rsidP="005A79B9">
      <w:pPr>
        <w:pStyle w:val="Style2a"/>
        <w:rPr>
          <w:color w:val="auto"/>
        </w:rPr>
      </w:pPr>
      <w:bookmarkStart w:id="224" w:name="_Toc432775515"/>
      <w:r w:rsidRPr="007847D5">
        <w:rPr>
          <w:rStyle w:val="Emphasis"/>
          <w:b/>
          <w:bCs w:val="0"/>
          <w:caps/>
          <w:color w:val="auto"/>
          <w:spacing w:val="15"/>
          <w:sz w:val="20"/>
        </w:rPr>
        <w:t>PARKING</w:t>
      </w:r>
      <w:bookmarkEnd w:id="222"/>
      <w:bookmarkEnd w:id="223"/>
      <w:bookmarkEnd w:id="224"/>
    </w:p>
    <w:p w:rsidR="005A79B9" w:rsidRPr="00202F50" w:rsidRDefault="005A79B9" w:rsidP="005A79B9">
      <w:pPr>
        <w:pStyle w:val="Heading3"/>
      </w:pPr>
      <w:r w:rsidRPr="00202F50">
        <w:t>All required parking and loading facilities are intended for the purpose of accommodating the vehicles of clients, customers, employees, members, residents or visitors in connection with the principal building or use for which the parking and loading facilities are provided. Parking and loading facilities shall not be used for driveways, access or egress, commercial repair work, display, sale or storage of goods of any kind.</w:t>
      </w:r>
    </w:p>
    <w:p w:rsidR="005A79B9" w:rsidRDefault="005A79B9" w:rsidP="005A79B9">
      <w:pPr>
        <w:pStyle w:val="Heading3"/>
      </w:pPr>
      <w:r w:rsidRPr="00202F50">
        <w:t xml:space="preserve">Required parking and loading facilities shall provide for and include an adequate, safe and convenient arrangement of vehicular points of ingress or egress, driveways, internal roadways, aisles and ramps, unloading and loading of motor vehicles all in relation to buildings and entry points to buildings on the site. </w:t>
      </w:r>
    </w:p>
    <w:p w:rsidR="005A79B9" w:rsidRPr="007D31D1" w:rsidRDefault="005A79B9" w:rsidP="005A79B9">
      <w:pPr>
        <w:pStyle w:val="Heading3"/>
      </w:pPr>
      <w:r w:rsidRPr="007D31D1">
        <w:t>Parking Schedule</w:t>
      </w:r>
      <w:r>
        <w:t>s</w:t>
      </w:r>
      <w:r w:rsidRPr="007D31D1">
        <w:t xml:space="preserve"> for the type of nature of use, building or structure and minimum required parking spaces are p</w:t>
      </w:r>
      <w:r>
        <w:t>rovided in each zoning district in this Zoning Bylaw.</w:t>
      </w:r>
    </w:p>
    <w:p w:rsidR="005A79B9" w:rsidRPr="00202F50" w:rsidRDefault="005A79B9" w:rsidP="005A79B9">
      <w:pPr>
        <w:pStyle w:val="Heading3"/>
      </w:pPr>
      <w:r w:rsidRPr="00202F50">
        <w:t>The parking facility shall be located on the same site as the use for which it is intended. It shall be developed such that:</w:t>
      </w:r>
    </w:p>
    <w:p w:rsidR="005A79B9" w:rsidRPr="00202F50" w:rsidRDefault="005A79B9" w:rsidP="005A79B9">
      <w:pPr>
        <w:pStyle w:val="ListParagraph"/>
        <w:numPr>
          <w:ilvl w:val="0"/>
          <w:numId w:val="37"/>
        </w:numPr>
        <w:ind w:left="1800"/>
      </w:pPr>
      <w:r w:rsidRPr="00202F50">
        <w:t>It is reasonably accessible to the use and vehicles it is intended to serve;</w:t>
      </w:r>
    </w:p>
    <w:p w:rsidR="005A79B9" w:rsidRPr="00202F50" w:rsidRDefault="005A79B9" w:rsidP="005A79B9">
      <w:pPr>
        <w:pStyle w:val="ListParagraph"/>
        <w:numPr>
          <w:ilvl w:val="0"/>
          <w:numId w:val="37"/>
        </w:numPr>
        <w:ind w:left="1800"/>
      </w:pPr>
      <w:r w:rsidRPr="00202F50">
        <w:t>It meets the satisfaction of the Municipality regarding design;</w:t>
      </w:r>
    </w:p>
    <w:p w:rsidR="005A79B9" w:rsidRPr="00202F50" w:rsidRDefault="005A79B9" w:rsidP="005A79B9">
      <w:pPr>
        <w:pStyle w:val="ListParagraph"/>
        <w:numPr>
          <w:ilvl w:val="0"/>
          <w:numId w:val="37"/>
        </w:numPr>
        <w:ind w:left="1800"/>
      </w:pPr>
      <w:r w:rsidRPr="00202F50">
        <w:t>It is appropriately landscaped to the satisfaction of the Municipality.</w:t>
      </w:r>
    </w:p>
    <w:p w:rsidR="005A79B9" w:rsidRPr="00202F50" w:rsidRDefault="005A79B9" w:rsidP="005A79B9">
      <w:pPr>
        <w:pStyle w:val="ListParagraph"/>
        <w:numPr>
          <w:ilvl w:val="0"/>
          <w:numId w:val="37"/>
        </w:numPr>
        <w:ind w:left="1800"/>
      </w:pPr>
      <w:r w:rsidRPr="00202F50">
        <w:t>All parking facilities shall be maintained to the satisfaction of the Municipality by the owner of the property.</w:t>
      </w:r>
    </w:p>
    <w:p w:rsidR="005A79B9" w:rsidRPr="00F70FE7" w:rsidRDefault="005A79B9" w:rsidP="005A79B9">
      <w:pPr>
        <w:pStyle w:val="ListParagraph"/>
        <w:numPr>
          <w:ilvl w:val="0"/>
          <w:numId w:val="37"/>
        </w:numPr>
        <w:ind w:left="1800"/>
      </w:pPr>
      <w:r w:rsidRPr="00202F50">
        <w:lastRenderedPageBreak/>
        <w:t xml:space="preserve">Each parking space within a parking facility shall be a minimum </w:t>
      </w:r>
      <w:r w:rsidRPr="00F70FE7">
        <w:t>of 2.</w:t>
      </w:r>
      <w:r w:rsidR="004B0B59" w:rsidRPr="00F70FE7">
        <w:t>44</w:t>
      </w:r>
      <w:r w:rsidRPr="00F70FE7">
        <w:t xml:space="preserve"> </w:t>
      </w:r>
      <w:r w:rsidR="0032388D" w:rsidRPr="00F70FE7">
        <w:t>metres</w:t>
      </w:r>
      <w:r w:rsidR="004B0B59" w:rsidRPr="00F70FE7">
        <w:t xml:space="preserve"> (8 feet)</w:t>
      </w:r>
      <w:r w:rsidRPr="00F70FE7">
        <w:t xml:space="preserve"> wide and 6</w:t>
      </w:r>
      <w:r w:rsidR="004B0B59" w:rsidRPr="00F70FE7">
        <w:t>.10</w:t>
      </w:r>
      <w:r w:rsidRPr="00F70FE7">
        <w:t xml:space="preserve"> </w:t>
      </w:r>
      <w:r w:rsidR="0032388D" w:rsidRPr="00F70FE7">
        <w:t>metres</w:t>
      </w:r>
      <w:r w:rsidR="004B0B59" w:rsidRPr="00F70FE7">
        <w:t xml:space="preserve"> (20 feet)</w:t>
      </w:r>
      <w:r w:rsidRPr="00F70FE7">
        <w:t xml:space="preserve"> long except that parallel parking spaces shall be a minimum of 6.</w:t>
      </w:r>
      <w:r w:rsidR="004B0B59" w:rsidRPr="00F70FE7">
        <w:t>41</w:t>
      </w:r>
      <w:r w:rsidRPr="00F70FE7">
        <w:t xml:space="preserve"> </w:t>
      </w:r>
      <w:r w:rsidR="0032388D" w:rsidRPr="00F70FE7">
        <w:t>metres</w:t>
      </w:r>
      <w:r w:rsidRPr="00F70FE7">
        <w:t xml:space="preserve"> </w:t>
      </w:r>
      <w:r w:rsidR="004B0B59" w:rsidRPr="00F70FE7">
        <w:t xml:space="preserve">(21 feet) </w:t>
      </w:r>
      <w:r w:rsidRPr="00F70FE7">
        <w:t>long.</w:t>
      </w:r>
    </w:p>
    <w:p w:rsidR="005A79B9" w:rsidRPr="00202F50" w:rsidRDefault="005A79B9" w:rsidP="005A79B9">
      <w:pPr>
        <w:pStyle w:val="ListParagraph"/>
        <w:numPr>
          <w:ilvl w:val="0"/>
          <w:numId w:val="37"/>
        </w:numPr>
        <w:ind w:left="1800"/>
      </w:pPr>
      <w:r w:rsidRPr="00F70FE7">
        <w:t xml:space="preserve">Where two or more uses are permitted on any one site or where two </w:t>
      </w:r>
      <w:r w:rsidRPr="00202F50">
        <w:t>or more uses are to share common parking facilities, the off-street parking requirements for each use shall be calculated as if each is a separate use and the total number of off-street parking spaces so calculated shall be provided, excepting the provisions specifically referred to in the previous subsection.</w:t>
      </w:r>
    </w:p>
    <w:p w:rsidR="005A79B9" w:rsidRPr="00202F50" w:rsidRDefault="005A79B9" w:rsidP="005A79B9">
      <w:pPr>
        <w:pStyle w:val="ListParagraph"/>
        <w:numPr>
          <w:ilvl w:val="0"/>
          <w:numId w:val="37"/>
        </w:numPr>
        <w:ind w:left="1800"/>
      </w:pPr>
      <w:r w:rsidRPr="00202F50">
        <w:t>One (1) barrier free parking space shall be provided for any required parking facility accommodating between 4 and 100 parking spaces.</w:t>
      </w:r>
    </w:p>
    <w:p w:rsidR="005A79B9" w:rsidRPr="00202F50" w:rsidRDefault="005A79B9" w:rsidP="005A79B9">
      <w:pPr>
        <w:pStyle w:val="Heading3"/>
      </w:pPr>
      <w:r w:rsidRPr="00202F50">
        <w:t>Any parking facility shall be developed to the satisfaction of the Municipality within one year of the completion of the development for which the development permit was issued.</w:t>
      </w:r>
    </w:p>
    <w:p w:rsidR="005A79B9" w:rsidRDefault="005A79B9" w:rsidP="005A79B9">
      <w:pPr>
        <w:pStyle w:val="Heading3"/>
      </w:pPr>
      <w:r w:rsidRPr="00202F50">
        <w:t>When a building is enlarged or altered in such a manner as to cause an intensification or change of use, provisions shall be made for additional parking spaces as required by the previous subsection.</w:t>
      </w:r>
    </w:p>
    <w:p w:rsidR="00F70FE7" w:rsidRPr="0097488F" w:rsidRDefault="00F70FE7" w:rsidP="00F70FE7">
      <w:pPr>
        <w:pStyle w:val="Style2a"/>
        <w:rPr>
          <w:rStyle w:val="Emphasis"/>
          <w:b/>
          <w:bCs w:val="0"/>
          <w:caps/>
          <w:color w:val="auto"/>
          <w:spacing w:val="15"/>
          <w:sz w:val="20"/>
        </w:rPr>
      </w:pPr>
      <w:bookmarkStart w:id="225" w:name="_Toc215375514"/>
      <w:bookmarkStart w:id="226" w:name="_Toc253491755"/>
      <w:bookmarkStart w:id="227" w:name="_Toc432775516"/>
      <w:r w:rsidRPr="0097488F">
        <w:rPr>
          <w:rStyle w:val="Emphasis"/>
          <w:b/>
          <w:bCs w:val="0"/>
          <w:caps/>
          <w:color w:val="auto"/>
          <w:spacing w:val="15"/>
          <w:sz w:val="20"/>
        </w:rPr>
        <w:t>DEVELOPMENT ALONG CREEKBANKS AND HAZARD LANDS</w:t>
      </w:r>
      <w:bookmarkEnd w:id="225"/>
      <w:bookmarkEnd w:id="226"/>
      <w:bookmarkEnd w:id="227"/>
      <w:r w:rsidRPr="0097488F">
        <w:rPr>
          <w:rStyle w:val="Emphasis"/>
          <w:b/>
          <w:bCs w:val="0"/>
          <w:caps/>
          <w:color w:val="auto"/>
          <w:spacing w:val="15"/>
          <w:sz w:val="20"/>
        </w:rPr>
        <w:t xml:space="preserve"> </w:t>
      </w:r>
    </w:p>
    <w:p w:rsidR="00F70FE7" w:rsidRPr="00202F50" w:rsidRDefault="00F70FE7" w:rsidP="00F70FE7">
      <w:pPr>
        <w:pStyle w:val="Heading3"/>
      </w:pPr>
      <w:r w:rsidRPr="00202F50">
        <w:t>Development or subdiv</w:t>
      </w:r>
      <w:r>
        <w:t xml:space="preserve">ision proposed on or within </w:t>
      </w:r>
      <w:r w:rsidR="0097488F">
        <w:t>10</w:t>
      </w:r>
      <w:r w:rsidRPr="0032388D">
        <w:rPr>
          <w:color w:val="FF0000"/>
        </w:rPr>
        <w:t xml:space="preserve"> </w:t>
      </w:r>
      <w:r w:rsidRPr="0097488F">
        <w:t>metres (</w:t>
      </w:r>
      <w:r w:rsidR="0097488F">
        <w:t>32.81</w:t>
      </w:r>
      <w:r w:rsidRPr="0097488F">
        <w:t xml:space="preserve"> f</w:t>
      </w:r>
      <w:r w:rsidR="0097488F">
        <w:t>ee</w:t>
      </w:r>
      <w:r w:rsidRPr="0097488F">
        <w:t xml:space="preserve">t) </w:t>
      </w:r>
      <w:r w:rsidRPr="00202F50">
        <w:t xml:space="preserve">of the crest of a slope greater than 15% shall require supporting evidence of slope stability by a professional engineer. </w:t>
      </w:r>
    </w:p>
    <w:p w:rsidR="00F70FE7" w:rsidRPr="00202F50" w:rsidRDefault="00F70FE7" w:rsidP="00F70FE7">
      <w:pPr>
        <w:pStyle w:val="Heading3"/>
      </w:pPr>
      <w:r w:rsidRPr="00202F50">
        <w:t>The Development Officer may impose special conditions, such as but not limited to, engineered footings, drainage and /or septic systems in an effort to protect against erosion and/or stability of the bank.</w:t>
      </w:r>
    </w:p>
    <w:p w:rsidR="00F70FE7" w:rsidRPr="00202F50" w:rsidRDefault="00F70FE7" w:rsidP="00F70FE7">
      <w:pPr>
        <w:pStyle w:val="Heading3"/>
      </w:pPr>
      <w:r w:rsidRPr="00202F50">
        <w:t>Trees or vegetation shall not be cleared from any land within</w:t>
      </w:r>
      <w:r w:rsidR="0097488F">
        <w:t>10</w:t>
      </w:r>
      <w:r w:rsidRPr="007847D5">
        <w:rPr>
          <w:color w:val="FF0000"/>
        </w:rPr>
        <w:t xml:space="preserve"> </w:t>
      </w:r>
      <w:r w:rsidRPr="0097488F">
        <w:t>metres (</w:t>
      </w:r>
      <w:r w:rsidR="0097488F" w:rsidRPr="0097488F">
        <w:t>32.81</w:t>
      </w:r>
      <w:r w:rsidRPr="0097488F">
        <w:t xml:space="preserve"> f</w:t>
      </w:r>
      <w:r w:rsidR="0097488F" w:rsidRPr="0097488F">
        <w:t>ee</w:t>
      </w:r>
      <w:r w:rsidRPr="0097488F">
        <w:t xml:space="preserve">t) </w:t>
      </w:r>
      <w:r w:rsidRPr="00202F50">
        <w:t>of any watercourse, water body, escarpment, or of the crest of a slope greater than 15%, where the removal could have a negative impact on the water body or bank stability.</w:t>
      </w:r>
    </w:p>
    <w:p w:rsidR="00F70FE7" w:rsidRPr="00202F50" w:rsidRDefault="00F70FE7" w:rsidP="00F70FE7">
      <w:pPr>
        <w:pStyle w:val="Heading3"/>
      </w:pPr>
      <w:r w:rsidRPr="00202F50">
        <w:t>Unless a report by a registered professional engineer proves that it is safe to waive the building setbacks the following setbacks shall apply for all developments along a coulee, ravine or valley with or without a permanent watercourse. The top of bank shall be that line where the gradient of the slope measured from the upland leading down to the water body or watercourse first exceeds 20 percent.</w:t>
      </w:r>
    </w:p>
    <w:p w:rsidR="00F70FE7" w:rsidRPr="004B588B" w:rsidRDefault="00F70FE7" w:rsidP="00F70FE7">
      <w:pPr>
        <w:ind w:firstLine="540"/>
        <w:rPr>
          <w:b/>
        </w:rPr>
      </w:pPr>
      <w:r>
        <w:rPr>
          <w:b/>
        </w:rPr>
        <w:t>Figure 4</w:t>
      </w:r>
      <w:r w:rsidRPr="004B588B">
        <w:rPr>
          <w:b/>
        </w:rPr>
        <w:t>:  Minimum Building</w:t>
      </w:r>
      <w:r>
        <w:rPr>
          <w:b/>
        </w:rPr>
        <w:t xml:space="preserve"> Setback from the Top of a Bank</w:t>
      </w:r>
    </w:p>
    <w:tbl>
      <w:tblPr>
        <w:tblW w:w="0" w:type="auto"/>
        <w:tblInd w:w="738" w:type="dxa"/>
        <w:tblBorders>
          <w:top w:val="single" w:sz="12" w:space="0" w:color="7F8FA9" w:themeColor="accent3"/>
          <w:left w:val="single" w:sz="12" w:space="0" w:color="7F8FA9" w:themeColor="accent3"/>
          <w:bottom w:val="single" w:sz="12" w:space="0" w:color="7F8FA9" w:themeColor="accent3"/>
          <w:right w:val="single" w:sz="12" w:space="0" w:color="7F8FA9" w:themeColor="accent3"/>
          <w:insideH w:val="single" w:sz="12" w:space="0" w:color="7F8FA9" w:themeColor="accent3"/>
          <w:insideV w:val="single" w:sz="12" w:space="0" w:color="7F8FA9" w:themeColor="accent3"/>
        </w:tblBorders>
        <w:tblLook w:val="01E0" w:firstRow="1" w:lastRow="1" w:firstColumn="1" w:lastColumn="1" w:noHBand="0" w:noVBand="0"/>
      </w:tblPr>
      <w:tblGrid>
        <w:gridCol w:w="4230"/>
        <w:gridCol w:w="4140"/>
      </w:tblGrid>
      <w:tr w:rsidR="00F70FE7" w:rsidRPr="004B588B" w:rsidTr="0085133B">
        <w:tc>
          <w:tcPr>
            <w:tcW w:w="4230" w:type="dxa"/>
            <w:shd w:val="clear" w:color="auto" w:fill="BFBFBF" w:themeFill="background1" w:themeFillShade="BF"/>
          </w:tcPr>
          <w:p w:rsidR="00F70FE7" w:rsidRPr="004B588B" w:rsidRDefault="00F70FE7" w:rsidP="0085133B">
            <w:pPr>
              <w:rPr>
                <w:b/>
              </w:rPr>
            </w:pPr>
            <w:r w:rsidRPr="004B588B">
              <w:rPr>
                <w:b/>
              </w:rPr>
              <w:t>Vertical Depth of Coulee, Ravine or Valley</w:t>
            </w:r>
          </w:p>
        </w:tc>
        <w:tc>
          <w:tcPr>
            <w:tcW w:w="4140" w:type="dxa"/>
            <w:shd w:val="clear" w:color="auto" w:fill="BFBFBF" w:themeFill="background1" w:themeFillShade="BF"/>
          </w:tcPr>
          <w:p w:rsidR="00F70FE7" w:rsidRPr="004B588B" w:rsidRDefault="00F70FE7" w:rsidP="0085133B">
            <w:pPr>
              <w:rPr>
                <w:b/>
              </w:rPr>
            </w:pPr>
            <w:r w:rsidRPr="004B588B">
              <w:rPr>
                <w:b/>
              </w:rPr>
              <w:t>Minimum Building or Structure Setback from the Top of the Bank</w:t>
            </w:r>
          </w:p>
        </w:tc>
      </w:tr>
      <w:tr w:rsidR="00F70FE7" w:rsidRPr="0097488F" w:rsidTr="0085133B">
        <w:trPr>
          <w:trHeight w:val="432"/>
        </w:trPr>
        <w:tc>
          <w:tcPr>
            <w:tcW w:w="4230" w:type="dxa"/>
            <w:vAlign w:val="center"/>
          </w:tcPr>
          <w:p w:rsidR="00F70FE7" w:rsidRPr="0097488F" w:rsidRDefault="00F70FE7" w:rsidP="0085133B">
            <w:r w:rsidRPr="0097488F">
              <w:t>Less than 3 metres (about 10 ft)</w:t>
            </w:r>
          </w:p>
        </w:tc>
        <w:tc>
          <w:tcPr>
            <w:tcW w:w="4140" w:type="dxa"/>
            <w:vAlign w:val="center"/>
          </w:tcPr>
          <w:p w:rsidR="00F70FE7" w:rsidRPr="0097488F" w:rsidRDefault="00F70FE7" w:rsidP="0097488F">
            <w:r w:rsidRPr="0097488F">
              <w:t>10 metres</w:t>
            </w:r>
            <w:r w:rsidR="0097488F" w:rsidRPr="0097488F">
              <w:t xml:space="preserve"> (about 32 </w:t>
            </w:r>
            <w:r w:rsidRPr="0097488F">
              <w:t>f</w:t>
            </w:r>
            <w:r w:rsidR="0097488F" w:rsidRPr="0097488F">
              <w:t>ee</w:t>
            </w:r>
            <w:r w:rsidRPr="0097488F">
              <w:t>t)</w:t>
            </w:r>
          </w:p>
        </w:tc>
      </w:tr>
      <w:tr w:rsidR="00F70FE7" w:rsidRPr="0097488F" w:rsidTr="0085133B">
        <w:trPr>
          <w:trHeight w:val="864"/>
        </w:trPr>
        <w:tc>
          <w:tcPr>
            <w:tcW w:w="4230" w:type="dxa"/>
            <w:vAlign w:val="center"/>
          </w:tcPr>
          <w:p w:rsidR="00F70FE7" w:rsidRPr="0097488F" w:rsidRDefault="00F70FE7" w:rsidP="0085133B">
            <w:r w:rsidRPr="0097488F">
              <w:lastRenderedPageBreak/>
              <w:t>Greater than 3 metres (about 10 ft) and less than 15 metres (about 50 ft)</w:t>
            </w:r>
          </w:p>
        </w:tc>
        <w:tc>
          <w:tcPr>
            <w:tcW w:w="4140" w:type="dxa"/>
            <w:vAlign w:val="center"/>
          </w:tcPr>
          <w:p w:rsidR="00F70FE7" w:rsidRPr="0097488F" w:rsidRDefault="00F70FE7" w:rsidP="0097488F">
            <w:r w:rsidRPr="0097488F">
              <w:t>10 metres (about 32</w:t>
            </w:r>
            <w:r w:rsidR="0097488F" w:rsidRPr="0097488F">
              <w:t xml:space="preserve"> </w:t>
            </w:r>
            <w:r w:rsidRPr="0097488F">
              <w:t>f</w:t>
            </w:r>
            <w:r w:rsidR="0097488F" w:rsidRPr="0097488F">
              <w:t>ee</w:t>
            </w:r>
            <w:r w:rsidRPr="0097488F">
              <w:t>t)</w:t>
            </w:r>
          </w:p>
        </w:tc>
      </w:tr>
      <w:tr w:rsidR="00F70FE7" w:rsidRPr="0097488F" w:rsidTr="0085133B">
        <w:trPr>
          <w:trHeight w:val="864"/>
        </w:trPr>
        <w:tc>
          <w:tcPr>
            <w:tcW w:w="4230" w:type="dxa"/>
            <w:vAlign w:val="center"/>
          </w:tcPr>
          <w:p w:rsidR="00F70FE7" w:rsidRPr="0097488F" w:rsidRDefault="00F70FE7" w:rsidP="0085133B">
            <w:r w:rsidRPr="0097488F">
              <w:t>Greater than 15 metres (about 50 ft) and less than 30 metres (about 100 ft)</w:t>
            </w:r>
          </w:p>
        </w:tc>
        <w:tc>
          <w:tcPr>
            <w:tcW w:w="4140" w:type="dxa"/>
            <w:vAlign w:val="center"/>
          </w:tcPr>
          <w:p w:rsidR="00F70FE7" w:rsidRPr="0097488F" w:rsidRDefault="00F70FE7" w:rsidP="0085133B">
            <w:r w:rsidRPr="0097488F">
              <w:t>15 metres (about 50 ft)</w:t>
            </w:r>
          </w:p>
        </w:tc>
      </w:tr>
      <w:tr w:rsidR="00F70FE7" w:rsidRPr="0097488F" w:rsidTr="0085133B">
        <w:trPr>
          <w:trHeight w:val="576"/>
        </w:trPr>
        <w:tc>
          <w:tcPr>
            <w:tcW w:w="4230" w:type="dxa"/>
            <w:vAlign w:val="center"/>
          </w:tcPr>
          <w:p w:rsidR="00F70FE7" w:rsidRPr="0097488F" w:rsidRDefault="00F70FE7" w:rsidP="0085133B">
            <w:r w:rsidRPr="0097488F">
              <w:t>Greater than 30 metres (about 100 ft)</w:t>
            </w:r>
          </w:p>
        </w:tc>
        <w:tc>
          <w:tcPr>
            <w:tcW w:w="4140" w:type="dxa"/>
            <w:vAlign w:val="center"/>
          </w:tcPr>
          <w:p w:rsidR="00F70FE7" w:rsidRPr="0097488F" w:rsidRDefault="00F70FE7" w:rsidP="0085133B">
            <w:r w:rsidRPr="0097488F">
              <w:t>20 metres (about 66 ft)</w:t>
            </w:r>
          </w:p>
        </w:tc>
      </w:tr>
    </w:tbl>
    <w:p w:rsidR="00F70FE7" w:rsidRPr="0097488F" w:rsidRDefault="00F70FE7" w:rsidP="00F70FE7">
      <w:pPr>
        <w:pStyle w:val="Heading3"/>
      </w:pPr>
      <w:r w:rsidRPr="0097488F">
        <w:t xml:space="preserve">Where a parcel of land borders on or contains a water body, the setback from the bank of the water body shall be determined by the Municipality but shall not be less than </w:t>
      </w:r>
      <w:r w:rsidR="0097488F" w:rsidRPr="0097488F">
        <w:t xml:space="preserve">10 metres (32.81 feet) </w:t>
      </w:r>
      <w:r w:rsidRPr="0097488F">
        <w:t>from a water body of 8 hectares (20 acres) or more.</w:t>
      </w:r>
    </w:p>
    <w:p w:rsidR="005A79B9" w:rsidRPr="007847D5" w:rsidRDefault="005A79B9" w:rsidP="005A79B9">
      <w:pPr>
        <w:pStyle w:val="Style2a"/>
        <w:rPr>
          <w:rFonts w:eastAsiaTheme="minorHAnsi"/>
          <w:color w:val="auto"/>
        </w:rPr>
      </w:pPr>
      <w:bookmarkStart w:id="228" w:name="_Toc276647884"/>
      <w:bookmarkStart w:id="229" w:name="_Toc432775517"/>
      <w:r w:rsidRPr="007847D5">
        <w:rPr>
          <w:rFonts w:eastAsiaTheme="minorHAnsi"/>
          <w:color w:val="auto"/>
        </w:rPr>
        <w:t>GROUNDWATER</w:t>
      </w:r>
      <w:bookmarkEnd w:id="228"/>
      <w:bookmarkEnd w:id="229"/>
    </w:p>
    <w:p w:rsidR="005A79B9" w:rsidRDefault="005A79B9" w:rsidP="005A79B9">
      <w:pPr>
        <w:pStyle w:val="Heading3"/>
        <w:rPr>
          <w:rFonts w:eastAsiaTheme="minorHAnsi"/>
        </w:rPr>
      </w:pPr>
      <w:r w:rsidRPr="00E11774">
        <w:rPr>
          <w:rFonts w:eastAsiaTheme="minorHAnsi"/>
        </w:rPr>
        <w:t>Subdivision approval recommendation or development permit</w:t>
      </w:r>
      <w:r>
        <w:rPr>
          <w:rFonts w:eastAsiaTheme="minorHAnsi"/>
        </w:rPr>
        <w:t xml:space="preserve"> </w:t>
      </w:r>
      <w:r w:rsidRPr="00E11774">
        <w:rPr>
          <w:rFonts w:eastAsiaTheme="minorHAnsi"/>
        </w:rPr>
        <w:t>approval shall not be issued if, in the opinion of Council, the groundwater would</w:t>
      </w:r>
      <w:r>
        <w:rPr>
          <w:rFonts w:eastAsiaTheme="minorHAnsi"/>
        </w:rPr>
        <w:t xml:space="preserve"> </w:t>
      </w:r>
      <w:r w:rsidRPr="00E11774">
        <w:rPr>
          <w:rFonts w:eastAsiaTheme="minorHAnsi"/>
        </w:rPr>
        <w:t>be adversely affected with respect to the following:</w:t>
      </w:r>
    </w:p>
    <w:p w:rsidR="005A79B9" w:rsidRPr="00440ECF" w:rsidRDefault="005A79B9" w:rsidP="00CA3AC7">
      <w:pPr>
        <w:pStyle w:val="ListParagraph"/>
        <w:numPr>
          <w:ilvl w:val="0"/>
          <w:numId w:val="120"/>
        </w:numPr>
        <w:ind w:left="1800"/>
        <w:rPr>
          <w:rFonts w:eastAsiaTheme="minorHAnsi"/>
          <w:szCs w:val="20"/>
        </w:rPr>
      </w:pPr>
      <w:r w:rsidRPr="00440ECF">
        <w:rPr>
          <w:rFonts w:eastAsiaTheme="minorHAnsi"/>
          <w:szCs w:val="20"/>
        </w:rPr>
        <w:t>municipal servicing and costs;</w:t>
      </w:r>
    </w:p>
    <w:p w:rsidR="005A79B9" w:rsidRPr="00440ECF" w:rsidRDefault="005A79B9" w:rsidP="00CA3AC7">
      <w:pPr>
        <w:pStyle w:val="ListParagraph"/>
        <w:numPr>
          <w:ilvl w:val="0"/>
          <w:numId w:val="120"/>
        </w:numPr>
        <w:ind w:left="1800"/>
        <w:rPr>
          <w:rFonts w:eastAsiaTheme="minorHAnsi"/>
          <w:szCs w:val="20"/>
        </w:rPr>
      </w:pPr>
      <w:r w:rsidRPr="00440ECF">
        <w:rPr>
          <w:rFonts w:eastAsiaTheme="minorHAnsi"/>
          <w:szCs w:val="20"/>
        </w:rPr>
        <w:t>existing and future groundwater requirements (based on a hydrological report from a qualified professional consultant):</w:t>
      </w:r>
    </w:p>
    <w:p w:rsidR="005A79B9" w:rsidRPr="00440ECF" w:rsidRDefault="005A79B9" w:rsidP="00CA3AC7">
      <w:pPr>
        <w:pStyle w:val="ListParagraph"/>
        <w:numPr>
          <w:ilvl w:val="0"/>
          <w:numId w:val="120"/>
        </w:numPr>
        <w:ind w:left="1800"/>
        <w:rPr>
          <w:rFonts w:eastAsiaTheme="minorHAnsi"/>
          <w:szCs w:val="20"/>
        </w:rPr>
      </w:pPr>
      <w:r w:rsidRPr="00440ECF">
        <w:rPr>
          <w:rFonts w:eastAsiaTheme="minorHAnsi"/>
          <w:szCs w:val="20"/>
        </w:rPr>
        <w:t>potential contamination of the aquifer;</w:t>
      </w:r>
    </w:p>
    <w:p w:rsidR="005A79B9" w:rsidRPr="00440ECF" w:rsidRDefault="005A79B9" w:rsidP="00CA3AC7">
      <w:pPr>
        <w:pStyle w:val="ListParagraph"/>
        <w:numPr>
          <w:ilvl w:val="0"/>
          <w:numId w:val="120"/>
        </w:numPr>
        <w:ind w:left="1800"/>
        <w:rPr>
          <w:rFonts w:eastAsiaTheme="minorHAnsi"/>
          <w:szCs w:val="20"/>
        </w:rPr>
      </w:pPr>
      <w:r w:rsidRPr="00440ECF">
        <w:rPr>
          <w:rFonts w:eastAsiaTheme="minorHAnsi"/>
          <w:szCs w:val="20"/>
        </w:rPr>
        <w:t>the quality of the water;</w:t>
      </w:r>
    </w:p>
    <w:p w:rsidR="005A79B9" w:rsidRPr="00440ECF" w:rsidRDefault="005A79B9" w:rsidP="00CA3AC7">
      <w:pPr>
        <w:pStyle w:val="ListParagraph"/>
        <w:numPr>
          <w:ilvl w:val="0"/>
          <w:numId w:val="120"/>
        </w:numPr>
        <w:ind w:left="1800"/>
        <w:rPr>
          <w:rFonts w:eastAsiaTheme="minorHAnsi"/>
          <w:szCs w:val="20"/>
        </w:rPr>
      </w:pPr>
      <w:r w:rsidRPr="00440ECF">
        <w:rPr>
          <w:rFonts w:eastAsiaTheme="minorHAnsi"/>
          <w:szCs w:val="20"/>
        </w:rPr>
        <w:t>the quantity of the water</w:t>
      </w:r>
    </w:p>
    <w:p w:rsidR="005A79B9" w:rsidRPr="00440ECF" w:rsidRDefault="005A79B9" w:rsidP="00CA3AC7">
      <w:pPr>
        <w:pStyle w:val="ListParagraph"/>
        <w:numPr>
          <w:ilvl w:val="0"/>
          <w:numId w:val="120"/>
        </w:numPr>
        <w:ind w:left="1800"/>
        <w:rPr>
          <w:rFonts w:eastAsiaTheme="minorHAnsi"/>
          <w:szCs w:val="20"/>
        </w:rPr>
      </w:pPr>
      <w:r w:rsidRPr="00440ECF">
        <w:rPr>
          <w:rFonts w:eastAsiaTheme="minorHAnsi"/>
          <w:szCs w:val="20"/>
        </w:rPr>
        <w:t xml:space="preserve">the effects of the quantity and quality of water for adjacent developments; </w:t>
      </w:r>
    </w:p>
    <w:p w:rsidR="005A79B9" w:rsidRPr="00440ECF" w:rsidRDefault="005A79B9" w:rsidP="00CA3AC7">
      <w:pPr>
        <w:pStyle w:val="ListParagraph"/>
        <w:numPr>
          <w:ilvl w:val="0"/>
          <w:numId w:val="120"/>
        </w:numPr>
        <w:ind w:left="1800"/>
        <w:rPr>
          <w:rFonts w:eastAsiaTheme="minorHAnsi"/>
          <w:szCs w:val="20"/>
        </w:rPr>
      </w:pPr>
      <w:r w:rsidRPr="00440ECF">
        <w:rPr>
          <w:rFonts w:eastAsiaTheme="minorHAnsi"/>
          <w:szCs w:val="20"/>
        </w:rPr>
        <w:t>the effects of development on any underlying aquifer formations.</w:t>
      </w:r>
    </w:p>
    <w:p w:rsidR="005A79B9" w:rsidRDefault="005A79B9" w:rsidP="005A79B9">
      <w:pPr>
        <w:pStyle w:val="Heading3"/>
        <w:rPr>
          <w:rFonts w:eastAsiaTheme="minorHAnsi"/>
        </w:rPr>
      </w:pPr>
      <w:r w:rsidRPr="0083486D">
        <w:rPr>
          <w:rFonts w:eastAsiaTheme="minorHAnsi"/>
        </w:rPr>
        <w:t xml:space="preserve">Geotechnical Information: Geotechnical reports, information and data shall be required upon request of the Council or the approving authority. All reports of this nature shall be prepared by a qualified professional and may be required to  address the possibility of slumping or other land instability on the proposed site, recommended areas to be avoided by development or conditions under which appropriate development may be approved. </w:t>
      </w:r>
    </w:p>
    <w:p w:rsidR="005A79B9" w:rsidRPr="00DD3E83" w:rsidRDefault="005A79B9" w:rsidP="005A79B9">
      <w:pPr>
        <w:rPr>
          <w:rFonts w:eastAsiaTheme="minorHAnsi"/>
          <w:lang w:bidi="en-US"/>
        </w:rPr>
      </w:pPr>
    </w:p>
    <w:p w:rsidR="005A79B9" w:rsidRDefault="005A79B9" w:rsidP="005A79B9">
      <w:pPr>
        <w:pStyle w:val="Heading3"/>
        <w:spacing w:before="0"/>
        <w:rPr>
          <w:rFonts w:eastAsiaTheme="minorHAnsi"/>
          <w:spacing w:val="0"/>
          <w:szCs w:val="18"/>
        </w:rPr>
      </w:pPr>
      <w:r w:rsidRPr="0083486D">
        <w:rPr>
          <w:rFonts w:eastAsiaTheme="minorHAnsi"/>
        </w:rPr>
        <w:t xml:space="preserve">Council may seek the assistance of </w:t>
      </w:r>
      <w:r w:rsidR="009C2E04">
        <w:rPr>
          <w:rFonts w:eastAsiaTheme="minorHAnsi"/>
        </w:rPr>
        <w:t>Ministry of</w:t>
      </w:r>
      <w:r>
        <w:rPr>
          <w:rFonts w:eastAsiaTheme="minorHAnsi"/>
        </w:rPr>
        <w:t xml:space="preserve"> </w:t>
      </w:r>
      <w:r w:rsidRPr="0083486D">
        <w:rPr>
          <w:rFonts w:eastAsiaTheme="minorHAnsi"/>
          <w:spacing w:val="0"/>
          <w:szCs w:val="18"/>
        </w:rPr>
        <w:t>Environment (SE), the Saskatchewan Water</w:t>
      </w:r>
      <w:r w:rsidR="00FA35D4">
        <w:rPr>
          <w:rFonts w:eastAsiaTheme="minorHAnsi"/>
          <w:spacing w:val="0"/>
          <w:szCs w:val="18"/>
        </w:rPr>
        <w:t xml:space="preserve"> Security Agency</w:t>
      </w:r>
      <w:r w:rsidRPr="0083486D">
        <w:rPr>
          <w:rFonts w:eastAsiaTheme="minorHAnsi"/>
          <w:spacing w:val="0"/>
          <w:szCs w:val="18"/>
        </w:rPr>
        <w:t xml:space="preserve"> (</w:t>
      </w:r>
      <w:r>
        <w:rPr>
          <w:rFonts w:eastAsiaTheme="minorHAnsi"/>
          <w:spacing w:val="0"/>
          <w:szCs w:val="18"/>
        </w:rPr>
        <w:t>W</w:t>
      </w:r>
      <w:r w:rsidR="00FA35D4">
        <w:rPr>
          <w:rFonts w:eastAsiaTheme="minorHAnsi"/>
          <w:spacing w:val="0"/>
          <w:szCs w:val="18"/>
        </w:rPr>
        <w:t>S</w:t>
      </w:r>
      <w:r>
        <w:rPr>
          <w:rFonts w:eastAsiaTheme="minorHAnsi"/>
          <w:spacing w:val="0"/>
          <w:szCs w:val="18"/>
        </w:rPr>
        <w:t xml:space="preserve">A) and </w:t>
      </w:r>
      <w:r w:rsidR="009C2E04">
        <w:rPr>
          <w:rFonts w:eastAsiaTheme="minorHAnsi"/>
          <w:spacing w:val="0"/>
          <w:szCs w:val="18"/>
        </w:rPr>
        <w:t>Ministry of</w:t>
      </w:r>
      <w:r>
        <w:rPr>
          <w:rFonts w:eastAsiaTheme="minorHAnsi"/>
          <w:spacing w:val="0"/>
          <w:szCs w:val="18"/>
        </w:rPr>
        <w:t xml:space="preserve"> Health or other relevant agencies </w:t>
      </w:r>
      <w:r w:rsidRPr="0083486D">
        <w:rPr>
          <w:rFonts w:eastAsiaTheme="minorHAnsi"/>
          <w:spacing w:val="0"/>
          <w:szCs w:val="18"/>
        </w:rPr>
        <w:t>in making an assessment of any geotechnical</w:t>
      </w:r>
      <w:r>
        <w:rPr>
          <w:rFonts w:eastAsiaTheme="minorHAnsi"/>
          <w:spacing w:val="0"/>
          <w:szCs w:val="18"/>
        </w:rPr>
        <w:t xml:space="preserve"> </w:t>
      </w:r>
      <w:r w:rsidRPr="0083486D">
        <w:rPr>
          <w:rFonts w:eastAsiaTheme="minorHAnsi"/>
          <w:spacing w:val="0"/>
          <w:szCs w:val="18"/>
        </w:rPr>
        <w:t>information.</w:t>
      </w:r>
    </w:p>
    <w:p w:rsidR="005A79B9" w:rsidRPr="00DD3E83" w:rsidRDefault="005A79B9" w:rsidP="005A79B9">
      <w:pPr>
        <w:rPr>
          <w:rFonts w:eastAsiaTheme="minorHAnsi"/>
          <w:lang w:bidi="en-US"/>
        </w:rPr>
      </w:pPr>
    </w:p>
    <w:p w:rsidR="005A79B9" w:rsidRDefault="005A79B9" w:rsidP="005A79B9">
      <w:pPr>
        <w:pStyle w:val="Heading3"/>
        <w:spacing w:before="0"/>
        <w:rPr>
          <w:rFonts w:eastAsiaTheme="minorHAnsi"/>
        </w:rPr>
      </w:pPr>
      <w:r w:rsidRPr="00DD3E83">
        <w:rPr>
          <w:rFonts w:eastAsiaTheme="minorHAnsi"/>
        </w:rPr>
        <w:t xml:space="preserve">Based upon a review of hydrogeological or geotechnical data, Council may determine whether the proposed development would adversely affect the groundwater resource, the stability of the land or create prohibitive municipal servicing costs. Council shall make a recommendation for subdivisions or development approval based on this determination. </w:t>
      </w:r>
    </w:p>
    <w:p w:rsidR="005A79B9" w:rsidRPr="007847D5" w:rsidRDefault="005A79B9" w:rsidP="005A79B9">
      <w:pPr>
        <w:pStyle w:val="Style2a"/>
        <w:rPr>
          <w:rFonts w:eastAsiaTheme="minorHAnsi"/>
          <w:color w:val="auto"/>
        </w:rPr>
      </w:pPr>
      <w:bookmarkStart w:id="230" w:name="_Toc276647885"/>
      <w:bookmarkStart w:id="231" w:name="_Toc432775518"/>
      <w:r w:rsidRPr="007847D5">
        <w:rPr>
          <w:rFonts w:eastAsiaTheme="minorHAnsi"/>
          <w:color w:val="auto"/>
        </w:rPr>
        <w:t>WASTE DISPOSAL</w:t>
      </w:r>
      <w:bookmarkEnd w:id="230"/>
      <w:bookmarkEnd w:id="231"/>
    </w:p>
    <w:p w:rsidR="005A79B9" w:rsidRPr="00024AC7" w:rsidRDefault="005A79B9" w:rsidP="005A79B9">
      <w:pPr>
        <w:pStyle w:val="Heading3"/>
        <w:rPr>
          <w:rFonts w:eastAsiaTheme="minorHAnsi"/>
        </w:rPr>
      </w:pPr>
      <w:r w:rsidRPr="00E11774">
        <w:rPr>
          <w:rFonts w:eastAsiaTheme="minorHAnsi"/>
        </w:rPr>
        <w:lastRenderedPageBreak/>
        <w:t>All liquid, solid and gaseous wastes and all toxic and hazardous</w:t>
      </w:r>
      <w:r>
        <w:rPr>
          <w:rFonts w:eastAsiaTheme="minorHAnsi"/>
        </w:rPr>
        <w:t xml:space="preserve"> </w:t>
      </w:r>
      <w:r w:rsidRPr="00E11774">
        <w:rPr>
          <w:rFonts w:eastAsiaTheme="minorHAnsi"/>
        </w:rPr>
        <w:t xml:space="preserve">substances shall be </w:t>
      </w:r>
      <w:r w:rsidRPr="00024AC7">
        <w:rPr>
          <w:rFonts w:eastAsiaTheme="minorHAnsi"/>
        </w:rPr>
        <w:t>disposed of, handled, transported and managed according to federal, provincial and municipal requirements.</w:t>
      </w:r>
    </w:p>
    <w:p w:rsidR="005A79B9" w:rsidRPr="00024AC7" w:rsidRDefault="005A79B9" w:rsidP="005A79B9">
      <w:pPr>
        <w:pStyle w:val="Heading3"/>
        <w:rPr>
          <w:rFonts w:eastAsiaTheme="minorHAnsi"/>
        </w:rPr>
      </w:pPr>
      <w:r w:rsidRPr="00024AC7">
        <w:rPr>
          <w:rFonts w:eastAsiaTheme="minorHAnsi"/>
        </w:rPr>
        <w:t>Dumping of chemicals or other noxious materials into the sanitary sewer system is strictly prohibited and shall be considered an offence.</w:t>
      </w:r>
    </w:p>
    <w:p w:rsidR="005A79B9" w:rsidRPr="009C2E04" w:rsidRDefault="005A79B9" w:rsidP="005A79B9">
      <w:pPr>
        <w:pStyle w:val="Heading3"/>
        <w:rPr>
          <w:rFonts w:eastAsiaTheme="minorHAnsi"/>
          <w:szCs w:val="18"/>
        </w:rPr>
      </w:pPr>
      <w:r w:rsidRPr="009C2E04">
        <w:rPr>
          <w:rFonts w:eastAsiaTheme="minorHAnsi"/>
          <w:szCs w:val="18"/>
        </w:rPr>
        <w:t>Storage:</w:t>
      </w:r>
    </w:p>
    <w:p w:rsidR="005A79B9" w:rsidRPr="009C2E04" w:rsidRDefault="005A79B9" w:rsidP="00CA3AC7">
      <w:pPr>
        <w:pStyle w:val="ListParagraph"/>
        <w:numPr>
          <w:ilvl w:val="0"/>
          <w:numId w:val="81"/>
        </w:numPr>
        <w:spacing w:before="0"/>
        <w:rPr>
          <w:rFonts w:ascii="Arial" w:eastAsiaTheme="minorHAnsi" w:hAnsi="Arial"/>
          <w:spacing w:val="0"/>
          <w:sz w:val="18"/>
        </w:rPr>
      </w:pPr>
      <w:r w:rsidRPr="009C2E04">
        <w:rPr>
          <w:rFonts w:ascii="Arial" w:eastAsiaTheme="minorHAnsi" w:hAnsi="Arial"/>
          <w:spacing w:val="0"/>
          <w:sz w:val="18"/>
        </w:rPr>
        <w:t>New Facilities: All chemicals, substances and material storage shall be installed, stored, constructed and maintained in an environmentally safe manner and according to all federal, provincial and municipal requirements.</w:t>
      </w:r>
    </w:p>
    <w:p w:rsidR="005A79B9" w:rsidRPr="009C2E04" w:rsidRDefault="005A79B9" w:rsidP="00CA3AC7">
      <w:pPr>
        <w:pStyle w:val="ListParagraph"/>
        <w:numPr>
          <w:ilvl w:val="0"/>
          <w:numId w:val="81"/>
        </w:numPr>
        <w:spacing w:before="0"/>
        <w:rPr>
          <w:rFonts w:ascii="Arial" w:eastAsiaTheme="minorHAnsi" w:hAnsi="Arial"/>
          <w:spacing w:val="0"/>
          <w:sz w:val="18"/>
        </w:rPr>
      </w:pPr>
      <w:r w:rsidRPr="009C2E04">
        <w:rPr>
          <w:rFonts w:ascii="Arial" w:eastAsiaTheme="minorHAnsi" w:hAnsi="Arial"/>
          <w:spacing w:val="0"/>
          <w:sz w:val="18"/>
        </w:rPr>
        <w:t>Abandoned, underground and surface storage facilities shall be removed to avoid pollution potential at Council’s or a senior government’s request.</w:t>
      </w:r>
    </w:p>
    <w:p w:rsidR="005A79B9" w:rsidRPr="00381914" w:rsidRDefault="005A79B9" w:rsidP="005A79B9">
      <w:pPr>
        <w:pStyle w:val="ListParagraph"/>
        <w:numPr>
          <w:ilvl w:val="0"/>
          <w:numId w:val="0"/>
        </w:numPr>
        <w:spacing w:before="0"/>
        <w:ind w:left="1260"/>
        <w:rPr>
          <w:rFonts w:eastAsiaTheme="minorHAnsi"/>
          <w:spacing w:val="0"/>
          <w:szCs w:val="20"/>
        </w:rPr>
      </w:pPr>
    </w:p>
    <w:p w:rsidR="005A79B9" w:rsidRPr="00E11774" w:rsidRDefault="005A79B9" w:rsidP="005A79B9">
      <w:pPr>
        <w:pStyle w:val="Style2a"/>
        <w:rPr>
          <w:rFonts w:eastAsiaTheme="minorHAnsi"/>
        </w:rPr>
      </w:pPr>
      <w:r w:rsidRPr="00E11774">
        <w:rPr>
          <w:rFonts w:eastAsiaTheme="minorHAnsi"/>
        </w:rPr>
        <w:t xml:space="preserve"> </w:t>
      </w:r>
      <w:bookmarkStart w:id="232" w:name="_Toc276647886"/>
      <w:bookmarkStart w:id="233" w:name="_Toc432775519"/>
      <w:r w:rsidRPr="00DA4185">
        <w:rPr>
          <w:rFonts w:eastAsiaTheme="minorHAnsi"/>
          <w:color w:val="auto"/>
        </w:rPr>
        <w:t>AIR QUALITY</w:t>
      </w:r>
      <w:bookmarkEnd w:id="232"/>
      <w:bookmarkEnd w:id="233"/>
    </w:p>
    <w:p w:rsidR="005A79B9" w:rsidRDefault="005A79B9" w:rsidP="005A79B9">
      <w:pPr>
        <w:pStyle w:val="Heading3"/>
        <w:numPr>
          <w:ilvl w:val="0"/>
          <w:numId w:val="0"/>
        </w:numPr>
        <w:ind w:left="1260" w:hanging="720"/>
        <w:rPr>
          <w:rFonts w:eastAsiaTheme="minorHAnsi"/>
        </w:rPr>
      </w:pPr>
      <w:r>
        <w:rPr>
          <w:rFonts w:eastAsiaTheme="minorHAnsi"/>
        </w:rPr>
        <w:t xml:space="preserve">No development shall cause or create air contaminants, odorous matter, visible emissions, </w:t>
      </w:r>
    </w:p>
    <w:p w:rsidR="005A79B9" w:rsidRDefault="005A79B9" w:rsidP="005A79B9">
      <w:pPr>
        <w:pStyle w:val="Heading3"/>
        <w:numPr>
          <w:ilvl w:val="0"/>
          <w:numId w:val="0"/>
        </w:numPr>
        <w:spacing w:before="0"/>
        <w:ind w:left="547"/>
        <w:rPr>
          <w:rFonts w:eastAsiaTheme="minorHAnsi"/>
        </w:rPr>
      </w:pPr>
      <w:r>
        <w:rPr>
          <w:rFonts w:eastAsiaTheme="minorHAnsi"/>
        </w:rPr>
        <w:t>vapour and gases, particulate emissions, toxic or hazardous emissions or smoke, which would exceed federal, provincial or municipal requirements.</w:t>
      </w:r>
    </w:p>
    <w:p w:rsidR="005A79B9" w:rsidRPr="00DA4185" w:rsidRDefault="005A79B9" w:rsidP="005A79B9">
      <w:pPr>
        <w:pStyle w:val="Style2a"/>
        <w:rPr>
          <w:rFonts w:eastAsiaTheme="minorHAnsi"/>
          <w:color w:val="auto"/>
        </w:rPr>
      </w:pPr>
      <w:bookmarkStart w:id="234" w:name="_Toc276647887"/>
      <w:bookmarkStart w:id="235" w:name="_Toc432775520"/>
      <w:r w:rsidRPr="00DA4185">
        <w:rPr>
          <w:rFonts w:eastAsiaTheme="minorHAnsi"/>
          <w:color w:val="auto"/>
        </w:rPr>
        <w:t>WILDLIFE HABITAT MANAGEMENT</w:t>
      </w:r>
      <w:bookmarkEnd w:id="234"/>
      <w:bookmarkEnd w:id="235"/>
    </w:p>
    <w:p w:rsidR="005A79B9" w:rsidRDefault="005A79B9" w:rsidP="005A79B9">
      <w:pPr>
        <w:pStyle w:val="Heading3"/>
      </w:pPr>
      <w:r w:rsidRPr="00202F50">
        <w:t xml:space="preserve">Where development is proposed in an area identified as containing wildlife habitat the Development Officer may require the applicant provide additional information as required by </w:t>
      </w:r>
      <w:r w:rsidRPr="00F53F50">
        <w:rPr>
          <w:i/>
        </w:rPr>
        <w:t>The Wildlife Habitat Protection Act</w:t>
      </w:r>
      <w:r w:rsidRPr="00202F50">
        <w:t xml:space="preserve"> (WHPA) and any other relevant provincial regulations.</w:t>
      </w:r>
      <w:r>
        <w:t xml:space="preserve"> </w:t>
      </w:r>
    </w:p>
    <w:p w:rsidR="005A79B9" w:rsidRDefault="009C2E04" w:rsidP="005A79B9">
      <w:pPr>
        <w:pStyle w:val="Heading3"/>
        <w:spacing w:before="200"/>
        <w:ind w:left="1267"/>
        <w:rPr>
          <w:rFonts w:eastAsiaTheme="minorHAnsi"/>
          <w:spacing w:val="0"/>
          <w:szCs w:val="18"/>
        </w:rPr>
      </w:pPr>
      <w:r>
        <w:rPr>
          <w:rFonts w:eastAsiaTheme="minorHAnsi"/>
        </w:rPr>
        <w:t>W</w:t>
      </w:r>
      <w:r w:rsidR="005A79B9" w:rsidRPr="006F0368">
        <w:rPr>
          <w:rFonts w:eastAsiaTheme="minorHAnsi"/>
        </w:rPr>
        <w:t>ildlife conservation uses shall be permitted uses in all zoning districts.</w:t>
      </w:r>
      <w:r w:rsidR="005A79B9">
        <w:rPr>
          <w:rFonts w:eastAsiaTheme="minorHAnsi"/>
        </w:rPr>
        <w:t xml:space="preserve"> </w:t>
      </w:r>
      <w:r w:rsidR="005A79B9" w:rsidRPr="006F0368">
        <w:rPr>
          <w:rFonts w:eastAsiaTheme="minorHAnsi"/>
        </w:rPr>
        <w:t>Council may prohibit development and recommend subdivision refusal where proposals may adversely affect long-term wildlife conservation</w:t>
      </w:r>
      <w:r w:rsidR="005A79B9" w:rsidRPr="006F0368">
        <w:rPr>
          <w:rFonts w:eastAsiaTheme="minorHAnsi"/>
          <w:spacing w:val="0"/>
          <w:szCs w:val="18"/>
        </w:rPr>
        <w:t>.</w:t>
      </w:r>
    </w:p>
    <w:p w:rsidR="005A79B9" w:rsidRPr="006F0368" w:rsidRDefault="005A79B9" w:rsidP="005A79B9">
      <w:pPr>
        <w:pStyle w:val="Heading3"/>
        <w:spacing w:before="200"/>
        <w:ind w:left="1267"/>
        <w:rPr>
          <w:rFonts w:eastAsiaTheme="minorHAnsi"/>
          <w:spacing w:val="0"/>
          <w:szCs w:val="18"/>
        </w:rPr>
      </w:pPr>
      <w:r w:rsidRPr="006F0368">
        <w:rPr>
          <w:rFonts w:eastAsiaTheme="minorHAnsi"/>
        </w:rPr>
        <w:t xml:space="preserve">Council may specify development and subdivision </w:t>
      </w:r>
      <w:r w:rsidRPr="006F0368">
        <w:rPr>
          <w:rFonts w:eastAsiaTheme="minorHAnsi"/>
          <w:spacing w:val="0"/>
          <w:szCs w:val="18"/>
        </w:rPr>
        <w:t>requirements based on reports from qualified consultants or officials from the provincial government.</w:t>
      </w:r>
    </w:p>
    <w:p w:rsidR="005A79B9" w:rsidRDefault="005A79B9" w:rsidP="005A79B9">
      <w:pPr>
        <w:pStyle w:val="Heading3"/>
        <w:rPr>
          <w:rFonts w:eastAsiaTheme="minorHAnsi"/>
        </w:rPr>
      </w:pPr>
      <w:r w:rsidRPr="006F0368">
        <w:rPr>
          <w:rFonts w:eastAsiaTheme="minorHAnsi"/>
        </w:rPr>
        <w:t xml:space="preserve">All development and subdivision proposals on private and Crown Lands </w:t>
      </w:r>
      <w:r>
        <w:rPr>
          <w:rFonts w:eastAsiaTheme="minorHAnsi"/>
        </w:rPr>
        <w:t>which are within a</w:t>
      </w:r>
      <w:r w:rsidRPr="006F0368">
        <w:rPr>
          <w:rFonts w:eastAsiaTheme="minorHAnsi"/>
        </w:rPr>
        <w:t xml:space="preserve"> Wildlife Management Area shall conform to:</w:t>
      </w:r>
    </w:p>
    <w:p w:rsidR="005A79B9" w:rsidRPr="00DE2851" w:rsidRDefault="005A79B9" w:rsidP="00CA3AC7">
      <w:pPr>
        <w:pStyle w:val="ListParagraph"/>
        <w:numPr>
          <w:ilvl w:val="0"/>
          <w:numId w:val="108"/>
        </w:numPr>
        <w:spacing w:before="0"/>
        <w:ind w:left="1440"/>
      </w:pPr>
      <w:r w:rsidRPr="00DE2851">
        <w:rPr>
          <w:i/>
          <w:szCs w:val="20"/>
        </w:rPr>
        <w:t xml:space="preserve">The </w:t>
      </w:r>
      <w:r>
        <w:rPr>
          <w:i/>
          <w:szCs w:val="20"/>
        </w:rPr>
        <w:t xml:space="preserve">Wild Life Habitat Protection Act </w:t>
      </w:r>
      <w:r w:rsidRPr="00DE2851">
        <w:rPr>
          <w:i/>
          <w:szCs w:val="20"/>
        </w:rPr>
        <w:t>(</w:t>
      </w:r>
      <w:r>
        <w:rPr>
          <w:i/>
          <w:szCs w:val="20"/>
        </w:rPr>
        <w:t>WHPA</w:t>
      </w:r>
      <w:r w:rsidRPr="00DE2851">
        <w:rPr>
          <w:i/>
          <w:szCs w:val="20"/>
        </w:rPr>
        <w:t>)</w:t>
      </w:r>
      <w:r>
        <w:rPr>
          <w:szCs w:val="20"/>
        </w:rPr>
        <w:t xml:space="preserve"> requirements;</w:t>
      </w:r>
    </w:p>
    <w:p w:rsidR="005A79B9" w:rsidRPr="00DE2851" w:rsidRDefault="005A79B9" w:rsidP="00CA3AC7">
      <w:pPr>
        <w:pStyle w:val="ListParagraph"/>
        <w:numPr>
          <w:ilvl w:val="0"/>
          <w:numId w:val="108"/>
        </w:numPr>
        <w:spacing w:before="0"/>
        <w:ind w:left="1440"/>
      </w:pPr>
      <w:r>
        <w:rPr>
          <w:szCs w:val="20"/>
        </w:rPr>
        <w:t>Any related Ministry of Environment or responsible Federal or Provincial Agency or Ministry provisions and requirements;</w:t>
      </w:r>
    </w:p>
    <w:p w:rsidR="005A79B9" w:rsidRPr="004F6A95" w:rsidRDefault="005A79B9" w:rsidP="00CA3AC7">
      <w:pPr>
        <w:pStyle w:val="ListParagraph"/>
        <w:numPr>
          <w:ilvl w:val="0"/>
          <w:numId w:val="108"/>
        </w:numPr>
        <w:spacing w:before="0"/>
        <w:ind w:left="1440"/>
      </w:pPr>
      <w:r>
        <w:rPr>
          <w:szCs w:val="20"/>
        </w:rPr>
        <w:t>Council specified wildlife development, management, conservation, mitigative and rehabilitation development standards to maximize long-term wildlife protection.</w:t>
      </w:r>
    </w:p>
    <w:p w:rsidR="005A79B9" w:rsidRPr="009E24B1" w:rsidRDefault="005A79B9" w:rsidP="005A79B9">
      <w:pPr>
        <w:pStyle w:val="Style2a"/>
        <w:rPr>
          <w:rFonts w:eastAsiaTheme="minorHAnsi"/>
        </w:rPr>
      </w:pPr>
      <w:bookmarkStart w:id="236" w:name="_Toc276647888"/>
      <w:bookmarkStart w:id="237" w:name="_Toc432775521"/>
      <w:r w:rsidRPr="00DA4185">
        <w:rPr>
          <w:rFonts w:eastAsiaTheme="minorHAnsi"/>
          <w:color w:val="auto"/>
        </w:rPr>
        <w:t>TREES AND OTHER VEGETATION</w:t>
      </w:r>
      <w:bookmarkEnd w:id="236"/>
      <w:bookmarkEnd w:id="237"/>
    </w:p>
    <w:p w:rsidR="005A79B9" w:rsidRPr="00E11774" w:rsidRDefault="005A79B9" w:rsidP="005A79B9">
      <w:pPr>
        <w:pStyle w:val="Heading3"/>
        <w:rPr>
          <w:rFonts w:eastAsiaTheme="minorHAnsi"/>
        </w:rPr>
      </w:pPr>
      <w:r w:rsidRPr="00E11774">
        <w:rPr>
          <w:rFonts w:eastAsiaTheme="minorHAnsi"/>
        </w:rPr>
        <w:t xml:space="preserve">No lands </w:t>
      </w:r>
      <w:r w:rsidR="00DE24F8">
        <w:rPr>
          <w:rFonts w:eastAsiaTheme="minorHAnsi"/>
        </w:rPr>
        <w:t>in the C</w:t>
      </w:r>
      <w:r w:rsidR="00845FE2">
        <w:rPr>
          <w:rFonts w:eastAsiaTheme="minorHAnsi"/>
        </w:rPr>
        <w:t xml:space="preserve">ountry </w:t>
      </w:r>
      <w:r w:rsidR="00DE24F8">
        <w:rPr>
          <w:rFonts w:eastAsiaTheme="minorHAnsi"/>
        </w:rPr>
        <w:t>R</w:t>
      </w:r>
      <w:r w:rsidR="00845FE2">
        <w:rPr>
          <w:rFonts w:eastAsiaTheme="minorHAnsi"/>
        </w:rPr>
        <w:t>esidential - CR</w:t>
      </w:r>
      <w:r w:rsidR="00DE24F8">
        <w:rPr>
          <w:rFonts w:eastAsiaTheme="minorHAnsi"/>
        </w:rPr>
        <w:t xml:space="preserve">1, </w:t>
      </w:r>
      <w:r w:rsidR="00845FE2">
        <w:rPr>
          <w:rFonts w:eastAsiaTheme="minorHAnsi"/>
        </w:rPr>
        <w:t xml:space="preserve">Country Residential - </w:t>
      </w:r>
      <w:r w:rsidR="00DE24F8">
        <w:rPr>
          <w:rFonts w:eastAsiaTheme="minorHAnsi"/>
        </w:rPr>
        <w:t xml:space="preserve">CR2 or </w:t>
      </w:r>
      <w:r w:rsidR="00845FE2">
        <w:rPr>
          <w:rFonts w:eastAsiaTheme="minorHAnsi"/>
        </w:rPr>
        <w:t xml:space="preserve">Lakeshore - </w:t>
      </w:r>
      <w:r w:rsidR="00DE24F8">
        <w:rPr>
          <w:rFonts w:eastAsiaTheme="minorHAnsi"/>
        </w:rPr>
        <w:t xml:space="preserve">LS Districts or </w:t>
      </w:r>
      <w:r w:rsidR="00DE24F8" w:rsidRPr="00202F50">
        <w:rPr>
          <w:rFonts w:eastAsia="Calibri"/>
        </w:rPr>
        <w:t xml:space="preserve">any readily eroded or unstable slope area </w:t>
      </w:r>
      <w:r w:rsidRPr="00E11774">
        <w:rPr>
          <w:rFonts w:eastAsiaTheme="minorHAnsi"/>
        </w:rPr>
        <w:t>shall be cleared of brush or other natural vegetation without a</w:t>
      </w:r>
      <w:r>
        <w:rPr>
          <w:rFonts w:eastAsiaTheme="minorHAnsi"/>
        </w:rPr>
        <w:t xml:space="preserve"> </w:t>
      </w:r>
      <w:r w:rsidRPr="00E11774">
        <w:rPr>
          <w:rFonts w:eastAsiaTheme="minorHAnsi"/>
        </w:rPr>
        <w:t>development permit. This includes both private and public lands and municipal</w:t>
      </w:r>
      <w:r>
        <w:rPr>
          <w:rFonts w:eastAsiaTheme="minorHAnsi"/>
        </w:rPr>
        <w:t xml:space="preserve"> </w:t>
      </w:r>
      <w:r w:rsidRPr="00E11774">
        <w:rPr>
          <w:rFonts w:eastAsiaTheme="minorHAnsi"/>
        </w:rPr>
        <w:t>road allowances.</w:t>
      </w:r>
    </w:p>
    <w:p w:rsidR="005A79B9" w:rsidRPr="00E11774" w:rsidRDefault="005A79B9" w:rsidP="005A79B9">
      <w:pPr>
        <w:pStyle w:val="Heading3"/>
        <w:rPr>
          <w:rFonts w:eastAsiaTheme="minorHAnsi"/>
        </w:rPr>
      </w:pPr>
      <w:r w:rsidRPr="00E11774">
        <w:rPr>
          <w:rFonts w:eastAsiaTheme="minorHAnsi"/>
        </w:rPr>
        <w:lastRenderedPageBreak/>
        <w:t>Removal or clearing of brush and other natural vegetation, including forested</w:t>
      </w:r>
      <w:r>
        <w:rPr>
          <w:rFonts w:eastAsiaTheme="minorHAnsi"/>
        </w:rPr>
        <w:t xml:space="preserve"> </w:t>
      </w:r>
      <w:r w:rsidRPr="00E11774">
        <w:rPr>
          <w:rFonts w:eastAsiaTheme="minorHAnsi"/>
        </w:rPr>
        <w:t>areas, shall require a permit as follows:</w:t>
      </w:r>
    </w:p>
    <w:p w:rsidR="005A79B9" w:rsidRPr="00381914" w:rsidRDefault="005A79B9" w:rsidP="00CA3AC7">
      <w:pPr>
        <w:pStyle w:val="ListParagraph"/>
        <w:numPr>
          <w:ilvl w:val="0"/>
          <w:numId w:val="108"/>
        </w:numPr>
        <w:spacing w:before="0"/>
        <w:ind w:left="1440"/>
        <w:rPr>
          <w:szCs w:val="20"/>
        </w:rPr>
      </w:pPr>
      <w:r w:rsidRPr="00381914">
        <w:rPr>
          <w:szCs w:val="20"/>
        </w:rPr>
        <w:t>Where the area of land being cleared is less than one acre in size, the use shall be permitted;</w:t>
      </w:r>
    </w:p>
    <w:p w:rsidR="005A79B9" w:rsidRPr="00845FE2" w:rsidRDefault="005A79B9" w:rsidP="00CA3AC7">
      <w:pPr>
        <w:pStyle w:val="ListParagraph"/>
        <w:numPr>
          <w:ilvl w:val="0"/>
          <w:numId w:val="108"/>
        </w:numPr>
        <w:spacing w:before="0"/>
        <w:ind w:left="1440"/>
      </w:pPr>
      <w:r w:rsidRPr="00381914">
        <w:rPr>
          <w:szCs w:val="20"/>
        </w:rPr>
        <w:t>Where the are</w:t>
      </w:r>
      <w:r>
        <w:rPr>
          <w:szCs w:val="20"/>
        </w:rPr>
        <w:t>a</w:t>
      </w:r>
      <w:r w:rsidRPr="00381914">
        <w:rPr>
          <w:szCs w:val="20"/>
        </w:rPr>
        <w:t xml:space="preserve"> of land being cleared is greater than one acre in size, the use shall be discretionary.</w:t>
      </w:r>
    </w:p>
    <w:p w:rsidR="00845FE2" w:rsidRPr="00DE2851" w:rsidRDefault="00845FE2" w:rsidP="00845FE2">
      <w:pPr>
        <w:pStyle w:val="ListParagraph"/>
        <w:numPr>
          <w:ilvl w:val="0"/>
          <w:numId w:val="0"/>
        </w:numPr>
        <w:spacing w:before="0"/>
        <w:ind w:left="1440"/>
      </w:pPr>
    </w:p>
    <w:p w:rsidR="005A79B9" w:rsidRPr="00DA4185" w:rsidRDefault="005A79B9" w:rsidP="005A79B9">
      <w:pPr>
        <w:pStyle w:val="Style2a"/>
        <w:rPr>
          <w:color w:val="auto"/>
        </w:rPr>
      </w:pPr>
      <w:bookmarkStart w:id="238" w:name="_Toc218658234"/>
      <w:bookmarkStart w:id="239" w:name="_Toc253491838"/>
      <w:bookmarkStart w:id="240" w:name="_Toc432775522"/>
      <w:r w:rsidRPr="00DA4185">
        <w:rPr>
          <w:color w:val="auto"/>
        </w:rPr>
        <w:t>NATURAL HAZARD LANDS-UNSTABLE SLOPE</w:t>
      </w:r>
      <w:bookmarkEnd w:id="238"/>
      <w:bookmarkEnd w:id="239"/>
      <w:r w:rsidRPr="00DA4185">
        <w:rPr>
          <w:color w:val="auto"/>
        </w:rPr>
        <w:t>S</w:t>
      </w:r>
      <w:bookmarkEnd w:id="240"/>
    </w:p>
    <w:p w:rsidR="005A79B9" w:rsidRPr="00202F50" w:rsidRDefault="005A79B9" w:rsidP="005A79B9">
      <w:pPr>
        <w:pStyle w:val="Heading3"/>
        <w:rPr>
          <w:rFonts w:eastAsia="Calibri"/>
        </w:rPr>
      </w:pPr>
      <w:r w:rsidRPr="00202F50">
        <w:rPr>
          <w:rFonts w:eastAsia="Calibri"/>
        </w:rPr>
        <w:t xml:space="preserve">No new development shall be permitted in any readily eroded or unstable slope area if the proposed development will be affected by or increase the potential hazard presented by erosion or slope instability. </w:t>
      </w:r>
    </w:p>
    <w:p w:rsidR="005A79B9" w:rsidRPr="00202F50" w:rsidRDefault="005A79B9" w:rsidP="005A79B9">
      <w:pPr>
        <w:pStyle w:val="Heading3"/>
        <w:rPr>
          <w:rFonts w:eastAsia="Calibri"/>
        </w:rPr>
      </w:pPr>
      <w:r w:rsidRPr="00202F50">
        <w:rPr>
          <w:rFonts w:eastAsia="Calibri"/>
        </w:rPr>
        <w:t xml:space="preserve">For the purpose of this Bylaw, the area considered to present potential erosion and/or slope instability hazard includes but is not limited to the slopes of the </w:t>
      </w:r>
      <w:r w:rsidR="0032388D">
        <w:rPr>
          <w:rFonts w:eastAsia="Calibri"/>
        </w:rPr>
        <w:t>Last Mountain Lake</w:t>
      </w:r>
      <w:r>
        <w:rPr>
          <w:rFonts w:eastAsia="Calibri"/>
        </w:rPr>
        <w:t xml:space="preserve"> or any</w:t>
      </w:r>
      <w:r w:rsidR="0032388D">
        <w:rPr>
          <w:rFonts w:eastAsia="Calibri"/>
        </w:rPr>
        <w:t xml:space="preserve"> </w:t>
      </w:r>
      <w:r w:rsidRPr="00202F50">
        <w:rPr>
          <w:rFonts w:eastAsia="Calibri"/>
        </w:rPr>
        <w:t xml:space="preserve">tributary creeks and gullies extending from the edge of the flood plain in the valley, to the ridge of the slope at the top, plus a setback of </w:t>
      </w:r>
      <w:r w:rsidR="00390888">
        <w:rPr>
          <w:rFonts w:eastAsia="Calibri"/>
        </w:rPr>
        <w:t>40</w:t>
      </w:r>
      <w:r w:rsidRPr="00202F50">
        <w:rPr>
          <w:rFonts w:eastAsia="Calibri"/>
        </w:rPr>
        <w:t xml:space="preserve"> </w:t>
      </w:r>
      <w:r w:rsidR="0032388D">
        <w:rPr>
          <w:rFonts w:eastAsia="Calibri"/>
        </w:rPr>
        <w:t>metres</w:t>
      </w:r>
      <w:r w:rsidRPr="00202F50">
        <w:rPr>
          <w:rFonts w:eastAsia="Calibri"/>
        </w:rPr>
        <w:t xml:space="preserve">. </w:t>
      </w:r>
    </w:p>
    <w:p w:rsidR="005A79B9" w:rsidRPr="00202F50" w:rsidRDefault="005A79B9" w:rsidP="005A79B9">
      <w:pPr>
        <w:pStyle w:val="Heading3"/>
        <w:rPr>
          <w:rFonts w:eastAsia="Calibri"/>
        </w:rPr>
      </w:pPr>
      <w:r w:rsidRPr="00202F50">
        <w:rPr>
          <w:rFonts w:eastAsia="Calibri"/>
        </w:rPr>
        <w:t>Council may require a surveyor to determine where this line or crest of valley is located at the developer’s expense and development will be set back from that line at all points.</w:t>
      </w:r>
    </w:p>
    <w:p w:rsidR="005A79B9" w:rsidRPr="00202F50" w:rsidRDefault="005A79B9" w:rsidP="005A79B9">
      <w:pPr>
        <w:pStyle w:val="Heading3"/>
        <w:rPr>
          <w:rFonts w:eastAsia="Calibri"/>
        </w:rPr>
      </w:pPr>
      <w:r w:rsidRPr="00202F50">
        <w:rPr>
          <w:rFonts w:eastAsia="Calibri"/>
        </w:rPr>
        <w:t>Any application for a Development Permit on any parcel of land that li</w:t>
      </w:r>
      <w:r>
        <w:rPr>
          <w:rFonts w:eastAsia="Calibri"/>
        </w:rPr>
        <w:t xml:space="preserve">es wholly or partially within a potential erosion or slope instability </w:t>
      </w:r>
      <w:r w:rsidRPr="00202F50">
        <w:rPr>
          <w:rFonts w:eastAsia="Calibri"/>
        </w:rPr>
        <w:t xml:space="preserve">area must be accompanied by a detailed site analysis prepared by a geotechnical engineer registered in the Province of Saskatchewan. The site analysis shall indicate topography, surface drainage, geological, and geotechnical conditions at the site of the proposed development and related to the conditions of the general area as they relate to slope instability and erosion hazards. </w:t>
      </w:r>
    </w:p>
    <w:p w:rsidR="005A79B9" w:rsidRPr="00202F50" w:rsidRDefault="005A79B9" w:rsidP="005A79B9">
      <w:pPr>
        <w:pStyle w:val="Heading3"/>
        <w:rPr>
          <w:rFonts w:eastAsia="Calibri"/>
        </w:rPr>
      </w:pPr>
      <w:r w:rsidRPr="00202F50">
        <w:rPr>
          <w:rFonts w:eastAsia="Calibri"/>
        </w:rPr>
        <w:t>The geotechnical engineer shall answer the following questions:</w:t>
      </w:r>
    </w:p>
    <w:p w:rsidR="005A79B9" w:rsidRPr="00F338A5" w:rsidRDefault="005A79B9" w:rsidP="00CA3AC7">
      <w:pPr>
        <w:pStyle w:val="ListParagraph"/>
        <w:numPr>
          <w:ilvl w:val="0"/>
          <w:numId w:val="57"/>
        </w:numPr>
        <w:ind w:left="1440"/>
        <w:rPr>
          <w:rFonts w:eastAsia="Calibri"/>
        </w:rPr>
      </w:pPr>
      <w:r w:rsidRPr="00F338A5">
        <w:rPr>
          <w:rFonts w:eastAsia="Calibri"/>
        </w:rPr>
        <w:t>Will the proposed development be detrimentally affected by natural erosion or slope instability?</w:t>
      </w:r>
    </w:p>
    <w:p w:rsidR="005A79B9" w:rsidRPr="00F338A5" w:rsidRDefault="005A79B9" w:rsidP="00CA3AC7">
      <w:pPr>
        <w:pStyle w:val="ListParagraph"/>
        <w:numPr>
          <w:ilvl w:val="0"/>
          <w:numId w:val="57"/>
        </w:numPr>
        <w:ind w:left="1440"/>
        <w:rPr>
          <w:rFonts w:eastAsia="Calibri"/>
        </w:rPr>
      </w:pPr>
      <w:r w:rsidRPr="00F338A5">
        <w:rPr>
          <w:rFonts w:eastAsia="Calibri"/>
        </w:rPr>
        <w:t>Will the proposed development increase the potential for erosion or slope instability that may affect the proposed development, or any other property?</w:t>
      </w:r>
    </w:p>
    <w:p w:rsidR="005A79B9" w:rsidRPr="00202F50" w:rsidRDefault="005A79B9" w:rsidP="005A79B9">
      <w:pPr>
        <w:pStyle w:val="Heading3"/>
        <w:rPr>
          <w:rFonts w:eastAsia="Calibri"/>
        </w:rPr>
      </w:pPr>
      <w:r w:rsidRPr="00202F50">
        <w:rPr>
          <w:rFonts w:eastAsia="Calibri"/>
        </w:rPr>
        <w:t>Unless the geotechnical engineer can answer “no” in response to both of the above questions, further analysis will be required.  The required analysis must define the hazard as it may affect the proposed development and any other potentially affected property.  The engineering report will identify hazard mitigation measures including engineered works and other measures deemed to be effective in eliminating or managing anticipated erosion and slope stability impacts, and will identify and explain known and suspected residual hazards.  The responsibility for monitoring and responding to monitored findings shall be resolved before approval is granted.</w:t>
      </w:r>
    </w:p>
    <w:p w:rsidR="005A79B9" w:rsidRPr="00202F50" w:rsidRDefault="005A79B9" w:rsidP="005A79B9">
      <w:pPr>
        <w:pStyle w:val="Heading3"/>
        <w:rPr>
          <w:rFonts w:eastAsia="Calibri"/>
        </w:rPr>
      </w:pPr>
      <w:r w:rsidRPr="00202F50">
        <w:rPr>
          <w:rFonts w:eastAsia="Calibri"/>
        </w:rPr>
        <w:lastRenderedPageBreak/>
        <w:t>A Development Permit shall not be issued unless the report on the site, presented by the professional consultant, indicates that the site is suitable for development or outlines suitable mitigating measures and documents residual hazard.</w:t>
      </w:r>
    </w:p>
    <w:p w:rsidR="005A79B9" w:rsidRPr="00202F50" w:rsidRDefault="005A79B9" w:rsidP="005A79B9">
      <w:pPr>
        <w:pStyle w:val="Heading3"/>
        <w:rPr>
          <w:rFonts w:eastAsia="Calibri"/>
        </w:rPr>
      </w:pPr>
      <w:r w:rsidRPr="00202F50">
        <w:rPr>
          <w:rFonts w:eastAsia="Calibri"/>
        </w:rPr>
        <w:t>If such an evaluation is not done, or having been done, Council determines that excessive remedial or servicing measures are necessary to safely and efficiently accommodate the proposed development, Council shall not be required to approve the application for development.</w:t>
      </w:r>
    </w:p>
    <w:p w:rsidR="005A79B9" w:rsidRDefault="005A79B9" w:rsidP="005A79B9">
      <w:pPr>
        <w:autoSpaceDE/>
        <w:autoSpaceDN/>
        <w:adjustRightInd/>
        <w:spacing w:before="0" w:line="240" w:lineRule="auto"/>
        <w:jc w:val="center"/>
      </w:pPr>
    </w:p>
    <w:p w:rsidR="00775051" w:rsidRDefault="00775051" w:rsidP="005A79B9">
      <w:pPr>
        <w:autoSpaceDE/>
        <w:autoSpaceDN/>
        <w:adjustRightInd/>
        <w:spacing w:before="0" w:line="240" w:lineRule="auto"/>
        <w:jc w:val="center"/>
      </w:pPr>
    </w:p>
    <w:p w:rsidR="005A79B9" w:rsidRPr="00DA4185" w:rsidRDefault="005A79B9" w:rsidP="005A79B9">
      <w:pPr>
        <w:pStyle w:val="Style2a"/>
        <w:rPr>
          <w:color w:val="auto"/>
        </w:rPr>
      </w:pPr>
      <w:bookmarkStart w:id="241" w:name="_Toc253491840"/>
      <w:bookmarkStart w:id="242" w:name="_Toc257109644"/>
      <w:bookmarkStart w:id="243" w:name="_Toc276647895"/>
      <w:bookmarkStart w:id="244" w:name="_Toc432775523"/>
      <w:r w:rsidRPr="00DA4185">
        <w:rPr>
          <w:color w:val="auto"/>
        </w:rPr>
        <w:t>CAUTIONARY FLOOD HAZARD LANDS</w:t>
      </w:r>
      <w:bookmarkEnd w:id="241"/>
      <w:bookmarkEnd w:id="242"/>
      <w:bookmarkEnd w:id="243"/>
      <w:bookmarkEnd w:id="244"/>
    </w:p>
    <w:p w:rsidR="005A79B9" w:rsidRDefault="005A79B9" w:rsidP="005A79B9">
      <w:pPr>
        <w:pStyle w:val="Heading3"/>
        <w:rPr>
          <w:rFonts w:eastAsia="Calibri"/>
        </w:rPr>
      </w:pPr>
      <w:r w:rsidRPr="00202F50">
        <w:rPr>
          <w:rFonts w:eastAsia="Calibri"/>
        </w:rPr>
        <w:t>For all proposed development in this cautionary area, the developer shall be re</w:t>
      </w:r>
      <w:r>
        <w:rPr>
          <w:rFonts w:eastAsia="Calibri"/>
        </w:rPr>
        <w:t xml:space="preserve">sponsible to obtain and determine the </w:t>
      </w:r>
      <w:r w:rsidRPr="00202F50">
        <w:rPr>
          <w:rFonts w:eastAsia="Calibri"/>
        </w:rPr>
        <w:t xml:space="preserve">1:500 year </w:t>
      </w:r>
      <w:r>
        <w:rPr>
          <w:rFonts w:eastAsia="Calibri"/>
        </w:rPr>
        <w:t>Estimated Peak Water Level to determine the Safe Building Elevation</w:t>
      </w:r>
      <w:r w:rsidRPr="00202F50">
        <w:rPr>
          <w:rFonts w:eastAsia="Calibri"/>
        </w:rPr>
        <w:t>.</w:t>
      </w:r>
      <w:r>
        <w:rPr>
          <w:rFonts w:eastAsia="Calibri"/>
        </w:rPr>
        <w:t xml:space="preserve"> The Saskatchewan Watershed Authority will assist and provide when possible or the developer shall be responsible for the cost.</w:t>
      </w:r>
    </w:p>
    <w:p w:rsidR="005A79B9" w:rsidRPr="00A466EF" w:rsidRDefault="005A79B9" w:rsidP="005A79B9">
      <w:pPr>
        <w:pStyle w:val="Heading3"/>
        <w:rPr>
          <w:rFonts w:eastAsia="Calibri"/>
        </w:rPr>
      </w:pPr>
      <w:r w:rsidRPr="00202F50">
        <w:rPr>
          <w:rFonts w:eastAsia="Calibri"/>
        </w:rPr>
        <w:t xml:space="preserve">No person shall use any land, erect, alter or use any </w:t>
      </w:r>
      <w:r>
        <w:rPr>
          <w:rFonts w:eastAsia="Calibri"/>
        </w:rPr>
        <w:t xml:space="preserve">building or structure within a Flood Hazard land area </w:t>
      </w:r>
      <w:r w:rsidRPr="00202F50">
        <w:rPr>
          <w:rFonts w:eastAsia="Calibri"/>
        </w:rPr>
        <w:t>without a development permit.</w:t>
      </w:r>
      <w:r w:rsidRPr="007F298A">
        <w:rPr>
          <w:rFonts w:eastAsia="Calibri"/>
        </w:rPr>
        <w:t xml:space="preserve"> </w:t>
      </w:r>
      <w:r w:rsidRPr="00202F50">
        <w:rPr>
          <w:rFonts w:eastAsia="Calibri"/>
        </w:rPr>
        <w:t xml:space="preserve">A development permit shall not be issued for any land use, erection, alteration or use of any building or structure unless the site/development meets approved flood proofing measures to the 1:500 </w:t>
      </w:r>
      <w:r w:rsidR="00775051" w:rsidRPr="00A466EF">
        <w:rPr>
          <w:rFonts w:eastAsia="Calibri"/>
        </w:rPr>
        <w:t xml:space="preserve">estimated peak water level plus the additional ½ metre </w:t>
      </w:r>
      <w:r w:rsidR="00F062EC" w:rsidRPr="00A466EF">
        <w:rPr>
          <w:rFonts w:eastAsia="Calibri"/>
        </w:rPr>
        <w:t>freeboard</w:t>
      </w:r>
      <w:r w:rsidR="008E6FCD" w:rsidRPr="00A466EF">
        <w:rPr>
          <w:rFonts w:eastAsia="Calibri"/>
        </w:rPr>
        <w:t xml:space="preserve"> to prevent damage from wave run-up and ice action</w:t>
      </w:r>
      <w:r w:rsidR="00775051" w:rsidRPr="00A466EF">
        <w:rPr>
          <w:rFonts w:eastAsia="Calibri"/>
        </w:rPr>
        <w:t>.</w:t>
      </w:r>
      <w:r w:rsidR="00F062EC" w:rsidRPr="00A466EF">
        <w:rPr>
          <w:rFonts w:eastAsia="Calibri"/>
        </w:rPr>
        <w:t xml:space="preserve"> </w:t>
      </w:r>
    </w:p>
    <w:p w:rsidR="005A79B9" w:rsidRPr="00202F50" w:rsidRDefault="005A79B9" w:rsidP="005A79B9">
      <w:pPr>
        <w:pStyle w:val="Heading3"/>
        <w:rPr>
          <w:rFonts w:eastAsia="Calibri"/>
        </w:rPr>
      </w:pPr>
      <w:r w:rsidRPr="00202F50">
        <w:rPr>
          <w:rFonts w:eastAsia="Calibri"/>
        </w:rPr>
        <w:t xml:space="preserve"> No person shall backfill, grade, deposit earth or other material, excavate, or store go</w:t>
      </w:r>
      <w:r>
        <w:rPr>
          <w:rFonts w:eastAsia="Calibri"/>
        </w:rPr>
        <w:t>ods or materials on these lands nor plan any vegetation parallel to the waterflow.</w:t>
      </w:r>
      <w:r w:rsidRPr="00202F50">
        <w:rPr>
          <w:rFonts w:eastAsia="Calibri"/>
        </w:rPr>
        <w:t xml:space="preserve"> </w:t>
      </w:r>
    </w:p>
    <w:p w:rsidR="005A79B9" w:rsidRDefault="005A79B9" w:rsidP="005A79B9">
      <w:pPr>
        <w:pStyle w:val="Heading3"/>
        <w:rPr>
          <w:rFonts w:eastAsia="Calibri"/>
        </w:rPr>
      </w:pPr>
      <w:r w:rsidRPr="00202F50">
        <w:rPr>
          <w:rFonts w:eastAsia="Calibri"/>
        </w:rPr>
        <w:t>“Hazardous Substances and Waste Dangerous Goods” are prohibited, as defined by the Hazardous Substances and Waste Dangerous Goods Control Regulations of the Environmental Management and Protection Act of Saskatchewan.</w:t>
      </w:r>
    </w:p>
    <w:p w:rsidR="005A79B9" w:rsidRPr="00202F50" w:rsidRDefault="005A79B9" w:rsidP="005A79B9">
      <w:pPr>
        <w:pStyle w:val="Heading3"/>
        <w:rPr>
          <w:rFonts w:eastAsia="Calibri"/>
        </w:rPr>
      </w:pPr>
      <w:r w:rsidRPr="00202F50">
        <w:rPr>
          <w:rFonts w:eastAsia="Calibri"/>
        </w:rPr>
        <w:t>Any existing buildings may be replaced or expanded subject to appropriate flood proofing measures being provided.</w:t>
      </w:r>
    </w:p>
    <w:p w:rsidR="005A79B9" w:rsidRPr="00202F50" w:rsidRDefault="005A79B9" w:rsidP="005A79B9">
      <w:pPr>
        <w:pStyle w:val="Heading3"/>
        <w:ind w:left="900" w:hanging="360"/>
        <w:rPr>
          <w:rFonts w:eastAsia="Calibri"/>
        </w:rPr>
      </w:pPr>
      <w:r>
        <w:rPr>
          <w:rFonts w:eastAsia="Calibri"/>
        </w:rPr>
        <w:t xml:space="preserve">      </w:t>
      </w:r>
      <w:r w:rsidRPr="00202F50">
        <w:rPr>
          <w:rFonts w:eastAsia="Calibri"/>
        </w:rPr>
        <w:t>For the purpose of this Bylaw, appropriate flood proofing measures shall mean:</w:t>
      </w:r>
    </w:p>
    <w:p w:rsidR="005A79B9" w:rsidRPr="00F338A5" w:rsidRDefault="005A79B9" w:rsidP="00CA3AC7">
      <w:pPr>
        <w:pStyle w:val="ListParagraph"/>
        <w:numPr>
          <w:ilvl w:val="0"/>
          <w:numId w:val="58"/>
        </w:numPr>
        <w:ind w:left="1440"/>
        <w:rPr>
          <w:rFonts w:eastAsia="Calibri"/>
        </w:rPr>
      </w:pPr>
      <w:r>
        <w:rPr>
          <w:rFonts w:eastAsia="Calibri"/>
        </w:rPr>
        <w:t>T</w:t>
      </w:r>
      <w:r w:rsidRPr="00F338A5">
        <w:rPr>
          <w:rFonts w:eastAsia="Calibri"/>
        </w:rPr>
        <w:t xml:space="preserve">hat all buildings shall be designed to prevent structural damage by flood waters; </w:t>
      </w:r>
    </w:p>
    <w:p w:rsidR="005A79B9" w:rsidRPr="00F338A5" w:rsidRDefault="005A79B9" w:rsidP="00CA3AC7">
      <w:pPr>
        <w:pStyle w:val="ListParagraph"/>
        <w:numPr>
          <w:ilvl w:val="0"/>
          <w:numId w:val="58"/>
        </w:numPr>
        <w:ind w:left="1440"/>
        <w:rPr>
          <w:rFonts w:eastAsia="Calibri"/>
        </w:rPr>
      </w:pPr>
      <w:r>
        <w:rPr>
          <w:rFonts w:eastAsia="Calibri"/>
        </w:rPr>
        <w:t>T</w:t>
      </w:r>
      <w:r w:rsidRPr="00F338A5">
        <w:rPr>
          <w:rFonts w:eastAsia="Calibri"/>
        </w:rPr>
        <w:t>he first floor of all buildings shall be constructed above the designated flood design elevation; and</w:t>
      </w:r>
    </w:p>
    <w:p w:rsidR="005A79B9" w:rsidRDefault="005A79B9" w:rsidP="00CA3AC7">
      <w:pPr>
        <w:pStyle w:val="ListParagraph"/>
        <w:numPr>
          <w:ilvl w:val="0"/>
          <w:numId w:val="58"/>
        </w:numPr>
        <w:ind w:left="1440"/>
        <w:rPr>
          <w:rFonts w:eastAsia="Calibri"/>
        </w:rPr>
      </w:pPr>
      <w:r>
        <w:rPr>
          <w:rFonts w:eastAsia="Calibri"/>
        </w:rPr>
        <w:t>A</w:t>
      </w:r>
      <w:r w:rsidRPr="00F338A5">
        <w:rPr>
          <w:rFonts w:eastAsia="Calibri"/>
        </w:rPr>
        <w:t>ll electrical and mechanical equipment within a building shall be located above the designated flood design elevation.</w:t>
      </w:r>
    </w:p>
    <w:p w:rsidR="005A79B9" w:rsidRDefault="005A79B9" w:rsidP="005A79B9">
      <w:pPr>
        <w:rPr>
          <w:rFonts w:eastAsia="Calibri"/>
        </w:rPr>
      </w:pPr>
    </w:p>
    <w:p w:rsidR="00150804" w:rsidRDefault="00150804" w:rsidP="005A79B9">
      <w:pPr>
        <w:rPr>
          <w:rFonts w:eastAsia="Calibri"/>
        </w:rPr>
      </w:pPr>
    </w:p>
    <w:p w:rsidR="00150804" w:rsidRDefault="00150804" w:rsidP="005A79B9">
      <w:pPr>
        <w:rPr>
          <w:rFonts w:eastAsia="Calibri"/>
        </w:rPr>
      </w:pPr>
    </w:p>
    <w:p w:rsidR="00150804" w:rsidRDefault="00150804" w:rsidP="005A79B9">
      <w:pPr>
        <w:rPr>
          <w:rFonts w:eastAsia="Calibri"/>
        </w:rPr>
      </w:pPr>
    </w:p>
    <w:p w:rsidR="005A79B9" w:rsidRPr="000F0DB4" w:rsidRDefault="005A79B9" w:rsidP="005A79B9">
      <w:pPr>
        <w:pStyle w:val="Heading1MJ"/>
      </w:pPr>
      <w:bookmarkStart w:id="245" w:name="_Toc215375530"/>
      <w:bookmarkStart w:id="246" w:name="_Toc253491770"/>
      <w:bookmarkStart w:id="247" w:name="_Toc432775524"/>
      <w:r w:rsidRPr="000F0DB4">
        <w:lastRenderedPageBreak/>
        <w:t>DISCRETIONARY USE STANDARDS FOR</w:t>
      </w:r>
      <w:bookmarkEnd w:id="245"/>
      <w:r w:rsidRPr="000F0DB4">
        <w:t xml:space="preserve"> DEVELOPMENT</w:t>
      </w:r>
      <w:bookmarkEnd w:id="246"/>
      <w:bookmarkEnd w:id="247"/>
    </w:p>
    <w:p w:rsidR="005A79B9" w:rsidRPr="00202F50" w:rsidRDefault="005A79B9" w:rsidP="005A79B9">
      <w:bookmarkStart w:id="248" w:name="_Toc215375531"/>
      <w:r w:rsidRPr="00202F50">
        <w:t>This Section addresses special provisions and specific development standards that apply to the following developments.  These standards apply in addition to any standards of the District.</w:t>
      </w:r>
    </w:p>
    <w:p w:rsidR="005A79B9" w:rsidRPr="00DA4185" w:rsidRDefault="005A79B9" w:rsidP="005A79B9">
      <w:pPr>
        <w:pStyle w:val="Style2a"/>
        <w:rPr>
          <w:rStyle w:val="Emphasis"/>
          <w:b/>
          <w:bCs w:val="0"/>
          <w:caps/>
          <w:color w:val="auto"/>
          <w:spacing w:val="15"/>
          <w:sz w:val="20"/>
        </w:rPr>
      </w:pPr>
      <w:bookmarkStart w:id="249" w:name="_Toc253491771"/>
      <w:bookmarkStart w:id="250" w:name="_Toc432775525"/>
      <w:r w:rsidRPr="00DA4185">
        <w:rPr>
          <w:rStyle w:val="Emphasis"/>
          <w:b/>
          <w:bCs w:val="0"/>
          <w:caps/>
          <w:color w:val="auto"/>
          <w:spacing w:val="15"/>
          <w:sz w:val="20"/>
        </w:rPr>
        <w:t>HOME BASED BUSINESSES AND OCCUPATIONS</w:t>
      </w:r>
      <w:bookmarkEnd w:id="248"/>
      <w:bookmarkEnd w:id="249"/>
      <w:bookmarkEnd w:id="250"/>
    </w:p>
    <w:p w:rsidR="005A79B9" w:rsidRPr="00202F50" w:rsidRDefault="005A79B9" w:rsidP="005A79B9">
      <w:r w:rsidRPr="00202F50">
        <w:t>In addition to the general requirements regarding discretionary use applications provided in Section 3 of this Bylaw, the following additional considerations shall be made for all applications for a Home Based Business or Occupation:</w:t>
      </w:r>
    </w:p>
    <w:p w:rsidR="005A79B9" w:rsidRPr="00202F50" w:rsidRDefault="005A79B9" w:rsidP="005A79B9">
      <w:pPr>
        <w:pStyle w:val="ListParagraph"/>
        <w:numPr>
          <w:ilvl w:val="0"/>
          <w:numId w:val="38"/>
        </w:numPr>
        <w:ind w:left="1440"/>
      </w:pPr>
      <w:r w:rsidRPr="00202F50">
        <w:t>The use shall be clearly incidental and secondary to the use of the dwelling unit as a private residence.</w:t>
      </w:r>
    </w:p>
    <w:p w:rsidR="005A79B9" w:rsidRPr="00202F50" w:rsidRDefault="005A79B9" w:rsidP="005A79B9">
      <w:pPr>
        <w:pStyle w:val="ListParagraph"/>
        <w:numPr>
          <w:ilvl w:val="0"/>
          <w:numId w:val="38"/>
        </w:numPr>
        <w:ind w:left="1440"/>
      </w:pPr>
      <w:r w:rsidRPr="00202F50">
        <w:t>The use shall be conducted entirely within the dwelling unit or an accessory building to the dwelling unit.</w:t>
      </w:r>
    </w:p>
    <w:p w:rsidR="005A79B9" w:rsidRPr="00202F50" w:rsidRDefault="005A79B9" w:rsidP="005A79B9">
      <w:pPr>
        <w:pStyle w:val="ListParagraph"/>
        <w:numPr>
          <w:ilvl w:val="0"/>
          <w:numId w:val="38"/>
        </w:numPr>
        <w:ind w:left="1440"/>
      </w:pPr>
      <w:r w:rsidRPr="00202F50">
        <w:t xml:space="preserve">There shall be no external advertising other than a sign of not more than </w:t>
      </w:r>
      <w:r w:rsidR="00F062EC" w:rsidRPr="00A81D67">
        <w:t>0.93</w:t>
      </w:r>
      <w:r w:rsidRPr="00A81D67">
        <w:t>m</w:t>
      </w:r>
      <w:r w:rsidRPr="00A81D67">
        <w:rPr>
          <w:vertAlign w:val="superscript"/>
        </w:rPr>
        <w:t>2</w:t>
      </w:r>
      <w:r w:rsidRPr="00A81D67">
        <w:t xml:space="preserve"> (10ft</w:t>
      </w:r>
      <w:r w:rsidRPr="00A81D67">
        <w:rPr>
          <w:vertAlign w:val="superscript"/>
        </w:rPr>
        <w:t>2</w:t>
      </w:r>
      <w:r w:rsidRPr="00A81D67">
        <w:t xml:space="preserve">) </w:t>
      </w:r>
      <w:r w:rsidRPr="00202F50">
        <w:t>erected in accordance with the Sign Regulations contained herein.</w:t>
      </w:r>
    </w:p>
    <w:p w:rsidR="005A79B9" w:rsidRPr="00202F50" w:rsidRDefault="005A79B9" w:rsidP="005A79B9">
      <w:pPr>
        <w:pStyle w:val="ListParagraph"/>
        <w:numPr>
          <w:ilvl w:val="0"/>
          <w:numId w:val="38"/>
        </w:numPr>
        <w:ind w:left="1440"/>
      </w:pPr>
      <w:r w:rsidRPr="00202F50">
        <w:t xml:space="preserve">In </w:t>
      </w:r>
      <w:r w:rsidR="00DE7296">
        <w:t xml:space="preserve">the </w:t>
      </w:r>
      <w:r w:rsidRPr="00202F50">
        <w:t>Country Residential</w:t>
      </w:r>
      <w:r w:rsidR="00036F86">
        <w:t xml:space="preserve"> and Lakeshore </w:t>
      </w:r>
      <w:r w:rsidRPr="00202F50">
        <w:t>Districts, there shall be no external storage of goods, materials or equipment associated with the applied use.</w:t>
      </w:r>
    </w:p>
    <w:p w:rsidR="005A79B9" w:rsidRPr="00202F50" w:rsidRDefault="005A79B9" w:rsidP="005A79B9">
      <w:pPr>
        <w:pStyle w:val="ListParagraph"/>
        <w:numPr>
          <w:ilvl w:val="0"/>
          <w:numId w:val="38"/>
        </w:numPr>
        <w:ind w:left="1440"/>
      </w:pPr>
      <w:r w:rsidRPr="00202F50">
        <w:t>The use shall not create or become a public nuisance.</w:t>
      </w:r>
    </w:p>
    <w:p w:rsidR="005A79B9" w:rsidRPr="00202F50" w:rsidRDefault="005A79B9" w:rsidP="005A79B9">
      <w:pPr>
        <w:pStyle w:val="ListParagraph"/>
        <w:numPr>
          <w:ilvl w:val="0"/>
          <w:numId w:val="38"/>
        </w:numPr>
        <w:ind w:left="1440"/>
      </w:pPr>
      <w:r w:rsidRPr="00202F50">
        <w:t>No use shall cause an increase in the demand placed on one or more utilities (water, sewer, electricity, telephone, garbage, etc.) such that the combined total consumption for a dwelling and its home based business substantially exceeds the average for residences in the area.</w:t>
      </w:r>
    </w:p>
    <w:p w:rsidR="005A79B9" w:rsidRPr="00202F50" w:rsidRDefault="005A79B9" w:rsidP="005A79B9">
      <w:pPr>
        <w:pStyle w:val="ListParagraph"/>
        <w:numPr>
          <w:ilvl w:val="0"/>
          <w:numId w:val="38"/>
        </w:numPr>
        <w:ind w:left="1440"/>
      </w:pPr>
      <w:r w:rsidRPr="00202F50">
        <w:t>The use shall not generate substantially more traffic and parking than is normal for the district in which the use is located.</w:t>
      </w:r>
    </w:p>
    <w:p w:rsidR="005A79B9" w:rsidRPr="00202F50" w:rsidRDefault="005A79B9" w:rsidP="005A79B9">
      <w:pPr>
        <w:pStyle w:val="ListParagraph"/>
        <w:numPr>
          <w:ilvl w:val="0"/>
          <w:numId w:val="38"/>
        </w:numPr>
        <w:ind w:left="1440"/>
      </w:pPr>
      <w:r w:rsidRPr="00202F50">
        <w:t>No use requiring electrical or mechanical equipment shall cause a substantial fire rating change in the structure or the district in which the home based business is located.</w:t>
      </w:r>
    </w:p>
    <w:p w:rsidR="005A79B9" w:rsidRPr="00202F50" w:rsidRDefault="005A79B9" w:rsidP="005A79B9">
      <w:pPr>
        <w:pStyle w:val="ListParagraph"/>
        <w:numPr>
          <w:ilvl w:val="0"/>
          <w:numId w:val="38"/>
        </w:numPr>
        <w:ind w:left="1440"/>
      </w:pPr>
      <w:r w:rsidRPr="00202F50">
        <w:t>The use shall be valid only for the period of time the property is occupied by the applicant for such use.</w:t>
      </w:r>
    </w:p>
    <w:p w:rsidR="005A79B9" w:rsidRPr="00202F50" w:rsidRDefault="005A79B9" w:rsidP="005A79B9">
      <w:pPr>
        <w:pStyle w:val="ListParagraph"/>
        <w:numPr>
          <w:ilvl w:val="0"/>
          <w:numId w:val="38"/>
        </w:numPr>
        <w:ind w:left="1440"/>
      </w:pPr>
      <w:r w:rsidRPr="00202F50">
        <w:t>All permits issued for home based businesses or occupations shall be subject to the condition that the development permit may be revoked at any time, if in the opinion of Council, the operation has not met the regulations and standards applicable to home based businesses or occupations contained in the Bylaw, or the special standards applied by Council at the time of approval.</w:t>
      </w:r>
    </w:p>
    <w:p w:rsidR="005A79B9" w:rsidRDefault="005A79B9" w:rsidP="005A79B9">
      <w:pPr>
        <w:pStyle w:val="ListParagraph"/>
        <w:numPr>
          <w:ilvl w:val="0"/>
          <w:numId w:val="38"/>
        </w:numPr>
        <w:ind w:left="1440"/>
      </w:pPr>
      <w:r w:rsidRPr="00202F50">
        <w:t>Council shall place any additional conditions for approval deemed necessary based upon a specific application.</w:t>
      </w:r>
    </w:p>
    <w:p w:rsidR="005A79B9" w:rsidRPr="00DA4185" w:rsidRDefault="005A79B9" w:rsidP="005A79B9">
      <w:pPr>
        <w:pStyle w:val="Style2a"/>
        <w:rPr>
          <w:color w:val="auto"/>
        </w:rPr>
      </w:pPr>
      <w:bookmarkStart w:id="251" w:name="_Toc253491772"/>
      <w:bookmarkStart w:id="252" w:name="_Toc432775526"/>
      <w:r w:rsidRPr="00DA4185">
        <w:rPr>
          <w:color w:val="auto"/>
        </w:rPr>
        <w:t>GARDEN SUITES</w:t>
      </w:r>
      <w:bookmarkEnd w:id="251"/>
      <w:bookmarkEnd w:id="252"/>
    </w:p>
    <w:p w:rsidR="005A79B9" w:rsidRDefault="005A79B9" w:rsidP="005A79B9">
      <w:r w:rsidRPr="009D27E0">
        <w:t xml:space="preserve">A single </w:t>
      </w:r>
      <w:r>
        <w:t>Garden Suite</w:t>
      </w:r>
      <w:r w:rsidRPr="009D27E0">
        <w:t xml:space="preserve"> may be placed in the back yard of a single-detached residential development</w:t>
      </w:r>
      <w:r>
        <w:t xml:space="preserve"> in the AR-Agricultural Resource District </w:t>
      </w:r>
      <w:r w:rsidRPr="009D27E0">
        <w:t>under the following conditions:</w:t>
      </w:r>
    </w:p>
    <w:p w:rsidR="005A79B9" w:rsidRPr="009D27E0" w:rsidRDefault="005A79B9" w:rsidP="005A79B9">
      <w:pPr>
        <w:pStyle w:val="abclist"/>
        <w:numPr>
          <w:ilvl w:val="0"/>
          <w:numId w:val="19"/>
        </w:numPr>
      </w:pPr>
      <w:r w:rsidRPr="009D27E0">
        <w:t>There is no secondary suite in the primary residence.</w:t>
      </w:r>
    </w:p>
    <w:p w:rsidR="005A79B9" w:rsidRPr="009D27E0" w:rsidRDefault="005A79B9" w:rsidP="005A79B9">
      <w:pPr>
        <w:pStyle w:val="abclist"/>
        <w:numPr>
          <w:ilvl w:val="0"/>
          <w:numId w:val="19"/>
        </w:numPr>
      </w:pPr>
      <w:r w:rsidRPr="009D27E0">
        <w:t xml:space="preserve">The </w:t>
      </w:r>
      <w:r>
        <w:t>Garden Suite dwe</w:t>
      </w:r>
      <w:r w:rsidRPr="009D27E0">
        <w:t>lling unit is a temporary use and shall be permitted for a five</w:t>
      </w:r>
      <w:r>
        <w:t>-</w:t>
      </w:r>
      <w:r w:rsidRPr="009D27E0">
        <w:t>year term, which may be renewed at Council’s discretion.  The landowner shall enter into an agreement that the land shall not be considered for subdivision.</w:t>
      </w:r>
    </w:p>
    <w:p w:rsidR="005A79B9" w:rsidRDefault="005A79B9" w:rsidP="005A79B9">
      <w:pPr>
        <w:pStyle w:val="abclist"/>
        <w:numPr>
          <w:ilvl w:val="1"/>
          <w:numId w:val="19"/>
        </w:numPr>
      </w:pPr>
      <w:r w:rsidRPr="009D27E0">
        <w:lastRenderedPageBreak/>
        <w:t>The owner(s) of the host residence live on the site, and:</w:t>
      </w:r>
    </w:p>
    <w:p w:rsidR="005A79B9" w:rsidRPr="009D27E0" w:rsidRDefault="005A79B9" w:rsidP="005A79B9">
      <w:pPr>
        <w:pStyle w:val="abclist"/>
        <w:numPr>
          <w:ilvl w:val="1"/>
          <w:numId w:val="19"/>
        </w:numPr>
      </w:pPr>
      <w:r w:rsidRPr="009D27E0">
        <w:t xml:space="preserve">At least one resident of the primary dwelling and one resident of the </w:t>
      </w:r>
      <w:r>
        <w:t>Garden Suite</w:t>
      </w:r>
      <w:r w:rsidRPr="009D27E0">
        <w:t xml:space="preserve"> shall be related by blood, marriage, or legal adoption.</w:t>
      </w:r>
    </w:p>
    <w:p w:rsidR="005A79B9" w:rsidRPr="009D27E0" w:rsidRDefault="005A79B9" w:rsidP="005A79B9">
      <w:pPr>
        <w:pStyle w:val="abclist"/>
        <w:numPr>
          <w:ilvl w:val="0"/>
          <w:numId w:val="19"/>
        </w:numPr>
      </w:pPr>
      <w:r w:rsidRPr="009D27E0">
        <w:t xml:space="preserve">Except for infant children (up to two years of age) of a resident of the </w:t>
      </w:r>
      <w:r>
        <w:t>Garden Suite</w:t>
      </w:r>
      <w:r w:rsidRPr="009D27E0">
        <w:t xml:space="preserve"> dwelling, there shall be no more than two residents.</w:t>
      </w:r>
    </w:p>
    <w:p w:rsidR="005A79B9" w:rsidRPr="009D27E0" w:rsidRDefault="005A79B9" w:rsidP="005A79B9">
      <w:pPr>
        <w:pStyle w:val="abclist"/>
        <w:numPr>
          <w:ilvl w:val="0"/>
          <w:numId w:val="19"/>
        </w:numPr>
      </w:pPr>
      <w:r w:rsidRPr="009D27E0">
        <w:t>The occupant(s) of the</w:t>
      </w:r>
      <w:r>
        <w:t xml:space="preserve"> Garden Suite</w:t>
      </w:r>
      <w:r w:rsidRPr="009D27E0">
        <w:t xml:space="preserve"> should be able to benefit from the informal care and support of relatives in the primary residence, or provide care and support to family in the primary residence.</w:t>
      </w:r>
    </w:p>
    <w:p w:rsidR="005A79B9" w:rsidRPr="009D27E0" w:rsidRDefault="005A79B9" w:rsidP="005A79B9">
      <w:pPr>
        <w:pStyle w:val="abclist"/>
        <w:numPr>
          <w:ilvl w:val="0"/>
          <w:numId w:val="19"/>
        </w:numPr>
      </w:pPr>
      <w:r w:rsidRPr="009D27E0">
        <w:t xml:space="preserve">The floor area of the </w:t>
      </w:r>
      <w:r>
        <w:t xml:space="preserve">Garden Suite </w:t>
      </w:r>
      <w:r w:rsidRPr="009D27E0">
        <w:t>dw</w:t>
      </w:r>
      <w:r w:rsidR="00F062EC">
        <w:t xml:space="preserve">elling shall </w:t>
      </w:r>
      <w:r w:rsidR="00DA6FDC">
        <w:t xml:space="preserve">be </w:t>
      </w:r>
      <w:r>
        <w:t xml:space="preserve">not greater than </w:t>
      </w:r>
      <w:r w:rsidR="00DE7296">
        <w:t>74.32</w:t>
      </w:r>
      <w:r w:rsidRPr="00DA6FDC">
        <w:t>m</w:t>
      </w:r>
      <w:r w:rsidRPr="00DA6FDC">
        <w:rPr>
          <w:vertAlign w:val="superscript"/>
        </w:rPr>
        <w:t>2</w:t>
      </w:r>
      <w:r w:rsidRPr="00DA6FDC">
        <w:t xml:space="preserve"> (</w:t>
      </w:r>
      <w:r w:rsidR="00DE7296">
        <w:t>800</w:t>
      </w:r>
      <w:r w:rsidRPr="00DA6FDC">
        <w:t xml:space="preserve"> ft</w:t>
      </w:r>
      <w:r w:rsidRPr="00DA6FDC">
        <w:rPr>
          <w:vertAlign w:val="superscript"/>
        </w:rPr>
        <w:t>2</w:t>
      </w:r>
      <w:r w:rsidRPr="00DA6FDC">
        <w:t xml:space="preserve">).  </w:t>
      </w:r>
      <w:r w:rsidRPr="009D27E0">
        <w:t xml:space="preserve">The </w:t>
      </w:r>
      <w:r>
        <w:t>Garden Suite</w:t>
      </w:r>
      <w:r w:rsidRPr="009D27E0">
        <w:t xml:space="preserve"> may be a single width mobile home.</w:t>
      </w:r>
    </w:p>
    <w:p w:rsidR="005A79B9" w:rsidRPr="009D27E0" w:rsidRDefault="005A79B9" w:rsidP="005A79B9">
      <w:pPr>
        <w:pStyle w:val="abclist"/>
        <w:numPr>
          <w:ilvl w:val="0"/>
          <w:numId w:val="19"/>
        </w:numPr>
      </w:pPr>
      <w:r w:rsidRPr="009D27E0">
        <w:t>The</w:t>
      </w:r>
      <w:r>
        <w:t xml:space="preserve"> Garden Suite</w:t>
      </w:r>
      <w:r w:rsidRPr="009D27E0">
        <w:t xml:space="preserve"> shall not be located on a permanent foundation to allow the structure to be removed from the property when it is no longer required by a relative of the permanent resident.</w:t>
      </w:r>
    </w:p>
    <w:p w:rsidR="005A79B9" w:rsidRPr="009D27E0" w:rsidRDefault="005A79B9" w:rsidP="005A79B9">
      <w:pPr>
        <w:pStyle w:val="abclist"/>
        <w:numPr>
          <w:ilvl w:val="0"/>
          <w:numId w:val="19"/>
        </w:numPr>
      </w:pPr>
      <w:r w:rsidRPr="009D27E0">
        <w:t xml:space="preserve">The maximum height of the </w:t>
      </w:r>
      <w:r>
        <w:t>Garden Suite</w:t>
      </w:r>
      <w:r w:rsidRPr="009D27E0">
        <w:t xml:space="preserve"> shall not exceed </w:t>
      </w:r>
      <w:r w:rsidR="00CF1EA1">
        <w:t>4.88</w:t>
      </w:r>
      <w:r w:rsidRPr="009D27E0">
        <w:t xml:space="preserve"> </w:t>
      </w:r>
      <w:r w:rsidR="0032388D">
        <w:t>metres</w:t>
      </w:r>
      <w:r w:rsidRPr="009D27E0">
        <w:t xml:space="preserve"> (16</w:t>
      </w:r>
      <w:r w:rsidR="00CF1EA1">
        <w:t xml:space="preserve"> </w:t>
      </w:r>
      <w:r w:rsidRPr="009D27E0">
        <w:t>feet) from grade level and shall have only one story.</w:t>
      </w:r>
      <w:r w:rsidRPr="009D27E0">
        <w:tab/>
      </w:r>
    </w:p>
    <w:p w:rsidR="005A79B9" w:rsidRPr="009D27E0" w:rsidRDefault="005A79B9" w:rsidP="005A79B9">
      <w:pPr>
        <w:pStyle w:val="abclist"/>
        <w:numPr>
          <w:ilvl w:val="0"/>
          <w:numId w:val="19"/>
        </w:numPr>
      </w:pPr>
      <w:r>
        <w:t>Garden Suite</w:t>
      </w:r>
      <w:r w:rsidRPr="009D27E0">
        <w:t xml:space="preserve"> dwellings shall only be located on sites where the dwelling can be serviced by existing utilities and can be hooked up to the services of the host residence.</w:t>
      </w:r>
    </w:p>
    <w:p w:rsidR="005A79B9" w:rsidRPr="009D27E0" w:rsidRDefault="005A79B9" w:rsidP="005A79B9">
      <w:pPr>
        <w:pStyle w:val="abclist"/>
        <w:numPr>
          <w:ilvl w:val="0"/>
          <w:numId w:val="19"/>
        </w:numPr>
      </w:pPr>
      <w:r w:rsidRPr="009D27E0">
        <w:t xml:space="preserve">Residents of the </w:t>
      </w:r>
      <w:r>
        <w:t>Garden Suite</w:t>
      </w:r>
      <w:r w:rsidRPr="009D27E0">
        <w:t xml:space="preserve"> must have access to the rear yard amenities.</w:t>
      </w:r>
    </w:p>
    <w:p w:rsidR="005A79B9" w:rsidRPr="009D27E0" w:rsidRDefault="005A79B9" w:rsidP="005A79B9">
      <w:pPr>
        <w:pStyle w:val="abclist"/>
        <w:numPr>
          <w:ilvl w:val="0"/>
          <w:numId w:val="19"/>
        </w:numPr>
      </w:pPr>
      <w:r w:rsidRPr="009D27E0">
        <w:t xml:space="preserve">The combined site coverage of the single detached dwelling and </w:t>
      </w:r>
      <w:r>
        <w:t>Garden Suite</w:t>
      </w:r>
      <w:r w:rsidRPr="009D27E0">
        <w:t xml:space="preserve"> dwelling shall not exceed the maximum coverage permitted by this zoning bylaw, and the accessory dwelling shall be placed so that all other setback requirement of this zoning bylaw are met</w:t>
      </w:r>
      <w:r>
        <w:t>.</w:t>
      </w:r>
    </w:p>
    <w:p w:rsidR="005A79B9" w:rsidRPr="009D27E0" w:rsidRDefault="005A79B9" w:rsidP="005A79B9">
      <w:pPr>
        <w:pStyle w:val="abclist"/>
        <w:numPr>
          <w:ilvl w:val="0"/>
          <w:numId w:val="19"/>
        </w:numPr>
      </w:pPr>
      <w:r w:rsidRPr="009D27E0">
        <w:t xml:space="preserve">A parking space shall be provided on site for the resident(s) of the </w:t>
      </w:r>
      <w:r>
        <w:t xml:space="preserve">Garden Suite </w:t>
      </w:r>
      <w:r w:rsidRPr="009D27E0">
        <w:t>dwelling.</w:t>
      </w:r>
    </w:p>
    <w:p w:rsidR="005A79B9" w:rsidRDefault="005A79B9" w:rsidP="005A79B9">
      <w:pPr>
        <w:pStyle w:val="abclist"/>
        <w:numPr>
          <w:ilvl w:val="0"/>
          <w:numId w:val="19"/>
        </w:numPr>
      </w:pPr>
      <w:r w:rsidRPr="009D27E0">
        <w:t xml:space="preserve">There shall be direct and separate access to the </w:t>
      </w:r>
      <w:r>
        <w:t>Garden Suite</w:t>
      </w:r>
      <w:r w:rsidRPr="009D27E0">
        <w:t xml:space="preserve"> dwelling by </w:t>
      </w:r>
      <w:r>
        <w:t xml:space="preserve">an </w:t>
      </w:r>
      <w:r w:rsidRPr="009D27E0">
        <w:t>on-site driveway, or by public roadway or alley.</w:t>
      </w:r>
    </w:p>
    <w:p w:rsidR="005A79B9" w:rsidRPr="00DA4185" w:rsidRDefault="005A79B9" w:rsidP="005A79B9">
      <w:pPr>
        <w:pStyle w:val="Style2a"/>
        <w:rPr>
          <w:color w:val="auto"/>
        </w:rPr>
      </w:pPr>
      <w:bookmarkStart w:id="253" w:name="_Toc251741775"/>
      <w:bookmarkStart w:id="254" w:name="_Toc432775527"/>
      <w:r w:rsidRPr="00DA4185">
        <w:rPr>
          <w:color w:val="auto"/>
        </w:rPr>
        <w:t>SECONDARY SUITES</w:t>
      </w:r>
      <w:bookmarkEnd w:id="253"/>
      <w:bookmarkEnd w:id="254"/>
    </w:p>
    <w:p w:rsidR="005A79B9" w:rsidRDefault="005A79B9" w:rsidP="005A79B9">
      <w:r w:rsidRPr="009D27E0">
        <w:t xml:space="preserve">A single </w:t>
      </w:r>
      <w:r>
        <w:t>Secondary Suite ma</w:t>
      </w:r>
      <w:r w:rsidRPr="009D27E0">
        <w:t xml:space="preserve">y be </w:t>
      </w:r>
      <w:r>
        <w:t xml:space="preserve">allowed in </w:t>
      </w:r>
      <w:r w:rsidRPr="009D27E0">
        <w:t>a single-detached residential d</w:t>
      </w:r>
      <w:r>
        <w:t>welling</w:t>
      </w:r>
      <w:r w:rsidRPr="009D27E0">
        <w:t xml:space="preserve"> under the following conditions:</w:t>
      </w:r>
    </w:p>
    <w:p w:rsidR="008A2195" w:rsidRDefault="005A79B9" w:rsidP="00CA3AC7">
      <w:pPr>
        <w:pStyle w:val="ListParagraph"/>
        <w:numPr>
          <w:ilvl w:val="0"/>
          <w:numId w:val="79"/>
        </w:numPr>
        <w:autoSpaceDE/>
        <w:autoSpaceDN/>
        <w:adjustRightInd/>
        <w:spacing w:before="0"/>
        <w:ind w:left="1440"/>
        <w:rPr>
          <w:szCs w:val="20"/>
        </w:rPr>
      </w:pPr>
      <w:r w:rsidRPr="008A2195">
        <w:rPr>
          <w:szCs w:val="20"/>
        </w:rPr>
        <w:t>Secondary suites may be constructed within a principal, single detached dwelling in a residential zone. Only one secondary suite is permitted on each residential site.</w:t>
      </w:r>
    </w:p>
    <w:p w:rsidR="008A2195" w:rsidRDefault="005A79B9" w:rsidP="00CA3AC7">
      <w:pPr>
        <w:pStyle w:val="ListParagraph"/>
        <w:numPr>
          <w:ilvl w:val="0"/>
          <w:numId w:val="79"/>
        </w:numPr>
        <w:autoSpaceDE/>
        <w:autoSpaceDN/>
        <w:adjustRightInd/>
        <w:spacing w:before="0"/>
        <w:ind w:left="1440"/>
        <w:rPr>
          <w:szCs w:val="20"/>
        </w:rPr>
      </w:pPr>
      <w:r w:rsidRPr="008A2195">
        <w:rPr>
          <w:szCs w:val="20"/>
        </w:rPr>
        <w:t xml:space="preserve">Secondary suites must be located within the principal dwelling and must have a separate entrance from the principal dwelling either from a common indoor landing or directly from the exterior of the building. </w:t>
      </w:r>
    </w:p>
    <w:p w:rsidR="008A2195" w:rsidRDefault="005A79B9" w:rsidP="00CA3AC7">
      <w:pPr>
        <w:pStyle w:val="ListParagraph"/>
        <w:numPr>
          <w:ilvl w:val="0"/>
          <w:numId w:val="79"/>
        </w:numPr>
        <w:autoSpaceDE/>
        <w:autoSpaceDN/>
        <w:adjustRightInd/>
        <w:spacing w:before="0"/>
        <w:ind w:left="1440"/>
        <w:rPr>
          <w:szCs w:val="20"/>
        </w:rPr>
      </w:pPr>
      <w:r w:rsidRPr="008A2195">
        <w:rPr>
          <w:szCs w:val="20"/>
        </w:rPr>
        <w:t>Secondary suites must contain cooking, eating, living, sleeping, and sanitary facilities.</w:t>
      </w:r>
    </w:p>
    <w:p w:rsidR="005A79B9" w:rsidRPr="00DA6FDC" w:rsidRDefault="005A79B9" w:rsidP="00CA3AC7">
      <w:pPr>
        <w:pStyle w:val="ListParagraph"/>
        <w:numPr>
          <w:ilvl w:val="0"/>
          <w:numId w:val="79"/>
        </w:numPr>
        <w:autoSpaceDE/>
        <w:autoSpaceDN/>
        <w:adjustRightInd/>
        <w:spacing w:before="0"/>
        <w:ind w:left="1440"/>
        <w:rPr>
          <w:szCs w:val="20"/>
        </w:rPr>
      </w:pPr>
      <w:r w:rsidRPr="00DA6FDC">
        <w:rPr>
          <w:szCs w:val="20"/>
        </w:rPr>
        <w:t>Secondary suites may not exceed 35% of the total floor space, including basements, and may not have more than two bedrooms.</w:t>
      </w:r>
      <w:r w:rsidR="008A2195" w:rsidRPr="00DA6FDC">
        <w:rPr>
          <w:szCs w:val="20"/>
        </w:rPr>
        <w:t xml:space="preserve">  </w:t>
      </w:r>
    </w:p>
    <w:p w:rsidR="005A79B9" w:rsidRPr="00DA4185" w:rsidRDefault="005A79B9" w:rsidP="005A79B9">
      <w:pPr>
        <w:pStyle w:val="Style2a"/>
        <w:rPr>
          <w:rStyle w:val="Emphasis"/>
          <w:b/>
          <w:bCs w:val="0"/>
          <w:caps/>
          <w:color w:val="auto"/>
          <w:spacing w:val="15"/>
          <w:sz w:val="20"/>
        </w:rPr>
      </w:pPr>
      <w:bookmarkStart w:id="255" w:name="_Toc215375532"/>
      <w:bookmarkStart w:id="256" w:name="_Toc253491773"/>
      <w:bookmarkStart w:id="257" w:name="_Toc432775528"/>
      <w:r w:rsidRPr="00DA4185">
        <w:rPr>
          <w:rStyle w:val="Emphasis"/>
          <w:b/>
          <w:bCs w:val="0"/>
          <w:caps/>
          <w:color w:val="auto"/>
          <w:spacing w:val="15"/>
          <w:sz w:val="20"/>
        </w:rPr>
        <w:t>DAY CARE CENTRES AND PRE-SCHOOLS</w:t>
      </w:r>
      <w:bookmarkEnd w:id="257"/>
    </w:p>
    <w:p w:rsidR="005A79B9" w:rsidRDefault="005A79B9" w:rsidP="005A79B9">
      <w:pPr>
        <w:spacing w:before="0"/>
      </w:pPr>
    </w:p>
    <w:p w:rsidR="005A79B9" w:rsidRDefault="005A79B9" w:rsidP="005A79B9">
      <w:pPr>
        <w:spacing w:before="0"/>
      </w:pPr>
      <w:r w:rsidRPr="00202F50">
        <w:t xml:space="preserve">In addition to the general requirements regarding discretionary use applications provided in Section 3 of this Bylaw, the following additional considerations shall be made for all applications for a </w:t>
      </w:r>
      <w:r>
        <w:t>Day Care Centre or Pre-School in a Residential dwelling</w:t>
      </w:r>
      <w:r w:rsidRPr="00202F50">
        <w:t>:</w:t>
      </w:r>
    </w:p>
    <w:p w:rsidR="005A79B9" w:rsidRPr="00202F50" w:rsidRDefault="005A79B9" w:rsidP="005A79B9">
      <w:pPr>
        <w:spacing w:before="0"/>
      </w:pPr>
    </w:p>
    <w:p w:rsidR="005A79B9" w:rsidRPr="00BD07F7" w:rsidRDefault="005A79B9" w:rsidP="00CA3AC7">
      <w:pPr>
        <w:numPr>
          <w:ilvl w:val="0"/>
          <w:numId w:val="78"/>
        </w:numPr>
        <w:autoSpaceDE/>
        <w:autoSpaceDN/>
        <w:adjustRightInd/>
        <w:spacing w:before="0"/>
        <w:ind w:left="1440"/>
        <w:rPr>
          <w:rFonts w:ascii="Arial Narrow" w:hAnsi="Arial Narrow"/>
          <w:sz w:val="20"/>
          <w:szCs w:val="20"/>
        </w:rPr>
      </w:pPr>
      <w:r w:rsidRPr="00BD07F7">
        <w:rPr>
          <w:rFonts w:ascii="Arial Narrow" w:hAnsi="Arial Narrow"/>
          <w:sz w:val="20"/>
          <w:szCs w:val="20"/>
        </w:rPr>
        <w:t>Day care centres and pre-schools may be approved as an accessory use o</w:t>
      </w:r>
      <w:r>
        <w:rPr>
          <w:rFonts w:ascii="Arial Narrow" w:hAnsi="Arial Narrow"/>
          <w:sz w:val="20"/>
          <w:szCs w:val="20"/>
        </w:rPr>
        <w:t>r</w:t>
      </w:r>
      <w:r w:rsidRPr="00BD07F7">
        <w:rPr>
          <w:rFonts w:ascii="Arial Narrow" w:hAnsi="Arial Narrow"/>
          <w:sz w:val="20"/>
          <w:szCs w:val="20"/>
        </w:rPr>
        <w:t xml:space="preserve"> as a principal use. </w:t>
      </w:r>
    </w:p>
    <w:p w:rsidR="005A79B9" w:rsidRPr="00BD07F7" w:rsidRDefault="005A79B9" w:rsidP="00CA3AC7">
      <w:pPr>
        <w:numPr>
          <w:ilvl w:val="0"/>
          <w:numId w:val="78"/>
        </w:numPr>
        <w:autoSpaceDE/>
        <w:autoSpaceDN/>
        <w:adjustRightInd/>
        <w:spacing w:before="0"/>
        <w:ind w:left="1440"/>
        <w:rPr>
          <w:rFonts w:ascii="Arial Narrow" w:hAnsi="Arial Narrow"/>
          <w:sz w:val="20"/>
          <w:szCs w:val="20"/>
        </w:rPr>
      </w:pPr>
      <w:r w:rsidRPr="00BD07F7">
        <w:rPr>
          <w:rFonts w:ascii="Arial Narrow" w:hAnsi="Arial Narrow"/>
          <w:sz w:val="20"/>
          <w:szCs w:val="20"/>
        </w:rPr>
        <w:lastRenderedPageBreak/>
        <w:t>In any residential district, no exterior alterations shall be undertaken to a dwelling o</w:t>
      </w:r>
      <w:r>
        <w:rPr>
          <w:rFonts w:ascii="Arial Narrow" w:hAnsi="Arial Narrow"/>
          <w:sz w:val="20"/>
          <w:szCs w:val="20"/>
        </w:rPr>
        <w:t>r</w:t>
      </w:r>
      <w:r w:rsidRPr="00BD07F7">
        <w:rPr>
          <w:rFonts w:ascii="Arial Narrow" w:hAnsi="Arial Narrow"/>
          <w:sz w:val="20"/>
          <w:szCs w:val="20"/>
        </w:rPr>
        <w:t xml:space="preserve"> former dwelling which would be inconsistent with the residential character of the building or property.</w:t>
      </w:r>
    </w:p>
    <w:p w:rsidR="005A79B9" w:rsidRPr="00BD07F7" w:rsidRDefault="005A79B9" w:rsidP="00CA3AC7">
      <w:pPr>
        <w:numPr>
          <w:ilvl w:val="0"/>
          <w:numId w:val="78"/>
        </w:numPr>
        <w:autoSpaceDE/>
        <w:autoSpaceDN/>
        <w:adjustRightInd/>
        <w:spacing w:before="0"/>
        <w:ind w:left="1440"/>
        <w:rPr>
          <w:rFonts w:ascii="Arial Narrow" w:hAnsi="Arial Narrow"/>
          <w:sz w:val="20"/>
          <w:szCs w:val="20"/>
        </w:rPr>
      </w:pPr>
      <w:r w:rsidRPr="00BD07F7">
        <w:rPr>
          <w:rFonts w:ascii="Arial Narrow" w:hAnsi="Arial Narrow"/>
          <w:sz w:val="20"/>
          <w:szCs w:val="20"/>
        </w:rPr>
        <w:t>Day care centres or pre-schools for children, which are located in residential districts shall provide at least 3.25 m² (</w:t>
      </w:r>
      <w:r>
        <w:rPr>
          <w:rFonts w:ascii="Arial Narrow" w:hAnsi="Arial Narrow"/>
          <w:sz w:val="20"/>
          <w:szCs w:val="20"/>
        </w:rPr>
        <w:t>35ft</w:t>
      </w:r>
      <w:r w:rsidRPr="00BD07F7">
        <w:rPr>
          <w:rFonts w:ascii="Arial Narrow" w:hAnsi="Arial Narrow"/>
          <w:sz w:val="20"/>
          <w:szCs w:val="20"/>
        </w:rPr>
        <w:t>²</w:t>
      </w:r>
      <w:r>
        <w:rPr>
          <w:rFonts w:ascii="Arial Narrow" w:hAnsi="Arial Narrow"/>
          <w:sz w:val="20"/>
          <w:szCs w:val="20"/>
        </w:rPr>
        <w:t>)</w:t>
      </w:r>
      <w:r w:rsidRPr="00BD07F7">
        <w:rPr>
          <w:rFonts w:ascii="Arial Narrow" w:hAnsi="Arial Narrow"/>
          <w:sz w:val="20"/>
          <w:szCs w:val="20"/>
        </w:rPr>
        <w:t xml:space="preserve"> of fenced on-site outdoor play space for each child present in the facility at any one time.</w:t>
      </w:r>
    </w:p>
    <w:p w:rsidR="005A79B9" w:rsidRPr="00BD07F7" w:rsidRDefault="005A79B9" w:rsidP="00CA3AC7">
      <w:pPr>
        <w:numPr>
          <w:ilvl w:val="0"/>
          <w:numId w:val="78"/>
        </w:numPr>
        <w:autoSpaceDE/>
        <w:autoSpaceDN/>
        <w:adjustRightInd/>
        <w:spacing w:before="0"/>
        <w:ind w:left="1440"/>
        <w:rPr>
          <w:rFonts w:ascii="Arial Narrow" w:hAnsi="Arial Narrow"/>
          <w:sz w:val="20"/>
          <w:szCs w:val="20"/>
        </w:rPr>
      </w:pPr>
      <w:r w:rsidRPr="00BD07F7">
        <w:rPr>
          <w:rFonts w:ascii="Arial Narrow" w:hAnsi="Arial Narrow"/>
          <w:sz w:val="20"/>
          <w:szCs w:val="20"/>
        </w:rPr>
        <w:t xml:space="preserve">Required parking spaces may be located in a required front yard. </w:t>
      </w:r>
    </w:p>
    <w:p w:rsidR="005A79B9" w:rsidRPr="00DA4185" w:rsidRDefault="005A79B9" w:rsidP="005A79B9">
      <w:pPr>
        <w:pStyle w:val="Style2a"/>
        <w:rPr>
          <w:rStyle w:val="Emphasis"/>
          <w:b/>
          <w:bCs w:val="0"/>
          <w:caps/>
          <w:color w:val="auto"/>
          <w:spacing w:val="15"/>
          <w:sz w:val="20"/>
        </w:rPr>
      </w:pPr>
      <w:bookmarkStart w:id="258" w:name="_Toc432775529"/>
      <w:r w:rsidRPr="00DA4185">
        <w:rPr>
          <w:rStyle w:val="Emphasis"/>
          <w:b/>
          <w:bCs w:val="0"/>
          <w:caps/>
          <w:color w:val="auto"/>
          <w:spacing w:val="15"/>
          <w:sz w:val="20"/>
        </w:rPr>
        <w:t>RESIDENTIAL CARE HOME</w:t>
      </w:r>
      <w:bookmarkEnd w:id="255"/>
      <w:bookmarkEnd w:id="256"/>
      <w:r w:rsidRPr="00DA4185">
        <w:rPr>
          <w:rStyle w:val="Emphasis"/>
          <w:b/>
          <w:bCs w:val="0"/>
          <w:caps/>
          <w:color w:val="auto"/>
          <w:spacing w:val="15"/>
          <w:sz w:val="20"/>
        </w:rPr>
        <w:t>S</w:t>
      </w:r>
      <w:bookmarkEnd w:id="258"/>
    </w:p>
    <w:p w:rsidR="005A79B9" w:rsidRPr="00202F50" w:rsidRDefault="005A79B9" w:rsidP="005A79B9">
      <w:r w:rsidRPr="00202F50">
        <w:t>In addition to the general requirements regarding discretionary use applications provided in Section 3 of this Bylaw, the following additional considerations shall be made for all applications for a Residential Care Home:</w:t>
      </w:r>
    </w:p>
    <w:p w:rsidR="005A79B9" w:rsidRPr="00202F50" w:rsidRDefault="005A79B9" w:rsidP="005A79B9">
      <w:pPr>
        <w:pStyle w:val="ListParagraph"/>
        <w:numPr>
          <w:ilvl w:val="0"/>
          <w:numId w:val="39"/>
        </w:numPr>
        <w:ind w:left="1440"/>
      </w:pPr>
      <w:r w:rsidRPr="00202F50">
        <w:t>The use shall be clearly incidental and secondary to the use of the dwelling unit as a private residence.</w:t>
      </w:r>
    </w:p>
    <w:p w:rsidR="005A79B9" w:rsidRPr="00202F50" w:rsidRDefault="005A79B9" w:rsidP="005A79B9">
      <w:pPr>
        <w:pStyle w:val="ListParagraph"/>
        <w:numPr>
          <w:ilvl w:val="0"/>
          <w:numId w:val="39"/>
        </w:numPr>
        <w:ind w:left="1440"/>
      </w:pPr>
      <w:r w:rsidRPr="00202F50">
        <w:t>Required parking spaces may be located in a required front yard.</w:t>
      </w:r>
    </w:p>
    <w:p w:rsidR="005A79B9" w:rsidRPr="00202F50" w:rsidRDefault="005A79B9" w:rsidP="005A79B9">
      <w:pPr>
        <w:pStyle w:val="ListParagraph"/>
        <w:numPr>
          <w:ilvl w:val="0"/>
          <w:numId w:val="39"/>
        </w:numPr>
        <w:ind w:left="1440"/>
      </w:pPr>
      <w:r w:rsidRPr="00202F50">
        <w:t>No building or structure used for the purpose of a residential care home shall be used for the purpose of keeping boarders or lodgers.</w:t>
      </w:r>
    </w:p>
    <w:p w:rsidR="005A79B9" w:rsidRPr="00202F50" w:rsidRDefault="005A79B9" w:rsidP="005A79B9">
      <w:pPr>
        <w:pStyle w:val="ListParagraph"/>
        <w:numPr>
          <w:ilvl w:val="0"/>
          <w:numId w:val="39"/>
        </w:numPr>
        <w:ind w:left="1440"/>
      </w:pPr>
      <w:r w:rsidRPr="00202F50">
        <w:t>The use shall be conducted entirely within the dwelling unit and shall not have any exterior evidence of a secondary use.</w:t>
      </w:r>
    </w:p>
    <w:p w:rsidR="005A79B9" w:rsidRPr="00202F50" w:rsidRDefault="005A79B9" w:rsidP="005A79B9">
      <w:pPr>
        <w:pStyle w:val="ListParagraph"/>
        <w:numPr>
          <w:ilvl w:val="0"/>
          <w:numId w:val="39"/>
        </w:numPr>
        <w:ind w:left="1440"/>
      </w:pPr>
      <w:r w:rsidRPr="00202F50">
        <w:t>There shall be no outside storage or exterior display of goods, materials or equipment associated with the applied use.</w:t>
      </w:r>
    </w:p>
    <w:p w:rsidR="005A79B9" w:rsidRDefault="005A79B9" w:rsidP="005A79B9">
      <w:pPr>
        <w:pStyle w:val="ListParagraph"/>
        <w:numPr>
          <w:ilvl w:val="0"/>
          <w:numId w:val="39"/>
        </w:numPr>
        <w:ind w:left="1440"/>
      </w:pPr>
      <w:r w:rsidRPr="00202F50">
        <w:t>The use shall not generate substantially more traffic and parking than is normal for the district in which the use is located.</w:t>
      </w:r>
    </w:p>
    <w:p w:rsidR="005A79B9" w:rsidRPr="00DA4185" w:rsidRDefault="005A79B9" w:rsidP="005A79B9">
      <w:pPr>
        <w:pStyle w:val="Style2a"/>
        <w:rPr>
          <w:color w:val="auto"/>
        </w:rPr>
      </w:pPr>
      <w:bookmarkStart w:id="259" w:name="_Toc432775530"/>
      <w:r w:rsidRPr="00DA4185">
        <w:rPr>
          <w:color w:val="auto"/>
        </w:rPr>
        <w:t>SALVAGE YARDS (AUTO WRECKERS)</w:t>
      </w:r>
      <w:bookmarkEnd w:id="259"/>
    </w:p>
    <w:p w:rsidR="005A79B9" w:rsidRDefault="005A79B9" w:rsidP="005A79B9">
      <w:r w:rsidRPr="00202F50">
        <w:t xml:space="preserve">In addition to the general requirements regarding discretionary use applications provided in Section 3 of this Bylaw, the following additional considerations shall be made for all applications for a </w:t>
      </w:r>
      <w:r>
        <w:t>Salvage Yard/Auto wrecker or similar operation.</w:t>
      </w:r>
    </w:p>
    <w:p w:rsidR="005A79B9" w:rsidRDefault="005A79B9" w:rsidP="005A79B9">
      <w:pPr>
        <w:pStyle w:val="ListParagraph"/>
        <w:numPr>
          <w:ilvl w:val="0"/>
          <w:numId w:val="39"/>
        </w:numPr>
        <w:ind w:left="1440"/>
      </w:pPr>
      <w:r>
        <w:t xml:space="preserve">This includes salvage yards, auto wreckers, auto repair shop, body shops and similar uses, all savage vehicles and materials, vehicles waiting repair, salvage or removal and similar uses. </w:t>
      </w:r>
    </w:p>
    <w:p w:rsidR="005A79B9" w:rsidRDefault="005A79B9" w:rsidP="005A79B9">
      <w:pPr>
        <w:pStyle w:val="ListParagraph"/>
        <w:numPr>
          <w:ilvl w:val="0"/>
          <w:numId w:val="39"/>
        </w:numPr>
        <w:ind w:left="1440"/>
      </w:pPr>
      <w:r>
        <w:t>No vehicles or parts ther</w:t>
      </w:r>
      <w:r w:rsidR="00036F86">
        <w:t>e</w:t>
      </w:r>
      <w:r>
        <w:t>of shall be located in the front yard.</w:t>
      </w:r>
    </w:p>
    <w:p w:rsidR="005A79B9" w:rsidRDefault="005A79B9" w:rsidP="005A79B9">
      <w:pPr>
        <w:pStyle w:val="ListParagraph"/>
        <w:numPr>
          <w:ilvl w:val="0"/>
          <w:numId w:val="39"/>
        </w:numPr>
        <w:ind w:left="1440"/>
      </w:pPr>
      <w:r>
        <w:t xml:space="preserve">All salvage yards shall be totally hidden from the view of the travelling public, provincial highways ,any public road and adjacent residential development by utilizing any of the following measures: </w:t>
      </w:r>
    </w:p>
    <w:p w:rsidR="005A79B9" w:rsidRPr="00EF385A" w:rsidRDefault="005A79B9" w:rsidP="00CA3AC7">
      <w:pPr>
        <w:pStyle w:val="ListParagraph"/>
        <w:numPr>
          <w:ilvl w:val="0"/>
          <w:numId w:val="82"/>
        </w:numPr>
        <w:spacing w:before="0"/>
        <w:rPr>
          <w:rFonts w:eastAsiaTheme="minorHAnsi" w:cs="TimesNewRomanPSMT"/>
          <w:spacing w:val="0"/>
          <w:szCs w:val="20"/>
        </w:rPr>
      </w:pPr>
      <w:r w:rsidRPr="00EF385A">
        <w:rPr>
          <w:rFonts w:eastAsiaTheme="minorHAnsi" w:cs="TimesNewRomanPSMT"/>
          <w:spacing w:val="0"/>
          <w:szCs w:val="20"/>
        </w:rPr>
        <w:t>distance and careful location,</w:t>
      </w:r>
    </w:p>
    <w:p w:rsidR="005A79B9" w:rsidRPr="00EF385A" w:rsidRDefault="005A79B9" w:rsidP="00CA3AC7">
      <w:pPr>
        <w:pStyle w:val="ListParagraph"/>
        <w:numPr>
          <w:ilvl w:val="0"/>
          <w:numId w:val="82"/>
        </w:numPr>
        <w:spacing w:before="0"/>
        <w:rPr>
          <w:rFonts w:eastAsiaTheme="minorHAnsi" w:cs="TimesNewRomanPSMT"/>
          <w:spacing w:val="0"/>
          <w:szCs w:val="20"/>
        </w:rPr>
      </w:pPr>
      <w:r w:rsidRPr="00EF385A">
        <w:rPr>
          <w:rFonts w:eastAsiaTheme="minorHAnsi" w:cs="TimesNewRomanPSMT"/>
          <w:spacing w:val="0"/>
          <w:szCs w:val="20"/>
        </w:rPr>
        <w:t>natural or planted vegetation,</w:t>
      </w:r>
    </w:p>
    <w:p w:rsidR="005A79B9" w:rsidRPr="00EF385A" w:rsidRDefault="005A79B9" w:rsidP="00CA3AC7">
      <w:pPr>
        <w:pStyle w:val="ListParagraph"/>
        <w:numPr>
          <w:ilvl w:val="0"/>
          <w:numId w:val="82"/>
        </w:numPr>
        <w:spacing w:before="0"/>
        <w:rPr>
          <w:rFonts w:eastAsiaTheme="minorHAnsi" w:cs="TimesNewRomanPSMT"/>
          <w:spacing w:val="0"/>
          <w:szCs w:val="20"/>
        </w:rPr>
      </w:pPr>
      <w:r w:rsidRPr="00EF385A">
        <w:rPr>
          <w:rFonts w:eastAsiaTheme="minorHAnsi" w:cs="TimesNewRomanPSMT"/>
          <w:spacing w:val="0"/>
          <w:szCs w:val="20"/>
        </w:rPr>
        <w:t>an earth berm,</w:t>
      </w:r>
    </w:p>
    <w:p w:rsidR="005A79B9" w:rsidRPr="00EF385A" w:rsidRDefault="005A79B9" w:rsidP="00CA3AC7">
      <w:pPr>
        <w:pStyle w:val="ListParagraph"/>
        <w:numPr>
          <w:ilvl w:val="0"/>
          <w:numId w:val="82"/>
        </w:numPr>
        <w:spacing w:before="0"/>
        <w:rPr>
          <w:rFonts w:eastAsiaTheme="minorHAnsi" w:cs="TimesNewRomanPSMT"/>
          <w:spacing w:val="0"/>
          <w:szCs w:val="20"/>
        </w:rPr>
      </w:pPr>
      <w:r w:rsidRPr="00EF385A">
        <w:rPr>
          <w:rFonts w:eastAsiaTheme="minorHAnsi" w:cs="TimesNewRomanPSMT"/>
          <w:spacing w:val="0"/>
          <w:szCs w:val="20"/>
        </w:rPr>
        <w:t>an opaque fence,</w:t>
      </w:r>
    </w:p>
    <w:p w:rsidR="005A79B9" w:rsidRDefault="005A79B9" w:rsidP="00CA3AC7">
      <w:pPr>
        <w:pStyle w:val="ListParagraph"/>
        <w:numPr>
          <w:ilvl w:val="0"/>
          <w:numId w:val="82"/>
        </w:numPr>
        <w:spacing w:before="0"/>
        <w:rPr>
          <w:rFonts w:eastAsiaTheme="minorHAnsi" w:cs="TimesNewRomanPSMT"/>
          <w:spacing w:val="0"/>
          <w:szCs w:val="20"/>
        </w:rPr>
      </w:pPr>
      <w:r w:rsidRPr="00EF385A">
        <w:rPr>
          <w:rFonts w:eastAsiaTheme="minorHAnsi" w:cs="TimesNewRomanPSMT"/>
          <w:spacing w:val="0"/>
          <w:szCs w:val="20"/>
        </w:rPr>
        <w:t>a building,</w:t>
      </w:r>
    </w:p>
    <w:p w:rsidR="005A79B9" w:rsidRDefault="005A79B9" w:rsidP="00CA3AC7">
      <w:pPr>
        <w:pStyle w:val="ListParagraph"/>
        <w:numPr>
          <w:ilvl w:val="0"/>
          <w:numId w:val="82"/>
        </w:numPr>
        <w:spacing w:before="0"/>
        <w:rPr>
          <w:rFonts w:eastAsiaTheme="minorHAnsi" w:cs="TimesNewRomanPSMT"/>
          <w:spacing w:val="0"/>
          <w:szCs w:val="20"/>
        </w:rPr>
      </w:pPr>
      <w:r w:rsidRPr="00EF385A">
        <w:rPr>
          <w:rFonts w:eastAsiaTheme="minorHAnsi" w:cs="TimesNewRomanPSMT"/>
          <w:spacing w:val="0"/>
          <w:szCs w:val="20"/>
        </w:rPr>
        <w:t>other appropriate methods approved by Council.</w:t>
      </w:r>
    </w:p>
    <w:p w:rsidR="005A79B9" w:rsidRDefault="005A79B9" w:rsidP="005A79B9">
      <w:pPr>
        <w:pStyle w:val="ListParagraph"/>
        <w:numPr>
          <w:ilvl w:val="0"/>
          <w:numId w:val="0"/>
        </w:numPr>
        <w:spacing w:before="0"/>
        <w:ind w:left="1800"/>
        <w:rPr>
          <w:rFonts w:eastAsiaTheme="minorHAnsi" w:cs="TimesNewRomanPSMT"/>
          <w:spacing w:val="0"/>
          <w:szCs w:val="20"/>
        </w:rPr>
      </w:pPr>
    </w:p>
    <w:p w:rsidR="00BE1750" w:rsidRDefault="00BE1750" w:rsidP="005A79B9">
      <w:pPr>
        <w:pStyle w:val="ListParagraph"/>
        <w:numPr>
          <w:ilvl w:val="0"/>
          <w:numId w:val="0"/>
        </w:numPr>
        <w:spacing w:before="0"/>
        <w:ind w:left="1800"/>
        <w:rPr>
          <w:rFonts w:eastAsiaTheme="minorHAnsi" w:cs="TimesNewRomanPSMT"/>
          <w:spacing w:val="0"/>
          <w:szCs w:val="20"/>
        </w:rPr>
      </w:pPr>
    </w:p>
    <w:p w:rsidR="005A79B9" w:rsidRPr="00DA4185" w:rsidRDefault="005A79B9" w:rsidP="005A79B9">
      <w:pPr>
        <w:pStyle w:val="Style2a"/>
        <w:rPr>
          <w:rFonts w:eastAsiaTheme="minorHAnsi"/>
          <w:color w:val="auto"/>
        </w:rPr>
      </w:pPr>
      <w:bookmarkStart w:id="260" w:name="_Toc432775531"/>
      <w:r w:rsidRPr="00DA4185">
        <w:rPr>
          <w:rFonts w:eastAsiaTheme="minorHAnsi"/>
          <w:color w:val="auto"/>
        </w:rPr>
        <w:lastRenderedPageBreak/>
        <w:t>AUTOMOTIVE SERVICE USES AND GAS PUMPS</w:t>
      </w:r>
      <w:bookmarkEnd w:id="260"/>
    </w:p>
    <w:p w:rsidR="005A79B9" w:rsidRDefault="005A79B9" w:rsidP="005A79B9">
      <w:pPr>
        <w:rPr>
          <w:rFonts w:eastAsiaTheme="minorHAnsi"/>
        </w:rPr>
      </w:pPr>
      <w:r w:rsidRPr="00061714">
        <w:rPr>
          <w:rFonts w:eastAsiaTheme="minorHAnsi"/>
        </w:rPr>
        <w:t xml:space="preserve">Automotive service development and gas pumps and associated buildings, structure and vehicular movement shall confirm to the </w:t>
      </w:r>
      <w:r>
        <w:rPr>
          <w:rFonts w:eastAsiaTheme="minorHAnsi"/>
        </w:rPr>
        <w:t>f</w:t>
      </w:r>
      <w:r w:rsidRPr="00061714">
        <w:rPr>
          <w:rFonts w:eastAsiaTheme="minorHAnsi"/>
        </w:rPr>
        <w:t>ollowing standards:</w:t>
      </w:r>
    </w:p>
    <w:p w:rsidR="005A79B9" w:rsidRPr="00F14636" w:rsidRDefault="005A79B9" w:rsidP="00CA3AC7">
      <w:pPr>
        <w:pStyle w:val="ListParagraph"/>
        <w:numPr>
          <w:ilvl w:val="0"/>
          <w:numId w:val="90"/>
        </w:numPr>
        <w:rPr>
          <w:rFonts w:eastAsiaTheme="minorHAnsi"/>
        </w:rPr>
      </w:pPr>
      <w:r>
        <w:rPr>
          <w:rFonts w:eastAsiaTheme="minorHAnsi"/>
        </w:rPr>
        <w:t xml:space="preserve">Gas pumps and islands shall be set back </w:t>
      </w:r>
      <w:r w:rsidRPr="00F14636">
        <w:rPr>
          <w:rFonts w:eastAsiaTheme="minorHAnsi"/>
        </w:rPr>
        <w:t>6</w:t>
      </w:r>
      <w:r w:rsidR="00986A16" w:rsidRPr="00F14636">
        <w:rPr>
          <w:rFonts w:eastAsiaTheme="minorHAnsi"/>
        </w:rPr>
        <w:t>.10</w:t>
      </w:r>
      <w:r w:rsidRPr="00F14636">
        <w:rPr>
          <w:rFonts w:eastAsiaTheme="minorHAnsi"/>
        </w:rPr>
        <w:t xml:space="preserve"> </w:t>
      </w:r>
      <w:r w:rsidR="0032388D" w:rsidRPr="00F14636">
        <w:rPr>
          <w:rFonts w:eastAsiaTheme="minorHAnsi"/>
        </w:rPr>
        <w:t>metres</w:t>
      </w:r>
      <w:r w:rsidRPr="00F14636">
        <w:rPr>
          <w:rFonts w:eastAsiaTheme="minorHAnsi"/>
        </w:rPr>
        <w:t xml:space="preserve"> (20 f</w:t>
      </w:r>
      <w:r w:rsidR="00986A16" w:rsidRPr="00F14636">
        <w:rPr>
          <w:rFonts w:eastAsiaTheme="minorHAnsi"/>
        </w:rPr>
        <w:t>ee</w:t>
      </w:r>
      <w:r w:rsidRPr="00F14636">
        <w:rPr>
          <w:rFonts w:eastAsiaTheme="minorHAnsi"/>
        </w:rPr>
        <w:t>t) from any site line</w:t>
      </w:r>
    </w:p>
    <w:p w:rsidR="005A79B9" w:rsidRPr="00F14636" w:rsidRDefault="005A79B9" w:rsidP="00CA3AC7">
      <w:pPr>
        <w:pStyle w:val="ListParagraph"/>
        <w:numPr>
          <w:ilvl w:val="0"/>
          <w:numId w:val="90"/>
        </w:numPr>
        <w:rPr>
          <w:rFonts w:eastAsiaTheme="minorHAnsi"/>
        </w:rPr>
      </w:pPr>
      <w:r w:rsidRPr="00F14636">
        <w:rPr>
          <w:szCs w:val="20"/>
        </w:rPr>
        <w:t xml:space="preserve">Service Stations shall locate underground storage tanks in accordance with </w:t>
      </w:r>
      <w:r w:rsidRPr="00F14636">
        <w:rPr>
          <w:i/>
          <w:szCs w:val="20"/>
        </w:rPr>
        <w:t>The Fire Protection Act</w:t>
      </w:r>
      <w:r w:rsidRPr="00F14636">
        <w:rPr>
          <w:szCs w:val="20"/>
        </w:rPr>
        <w:t>.</w:t>
      </w:r>
    </w:p>
    <w:p w:rsidR="005A79B9" w:rsidRPr="00F14636" w:rsidRDefault="005A79B9" w:rsidP="00CA3AC7">
      <w:pPr>
        <w:pStyle w:val="ListParagraph"/>
        <w:numPr>
          <w:ilvl w:val="0"/>
          <w:numId w:val="90"/>
        </w:numPr>
        <w:rPr>
          <w:rFonts w:eastAsiaTheme="minorHAnsi"/>
        </w:rPr>
      </w:pPr>
      <w:r w:rsidRPr="00F14636">
        <w:rPr>
          <w:rFonts w:eastAsiaTheme="minorHAnsi"/>
        </w:rPr>
        <w:t>Propane and natural gas pumps (retail or wholesale) shall be set back according to Provincial regulations</w:t>
      </w:r>
    </w:p>
    <w:p w:rsidR="005A79B9" w:rsidRPr="00F14636" w:rsidRDefault="005A79B9" w:rsidP="00CA3AC7">
      <w:pPr>
        <w:pStyle w:val="ListParagraph"/>
        <w:numPr>
          <w:ilvl w:val="0"/>
          <w:numId w:val="90"/>
        </w:numPr>
        <w:rPr>
          <w:rFonts w:eastAsiaTheme="minorHAnsi"/>
        </w:rPr>
      </w:pPr>
      <w:r w:rsidRPr="00F14636">
        <w:rPr>
          <w:rFonts w:eastAsiaTheme="minorHAnsi"/>
        </w:rPr>
        <w:t xml:space="preserve">Access/egress points shall not be continuous along a street and shall be at least </w:t>
      </w:r>
      <w:r w:rsidR="00986A16" w:rsidRPr="00F14636">
        <w:rPr>
          <w:rFonts w:eastAsiaTheme="minorHAnsi"/>
        </w:rPr>
        <w:t>9.76</w:t>
      </w:r>
      <w:r w:rsidRPr="00F14636">
        <w:rPr>
          <w:rFonts w:eastAsiaTheme="minorHAnsi"/>
        </w:rPr>
        <w:t xml:space="preserve"> </w:t>
      </w:r>
      <w:r w:rsidR="0032388D" w:rsidRPr="00F14636">
        <w:rPr>
          <w:rFonts w:eastAsiaTheme="minorHAnsi"/>
        </w:rPr>
        <w:t>metres</w:t>
      </w:r>
      <w:r w:rsidR="00986A16" w:rsidRPr="00F14636">
        <w:rPr>
          <w:rFonts w:eastAsiaTheme="minorHAnsi"/>
        </w:rPr>
        <w:t xml:space="preserve"> </w:t>
      </w:r>
      <w:r w:rsidRPr="00F14636">
        <w:rPr>
          <w:rFonts w:eastAsiaTheme="minorHAnsi"/>
        </w:rPr>
        <w:t>(32 feet) apart</w:t>
      </w:r>
    </w:p>
    <w:p w:rsidR="005A79B9" w:rsidRPr="00F14636" w:rsidRDefault="005A79B9" w:rsidP="00CA3AC7">
      <w:pPr>
        <w:pStyle w:val="ListParagraph"/>
        <w:numPr>
          <w:ilvl w:val="0"/>
          <w:numId w:val="90"/>
        </w:numPr>
        <w:rPr>
          <w:rFonts w:eastAsiaTheme="minorHAnsi"/>
        </w:rPr>
      </w:pPr>
      <w:r w:rsidRPr="00F14636">
        <w:rPr>
          <w:rFonts w:eastAsiaTheme="minorHAnsi"/>
        </w:rPr>
        <w:t>Off-site traffic circulation shall be accommodated on the site</w:t>
      </w:r>
    </w:p>
    <w:p w:rsidR="005A79B9" w:rsidRPr="00061714" w:rsidRDefault="005A79B9" w:rsidP="00CA3AC7">
      <w:pPr>
        <w:pStyle w:val="ListParagraph"/>
        <w:numPr>
          <w:ilvl w:val="0"/>
          <w:numId w:val="90"/>
        </w:numPr>
        <w:rPr>
          <w:rFonts w:eastAsiaTheme="minorHAnsi"/>
        </w:rPr>
      </w:pPr>
      <w:r w:rsidRPr="00F14636">
        <w:rPr>
          <w:rFonts w:eastAsiaTheme="minorHAnsi"/>
        </w:rPr>
        <w:t xml:space="preserve">Vehicles and parts storage shall not locate in any </w:t>
      </w:r>
      <w:r>
        <w:rPr>
          <w:rFonts w:eastAsiaTheme="minorHAnsi"/>
        </w:rPr>
        <w:t>yard abutting a road and must be screened from view by a solid fence with the location, height and materials being first approved by the development officer.</w:t>
      </w:r>
    </w:p>
    <w:p w:rsidR="005A79B9" w:rsidRPr="00DA4185" w:rsidRDefault="005A79B9" w:rsidP="005A79B9">
      <w:pPr>
        <w:pStyle w:val="Style2a"/>
        <w:rPr>
          <w:rFonts w:eastAsiaTheme="minorHAnsi"/>
          <w:color w:val="auto"/>
        </w:rPr>
      </w:pPr>
      <w:bookmarkStart w:id="261" w:name="_Toc432775532"/>
      <w:r w:rsidRPr="00DA4185">
        <w:rPr>
          <w:rFonts w:eastAsiaTheme="minorHAnsi"/>
          <w:color w:val="auto"/>
        </w:rPr>
        <w:t>AGRICULTURAL</w:t>
      </w:r>
      <w:r w:rsidR="00BE1750">
        <w:rPr>
          <w:rFonts w:eastAsiaTheme="minorHAnsi"/>
          <w:color w:val="auto"/>
        </w:rPr>
        <w:t xml:space="preserve"> </w:t>
      </w:r>
      <w:r w:rsidRPr="00DA4185">
        <w:rPr>
          <w:rFonts w:eastAsiaTheme="minorHAnsi"/>
          <w:color w:val="auto"/>
        </w:rPr>
        <w:t>TOURISM USES</w:t>
      </w:r>
      <w:bookmarkEnd w:id="261"/>
    </w:p>
    <w:p w:rsidR="005A79B9" w:rsidRDefault="005A79B9" w:rsidP="005A79B9">
      <w:pPr>
        <w:spacing w:before="0"/>
        <w:rPr>
          <w:rFonts w:eastAsiaTheme="minorHAnsi"/>
          <w:spacing w:val="0"/>
        </w:rPr>
      </w:pPr>
    </w:p>
    <w:p w:rsidR="005A79B9" w:rsidRPr="00E72E34" w:rsidRDefault="005A79B9" w:rsidP="005A79B9">
      <w:pPr>
        <w:spacing w:before="0"/>
        <w:rPr>
          <w:rFonts w:eastAsiaTheme="minorHAnsi"/>
          <w:spacing w:val="0"/>
        </w:rPr>
      </w:pPr>
      <w:r w:rsidRPr="00E72E34">
        <w:rPr>
          <w:rFonts w:eastAsiaTheme="minorHAnsi"/>
          <w:spacing w:val="0"/>
        </w:rPr>
        <w:t xml:space="preserve">Agricultural tourism uses shall be accessory to an agricultural farm operation or other dwelling allowed in the Agricultural Resource Zone. </w:t>
      </w:r>
    </w:p>
    <w:p w:rsidR="005A79B9" w:rsidRDefault="005A79B9" w:rsidP="005A79B9">
      <w:pPr>
        <w:spacing w:before="0" w:line="240" w:lineRule="auto"/>
        <w:rPr>
          <w:rFonts w:eastAsiaTheme="minorHAnsi"/>
          <w:spacing w:val="0"/>
        </w:rPr>
      </w:pPr>
    </w:p>
    <w:p w:rsidR="005A79B9" w:rsidRPr="00061714" w:rsidRDefault="005A79B9" w:rsidP="00CA3AC7">
      <w:pPr>
        <w:pStyle w:val="ListParagraph"/>
        <w:numPr>
          <w:ilvl w:val="0"/>
          <w:numId w:val="84"/>
        </w:numPr>
        <w:spacing w:before="0" w:after="0"/>
        <w:ind w:left="1440"/>
        <w:rPr>
          <w:rFonts w:eastAsiaTheme="minorHAnsi"/>
          <w:spacing w:val="0"/>
          <w:szCs w:val="20"/>
        </w:rPr>
      </w:pPr>
      <w:r w:rsidRPr="00061714">
        <w:rPr>
          <w:rFonts w:eastAsiaTheme="minorHAnsi"/>
          <w:spacing w:val="0"/>
          <w:szCs w:val="20"/>
        </w:rPr>
        <w:t>Agricultural tourism uses shall display a high visual quality and shall be integrated into the rural environment by virtue of appropriate design, location and landscaping. Agricultural tourism uses may only be approved where they would not:</w:t>
      </w:r>
    </w:p>
    <w:p w:rsidR="005A79B9" w:rsidRPr="00061714" w:rsidRDefault="005A79B9" w:rsidP="005A79B9">
      <w:pPr>
        <w:spacing w:before="0"/>
        <w:ind w:left="2160" w:hanging="360"/>
        <w:rPr>
          <w:rFonts w:ascii="Arial Narrow" w:eastAsiaTheme="minorHAnsi" w:hAnsi="Arial Narrow"/>
          <w:spacing w:val="0"/>
          <w:sz w:val="20"/>
          <w:szCs w:val="20"/>
        </w:rPr>
      </w:pPr>
      <w:r w:rsidRPr="00061714">
        <w:rPr>
          <w:rFonts w:ascii="Arial Narrow" w:eastAsiaTheme="minorHAnsi" w:hAnsi="Arial Narrow"/>
          <w:spacing w:val="0"/>
          <w:sz w:val="20"/>
          <w:szCs w:val="20"/>
        </w:rPr>
        <w:t>a) unduly interfere with the amenities or change the character of the neighborhood;</w:t>
      </w:r>
    </w:p>
    <w:p w:rsidR="005A79B9" w:rsidRPr="00061714" w:rsidRDefault="005A79B9" w:rsidP="005A79B9">
      <w:pPr>
        <w:spacing w:before="0"/>
        <w:ind w:left="2160" w:hanging="360"/>
        <w:rPr>
          <w:rFonts w:ascii="Arial Narrow" w:eastAsiaTheme="minorHAnsi" w:hAnsi="Arial Narrow"/>
          <w:spacing w:val="0"/>
          <w:sz w:val="20"/>
          <w:szCs w:val="20"/>
        </w:rPr>
      </w:pPr>
      <w:r w:rsidRPr="00061714">
        <w:rPr>
          <w:rFonts w:ascii="Arial Narrow" w:eastAsiaTheme="minorHAnsi" w:hAnsi="Arial Narrow"/>
          <w:spacing w:val="0"/>
          <w:sz w:val="20"/>
          <w:szCs w:val="20"/>
        </w:rPr>
        <w:t>b) materially interfere with or affect the use and enjoyment of adjacent properties;</w:t>
      </w:r>
    </w:p>
    <w:p w:rsidR="005A79B9" w:rsidRPr="00061714" w:rsidRDefault="005A79B9" w:rsidP="005A79B9">
      <w:pPr>
        <w:spacing w:before="0"/>
        <w:ind w:left="2160" w:hanging="360"/>
        <w:rPr>
          <w:rFonts w:ascii="Arial Narrow" w:eastAsiaTheme="minorHAnsi" w:hAnsi="Arial Narrow"/>
          <w:spacing w:val="0"/>
          <w:sz w:val="20"/>
          <w:szCs w:val="20"/>
        </w:rPr>
      </w:pPr>
      <w:r w:rsidRPr="00061714">
        <w:rPr>
          <w:rFonts w:ascii="Arial Narrow" w:eastAsiaTheme="minorHAnsi" w:hAnsi="Arial Narrow"/>
          <w:spacing w:val="0"/>
          <w:sz w:val="20"/>
          <w:szCs w:val="20"/>
        </w:rPr>
        <w:t>c) adversely impact upon the environment; or</w:t>
      </w:r>
    </w:p>
    <w:p w:rsidR="005A79B9" w:rsidRPr="00061714" w:rsidRDefault="005A79B9" w:rsidP="005A79B9">
      <w:pPr>
        <w:spacing w:before="0"/>
        <w:ind w:left="1440" w:firstLine="360"/>
        <w:rPr>
          <w:rFonts w:ascii="Arial Narrow" w:eastAsiaTheme="minorHAnsi" w:hAnsi="Arial Narrow"/>
          <w:spacing w:val="0"/>
          <w:sz w:val="20"/>
          <w:szCs w:val="20"/>
        </w:rPr>
      </w:pPr>
      <w:r w:rsidRPr="00061714">
        <w:rPr>
          <w:rFonts w:ascii="Arial Narrow" w:eastAsiaTheme="minorHAnsi" w:hAnsi="Arial Narrow"/>
          <w:spacing w:val="0"/>
          <w:sz w:val="20"/>
          <w:szCs w:val="20"/>
        </w:rPr>
        <w:t>d) result in excessive demand on municipal services, utilities or public roadway access;</w:t>
      </w:r>
    </w:p>
    <w:p w:rsidR="005A79B9" w:rsidRPr="00061714" w:rsidRDefault="005A79B9" w:rsidP="005A79B9">
      <w:pPr>
        <w:spacing w:before="0"/>
        <w:ind w:left="1440" w:hanging="360"/>
        <w:rPr>
          <w:rFonts w:ascii="Arial Narrow" w:eastAsiaTheme="minorHAnsi" w:hAnsi="Arial Narrow"/>
          <w:spacing w:val="0"/>
          <w:sz w:val="20"/>
          <w:szCs w:val="20"/>
        </w:rPr>
      </w:pPr>
    </w:p>
    <w:p w:rsidR="005A79B9" w:rsidRPr="00061714" w:rsidRDefault="005A79B9" w:rsidP="00CA3AC7">
      <w:pPr>
        <w:pStyle w:val="ListParagraph"/>
        <w:numPr>
          <w:ilvl w:val="0"/>
          <w:numId w:val="83"/>
        </w:numPr>
        <w:spacing w:before="0"/>
        <w:ind w:left="1440"/>
      </w:pPr>
      <w:r w:rsidRPr="00061714">
        <w:rPr>
          <w:rFonts w:eastAsiaTheme="minorHAnsi"/>
          <w:spacing w:val="0"/>
        </w:rPr>
        <w:t>Agricultural tourism uses shall comply with all provincial environmental and health regulations.</w:t>
      </w:r>
    </w:p>
    <w:p w:rsidR="005A79B9" w:rsidRPr="00DA4185" w:rsidRDefault="005A79B9" w:rsidP="005A79B9">
      <w:pPr>
        <w:pStyle w:val="Style2a"/>
        <w:rPr>
          <w:rStyle w:val="Emphasis"/>
          <w:b/>
          <w:bCs w:val="0"/>
          <w:caps/>
          <w:color w:val="auto"/>
          <w:spacing w:val="15"/>
          <w:sz w:val="20"/>
        </w:rPr>
      </w:pPr>
      <w:bookmarkStart w:id="262" w:name="_Toc215375534"/>
      <w:bookmarkStart w:id="263" w:name="_Toc253491774"/>
      <w:bookmarkStart w:id="264" w:name="_Toc432775533"/>
      <w:r w:rsidRPr="00DA4185">
        <w:rPr>
          <w:rStyle w:val="Emphasis"/>
          <w:b/>
          <w:bCs w:val="0"/>
          <w:caps/>
          <w:color w:val="auto"/>
          <w:spacing w:val="15"/>
          <w:sz w:val="20"/>
        </w:rPr>
        <w:t>CAMPGROUNDS</w:t>
      </w:r>
      <w:bookmarkEnd w:id="262"/>
      <w:bookmarkEnd w:id="263"/>
      <w:bookmarkEnd w:id="264"/>
    </w:p>
    <w:p w:rsidR="005A79B9" w:rsidRPr="00202F50" w:rsidRDefault="005A79B9" w:rsidP="005A79B9">
      <w:r w:rsidRPr="00202F50">
        <w:t>In addition to the general requirements regarding discretionary use applications provided in Section 3 of this Bylaw, the following additional considerations shall be made for all applications for a Campground:</w:t>
      </w:r>
    </w:p>
    <w:p w:rsidR="005A79B9" w:rsidRPr="00202F50" w:rsidRDefault="005A79B9" w:rsidP="005A79B9">
      <w:pPr>
        <w:pStyle w:val="ListParagraph"/>
        <w:numPr>
          <w:ilvl w:val="0"/>
          <w:numId w:val="40"/>
        </w:numPr>
        <w:ind w:left="1440"/>
      </w:pPr>
      <w:r w:rsidRPr="00202F50">
        <w:t>The operator of a campground shall provide the Development Officer with a plan of the campground, identifying any buildings, uses of land and the location of all roadways and trailer coach or tent campsites with dimensions.  The addition or rearrangement of campsites, the construction or moving of buildings, and the material change in use of portions of land, or the filling or clearing of land shall require a development permit, and the operator shall submit for approval an amended plan incorporating the development.</w:t>
      </w:r>
    </w:p>
    <w:p w:rsidR="005A79B9" w:rsidRPr="00202F50" w:rsidRDefault="005A79B9" w:rsidP="005A79B9">
      <w:pPr>
        <w:pStyle w:val="ListParagraph"/>
        <w:numPr>
          <w:ilvl w:val="0"/>
          <w:numId w:val="40"/>
        </w:numPr>
        <w:ind w:left="1440"/>
      </w:pPr>
      <w:r w:rsidRPr="00202F50">
        <w:t xml:space="preserve">A campground shall have within its boundaries a buffer area abutting the boundary of not less than </w:t>
      </w:r>
      <w:r w:rsidRPr="002A20E0">
        <w:t>4.5</w:t>
      </w:r>
      <w:r w:rsidR="002D3D46" w:rsidRPr="002A20E0">
        <w:t>8</w:t>
      </w:r>
      <w:r w:rsidRPr="002A20E0">
        <w:t xml:space="preserve"> m</w:t>
      </w:r>
      <w:r w:rsidR="00986A16" w:rsidRPr="002A20E0">
        <w:t>etres</w:t>
      </w:r>
      <w:r w:rsidRPr="002A20E0">
        <w:t xml:space="preserve"> (15 f</w:t>
      </w:r>
      <w:r w:rsidR="00986A16" w:rsidRPr="002A20E0">
        <w:t>ee</w:t>
      </w:r>
      <w:r w:rsidRPr="002A20E0">
        <w:t xml:space="preserve">t) </w:t>
      </w:r>
      <w:r w:rsidRPr="00202F50">
        <w:t>which shall contain no buildings.</w:t>
      </w:r>
    </w:p>
    <w:p w:rsidR="005A79B9" w:rsidRPr="00202F50" w:rsidRDefault="005A79B9" w:rsidP="005A79B9">
      <w:pPr>
        <w:pStyle w:val="ListParagraph"/>
        <w:numPr>
          <w:ilvl w:val="0"/>
          <w:numId w:val="40"/>
        </w:numPr>
        <w:ind w:left="1440"/>
      </w:pPr>
      <w:r w:rsidRPr="00202F50">
        <w:t xml:space="preserve">The operator of a campground shall designate a campsite for each trailer coach or tent party, which shall be less than </w:t>
      </w:r>
      <w:r w:rsidRPr="002A20E0">
        <w:t>1</w:t>
      </w:r>
      <w:r w:rsidR="002D3D46" w:rsidRPr="002A20E0">
        <w:t>50</w:t>
      </w:r>
      <w:r w:rsidR="00986A16" w:rsidRPr="002A20E0">
        <w:t>.</w:t>
      </w:r>
      <w:r w:rsidR="002D3D46" w:rsidRPr="002A20E0">
        <w:t>03</w:t>
      </w:r>
      <w:r w:rsidRPr="002A20E0">
        <w:t>m</w:t>
      </w:r>
      <w:r w:rsidRPr="002A20E0">
        <w:rPr>
          <w:vertAlign w:val="superscript"/>
        </w:rPr>
        <w:t>2</w:t>
      </w:r>
      <w:r w:rsidRPr="002A20E0">
        <w:t xml:space="preserve"> (16</w:t>
      </w:r>
      <w:r w:rsidR="002D3D46" w:rsidRPr="002A20E0">
        <w:t>15</w:t>
      </w:r>
      <w:r w:rsidRPr="002A20E0">
        <w:t>ft</w:t>
      </w:r>
      <w:r w:rsidRPr="002A20E0">
        <w:rPr>
          <w:vertAlign w:val="superscript"/>
        </w:rPr>
        <w:t>2</w:t>
      </w:r>
      <w:r w:rsidRPr="002A20E0">
        <w:t xml:space="preserve">) </w:t>
      </w:r>
      <w:r w:rsidRPr="00202F50">
        <w:t>in area with its corners clearly marked.</w:t>
      </w:r>
    </w:p>
    <w:p w:rsidR="005A79B9" w:rsidRPr="00202F50" w:rsidRDefault="005A79B9" w:rsidP="005A79B9">
      <w:pPr>
        <w:pStyle w:val="ListParagraph"/>
        <w:numPr>
          <w:ilvl w:val="0"/>
          <w:numId w:val="40"/>
        </w:numPr>
        <w:ind w:left="1440"/>
      </w:pPr>
      <w:r w:rsidRPr="00202F50">
        <w:lastRenderedPageBreak/>
        <w:t>One sign located on site, advertising the campground is permitted subject to the Sign Regulations contained herein.</w:t>
      </w:r>
    </w:p>
    <w:p w:rsidR="005A79B9" w:rsidRPr="00202F50" w:rsidRDefault="005A79B9" w:rsidP="005A79B9">
      <w:pPr>
        <w:pStyle w:val="ListParagraph"/>
        <w:numPr>
          <w:ilvl w:val="0"/>
          <w:numId w:val="40"/>
        </w:numPr>
        <w:ind w:left="1440"/>
      </w:pPr>
      <w:r w:rsidRPr="00202F50">
        <w:t>No portion of any campsite shall be located within a roadway or required buffer area.</w:t>
      </w:r>
    </w:p>
    <w:p w:rsidR="005A79B9" w:rsidRPr="00202F50" w:rsidRDefault="005A79B9" w:rsidP="005A79B9">
      <w:pPr>
        <w:pStyle w:val="ListParagraph"/>
        <w:numPr>
          <w:ilvl w:val="0"/>
          <w:numId w:val="40"/>
        </w:numPr>
        <w:ind w:left="1440"/>
      </w:pPr>
      <w:r w:rsidRPr="00202F50">
        <w:t>Each campsite shall have direct and convenient access to a developed roadway, which is not located in any required buffer area.</w:t>
      </w:r>
    </w:p>
    <w:p w:rsidR="005A79B9" w:rsidRPr="00202F50" w:rsidRDefault="005A79B9" w:rsidP="005A79B9">
      <w:pPr>
        <w:pStyle w:val="ListParagraph"/>
        <w:numPr>
          <w:ilvl w:val="0"/>
          <w:numId w:val="40"/>
        </w:numPr>
        <w:ind w:left="1440"/>
      </w:pPr>
      <w:r w:rsidRPr="00202F50">
        <w:t xml:space="preserve">Each trailer coach shall be located at least </w:t>
      </w:r>
      <w:r w:rsidR="002D3D46" w:rsidRPr="002A20E0">
        <w:t>4</w:t>
      </w:r>
      <w:r w:rsidR="00986A16" w:rsidRPr="002A20E0">
        <w:t>.</w:t>
      </w:r>
      <w:r w:rsidR="002D3D46" w:rsidRPr="002A20E0">
        <w:t>58</w:t>
      </w:r>
      <w:r w:rsidRPr="002A20E0">
        <w:t xml:space="preserve"> </w:t>
      </w:r>
      <w:r w:rsidR="0032388D" w:rsidRPr="002A20E0">
        <w:t>metres</w:t>
      </w:r>
      <w:r w:rsidRPr="002A20E0">
        <w:t xml:space="preserve"> (1</w:t>
      </w:r>
      <w:r w:rsidR="002D3D46" w:rsidRPr="002A20E0">
        <w:t>5</w:t>
      </w:r>
      <w:r w:rsidRPr="002A20E0">
        <w:t xml:space="preserve"> f</w:t>
      </w:r>
      <w:r w:rsidR="00986A16" w:rsidRPr="002A20E0">
        <w:t>ee</w:t>
      </w:r>
      <w:r w:rsidRPr="002A20E0">
        <w:t xml:space="preserve">t) </w:t>
      </w:r>
      <w:r w:rsidRPr="00202F50">
        <w:t>from any other trailer coach, and each campsite shall have dimensions sufficient to allow such location of trailer coaches.</w:t>
      </w:r>
    </w:p>
    <w:p w:rsidR="005A79B9" w:rsidRPr="00202F50" w:rsidRDefault="005A79B9" w:rsidP="005A79B9">
      <w:pPr>
        <w:pStyle w:val="ListParagraph"/>
        <w:numPr>
          <w:ilvl w:val="0"/>
          <w:numId w:val="40"/>
        </w:numPr>
        <w:ind w:left="1440"/>
      </w:pPr>
      <w:r w:rsidRPr="00202F50">
        <w:t xml:space="preserve">The space provided for roadways within a campground shall be at least </w:t>
      </w:r>
      <w:r w:rsidRPr="002A20E0">
        <w:t>7.</w:t>
      </w:r>
      <w:r w:rsidR="00986A16" w:rsidRPr="002A20E0">
        <w:t>62</w:t>
      </w:r>
      <w:r w:rsidRPr="002A20E0">
        <w:t xml:space="preserve"> </w:t>
      </w:r>
      <w:r w:rsidR="0032388D" w:rsidRPr="002A20E0">
        <w:t>metres</w:t>
      </w:r>
      <w:r w:rsidRPr="002A20E0">
        <w:t xml:space="preserve"> (25 f</w:t>
      </w:r>
      <w:r w:rsidR="00986A16" w:rsidRPr="002A20E0">
        <w:t>ee</w:t>
      </w:r>
      <w:r w:rsidRPr="002A20E0">
        <w:t xml:space="preserve">t) in width.  No portion of any campsite, other use or structure shall be </w:t>
      </w:r>
      <w:r w:rsidRPr="00202F50">
        <w:t>located in any roadway.</w:t>
      </w:r>
    </w:p>
    <w:p w:rsidR="005A79B9" w:rsidRPr="00202F50" w:rsidRDefault="005A79B9" w:rsidP="005A79B9">
      <w:pPr>
        <w:pStyle w:val="ListParagraph"/>
        <w:numPr>
          <w:ilvl w:val="0"/>
          <w:numId w:val="40"/>
        </w:numPr>
        <w:ind w:left="1440"/>
      </w:pPr>
      <w:r w:rsidRPr="00202F50">
        <w:t>A campground may include as accessory uses, a Laundromat or confectionary designed to meet the needs of the occupants of the campsites, and one single detached dwelling for the accommodation of the operator.</w:t>
      </w:r>
    </w:p>
    <w:p w:rsidR="005A79B9" w:rsidRDefault="005A79B9" w:rsidP="005A79B9">
      <w:pPr>
        <w:pStyle w:val="ListParagraph"/>
        <w:numPr>
          <w:ilvl w:val="0"/>
          <w:numId w:val="40"/>
        </w:numPr>
        <w:ind w:left="1440"/>
      </w:pPr>
      <w:r w:rsidRPr="00E72E34">
        <w:rPr>
          <w:i/>
        </w:rPr>
        <w:t>The Public Health Act</w:t>
      </w:r>
      <w:r w:rsidRPr="00202F50">
        <w:t xml:space="preserve"> shall be complied with in respect to all operations and development of the campground.</w:t>
      </w:r>
    </w:p>
    <w:p w:rsidR="00C53C3A" w:rsidRPr="00D6326D" w:rsidRDefault="00C53C3A" w:rsidP="005A79B9">
      <w:pPr>
        <w:pStyle w:val="ListParagraph"/>
        <w:numPr>
          <w:ilvl w:val="0"/>
          <w:numId w:val="40"/>
        </w:numPr>
        <w:ind w:left="1440"/>
      </w:pPr>
      <w:r w:rsidRPr="00D6326D">
        <w:t xml:space="preserve">A campground shall comply with all water supply and sewage disposal requirements as that of a cottage subdivision </w:t>
      </w:r>
      <w:r w:rsidR="00EE3062" w:rsidRPr="00D6326D">
        <w:t xml:space="preserve">and </w:t>
      </w:r>
      <w:r w:rsidRPr="00D6326D">
        <w:t>as subject to any Provincial Regulations.</w:t>
      </w:r>
    </w:p>
    <w:p w:rsidR="005A79B9" w:rsidRPr="00DA4185" w:rsidRDefault="005A79B9" w:rsidP="005A79B9">
      <w:pPr>
        <w:pStyle w:val="Style2a"/>
        <w:rPr>
          <w:rStyle w:val="Emphasis"/>
          <w:b/>
          <w:bCs w:val="0"/>
          <w:caps/>
          <w:color w:val="auto"/>
          <w:spacing w:val="15"/>
          <w:sz w:val="20"/>
        </w:rPr>
      </w:pPr>
      <w:bookmarkStart w:id="265" w:name="_Toc215375535"/>
      <w:bookmarkStart w:id="266" w:name="_Toc253491775"/>
      <w:bookmarkStart w:id="267" w:name="_Toc432775534"/>
      <w:r w:rsidRPr="00DA4185">
        <w:rPr>
          <w:rStyle w:val="Emphasis"/>
          <w:b/>
          <w:bCs w:val="0"/>
          <w:caps/>
          <w:color w:val="auto"/>
          <w:spacing w:val="15"/>
          <w:sz w:val="20"/>
        </w:rPr>
        <w:t>BED &amp; BREAKFAST HOMES</w:t>
      </w:r>
      <w:bookmarkEnd w:id="265"/>
      <w:bookmarkEnd w:id="266"/>
      <w:bookmarkEnd w:id="267"/>
    </w:p>
    <w:p w:rsidR="005A79B9" w:rsidRPr="003A5688" w:rsidRDefault="005A79B9" w:rsidP="005A79B9">
      <w:r w:rsidRPr="00763D72">
        <w:t>In addition to the general requirements regarding discretionary use applications provided in</w:t>
      </w:r>
      <w:r w:rsidRPr="003A5688">
        <w:t xml:space="preserve"> Section 3 of this Bylaw, the following additional considerations shall be made for all applications for a Bed &amp; Breakfast:</w:t>
      </w:r>
    </w:p>
    <w:p w:rsidR="005A79B9" w:rsidRPr="003A5688" w:rsidRDefault="005A79B9" w:rsidP="00CA3AC7">
      <w:pPr>
        <w:pStyle w:val="ListParagraph"/>
        <w:numPr>
          <w:ilvl w:val="0"/>
          <w:numId w:val="60"/>
        </w:numPr>
        <w:ind w:left="1440"/>
      </w:pPr>
      <w:r w:rsidRPr="003A5688">
        <w:t>Bed and breakfast homes shall be located in a single detached dwelling used as the operator's principal residence developed as a farmstead site or country residence.</w:t>
      </w:r>
    </w:p>
    <w:p w:rsidR="005A79B9" w:rsidRPr="003A5688" w:rsidRDefault="005A79B9" w:rsidP="00CA3AC7">
      <w:pPr>
        <w:pStyle w:val="ListParagraph"/>
        <w:numPr>
          <w:ilvl w:val="0"/>
          <w:numId w:val="60"/>
        </w:numPr>
        <w:ind w:left="1440"/>
      </w:pPr>
      <w:r w:rsidRPr="003A5688">
        <w:t>No more than three (3) guest rooms shall be allowed in a bed and breakfast home.</w:t>
      </w:r>
    </w:p>
    <w:p w:rsidR="005A79B9" w:rsidRPr="003A5688" w:rsidRDefault="005A79B9" w:rsidP="00CA3AC7">
      <w:pPr>
        <w:pStyle w:val="ListParagraph"/>
        <w:numPr>
          <w:ilvl w:val="0"/>
          <w:numId w:val="60"/>
        </w:numPr>
        <w:ind w:left="1440"/>
      </w:pPr>
      <w:r>
        <w:t>O</w:t>
      </w:r>
      <w:r w:rsidRPr="003A5688">
        <w:t>ne sign, not exceeding 0</w:t>
      </w:r>
      <w:r w:rsidR="00986A16">
        <w:t>.</w:t>
      </w:r>
      <w:r w:rsidR="00F14636">
        <w:t>47</w:t>
      </w:r>
      <w:r w:rsidRPr="003A5688">
        <w:t>m² (</w:t>
      </w:r>
      <w:r w:rsidR="00F14636">
        <w:t>5</w:t>
      </w:r>
      <w:r w:rsidRPr="003A5688">
        <w:t>ft²) advertising the vacation farm or bed and breakfast home and located on site, is permitted.</w:t>
      </w:r>
    </w:p>
    <w:p w:rsidR="005A79B9" w:rsidRPr="003A5688" w:rsidRDefault="005A79B9" w:rsidP="00CA3AC7">
      <w:pPr>
        <w:pStyle w:val="ListParagraph"/>
        <w:numPr>
          <w:ilvl w:val="0"/>
          <w:numId w:val="60"/>
        </w:numPr>
        <w:ind w:left="1440"/>
      </w:pPr>
      <w:r w:rsidRPr="003A5688">
        <w:t>The only meal to be provided to registered guests shall be breakfast. No food preparation or cooking for guests shall be conducted within any bedroom made available for rent. All facilities shall meet public health regulations and be kept in a manner satisfactory to the District Health Region.</w:t>
      </w:r>
    </w:p>
    <w:p w:rsidR="005A79B9" w:rsidRPr="003A5688" w:rsidRDefault="005A79B9" w:rsidP="00CA3AC7">
      <w:pPr>
        <w:pStyle w:val="ListParagraph"/>
        <w:numPr>
          <w:ilvl w:val="0"/>
          <w:numId w:val="60"/>
        </w:numPr>
        <w:ind w:left="1440"/>
      </w:pPr>
      <w:r w:rsidRPr="003A5688">
        <w:t>The operation of the bed and breakfast home shall be subordinate and incidental to the principal use of a single detached dwelling as an owner occupied residence. No one other than the occupant and his/her immediate family members may be involved or employed in the operation of the bed and breakfast home.</w:t>
      </w:r>
    </w:p>
    <w:p w:rsidR="005A79B9" w:rsidRDefault="005A79B9" w:rsidP="00CA3AC7">
      <w:pPr>
        <w:pStyle w:val="ListParagraph"/>
        <w:numPr>
          <w:ilvl w:val="0"/>
          <w:numId w:val="60"/>
        </w:numPr>
        <w:ind w:left="1440"/>
      </w:pPr>
      <w:r w:rsidRPr="003A5688">
        <w:t>Council shall place any additional conditions for approval deemed necessary based upon a specific application.</w:t>
      </w:r>
    </w:p>
    <w:p w:rsidR="00EE3062" w:rsidRDefault="00EE3062" w:rsidP="00EE3062"/>
    <w:p w:rsidR="00EE3062" w:rsidRDefault="00EE3062" w:rsidP="00EE3062"/>
    <w:p w:rsidR="00D6326D" w:rsidRDefault="00D6326D" w:rsidP="00EE3062"/>
    <w:p w:rsidR="00D6326D" w:rsidRPr="003A5688" w:rsidRDefault="00D6326D" w:rsidP="00EE3062"/>
    <w:p w:rsidR="005A79B9" w:rsidRPr="00DA4185" w:rsidRDefault="005A79B9" w:rsidP="005A79B9">
      <w:pPr>
        <w:pStyle w:val="Style2a"/>
        <w:rPr>
          <w:rStyle w:val="Emphasis"/>
          <w:b/>
          <w:bCs w:val="0"/>
          <w:caps/>
          <w:color w:val="auto"/>
          <w:spacing w:val="15"/>
          <w:sz w:val="20"/>
        </w:rPr>
      </w:pPr>
      <w:bookmarkStart w:id="268" w:name="_Toc215375536"/>
      <w:bookmarkStart w:id="269" w:name="_Toc253491776"/>
      <w:bookmarkStart w:id="270" w:name="_Toc432775535"/>
      <w:r w:rsidRPr="00DA4185">
        <w:rPr>
          <w:rStyle w:val="Emphasis"/>
          <w:b/>
          <w:bCs w:val="0"/>
          <w:caps/>
          <w:color w:val="auto"/>
          <w:spacing w:val="15"/>
          <w:sz w:val="20"/>
        </w:rPr>
        <w:lastRenderedPageBreak/>
        <w:t>ANIMAL KENNELS</w:t>
      </w:r>
      <w:bookmarkEnd w:id="268"/>
      <w:bookmarkEnd w:id="269"/>
      <w:bookmarkEnd w:id="270"/>
    </w:p>
    <w:p w:rsidR="005A79B9" w:rsidRPr="00202F50" w:rsidRDefault="005A79B9" w:rsidP="005A79B9">
      <w:r w:rsidRPr="00202F50">
        <w:t>In addition to the general requirements regarding discretionary use applications provided in Section 3 of this Bylaw, the following additional considerations shall be made for all applications for an Animal Kennel:</w:t>
      </w:r>
    </w:p>
    <w:p w:rsidR="005A79B9" w:rsidRPr="00202F50" w:rsidRDefault="005A79B9" w:rsidP="005A79B9">
      <w:pPr>
        <w:pStyle w:val="ListParagraph"/>
        <w:numPr>
          <w:ilvl w:val="0"/>
          <w:numId w:val="41"/>
        </w:numPr>
        <w:ind w:left="1440"/>
      </w:pPr>
      <w:r w:rsidRPr="00202F50">
        <w:t>The maximum number of animals not normally attributed to the host site to be kept on-site shall be at the discretion of Council.</w:t>
      </w:r>
    </w:p>
    <w:p w:rsidR="005A79B9" w:rsidRPr="00202F50" w:rsidRDefault="005A79B9" w:rsidP="005A79B9">
      <w:pPr>
        <w:pStyle w:val="ListParagraph"/>
        <w:numPr>
          <w:ilvl w:val="0"/>
          <w:numId w:val="41"/>
        </w:numPr>
        <w:ind w:left="1440"/>
      </w:pPr>
      <w:r w:rsidRPr="00202F50">
        <w:t xml:space="preserve">No building or exterior exercise area(s), to be used to accommodate the animals shall be allowed </w:t>
      </w:r>
      <w:r w:rsidRPr="002A3E1B">
        <w:t>within 30</w:t>
      </w:r>
      <w:r w:rsidR="0092789C" w:rsidRPr="002A3E1B">
        <w:t xml:space="preserve">4.80 </w:t>
      </w:r>
      <w:r w:rsidR="0032388D" w:rsidRPr="002A3E1B">
        <w:t>metres</w:t>
      </w:r>
      <w:r w:rsidRPr="002A3E1B">
        <w:t xml:space="preserve"> (1000 f</w:t>
      </w:r>
      <w:r w:rsidR="0092789C" w:rsidRPr="002A3E1B">
        <w:t>ee</w:t>
      </w:r>
      <w:r w:rsidRPr="002A3E1B">
        <w:t xml:space="preserve">t) </w:t>
      </w:r>
      <w:r w:rsidRPr="00202F50">
        <w:t>of any dwelling located on adjacent lots.</w:t>
      </w:r>
    </w:p>
    <w:p w:rsidR="005A79B9" w:rsidRPr="00202F50" w:rsidRDefault="005A79B9" w:rsidP="005A79B9">
      <w:pPr>
        <w:pStyle w:val="ListParagraph"/>
        <w:numPr>
          <w:ilvl w:val="0"/>
          <w:numId w:val="41"/>
        </w:numPr>
        <w:ind w:left="1440"/>
      </w:pPr>
      <w:r w:rsidRPr="00202F50">
        <w:t>All facilities, including buildings and exterior exercise areas, shall be sited behind the principal building unless otherwise approved by Council.</w:t>
      </w:r>
    </w:p>
    <w:p w:rsidR="005A79B9" w:rsidRPr="00202F50" w:rsidRDefault="005A79B9" w:rsidP="005A79B9">
      <w:pPr>
        <w:pStyle w:val="ListParagraph"/>
        <w:numPr>
          <w:ilvl w:val="0"/>
          <w:numId w:val="41"/>
        </w:numPr>
        <w:ind w:left="1440"/>
      </w:pPr>
      <w:r w:rsidRPr="00202F50">
        <w:t>Pens, rooms, exercise runs and holding stalls may be soundproofed to the satisfaction of Council.</w:t>
      </w:r>
    </w:p>
    <w:p w:rsidR="005A79B9" w:rsidRDefault="005A79B9" w:rsidP="005A79B9">
      <w:pPr>
        <w:pStyle w:val="ListParagraph"/>
        <w:numPr>
          <w:ilvl w:val="0"/>
          <w:numId w:val="41"/>
        </w:numPr>
        <w:ind w:left="1440"/>
      </w:pPr>
      <w:r w:rsidRPr="00202F50">
        <w:t>All dog facilities shall be visually screened from existing dwellings on adjoining lots.</w:t>
      </w:r>
    </w:p>
    <w:p w:rsidR="005A79B9" w:rsidRPr="00202F50" w:rsidRDefault="005A79B9" w:rsidP="005A79B9">
      <w:pPr>
        <w:pStyle w:val="ListParagraph"/>
        <w:numPr>
          <w:ilvl w:val="0"/>
          <w:numId w:val="41"/>
        </w:numPr>
        <w:ind w:left="1440"/>
      </w:pPr>
      <w:r>
        <w:t xml:space="preserve">Details of animal wastes/sewage disposal shall be included in the application. </w:t>
      </w:r>
    </w:p>
    <w:p w:rsidR="005A79B9" w:rsidRPr="00202F50" w:rsidRDefault="005A79B9" w:rsidP="005A79B9">
      <w:pPr>
        <w:pStyle w:val="ListParagraph"/>
        <w:numPr>
          <w:ilvl w:val="0"/>
          <w:numId w:val="41"/>
        </w:numPr>
        <w:ind w:left="1440"/>
      </w:pPr>
      <w:r w:rsidRPr="00202F50">
        <w:t>No animals shall be allowed outdoors between the hours of 9:00 p.m. to 7:00 a.m. daily. During this time period, all animals shall be kept indoors.</w:t>
      </w:r>
    </w:p>
    <w:p w:rsidR="005A79B9" w:rsidRPr="00202F50" w:rsidRDefault="005A79B9" w:rsidP="005A79B9">
      <w:pPr>
        <w:pStyle w:val="ListParagraph"/>
        <w:numPr>
          <w:ilvl w:val="0"/>
          <w:numId w:val="41"/>
        </w:numPr>
        <w:ind w:left="1440"/>
      </w:pPr>
      <w:r>
        <w:t>Boarding kennels</w:t>
      </w:r>
      <w:r w:rsidRPr="00202F50">
        <w:t xml:space="preserve"> shall at no time unduly interfere with the character of the neighbourhood or the general enjoyment of adjoining sites.</w:t>
      </w:r>
    </w:p>
    <w:p w:rsidR="005A79B9" w:rsidRPr="00202F50" w:rsidRDefault="005A79B9" w:rsidP="005A79B9">
      <w:pPr>
        <w:pStyle w:val="ListParagraph"/>
        <w:numPr>
          <w:ilvl w:val="0"/>
          <w:numId w:val="41"/>
        </w:numPr>
        <w:ind w:left="1440"/>
      </w:pPr>
      <w:r w:rsidRPr="00202F50">
        <w:t xml:space="preserve">There shall be no external advertising other than a sign of not more than </w:t>
      </w:r>
      <w:r w:rsidR="0092789C" w:rsidRPr="002A3E1B">
        <w:t>0.93</w:t>
      </w:r>
      <w:r w:rsidRPr="002A3E1B">
        <w:t>m</w:t>
      </w:r>
      <w:r w:rsidRPr="002A3E1B">
        <w:rPr>
          <w:vertAlign w:val="superscript"/>
        </w:rPr>
        <w:t>2</w:t>
      </w:r>
      <w:r w:rsidRPr="002A3E1B">
        <w:t xml:space="preserve"> (10ft</w:t>
      </w:r>
      <w:r w:rsidRPr="002A3E1B">
        <w:rPr>
          <w:vertAlign w:val="superscript"/>
        </w:rPr>
        <w:t>2</w:t>
      </w:r>
      <w:r w:rsidRPr="002A3E1B">
        <w:t xml:space="preserve">) </w:t>
      </w:r>
      <w:r w:rsidRPr="00202F50">
        <w:t>erected in accordance with the Sign Regulations contained herein.</w:t>
      </w:r>
    </w:p>
    <w:p w:rsidR="005A79B9" w:rsidRPr="00202F50" w:rsidRDefault="005A79B9" w:rsidP="005A79B9">
      <w:pPr>
        <w:pStyle w:val="ListParagraph"/>
        <w:numPr>
          <w:ilvl w:val="0"/>
          <w:numId w:val="41"/>
        </w:numPr>
        <w:ind w:left="1440"/>
      </w:pPr>
      <w:r w:rsidRPr="00202F50">
        <w:t>Council shall place any additional conditions for approval deemed necessary based upon a specific application.</w:t>
      </w:r>
    </w:p>
    <w:p w:rsidR="005A79B9" w:rsidRPr="00202F50" w:rsidRDefault="005A79B9" w:rsidP="005A79B9">
      <w:pPr>
        <w:pStyle w:val="ListParagraph"/>
        <w:numPr>
          <w:ilvl w:val="0"/>
          <w:numId w:val="41"/>
        </w:numPr>
        <w:ind w:left="1440"/>
      </w:pPr>
      <w:r w:rsidRPr="00202F50">
        <w:t>Animal kennels shall be subject to relevant Bylaws and legislation governing noise and public health.</w:t>
      </w:r>
    </w:p>
    <w:p w:rsidR="005A79B9" w:rsidRPr="00202F50" w:rsidRDefault="005A79B9" w:rsidP="005A79B9">
      <w:pPr>
        <w:pStyle w:val="ListParagraph"/>
        <w:numPr>
          <w:ilvl w:val="0"/>
          <w:numId w:val="41"/>
        </w:numPr>
        <w:ind w:left="1440"/>
      </w:pPr>
      <w:r w:rsidRPr="00202F50">
        <w:t>All permits issued shall be valid for a two year period from the date of issuance and shall be subject to cancellation by the Municipality for due cause.</w:t>
      </w:r>
    </w:p>
    <w:p w:rsidR="005A79B9" w:rsidRPr="00202F50" w:rsidRDefault="005A79B9" w:rsidP="005A79B9">
      <w:pPr>
        <w:pStyle w:val="ListParagraph"/>
        <w:numPr>
          <w:ilvl w:val="0"/>
          <w:numId w:val="41"/>
        </w:numPr>
        <w:ind w:left="1440"/>
      </w:pPr>
      <w:r w:rsidRPr="00202F50">
        <w:t>Failure to comply with any of the above regulations or the conditions of a development permit may result in the revoking of the permit by the Municipality.</w:t>
      </w:r>
    </w:p>
    <w:p w:rsidR="005A79B9" w:rsidRPr="00DA4185" w:rsidRDefault="005A79B9" w:rsidP="005A79B9">
      <w:pPr>
        <w:pStyle w:val="Style2a"/>
        <w:rPr>
          <w:rStyle w:val="Emphasis"/>
          <w:b/>
          <w:bCs w:val="0"/>
          <w:caps/>
          <w:color w:val="auto"/>
          <w:spacing w:val="15"/>
          <w:sz w:val="20"/>
        </w:rPr>
      </w:pPr>
      <w:bookmarkStart w:id="271" w:name="_Toc215375537"/>
      <w:bookmarkStart w:id="272" w:name="_Toc253491777"/>
      <w:bookmarkStart w:id="273" w:name="_Toc432775536"/>
      <w:r w:rsidRPr="00DA4185">
        <w:rPr>
          <w:rStyle w:val="Emphasis"/>
          <w:b/>
          <w:bCs w:val="0"/>
          <w:caps/>
          <w:color w:val="auto"/>
          <w:spacing w:val="15"/>
          <w:sz w:val="20"/>
        </w:rPr>
        <w:t>EQUESTRIAN FACILITIES</w:t>
      </w:r>
      <w:bookmarkEnd w:id="271"/>
      <w:bookmarkEnd w:id="272"/>
      <w:r w:rsidRPr="00DA4185">
        <w:rPr>
          <w:rStyle w:val="Emphasis"/>
          <w:b/>
          <w:bCs w:val="0"/>
          <w:caps/>
          <w:color w:val="auto"/>
          <w:spacing w:val="15"/>
          <w:sz w:val="20"/>
        </w:rPr>
        <w:t>(RIDING STABLES)</w:t>
      </w:r>
      <w:bookmarkEnd w:id="273"/>
    </w:p>
    <w:p w:rsidR="005A79B9" w:rsidRPr="00202F50" w:rsidRDefault="005A79B9" w:rsidP="005A79B9">
      <w:r w:rsidRPr="00202F50">
        <w:t>In addition to the general requirements regarding discretionary use applications provided in Section 3 of this Bylaw, the following additional considerations shall be made for all applications for an Equestrian Facility</w:t>
      </w:r>
      <w:r>
        <w:t xml:space="preserve"> (Riding Stable)</w:t>
      </w:r>
      <w:r w:rsidRPr="00202F50">
        <w:t>:</w:t>
      </w:r>
    </w:p>
    <w:p w:rsidR="005A79B9" w:rsidRPr="00202F50" w:rsidRDefault="005A79B9" w:rsidP="005A79B9">
      <w:pPr>
        <w:pStyle w:val="ListParagraph"/>
        <w:numPr>
          <w:ilvl w:val="0"/>
          <w:numId w:val="42"/>
        </w:numPr>
        <w:ind w:left="1440"/>
      </w:pPr>
      <w:r w:rsidRPr="00202F50">
        <w:t>The development permit shall set the maximum number of horses and cattle, if applicable, that may be kept on the site.</w:t>
      </w:r>
    </w:p>
    <w:p w:rsidR="005A79B9" w:rsidRPr="00202F50" w:rsidRDefault="005A79B9" w:rsidP="005A79B9">
      <w:pPr>
        <w:pStyle w:val="ListParagraph"/>
        <w:numPr>
          <w:ilvl w:val="0"/>
          <w:numId w:val="42"/>
        </w:numPr>
        <w:ind w:left="1440"/>
      </w:pPr>
      <w:r w:rsidRPr="00202F50">
        <w:t>An animal is kept, for purposes of this section, when it is on the site overnight.</w:t>
      </w:r>
    </w:p>
    <w:p w:rsidR="005A79B9" w:rsidRPr="00202F50" w:rsidRDefault="005A79B9" w:rsidP="005A79B9">
      <w:pPr>
        <w:pStyle w:val="ListParagraph"/>
        <w:numPr>
          <w:ilvl w:val="0"/>
          <w:numId w:val="42"/>
        </w:numPr>
        <w:ind w:left="1440"/>
      </w:pPr>
      <w:r w:rsidRPr="00202F50">
        <w:t>That the number of animals allowed as a condition of the permit to participate in an event are in addition to the number that are allowed to be kept on the site.</w:t>
      </w:r>
    </w:p>
    <w:p w:rsidR="005A79B9" w:rsidRPr="00202F50" w:rsidRDefault="005A79B9" w:rsidP="005A79B9">
      <w:pPr>
        <w:pStyle w:val="ListParagraph"/>
        <w:numPr>
          <w:ilvl w:val="0"/>
          <w:numId w:val="42"/>
        </w:numPr>
        <w:ind w:left="1440"/>
      </w:pPr>
      <w:r w:rsidRPr="00202F50">
        <w:t>The development permit shall set out conditions that address garbage and manure control, pasture management, on site stock trailer parking, participant and spectator parking.</w:t>
      </w:r>
    </w:p>
    <w:p w:rsidR="005A79B9" w:rsidRPr="00202F50" w:rsidRDefault="005A79B9" w:rsidP="005A79B9">
      <w:pPr>
        <w:pStyle w:val="ListParagraph"/>
        <w:numPr>
          <w:ilvl w:val="0"/>
          <w:numId w:val="42"/>
        </w:numPr>
        <w:ind w:left="1440"/>
      </w:pPr>
      <w:r w:rsidRPr="00202F50">
        <w:t xml:space="preserve">The application shall include a Storm Water Management Plan for all areas of the parcel of land disturbed during or as a result of the development of the Equestrian </w:t>
      </w:r>
      <w:r>
        <w:t>Facility</w:t>
      </w:r>
      <w:r w:rsidRPr="00202F50">
        <w:t xml:space="preserve"> and supporting facilities.</w:t>
      </w:r>
    </w:p>
    <w:p w:rsidR="005A79B9" w:rsidRPr="00202F50" w:rsidRDefault="005A79B9" w:rsidP="005A79B9">
      <w:pPr>
        <w:pStyle w:val="ListParagraph"/>
        <w:numPr>
          <w:ilvl w:val="0"/>
          <w:numId w:val="42"/>
        </w:numPr>
        <w:ind w:left="1440"/>
      </w:pPr>
      <w:r w:rsidRPr="00202F50">
        <w:lastRenderedPageBreak/>
        <w:t>The application shall include a traffic impact analysis that includes current and projected traffic for the next ten years in the vicinity.</w:t>
      </w:r>
    </w:p>
    <w:p w:rsidR="005A79B9" w:rsidRPr="00202F50" w:rsidRDefault="005A79B9" w:rsidP="005A79B9">
      <w:pPr>
        <w:pStyle w:val="ListParagraph"/>
        <w:numPr>
          <w:ilvl w:val="0"/>
          <w:numId w:val="42"/>
        </w:numPr>
        <w:ind w:left="1440"/>
      </w:pPr>
      <w:r w:rsidRPr="00202F50">
        <w:t>A condition of the development permit may require there be a contribution towards upgrading of access roads should the road network require upgrading because of the impact of the facility.</w:t>
      </w:r>
    </w:p>
    <w:p w:rsidR="005A79B9" w:rsidRPr="00202F50" w:rsidRDefault="005A79B9" w:rsidP="005A79B9">
      <w:pPr>
        <w:pStyle w:val="ListParagraph"/>
        <w:numPr>
          <w:ilvl w:val="0"/>
          <w:numId w:val="42"/>
        </w:numPr>
        <w:ind w:left="1440"/>
      </w:pPr>
      <w:r w:rsidRPr="00202F50">
        <w:t>Details of water supply and sewage disposal shall be included with the application.</w:t>
      </w:r>
    </w:p>
    <w:p w:rsidR="005A79B9" w:rsidRDefault="005A79B9" w:rsidP="005A79B9">
      <w:pPr>
        <w:pStyle w:val="ListParagraph"/>
        <w:numPr>
          <w:ilvl w:val="0"/>
          <w:numId w:val="42"/>
        </w:numPr>
        <w:ind w:left="1440"/>
      </w:pPr>
      <w:r w:rsidRPr="00202F50">
        <w:t>Council shall place any additional conditions for approval deemed necessary based upon a specific application.</w:t>
      </w:r>
    </w:p>
    <w:p w:rsidR="005A79B9" w:rsidRPr="00DA4185" w:rsidRDefault="005A79B9" w:rsidP="005A79B9">
      <w:pPr>
        <w:pStyle w:val="Style2a"/>
        <w:rPr>
          <w:rStyle w:val="Emphasis"/>
          <w:b/>
          <w:bCs w:val="0"/>
          <w:caps/>
          <w:color w:val="auto"/>
          <w:spacing w:val="15"/>
          <w:sz w:val="20"/>
        </w:rPr>
      </w:pPr>
      <w:bookmarkStart w:id="274" w:name="_Toc215375538"/>
      <w:bookmarkStart w:id="275" w:name="_Toc253491778"/>
      <w:bookmarkStart w:id="276" w:name="_Toc432775537"/>
      <w:r w:rsidRPr="00DA4185">
        <w:rPr>
          <w:rStyle w:val="Emphasis"/>
          <w:b/>
          <w:bCs w:val="0"/>
          <w:caps/>
          <w:color w:val="auto"/>
          <w:spacing w:val="15"/>
          <w:sz w:val="20"/>
        </w:rPr>
        <w:t>SOLID &amp; LIQUId WASTE DISPOSAL FACILITIES</w:t>
      </w:r>
      <w:bookmarkEnd w:id="274"/>
      <w:bookmarkEnd w:id="275"/>
      <w:bookmarkEnd w:id="276"/>
      <w:r w:rsidRPr="00DA4185">
        <w:rPr>
          <w:rStyle w:val="Emphasis"/>
          <w:b/>
          <w:bCs w:val="0"/>
          <w:caps/>
          <w:color w:val="auto"/>
          <w:spacing w:val="15"/>
          <w:sz w:val="20"/>
        </w:rPr>
        <w:t xml:space="preserve"> </w:t>
      </w:r>
    </w:p>
    <w:p w:rsidR="005A79B9" w:rsidRDefault="005A79B9" w:rsidP="005A79B9">
      <w:r w:rsidRPr="00202F50">
        <w:t>In addition to the general requirements regarding discretionary use applications provided in Section 3 of this Bylaw, the following additional considerations shall be made for all applications for a Solid or</w:t>
      </w:r>
      <w:r>
        <w:t xml:space="preserve"> Liquid Waste Disposal Facility. The following </w:t>
      </w:r>
      <w:r w:rsidRPr="00202F50">
        <w:t>standards do not apply to liquid manure storage facilities and the application of manure on agricultural lands where this use is deemed consistent with all other relevant sections of this Bylaw.</w:t>
      </w:r>
    </w:p>
    <w:p w:rsidR="005A79B9" w:rsidRPr="00202F50" w:rsidRDefault="005A79B9" w:rsidP="005A79B9">
      <w:pPr>
        <w:pStyle w:val="ListParagraph"/>
        <w:numPr>
          <w:ilvl w:val="0"/>
          <w:numId w:val="43"/>
        </w:numPr>
        <w:ind w:left="1440"/>
      </w:pPr>
      <w:r w:rsidRPr="00202F50">
        <w:t>Development and site maintenance shall be in accordance with provincial environmental and health regulations.</w:t>
      </w:r>
    </w:p>
    <w:p w:rsidR="005A79B9" w:rsidRPr="00202F50" w:rsidRDefault="005A79B9" w:rsidP="005A79B9">
      <w:pPr>
        <w:pStyle w:val="ListParagraph"/>
        <w:numPr>
          <w:ilvl w:val="0"/>
          <w:numId w:val="43"/>
        </w:numPr>
        <w:ind w:left="1440"/>
      </w:pPr>
      <w:r w:rsidRPr="00202F50">
        <w:t>Any solid waste disposal facility shall be located 457 m (1500 ft.) from any residence unless relaxation of this requirement is agreed to by affected parties.</w:t>
      </w:r>
    </w:p>
    <w:p w:rsidR="005A79B9" w:rsidRPr="00202F50" w:rsidRDefault="005A79B9" w:rsidP="005A79B9">
      <w:pPr>
        <w:pStyle w:val="ListParagraph"/>
        <w:numPr>
          <w:ilvl w:val="0"/>
          <w:numId w:val="43"/>
        </w:numPr>
        <w:ind w:left="1440"/>
      </w:pPr>
      <w:r w:rsidRPr="00202F50">
        <w:t>A buffer strip containing trees, shrubs or a berm shall be located surrounding a disposal area.</w:t>
      </w:r>
    </w:p>
    <w:p w:rsidR="005A79B9" w:rsidRPr="00202F50" w:rsidRDefault="005A79B9" w:rsidP="005A79B9">
      <w:pPr>
        <w:pStyle w:val="ListParagraph"/>
        <w:numPr>
          <w:ilvl w:val="0"/>
          <w:numId w:val="43"/>
        </w:numPr>
        <w:ind w:left="1440"/>
      </w:pPr>
      <w:r w:rsidRPr="00202F50">
        <w:t>Any solid or liquid waste disposal facility shall be fenced.</w:t>
      </w:r>
    </w:p>
    <w:p w:rsidR="005A79B9" w:rsidRPr="00202F50" w:rsidRDefault="005A79B9" w:rsidP="005A79B9">
      <w:pPr>
        <w:pStyle w:val="ListParagraph"/>
        <w:numPr>
          <w:ilvl w:val="0"/>
          <w:numId w:val="43"/>
        </w:numPr>
        <w:ind w:left="1440"/>
      </w:pPr>
      <w:r w:rsidRPr="00202F50">
        <w:t>Adequate precautions shall be taken to prevent pollution of ground water by disposal operations.</w:t>
      </w:r>
    </w:p>
    <w:p w:rsidR="005A79B9" w:rsidRPr="00202F50" w:rsidRDefault="005A79B9" w:rsidP="005A79B9">
      <w:pPr>
        <w:pStyle w:val="ListParagraph"/>
        <w:numPr>
          <w:ilvl w:val="0"/>
          <w:numId w:val="43"/>
        </w:numPr>
        <w:ind w:left="1440"/>
      </w:pPr>
      <w:r w:rsidRPr="00202F50">
        <w:t>Solid waste disposal facilities shall be located in proximity to a provincial highway and adjacent to an all-weather road.</w:t>
      </w:r>
    </w:p>
    <w:p w:rsidR="005A79B9" w:rsidRPr="00202F50" w:rsidRDefault="005A79B9" w:rsidP="005A79B9">
      <w:pPr>
        <w:pStyle w:val="ListParagraph"/>
        <w:numPr>
          <w:ilvl w:val="0"/>
          <w:numId w:val="43"/>
        </w:numPr>
        <w:ind w:left="1440"/>
      </w:pPr>
      <w:r w:rsidRPr="00202F50">
        <w:t>The development of any new disposal sites shall take into consideration direction of prevailing winds.</w:t>
      </w:r>
    </w:p>
    <w:p w:rsidR="005A79B9" w:rsidRPr="00202F50" w:rsidRDefault="005A79B9" w:rsidP="005A79B9">
      <w:pPr>
        <w:pStyle w:val="ListParagraph"/>
        <w:numPr>
          <w:ilvl w:val="0"/>
          <w:numId w:val="43"/>
        </w:numPr>
        <w:ind w:left="1440"/>
      </w:pPr>
      <w:r w:rsidRPr="00202F50">
        <w:t>Council shall place any additional conditions for approval deemed necessary based upon a specific application.</w:t>
      </w:r>
    </w:p>
    <w:p w:rsidR="005A79B9" w:rsidRPr="00202F50" w:rsidRDefault="005A79B9" w:rsidP="005A79B9">
      <w:pPr>
        <w:pStyle w:val="ListParagraph"/>
        <w:numPr>
          <w:ilvl w:val="0"/>
          <w:numId w:val="43"/>
        </w:numPr>
        <w:ind w:left="1440"/>
      </w:pPr>
      <w:r w:rsidRPr="00202F50">
        <w:t>Where approval has been deemed appropriate, Council may consider the following requirements within a development permit:</w:t>
      </w:r>
    </w:p>
    <w:p w:rsidR="005A79B9" w:rsidRPr="00202F50" w:rsidRDefault="005A79B9" w:rsidP="005A79B9">
      <w:pPr>
        <w:pStyle w:val="ListParagraph"/>
        <w:numPr>
          <w:ilvl w:val="2"/>
          <w:numId w:val="43"/>
        </w:numPr>
      </w:pPr>
      <w:r w:rsidRPr="00202F50">
        <w:t>Place a limitation on the years, months, weeks, days and/or hours of operation;</w:t>
      </w:r>
    </w:p>
    <w:p w:rsidR="005A79B9" w:rsidRPr="00202F50" w:rsidRDefault="005A79B9" w:rsidP="005A79B9">
      <w:pPr>
        <w:pStyle w:val="ListParagraph"/>
        <w:numPr>
          <w:ilvl w:val="2"/>
          <w:numId w:val="43"/>
        </w:numPr>
      </w:pPr>
      <w:r w:rsidRPr="00202F50">
        <w:t>Requirement to provide and maintain sufficient dust control to the satisfaction of the Municipality;</w:t>
      </w:r>
    </w:p>
    <w:p w:rsidR="005A79B9" w:rsidRPr="00202F50" w:rsidRDefault="005A79B9" w:rsidP="005A79B9">
      <w:pPr>
        <w:pStyle w:val="ListParagraph"/>
        <w:numPr>
          <w:ilvl w:val="2"/>
          <w:numId w:val="43"/>
        </w:numPr>
      </w:pPr>
      <w:r w:rsidRPr="00202F50">
        <w:t>Limitations to the height of the landfill development;</w:t>
      </w:r>
    </w:p>
    <w:p w:rsidR="005A79B9" w:rsidRPr="00202F50" w:rsidRDefault="005A79B9" w:rsidP="005A79B9">
      <w:pPr>
        <w:pStyle w:val="ListParagraph"/>
        <w:numPr>
          <w:ilvl w:val="2"/>
          <w:numId w:val="43"/>
        </w:numPr>
      </w:pPr>
      <w:r w:rsidRPr="00202F50">
        <w:t>Specific requirements related to any stripping, filling, excavation and grading associated with a landfill development; and</w:t>
      </w:r>
    </w:p>
    <w:p w:rsidR="005A79B9" w:rsidRPr="00202F50" w:rsidRDefault="005A79B9" w:rsidP="005A79B9">
      <w:pPr>
        <w:pStyle w:val="ListParagraph"/>
        <w:numPr>
          <w:ilvl w:val="2"/>
          <w:numId w:val="43"/>
        </w:numPr>
      </w:pPr>
      <w:r w:rsidRPr="00202F50">
        <w:t>Requiring development to adhere to any appropriate provincial health regulations.</w:t>
      </w:r>
    </w:p>
    <w:p w:rsidR="005A79B9" w:rsidRPr="00DA4185" w:rsidRDefault="005A79B9" w:rsidP="005A79B9">
      <w:pPr>
        <w:pStyle w:val="Style2a"/>
        <w:shd w:val="clear" w:color="auto" w:fill="CBD2DC" w:themeFill="accent3" w:themeFillTint="66"/>
        <w:rPr>
          <w:color w:val="auto"/>
        </w:rPr>
      </w:pPr>
      <w:bookmarkStart w:id="277" w:name="_Toc253491779"/>
      <w:bookmarkStart w:id="278" w:name="_Toc432775538"/>
      <w:r w:rsidRPr="00DA4185">
        <w:rPr>
          <w:color w:val="auto"/>
        </w:rPr>
        <w:t>SMALL WIND ENERGY SYSTEMS</w:t>
      </w:r>
      <w:bookmarkEnd w:id="277"/>
      <w:bookmarkEnd w:id="278"/>
    </w:p>
    <w:p w:rsidR="005A79B9" w:rsidRPr="001005C8" w:rsidRDefault="005A79B9" w:rsidP="005A79B9">
      <w:pPr>
        <w:shd w:val="clear" w:color="auto" w:fill="CBD2DC" w:themeFill="accent3" w:themeFillTint="66"/>
      </w:pPr>
      <w:r w:rsidRPr="001005C8">
        <w:t>Only one small wind energy system shall be permitted as an accessory use to the principal use, subject to the minimum site size requirement, in the applicable zoning districts:</w:t>
      </w:r>
    </w:p>
    <w:p w:rsidR="00A17C86" w:rsidRPr="00FB00F2" w:rsidRDefault="005A79B9" w:rsidP="00CA3AC7">
      <w:pPr>
        <w:pStyle w:val="abclist"/>
        <w:numPr>
          <w:ilvl w:val="0"/>
          <w:numId w:val="74"/>
        </w:numPr>
        <w:shd w:val="clear" w:color="auto" w:fill="CBD2DC" w:themeFill="accent3" w:themeFillTint="66"/>
        <w:ind w:left="1080"/>
      </w:pPr>
      <w:r w:rsidRPr="00FB00F2">
        <w:lastRenderedPageBreak/>
        <w:t xml:space="preserve">The minimum site size for the allowance of any small energy system shall be </w:t>
      </w:r>
      <w:r w:rsidR="00125673" w:rsidRPr="00FB00F2">
        <w:t>3</w:t>
      </w:r>
      <w:r w:rsidRPr="00FB00F2">
        <w:t>.</w:t>
      </w:r>
      <w:r w:rsidR="00125673" w:rsidRPr="00FB00F2">
        <w:t>50</w:t>
      </w:r>
      <w:r w:rsidRPr="00FB00F2">
        <w:t xml:space="preserve"> hectares (</w:t>
      </w:r>
      <w:r w:rsidR="00125673" w:rsidRPr="00FB00F2">
        <w:t xml:space="preserve">8.65 </w:t>
      </w:r>
      <w:r w:rsidRPr="00FB00F2">
        <w:t>acres</w:t>
      </w:r>
      <w:r w:rsidR="007D3B5A" w:rsidRPr="00FB00F2">
        <w:t>)</w:t>
      </w:r>
      <w:r w:rsidR="00A17C86" w:rsidRPr="00FB00F2">
        <w:t xml:space="preserve"> or the CR-2 – Country Residential 2 District</w:t>
      </w:r>
    </w:p>
    <w:p w:rsidR="005A79B9" w:rsidRPr="00FB00F2" w:rsidRDefault="00A17C86" w:rsidP="00CA3AC7">
      <w:pPr>
        <w:pStyle w:val="abclist"/>
        <w:numPr>
          <w:ilvl w:val="0"/>
          <w:numId w:val="74"/>
        </w:numPr>
        <w:shd w:val="clear" w:color="auto" w:fill="CBD2DC" w:themeFill="accent3" w:themeFillTint="66"/>
        <w:ind w:left="1080"/>
      </w:pPr>
      <w:r w:rsidRPr="00FB00F2">
        <w:t>No minimum in the AR – Agricultural Resource District</w:t>
      </w:r>
      <w:r w:rsidR="005A79B9" w:rsidRPr="00FB00F2">
        <w:t>.</w:t>
      </w:r>
    </w:p>
    <w:p w:rsidR="005A79B9" w:rsidRPr="00FB00F2" w:rsidRDefault="005A79B9" w:rsidP="00CA3AC7">
      <w:pPr>
        <w:pStyle w:val="abclist"/>
        <w:numPr>
          <w:ilvl w:val="0"/>
          <w:numId w:val="74"/>
        </w:numPr>
        <w:shd w:val="clear" w:color="auto" w:fill="CBD2DC" w:themeFill="accent3" w:themeFillTint="66"/>
        <w:ind w:left="1080"/>
      </w:pPr>
      <w:r w:rsidRPr="00FB00F2">
        <w:t>Maximum total wind tower height or total system height shall be:</w:t>
      </w:r>
    </w:p>
    <w:p w:rsidR="005A79B9" w:rsidRPr="00FB00F2" w:rsidRDefault="005A79B9" w:rsidP="005A79B9">
      <w:pPr>
        <w:pStyle w:val="abclist"/>
        <w:shd w:val="clear" w:color="auto" w:fill="CBD2DC" w:themeFill="accent3" w:themeFillTint="66"/>
        <w:ind w:left="1080"/>
      </w:pPr>
      <w:r w:rsidRPr="00FB00F2">
        <w:t>i)6.</w:t>
      </w:r>
      <w:r w:rsidR="007D3B5A" w:rsidRPr="00FB00F2">
        <w:t>1</w:t>
      </w:r>
      <w:r w:rsidRPr="00FB00F2">
        <w:t xml:space="preserve">0 </w:t>
      </w:r>
      <w:r w:rsidR="0032388D" w:rsidRPr="00FB00F2">
        <w:t>metres</w:t>
      </w:r>
      <w:r w:rsidRPr="00FB00F2">
        <w:t xml:space="preserve"> </w:t>
      </w:r>
      <w:r w:rsidR="007D3B5A" w:rsidRPr="00FB00F2">
        <w:t xml:space="preserve">(20 feet) </w:t>
      </w:r>
      <w:r w:rsidRPr="00FB00F2">
        <w:t xml:space="preserve">above grade level in </w:t>
      </w:r>
      <w:r w:rsidR="007D3B5A" w:rsidRPr="00FB00F2">
        <w:t xml:space="preserve">CR-2 </w:t>
      </w:r>
      <w:r w:rsidRPr="00FB00F2">
        <w:t>Zones</w:t>
      </w:r>
    </w:p>
    <w:p w:rsidR="005A79B9" w:rsidRPr="00FB00F2" w:rsidRDefault="005A79B9" w:rsidP="005A79B9">
      <w:pPr>
        <w:pStyle w:val="abclist"/>
        <w:shd w:val="clear" w:color="auto" w:fill="CBD2DC" w:themeFill="accent3" w:themeFillTint="66"/>
        <w:ind w:left="1080"/>
      </w:pPr>
      <w:r w:rsidRPr="00FB00F2">
        <w:t>ii) 45.</w:t>
      </w:r>
      <w:r w:rsidR="007D3B5A" w:rsidRPr="00FB00F2">
        <w:t>72</w:t>
      </w:r>
      <w:r w:rsidRPr="00FB00F2">
        <w:t xml:space="preserve"> </w:t>
      </w:r>
      <w:r w:rsidR="0032388D" w:rsidRPr="00FB00F2">
        <w:t>metres</w:t>
      </w:r>
      <w:r w:rsidRPr="00FB00F2">
        <w:t xml:space="preserve"> </w:t>
      </w:r>
      <w:r w:rsidR="007D3B5A" w:rsidRPr="00FB00F2">
        <w:t xml:space="preserve">(150 feet) </w:t>
      </w:r>
      <w:r w:rsidRPr="00FB00F2">
        <w:t>above grade level, in all other permitted zones</w:t>
      </w:r>
    </w:p>
    <w:p w:rsidR="005A79B9" w:rsidRPr="001005C8" w:rsidRDefault="005A79B9" w:rsidP="00CA3AC7">
      <w:pPr>
        <w:pStyle w:val="abclist"/>
        <w:numPr>
          <w:ilvl w:val="0"/>
          <w:numId w:val="74"/>
        </w:numPr>
        <w:shd w:val="clear" w:color="auto" w:fill="CBD2DC" w:themeFill="accent3" w:themeFillTint="66"/>
        <w:spacing w:before="120" w:after="120" w:line="240" w:lineRule="auto"/>
        <w:ind w:left="1080"/>
      </w:pPr>
      <w:r w:rsidRPr="00FB00F2">
        <w:t>Wind Tower base  and System setbacks</w:t>
      </w:r>
      <w:r w:rsidRPr="001005C8">
        <w:t>:</w:t>
      </w:r>
    </w:p>
    <w:p w:rsidR="005A79B9" w:rsidRPr="001005C8" w:rsidRDefault="005A79B9" w:rsidP="005A79B9">
      <w:pPr>
        <w:pStyle w:val="ListParagraph"/>
        <w:numPr>
          <w:ilvl w:val="0"/>
          <w:numId w:val="0"/>
        </w:numPr>
        <w:shd w:val="clear" w:color="auto" w:fill="CBD2DC" w:themeFill="accent3" w:themeFillTint="66"/>
        <w:spacing w:before="120" w:after="120" w:line="240" w:lineRule="auto"/>
        <w:ind w:left="1080"/>
      </w:pPr>
      <w:r w:rsidRPr="001005C8">
        <w:t>i)</w:t>
      </w:r>
      <w:r w:rsidRPr="001005C8">
        <w:tab/>
        <w:t>from any property line</w:t>
      </w:r>
      <w:r w:rsidRPr="001005C8">
        <w:tab/>
      </w:r>
      <w:r w:rsidRPr="001005C8">
        <w:tab/>
      </w:r>
      <w:r w:rsidRPr="001005C8">
        <w:tab/>
        <w:t>1.5 times tower/system height</w:t>
      </w:r>
    </w:p>
    <w:p w:rsidR="005A79B9" w:rsidRPr="001005C8" w:rsidRDefault="005A79B9" w:rsidP="005A79B9">
      <w:pPr>
        <w:pStyle w:val="ListParagraph"/>
        <w:numPr>
          <w:ilvl w:val="0"/>
          <w:numId w:val="0"/>
        </w:numPr>
        <w:shd w:val="clear" w:color="auto" w:fill="CBD2DC" w:themeFill="accent3" w:themeFillTint="66"/>
        <w:ind w:left="1080"/>
      </w:pPr>
      <w:r w:rsidRPr="001005C8">
        <w:t>ii)</w:t>
      </w:r>
      <w:r w:rsidRPr="001005C8">
        <w:tab/>
        <w:t>from on-site dwelling</w:t>
      </w:r>
      <w:r w:rsidRPr="001005C8">
        <w:tab/>
      </w:r>
      <w:r w:rsidRPr="001005C8">
        <w:tab/>
      </w:r>
      <w:r w:rsidRPr="001005C8">
        <w:tab/>
        <w:t>1.5 times tower/system height</w:t>
      </w:r>
    </w:p>
    <w:p w:rsidR="005A79B9" w:rsidRPr="001005C8" w:rsidRDefault="005A79B9" w:rsidP="005A79B9">
      <w:pPr>
        <w:pStyle w:val="ListParagraph"/>
        <w:numPr>
          <w:ilvl w:val="0"/>
          <w:numId w:val="0"/>
        </w:numPr>
        <w:shd w:val="clear" w:color="auto" w:fill="CBD2DC" w:themeFill="accent3" w:themeFillTint="66"/>
        <w:ind w:left="1440"/>
      </w:pPr>
      <w:r w:rsidRPr="001005C8">
        <w:t>iii)</w:t>
      </w:r>
      <w:r w:rsidRPr="001005C8">
        <w:tab/>
        <w:t>from neighbouring dwellings</w:t>
      </w:r>
      <w:r w:rsidRPr="001005C8">
        <w:tab/>
      </w:r>
      <w:r w:rsidRPr="001005C8">
        <w:tab/>
        <w:t xml:space="preserve">&lt; 10 Kw  -  100 </w:t>
      </w:r>
      <w:r w:rsidR="0032388D">
        <w:t>metres</w:t>
      </w:r>
      <w:r w:rsidRPr="001005C8">
        <w:t xml:space="preserve">   </w:t>
      </w:r>
    </w:p>
    <w:p w:rsidR="005A79B9" w:rsidRPr="001005C8" w:rsidRDefault="005A79B9" w:rsidP="005A79B9">
      <w:pPr>
        <w:pStyle w:val="ListParagraph"/>
        <w:numPr>
          <w:ilvl w:val="0"/>
          <w:numId w:val="0"/>
        </w:numPr>
        <w:shd w:val="clear" w:color="auto" w:fill="CBD2DC" w:themeFill="accent3" w:themeFillTint="66"/>
        <w:spacing w:before="0" w:after="0"/>
        <w:ind w:left="1080"/>
      </w:pPr>
      <w:r w:rsidRPr="001005C8">
        <w:tab/>
      </w:r>
      <w:r w:rsidRPr="001005C8">
        <w:tab/>
      </w:r>
      <w:r w:rsidRPr="001005C8">
        <w:tab/>
      </w:r>
      <w:r w:rsidRPr="001005C8">
        <w:tab/>
      </w:r>
      <w:r w:rsidRPr="001005C8">
        <w:tab/>
      </w:r>
      <w:r w:rsidRPr="001005C8">
        <w:tab/>
      </w:r>
      <w:r w:rsidRPr="001005C8">
        <w:tab/>
        <w:t xml:space="preserve">&gt; 10 Kw  -   300 </w:t>
      </w:r>
      <w:r w:rsidR="0032388D">
        <w:t>metres</w:t>
      </w:r>
      <w:r w:rsidRPr="001005C8">
        <w:t xml:space="preserve"> </w:t>
      </w:r>
    </w:p>
    <w:p w:rsidR="005A79B9" w:rsidRPr="001005C8" w:rsidRDefault="005A79B9" w:rsidP="00CA3AC7">
      <w:pPr>
        <w:pStyle w:val="abclist"/>
        <w:numPr>
          <w:ilvl w:val="0"/>
          <w:numId w:val="73"/>
        </w:numPr>
        <w:shd w:val="clear" w:color="auto" w:fill="CBD2DC" w:themeFill="accent3" w:themeFillTint="66"/>
        <w:spacing w:before="0"/>
        <w:ind w:left="1080"/>
      </w:pPr>
      <w:r w:rsidRPr="001005C8">
        <w:t>For residential applications, wind energy components and towers shall be erected in rear-yards only.</w:t>
      </w:r>
    </w:p>
    <w:p w:rsidR="005A79B9" w:rsidRPr="00FB00F2" w:rsidRDefault="005A79B9" w:rsidP="00CA3AC7">
      <w:pPr>
        <w:pStyle w:val="abclist"/>
        <w:numPr>
          <w:ilvl w:val="0"/>
          <w:numId w:val="73"/>
        </w:numPr>
        <w:shd w:val="clear" w:color="auto" w:fill="CBD2DC" w:themeFill="accent3" w:themeFillTint="66"/>
        <w:ind w:left="1080"/>
      </w:pPr>
      <w:r w:rsidRPr="001005C8">
        <w:t xml:space="preserve">The bottom point of an operating rotor shall be above grade level to manufacturer’s specification at minimum, but in no case nearer </w:t>
      </w:r>
      <w:r w:rsidRPr="00FB00F2">
        <w:t xml:space="preserve">than </w:t>
      </w:r>
      <w:r w:rsidR="007D3B5A" w:rsidRPr="00FB00F2">
        <w:t>4.88</w:t>
      </w:r>
      <w:r w:rsidRPr="00FB00F2">
        <w:t xml:space="preserve"> </w:t>
      </w:r>
      <w:r w:rsidR="0032388D" w:rsidRPr="00FB00F2">
        <w:t>metres</w:t>
      </w:r>
      <w:r w:rsidRPr="00FB00F2">
        <w:t xml:space="preserve"> (16 feet) above grade level.</w:t>
      </w:r>
      <w:r w:rsidR="007D3B5A" w:rsidRPr="00FB00F2">
        <w:t xml:space="preserve"> </w:t>
      </w:r>
    </w:p>
    <w:p w:rsidR="005A79B9" w:rsidRPr="00FB00F2" w:rsidRDefault="005A79B9" w:rsidP="00CA3AC7">
      <w:pPr>
        <w:pStyle w:val="abclist"/>
        <w:numPr>
          <w:ilvl w:val="0"/>
          <w:numId w:val="73"/>
        </w:numPr>
        <w:shd w:val="clear" w:color="auto" w:fill="CBD2DC" w:themeFill="accent3" w:themeFillTint="66"/>
        <w:ind w:left="1080"/>
      </w:pPr>
      <w:r w:rsidRPr="00FB00F2">
        <w:t>All wind energy systems and towers shall be enclosed within a locked protective chain link fence of a minimum height of 1.8</w:t>
      </w:r>
      <w:r w:rsidR="007D3B5A" w:rsidRPr="00FB00F2">
        <w:t>3</w:t>
      </w:r>
      <w:r w:rsidRPr="00FB00F2">
        <w:t xml:space="preserve"> </w:t>
      </w:r>
      <w:r w:rsidR="0032388D" w:rsidRPr="00FB00F2">
        <w:t>metres</w:t>
      </w:r>
      <w:r w:rsidRPr="00FB00F2">
        <w:t xml:space="preserve"> (6.0 feet) and the design shall be included in the development permit application for Council’s approval.</w:t>
      </w:r>
      <w:r w:rsidR="007D3B5A" w:rsidRPr="00FB00F2">
        <w:t xml:space="preserve"> </w:t>
      </w:r>
      <w:r w:rsidRPr="00FB00F2">
        <w:t>Development and Building Permit applications for a small wind energy system shall include either a manufacturer’s engineering certificate of structural safety or certification of structural safety via a Saskatchewan Professional Engineer.</w:t>
      </w:r>
    </w:p>
    <w:p w:rsidR="005A79B9" w:rsidRPr="00FB00F2" w:rsidRDefault="005A79B9" w:rsidP="00CA3AC7">
      <w:pPr>
        <w:pStyle w:val="abclist"/>
        <w:numPr>
          <w:ilvl w:val="0"/>
          <w:numId w:val="73"/>
        </w:numPr>
        <w:shd w:val="clear" w:color="auto" w:fill="CBD2DC" w:themeFill="accent3" w:themeFillTint="66"/>
        <w:ind w:left="1080"/>
      </w:pPr>
      <w:r w:rsidRPr="00FB00F2">
        <w:t>Installation plans (concrete specifications, anchoring specifications) shall be certified by a Saskatchewan Professional Engineer.</w:t>
      </w:r>
    </w:p>
    <w:p w:rsidR="005A79B9" w:rsidRPr="00FB00F2" w:rsidRDefault="005A79B9" w:rsidP="00CA3AC7">
      <w:pPr>
        <w:pStyle w:val="abclist"/>
        <w:numPr>
          <w:ilvl w:val="0"/>
          <w:numId w:val="73"/>
        </w:numPr>
        <w:shd w:val="clear" w:color="auto" w:fill="CBD2DC" w:themeFill="accent3" w:themeFillTint="66"/>
        <w:ind w:left="1080"/>
      </w:pPr>
      <w:r w:rsidRPr="00FB00F2">
        <w:t>Proof of an approved Electrical Permit has been obtained shall be provided to the municipality in regards to small wind energy systems.</w:t>
      </w:r>
    </w:p>
    <w:p w:rsidR="005A79B9" w:rsidRPr="00FB00F2" w:rsidRDefault="005A79B9" w:rsidP="00CA3AC7">
      <w:pPr>
        <w:pStyle w:val="abclist"/>
        <w:numPr>
          <w:ilvl w:val="0"/>
          <w:numId w:val="73"/>
        </w:numPr>
        <w:shd w:val="clear" w:color="auto" w:fill="CBD2DC" w:themeFill="accent3" w:themeFillTint="66"/>
        <w:ind w:left="1080"/>
      </w:pPr>
      <w:r w:rsidRPr="00FB00F2">
        <w:t>The small wind energy system shall be finished in a non-reflective matte colour or to the satisfaction of Council.</w:t>
      </w:r>
    </w:p>
    <w:p w:rsidR="005A79B9" w:rsidRPr="00FB00F2" w:rsidRDefault="005A79B9" w:rsidP="005A79B9">
      <w:pPr>
        <w:pStyle w:val="Style2a"/>
        <w:shd w:val="clear" w:color="auto" w:fill="CBD2DC" w:themeFill="accent3" w:themeFillTint="66"/>
        <w:rPr>
          <w:color w:val="auto"/>
        </w:rPr>
      </w:pPr>
      <w:bookmarkStart w:id="279" w:name="_Toc253491780"/>
      <w:bookmarkStart w:id="280" w:name="_Toc432775539"/>
      <w:r w:rsidRPr="00FB00F2">
        <w:rPr>
          <w:color w:val="auto"/>
        </w:rPr>
        <w:t>TOWERS</w:t>
      </w:r>
      <w:bookmarkEnd w:id="279"/>
      <w:r w:rsidR="007D3B5A" w:rsidRPr="00FB00F2">
        <w:rPr>
          <w:color w:val="auto"/>
        </w:rPr>
        <w:t xml:space="preserve"> – COMMUNICATIONS</w:t>
      </w:r>
      <w:bookmarkEnd w:id="280"/>
    </w:p>
    <w:p w:rsidR="005A79B9" w:rsidRPr="00FB00F2" w:rsidRDefault="005A79B9" w:rsidP="005A79B9">
      <w:pPr>
        <w:pStyle w:val="ListParagraph"/>
        <w:numPr>
          <w:ilvl w:val="0"/>
          <w:numId w:val="44"/>
        </w:numPr>
        <w:shd w:val="clear" w:color="auto" w:fill="CBD2DC" w:themeFill="accent3" w:themeFillTint="66"/>
        <w:spacing w:before="0" w:after="0"/>
        <w:ind w:left="1440"/>
      </w:pPr>
      <w:r w:rsidRPr="00FB00F2">
        <w:t>All towers with a height of 1</w:t>
      </w:r>
      <w:r w:rsidR="007D3B5A" w:rsidRPr="00FB00F2">
        <w:t>5.24</w:t>
      </w:r>
      <w:r w:rsidRPr="00FB00F2">
        <w:t xml:space="preserve"> </w:t>
      </w:r>
      <w:r w:rsidR="0032388D" w:rsidRPr="00FB00F2">
        <w:t>metres</w:t>
      </w:r>
      <w:r w:rsidRPr="00FB00F2">
        <w:t xml:space="preserve"> (</w:t>
      </w:r>
      <w:r w:rsidR="007D3B5A" w:rsidRPr="00FB00F2">
        <w:t>50</w:t>
      </w:r>
      <w:r w:rsidRPr="00FB00F2">
        <w:t xml:space="preserve"> feet) or more shall be considered at the discretion of Council and shall require a development permit.</w:t>
      </w:r>
    </w:p>
    <w:p w:rsidR="005A79B9" w:rsidRPr="00FB00F2" w:rsidRDefault="005A79B9" w:rsidP="005A79B9">
      <w:pPr>
        <w:pStyle w:val="ListParagraph"/>
        <w:numPr>
          <w:ilvl w:val="0"/>
          <w:numId w:val="44"/>
        </w:numPr>
        <w:shd w:val="clear" w:color="auto" w:fill="CBD2DC" w:themeFill="accent3" w:themeFillTint="66"/>
        <w:ind w:left="1440"/>
      </w:pPr>
      <w:r w:rsidRPr="00FB00F2">
        <w:t>All towers shall be located on the same site as the intended signal user.</w:t>
      </w:r>
    </w:p>
    <w:p w:rsidR="005A79B9" w:rsidRPr="00FB00F2" w:rsidRDefault="005A79B9" w:rsidP="005A79B9">
      <w:pPr>
        <w:pStyle w:val="ListParagraph"/>
        <w:numPr>
          <w:ilvl w:val="0"/>
          <w:numId w:val="44"/>
        </w:numPr>
        <w:shd w:val="clear" w:color="auto" w:fill="CBD2DC" w:themeFill="accent3" w:themeFillTint="66"/>
        <w:ind w:left="1440"/>
      </w:pPr>
      <w:r w:rsidRPr="00FB00F2">
        <w:t>All towers shall be erected in rear-yards only.</w:t>
      </w:r>
    </w:p>
    <w:p w:rsidR="005A79B9" w:rsidRPr="00FB00F2" w:rsidRDefault="005A79B9" w:rsidP="005A79B9">
      <w:pPr>
        <w:pStyle w:val="ListParagraph"/>
        <w:numPr>
          <w:ilvl w:val="0"/>
          <w:numId w:val="44"/>
        </w:numPr>
        <w:shd w:val="clear" w:color="auto" w:fill="CBD2DC" w:themeFill="accent3" w:themeFillTint="66"/>
        <w:ind w:left="1440"/>
      </w:pPr>
      <w:r w:rsidRPr="00FB00F2">
        <w:t>The tower shall not be illuminated unless required by Transport Canada Regulations, and except for a manufacturer’s logo, shall not exhibit or display any advertising.</w:t>
      </w:r>
    </w:p>
    <w:p w:rsidR="005A79B9" w:rsidRPr="00FB00F2" w:rsidRDefault="005A79B9" w:rsidP="005A79B9">
      <w:pPr>
        <w:pStyle w:val="ListParagraph"/>
        <w:numPr>
          <w:ilvl w:val="0"/>
          <w:numId w:val="44"/>
        </w:numPr>
        <w:shd w:val="clear" w:color="auto" w:fill="CBD2DC" w:themeFill="accent3" w:themeFillTint="66"/>
        <w:ind w:left="1440"/>
      </w:pPr>
      <w:r w:rsidRPr="00FB00F2">
        <w:t>The maximum total tower height shall be:</w:t>
      </w:r>
    </w:p>
    <w:p w:rsidR="005A79B9" w:rsidRPr="00FB00F2" w:rsidRDefault="005A79B9" w:rsidP="005A79B9">
      <w:pPr>
        <w:pStyle w:val="ListParagraph"/>
        <w:numPr>
          <w:ilvl w:val="2"/>
          <w:numId w:val="44"/>
        </w:numPr>
        <w:shd w:val="clear" w:color="auto" w:fill="CBD2DC" w:themeFill="accent3" w:themeFillTint="66"/>
        <w:ind w:left="1843" w:hanging="187"/>
      </w:pPr>
      <w:r w:rsidRPr="00FB00F2">
        <w:t>6.</w:t>
      </w:r>
      <w:r w:rsidR="007D3B5A" w:rsidRPr="00FB00F2">
        <w:t>1</w:t>
      </w:r>
      <w:r w:rsidRPr="00FB00F2">
        <w:t xml:space="preserve">0 </w:t>
      </w:r>
      <w:r w:rsidR="0032388D" w:rsidRPr="00FB00F2">
        <w:t>metres</w:t>
      </w:r>
      <w:r w:rsidRPr="00FB00F2">
        <w:t xml:space="preserve"> </w:t>
      </w:r>
      <w:r w:rsidR="007D3B5A" w:rsidRPr="00FB00F2">
        <w:t>(20 feet)</w:t>
      </w:r>
      <w:r w:rsidRPr="00FB00F2">
        <w:t>above grade level in CR-1</w:t>
      </w:r>
      <w:r w:rsidR="007D3B5A" w:rsidRPr="00FB00F2">
        <w:t>, CR-2 and LS</w:t>
      </w:r>
      <w:r w:rsidRPr="00FB00F2">
        <w:t xml:space="preserve"> zones</w:t>
      </w:r>
    </w:p>
    <w:p w:rsidR="005A79B9" w:rsidRPr="00FB00F2" w:rsidRDefault="005A79B9" w:rsidP="005A79B9">
      <w:pPr>
        <w:pStyle w:val="ListParagraph"/>
        <w:numPr>
          <w:ilvl w:val="2"/>
          <w:numId w:val="44"/>
        </w:numPr>
        <w:shd w:val="clear" w:color="auto" w:fill="CBD2DC" w:themeFill="accent3" w:themeFillTint="66"/>
        <w:ind w:left="1843" w:hanging="187"/>
      </w:pPr>
      <w:r w:rsidRPr="00FB00F2">
        <w:t>45.</w:t>
      </w:r>
      <w:r w:rsidR="007D3B5A" w:rsidRPr="00FB00F2">
        <w:t>72</w:t>
      </w:r>
      <w:r w:rsidRPr="00FB00F2">
        <w:t xml:space="preserve"> </w:t>
      </w:r>
      <w:r w:rsidR="0032388D" w:rsidRPr="00FB00F2">
        <w:t>metres</w:t>
      </w:r>
      <w:r w:rsidRPr="00FB00F2">
        <w:t xml:space="preserve"> </w:t>
      </w:r>
      <w:r w:rsidR="007D3B5A" w:rsidRPr="00FB00F2">
        <w:t xml:space="preserve">(150 feet) </w:t>
      </w:r>
      <w:r w:rsidRPr="00FB00F2">
        <w:t>above grade level in all other permitted zones</w:t>
      </w:r>
    </w:p>
    <w:p w:rsidR="005A79B9" w:rsidRPr="00FB00F2" w:rsidRDefault="005A79B9" w:rsidP="005A79B9">
      <w:pPr>
        <w:pStyle w:val="ListParagraph"/>
        <w:numPr>
          <w:ilvl w:val="0"/>
          <w:numId w:val="44"/>
        </w:numPr>
        <w:shd w:val="clear" w:color="auto" w:fill="CBD2DC" w:themeFill="accent3" w:themeFillTint="66"/>
        <w:ind w:left="1440"/>
      </w:pPr>
      <w:r w:rsidRPr="00FB00F2">
        <w:t xml:space="preserve">Guy-wire anchors shall be setback at least </w:t>
      </w:r>
      <w:r w:rsidR="007D3B5A" w:rsidRPr="00FB00F2">
        <w:t>0.9</w:t>
      </w:r>
      <w:r w:rsidR="009827A2" w:rsidRPr="00FB00F2">
        <w:t>2</w:t>
      </w:r>
      <w:r w:rsidRPr="00FB00F2">
        <w:t xml:space="preserve"> </w:t>
      </w:r>
      <w:r w:rsidR="0032388D" w:rsidRPr="00FB00F2">
        <w:t>metres</w:t>
      </w:r>
      <w:r w:rsidRPr="00FB00F2">
        <w:t xml:space="preserve"> (3 feet) from the property line.</w:t>
      </w:r>
    </w:p>
    <w:p w:rsidR="005A79B9" w:rsidRPr="00D625E8" w:rsidRDefault="005A79B9" w:rsidP="005A79B9">
      <w:pPr>
        <w:pStyle w:val="ListParagraph"/>
        <w:numPr>
          <w:ilvl w:val="0"/>
          <w:numId w:val="44"/>
        </w:numPr>
        <w:shd w:val="clear" w:color="auto" w:fill="CBD2DC" w:themeFill="accent3" w:themeFillTint="66"/>
        <w:ind w:left="1440"/>
      </w:pPr>
      <w:r w:rsidRPr="00FB00F2">
        <w:t>All towers that require a development permit shall be enclosed within a locked protective chain link fence of a minimum height of 1.8</w:t>
      </w:r>
      <w:r w:rsidR="007D3B5A" w:rsidRPr="00FB00F2">
        <w:t>3</w:t>
      </w:r>
      <w:r w:rsidRPr="00FB00F2">
        <w:t xml:space="preserve"> </w:t>
      </w:r>
      <w:r w:rsidR="0032388D" w:rsidRPr="00FB00F2">
        <w:t>metres</w:t>
      </w:r>
      <w:r w:rsidRPr="00FB00F2">
        <w:t xml:space="preserve"> (6.0 feet</w:t>
      </w:r>
      <w:r w:rsidRPr="007D3B5A">
        <w:rPr>
          <w:color w:val="FF0000"/>
        </w:rPr>
        <w:t xml:space="preserve">) </w:t>
      </w:r>
      <w:r w:rsidRPr="00D625E8">
        <w:t>and the design of the fence shall be included in the development permit application for Council’s approval.</w:t>
      </w:r>
    </w:p>
    <w:p w:rsidR="005A79B9" w:rsidRPr="00D625E8" w:rsidRDefault="005A79B9" w:rsidP="005A79B9">
      <w:pPr>
        <w:pStyle w:val="ListParagraph"/>
        <w:numPr>
          <w:ilvl w:val="0"/>
          <w:numId w:val="44"/>
        </w:numPr>
        <w:shd w:val="clear" w:color="auto" w:fill="CBD2DC" w:themeFill="accent3" w:themeFillTint="66"/>
        <w:ind w:left="1440"/>
      </w:pPr>
      <w:r w:rsidRPr="00D625E8">
        <w:t>Council, at its discretion, may seek approval of this development from both internal and external referral agencies.</w:t>
      </w:r>
    </w:p>
    <w:p w:rsidR="005A79B9" w:rsidRPr="000859F0" w:rsidRDefault="005A79B9" w:rsidP="005A79B9">
      <w:bookmarkStart w:id="281" w:name="_Toc253491781"/>
    </w:p>
    <w:bookmarkEnd w:id="281"/>
    <w:p w:rsidR="005A79B9" w:rsidRPr="00B93CCC" w:rsidRDefault="005A79B9" w:rsidP="005A79B9">
      <w:pPr>
        <w:pStyle w:val="abclist"/>
        <w:sectPr w:rsidR="005A79B9" w:rsidRPr="00B93CCC" w:rsidSect="00E545E8">
          <w:pgSz w:w="12240" w:h="15840"/>
          <w:pgMar w:top="1080" w:right="1440" w:bottom="1080" w:left="1440" w:header="709" w:footer="706" w:gutter="0"/>
          <w:cols w:space="708"/>
          <w:docGrid w:linePitch="360"/>
        </w:sectPr>
      </w:pPr>
    </w:p>
    <w:p w:rsidR="005A79B9" w:rsidRPr="00B93CCC" w:rsidRDefault="005A79B9" w:rsidP="005A79B9">
      <w:pPr>
        <w:pStyle w:val="Heading1MJ"/>
      </w:pPr>
      <w:bookmarkStart w:id="282" w:name="_Toc197347818"/>
      <w:bookmarkStart w:id="283" w:name="_Toc253491782"/>
      <w:bookmarkStart w:id="284" w:name="_Toc432775540"/>
      <w:r w:rsidRPr="00B93CCC">
        <w:lastRenderedPageBreak/>
        <w:t>ZONING DISTRICTS AND ZONING MAPS</w:t>
      </w:r>
      <w:bookmarkEnd w:id="282"/>
      <w:bookmarkEnd w:id="283"/>
      <w:bookmarkEnd w:id="284"/>
    </w:p>
    <w:p w:rsidR="005A79B9" w:rsidRPr="00DA4185" w:rsidRDefault="005A79B9" w:rsidP="005A79B9">
      <w:pPr>
        <w:pStyle w:val="Style2a"/>
        <w:rPr>
          <w:color w:val="auto"/>
        </w:rPr>
      </w:pPr>
      <w:bookmarkStart w:id="285" w:name="_Toc197347819"/>
      <w:bookmarkStart w:id="286" w:name="_Toc253491783"/>
      <w:bookmarkStart w:id="287" w:name="_Toc432775541"/>
      <w:r w:rsidRPr="00DA4185">
        <w:rPr>
          <w:color w:val="auto"/>
        </w:rPr>
        <w:t>ZONING DISTRICTS</w:t>
      </w:r>
      <w:bookmarkEnd w:id="285"/>
      <w:bookmarkEnd w:id="286"/>
      <w:bookmarkEnd w:id="287"/>
    </w:p>
    <w:p w:rsidR="005A79B9" w:rsidRDefault="005A79B9" w:rsidP="005A79B9">
      <w:r w:rsidRPr="00202F50">
        <w:t xml:space="preserve">For the purpose of this Bylaw, the </w:t>
      </w:r>
      <w:r w:rsidR="00742F17">
        <w:t>Rural Municipality of Longlaketon No. 219</w:t>
      </w:r>
      <w:r w:rsidRPr="00202F50">
        <w:t xml:space="preserve"> is divided into several Zoning Districts that may be referred to by the appropriate symbols.</w:t>
      </w:r>
    </w:p>
    <w:p w:rsidR="005A79B9" w:rsidRPr="00202F50" w:rsidRDefault="005A79B9" w:rsidP="005A79B9"/>
    <w:tbl>
      <w:tblPr>
        <w:tblW w:w="0" w:type="auto"/>
        <w:jc w:val="center"/>
        <w:tblBorders>
          <w:top w:val="single" w:sz="12" w:space="0" w:color="000000"/>
          <w:bottom w:val="single" w:sz="12" w:space="0" w:color="000000"/>
        </w:tblBorders>
        <w:tblLook w:val="04A0" w:firstRow="1" w:lastRow="0" w:firstColumn="1" w:lastColumn="0" w:noHBand="0" w:noVBand="1"/>
      </w:tblPr>
      <w:tblGrid>
        <w:gridCol w:w="2550"/>
        <w:gridCol w:w="900"/>
        <w:gridCol w:w="2613"/>
        <w:gridCol w:w="1023"/>
      </w:tblGrid>
      <w:tr w:rsidR="005A79B9" w:rsidRPr="000859F0" w:rsidTr="00E545E8">
        <w:trPr>
          <w:trHeight w:val="361"/>
          <w:jc w:val="center"/>
        </w:trPr>
        <w:tc>
          <w:tcPr>
            <w:tcW w:w="2550" w:type="dxa"/>
            <w:tcBorders>
              <w:top w:val="single" w:sz="12" w:space="0" w:color="7F8FA9" w:themeColor="accent3"/>
              <w:left w:val="single" w:sz="12" w:space="0" w:color="7F8FA9" w:themeColor="accent3"/>
              <w:bottom w:val="single" w:sz="6" w:space="0" w:color="000000"/>
              <w:right w:val="single" w:sz="12" w:space="0" w:color="7F8FA9" w:themeColor="accent3"/>
            </w:tcBorders>
            <w:shd w:val="clear" w:color="auto" w:fill="BFBFBF" w:themeFill="background1" w:themeFillShade="BF"/>
          </w:tcPr>
          <w:p w:rsidR="005A79B9" w:rsidRPr="000859F0" w:rsidRDefault="005A79B9" w:rsidP="00E545E8">
            <w:pPr>
              <w:pStyle w:val="Table"/>
              <w:rPr>
                <w:b/>
              </w:rPr>
            </w:pPr>
            <w:r w:rsidRPr="000859F0">
              <w:rPr>
                <w:b/>
              </w:rPr>
              <w:t>Zoning Districts</w:t>
            </w:r>
          </w:p>
        </w:tc>
        <w:tc>
          <w:tcPr>
            <w:tcW w:w="900" w:type="dxa"/>
            <w:tcBorders>
              <w:top w:val="single" w:sz="12" w:space="0" w:color="7F8FA9" w:themeColor="accent3"/>
              <w:left w:val="single" w:sz="12" w:space="0" w:color="7F8FA9" w:themeColor="accent3"/>
              <w:bottom w:val="single" w:sz="6" w:space="0" w:color="000000"/>
              <w:right w:val="single" w:sz="12" w:space="0" w:color="7F8FA9" w:themeColor="accent3"/>
            </w:tcBorders>
            <w:shd w:val="clear" w:color="auto" w:fill="BFBFBF" w:themeFill="background1" w:themeFillShade="BF"/>
          </w:tcPr>
          <w:p w:rsidR="005A79B9" w:rsidRPr="000859F0" w:rsidRDefault="005A79B9" w:rsidP="00E545E8">
            <w:pPr>
              <w:pStyle w:val="Table"/>
              <w:rPr>
                <w:b/>
              </w:rPr>
            </w:pPr>
            <w:r w:rsidRPr="000859F0">
              <w:rPr>
                <w:b/>
              </w:rPr>
              <w:t>Symbol</w:t>
            </w:r>
          </w:p>
        </w:tc>
        <w:tc>
          <w:tcPr>
            <w:tcW w:w="2613" w:type="dxa"/>
            <w:tcBorders>
              <w:top w:val="single" w:sz="12" w:space="0" w:color="7F8FA9" w:themeColor="accent3"/>
              <w:left w:val="single" w:sz="12" w:space="0" w:color="7F8FA9" w:themeColor="accent3"/>
              <w:bottom w:val="single" w:sz="6" w:space="0" w:color="000000"/>
              <w:right w:val="single" w:sz="12" w:space="0" w:color="7F8FA9" w:themeColor="accent3"/>
            </w:tcBorders>
            <w:shd w:val="clear" w:color="auto" w:fill="BFBFBF" w:themeFill="background1" w:themeFillShade="BF"/>
          </w:tcPr>
          <w:p w:rsidR="005A79B9" w:rsidRPr="000859F0" w:rsidRDefault="00AF419D" w:rsidP="00E545E8">
            <w:pPr>
              <w:pStyle w:val="Table"/>
              <w:rPr>
                <w:b/>
              </w:rPr>
            </w:pPr>
            <w:r>
              <w:rPr>
                <w:b/>
              </w:rPr>
              <w:t>Zoning</w:t>
            </w:r>
            <w:r w:rsidR="005A79B9" w:rsidRPr="000859F0">
              <w:rPr>
                <w:b/>
              </w:rPr>
              <w:t xml:space="preserve"> Districts</w:t>
            </w:r>
          </w:p>
        </w:tc>
        <w:tc>
          <w:tcPr>
            <w:tcW w:w="1023" w:type="dxa"/>
            <w:tcBorders>
              <w:top w:val="single" w:sz="12" w:space="0" w:color="7F8FA9" w:themeColor="accent3"/>
              <w:left w:val="single" w:sz="12" w:space="0" w:color="7F8FA9" w:themeColor="accent3"/>
              <w:bottom w:val="single" w:sz="6" w:space="0" w:color="000000"/>
              <w:right w:val="single" w:sz="12" w:space="0" w:color="7F8FA9" w:themeColor="accent3"/>
            </w:tcBorders>
            <w:shd w:val="clear" w:color="auto" w:fill="BFBFBF" w:themeFill="background1" w:themeFillShade="BF"/>
          </w:tcPr>
          <w:p w:rsidR="005A79B9" w:rsidRPr="000859F0" w:rsidRDefault="005A79B9" w:rsidP="00E545E8">
            <w:pPr>
              <w:pStyle w:val="Table"/>
              <w:rPr>
                <w:b/>
              </w:rPr>
            </w:pPr>
            <w:r w:rsidRPr="000859F0">
              <w:rPr>
                <w:b/>
              </w:rPr>
              <w:t>Symbol</w:t>
            </w:r>
          </w:p>
        </w:tc>
      </w:tr>
      <w:tr w:rsidR="005A79B9" w:rsidRPr="00202F50" w:rsidTr="00DA4185">
        <w:trPr>
          <w:trHeight w:val="1505"/>
          <w:jc w:val="center"/>
        </w:trPr>
        <w:tc>
          <w:tcPr>
            <w:tcW w:w="2550" w:type="dxa"/>
            <w:tcBorders>
              <w:left w:val="single" w:sz="12" w:space="0" w:color="7F8FA9" w:themeColor="accent3"/>
              <w:right w:val="single" w:sz="12" w:space="0" w:color="7F8FA9" w:themeColor="accent3"/>
            </w:tcBorders>
            <w:shd w:val="clear" w:color="auto" w:fill="auto"/>
          </w:tcPr>
          <w:p w:rsidR="005A79B9" w:rsidRDefault="005A79B9" w:rsidP="00E545E8">
            <w:pPr>
              <w:pStyle w:val="Table"/>
            </w:pPr>
            <w:r>
              <w:t>Agricultural/Resource</w:t>
            </w:r>
          </w:p>
          <w:p w:rsidR="005A79B9" w:rsidRDefault="005A79B9" w:rsidP="00E545E8">
            <w:pPr>
              <w:pStyle w:val="Table"/>
            </w:pPr>
            <w:r>
              <w:t>Country Residential 1</w:t>
            </w:r>
          </w:p>
          <w:p w:rsidR="00F06FB4" w:rsidRPr="00F06FB4" w:rsidRDefault="00F06FB4" w:rsidP="00E545E8">
            <w:pPr>
              <w:pStyle w:val="Table"/>
              <w:rPr>
                <w:color w:val="FF0000"/>
              </w:rPr>
            </w:pPr>
            <w:r w:rsidRPr="00D94498">
              <w:t>Country Residential 2</w:t>
            </w:r>
          </w:p>
          <w:p w:rsidR="005A79B9" w:rsidRPr="008C189C" w:rsidRDefault="00761C0B" w:rsidP="00E545E8">
            <w:pPr>
              <w:pStyle w:val="Table"/>
              <w:rPr>
                <w:color w:val="FF0000"/>
              </w:rPr>
            </w:pPr>
            <w:r w:rsidRPr="00D94498">
              <w:t xml:space="preserve">Lakeshore Residential </w:t>
            </w:r>
          </w:p>
          <w:p w:rsidR="005A79B9" w:rsidRPr="00202F50" w:rsidRDefault="005A79B9" w:rsidP="00E545E8">
            <w:pPr>
              <w:pStyle w:val="Table"/>
            </w:pPr>
          </w:p>
        </w:tc>
        <w:tc>
          <w:tcPr>
            <w:tcW w:w="900" w:type="dxa"/>
            <w:tcBorders>
              <w:left w:val="single" w:sz="12" w:space="0" w:color="7F8FA9" w:themeColor="accent3"/>
              <w:right w:val="single" w:sz="12" w:space="0" w:color="7F8FA9" w:themeColor="accent3"/>
            </w:tcBorders>
          </w:tcPr>
          <w:p w:rsidR="005A79B9" w:rsidRDefault="005A79B9" w:rsidP="00E545E8">
            <w:pPr>
              <w:pStyle w:val="Table"/>
            </w:pPr>
            <w:r>
              <w:t>AR</w:t>
            </w:r>
          </w:p>
          <w:p w:rsidR="005A79B9" w:rsidRDefault="005A79B9" w:rsidP="00E545E8">
            <w:pPr>
              <w:pStyle w:val="Table"/>
            </w:pPr>
            <w:r>
              <w:t>CR</w:t>
            </w:r>
            <w:r w:rsidR="00F06FB4">
              <w:t>1</w:t>
            </w:r>
          </w:p>
          <w:p w:rsidR="00F06FB4" w:rsidRPr="00D94498" w:rsidRDefault="00F06FB4" w:rsidP="00E545E8">
            <w:pPr>
              <w:pStyle w:val="Table"/>
            </w:pPr>
            <w:r w:rsidRPr="00D94498">
              <w:t>CR2</w:t>
            </w:r>
          </w:p>
          <w:p w:rsidR="005A79B9" w:rsidRPr="00202F50" w:rsidRDefault="00761C0B" w:rsidP="00761C0B">
            <w:pPr>
              <w:pStyle w:val="Table"/>
            </w:pPr>
            <w:r w:rsidRPr="00D94498">
              <w:t>LS</w:t>
            </w:r>
          </w:p>
        </w:tc>
        <w:tc>
          <w:tcPr>
            <w:tcW w:w="2613" w:type="dxa"/>
            <w:tcBorders>
              <w:left w:val="single" w:sz="12" w:space="0" w:color="7F8FA9" w:themeColor="accent3"/>
              <w:right w:val="single" w:sz="12" w:space="0" w:color="7F8FA9" w:themeColor="accent3"/>
            </w:tcBorders>
          </w:tcPr>
          <w:p w:rsidR="005A79B9" w:rsidRDefault="00761C0B" w:rsidP="00E545E8">
            <w:pPr>
              <w:pStyle w:val="Table"/>
            </w:pPr>
            <w:r>
              <w:t>Light Industrial</w:t>
            </w:r>
          </w:p>
          <w:p w:rsidR="00761C0B" w:rsidRPr="00D94498" w:rsidRDefault="00761C0B" w:rsidP="00E545E8">
            <w:pPr>
              <w:pStyle w:val="Table"/>
            </w:pPr>
            <w:r>
              <w:t>Prestige Highway Commercial/Industrial</w:t>
            </w:r>
          </w:p>
          <w:p w:rsidR="005A79B9" w:rsidRPr="00D94498" w:rsidRDefault="005A79B9" w:rsidP="00F06FB4">
            <w:pPr>
              <w:pStyle w:val="Table"/>
            </w:pPr>
          </w:p>
        </w:tc>
        <w:tc>
          <w:tcPr>
            <w:tcW w:w="1023" w:type="dxa"/>
            <w:tcBorders>
              <w:left w:val="single" w:sz="12" w:space="0" w:color="7F8FA9" w:themeColor="accent3"/>
              <w:right w:val="single" w:sz="12" w:space="0" w:color="7F8FA9" w:themeColor="accent3"/>
            </w:tcBorders>
            <w:shd w:val="clear" w:color="auto" w:fill="auto"/>
          </w:tcPr>
          <w:p w:rsidR="005A79B9" w:rsidRDefault="00761C0B" w:rsidP="00E545E8">
            <w:pPr>
              <w:pStyle w:val="Table"/>
            </w:pPr>
            <w:r w:rsidRPr="00761C0B">
              <w:t>IND</w:t>
            </w:r>
          </w:p>
          <w:p w:rsidR="00761C0B" w:rsidRDefault="00761C0B" w:rsidP="00E545E8">
            <w:pPr>
              <w:pStyle w:val="Table"/>
            </w:pPr>
            <w:r>
              <w:t>PHC</w:t>
            </w:r>
          </w:p>
          <w:p w:rsidR="00761C0B" w:rsidRPr="00761C0B" w:rsidRDefault="00761C0B" w:rsidP="00E545E8">
            <w:pPr>
              <w:pStyle w:val="Table"/>
            </w:pPr>
          </w:p>
          <w:p w:rsidR="005A79B9" w:rsidRPr="00D94498" w:rsidRDefault="005A79B9" w:rsidP="00235C84">
            <w:pPr>
              <w:pStyle w:val="Table"/>
              <w:rPr>
                <w:b/>
              </w:rPr>
            </w:pPr>
          </w:p>
        </w:tc>
      </w:tr>
    </w:tbl>
    <w:p w:rsidR="005A79B9" w:rsidRDefault="005A79B9" w:rsidP="005A79B9">
      <w:pPr>
        <w:pStyle w:val="Style2a"/>
        <w:numPr>
          <w:ilvl w:val="0"/>
          <w:numId w:val="0"/>
        </w:numPr>
        <w:ind w:left="540"/>
      </w:pPr>
      <w:bookmarkStart w:id="288" w:name="_Toc197347820"/>
      <w:bookmarkStart w:id="289" w:name="_Toc253491784"/>
    </w:p>
    <w:p w:rsidR="005A79B9" w:rsidRPr="00DA4185" w:rsidRDefault="005A79B9" w:rsidP="005A79B9">
      <w:pPr>
        <w:pStyle w:val="Style2a"/>
        <w:rPr>
          <w:color w:val="auto"/>
        </w:rPr>
      </w:pPr>
      <w:bookmarkStart w:id="290" w:name="_Toc432775542"/>
      <w:r w:rsidRPr="00DA4185">
        <w:rPr>
          <w:color w:val="auto"/>
        </w:rPr>
        <w:t>ZONING DISTRICT MAPS</w:t>
      </w:r>
      <w:bookmarkEnd w:id="288"/>
      <w:bookmarkEnd w:id="289"/>
      <w:bookmarkEnd w:id="290"/>
    </w:p>
    <w:p w:rsidR="005A79B9" w:rsidRDefault="005A79B9" w:rsidP="005A79B9">
      <w:r w:rsidRPr="00202F50">
        <w:t xml:space="preserve">The map, bearing the statement "This is the Zoning District Map referred to in </w:t>
      </w:r>
      <w:r w:rsidRPr="00D94498">
        <w:t xml:space="preserve">Bylaw No. </w:t>
      </w:r>
      <w:r w:rsidR="00A15304">
        <w:t>6-2013</w:t>
      </w:r>
      <w:r w:rsidRPr="00D94498">
        <w:t xml:space="preserve">   </w:t>
      </w:r>
      <w:r w:rsidRPr="00202F50">
        <w:t xml:space="preserve">adopted by the Rural Municipality of </w:t>
      </w:r>
      <w:r w:rsidR="00F06FB4">
        <w:t>Longlaketon</w:t>
      </w:r>
      <w:r w:rsidRPr="00202F50">
        <w:t xml:space="preserve"> No.</w:t>
      </w:r>
      <w:r w:rsidR="00F06FB4">
        <w:t>219</w:t>
      </w:r>
      <w:r w:rsidRPr="00202F50">
        <w:t>, signed by the Reeve and Administrator under the seal of the Rural Municipality, shall be known as the "Zoning District” map, and such map is hereby declared to be an integral part of this Bylaw.</w:t>
      </w:r>
    </w:p>
    <w:p w:rsidR="005A79B9" w:rsidRDefault="005A79B9" w:rsidP="005A79B9"/>
    <w:p w:rsidR="005A79B9" w:rsidRPr="00DA4185" w:rsidRDefault="005A79B9" w:rsidP="005A79B9">
      <w:pPr>
        <w:pStyle w:val="Style2a"/>
        <w:rPr>
          <w:color w:val="auto"/>
        </w:rPr>
      </w:pPr>
      <w:bookmarkStart w:id="291" w:name="_Toc197347821"/>
      <w:bookmarkStart w:id="292" w:name="_Toc253491785"/>
      <w:bookmarkStart w:id="293" w:name="_Toc432775543"/>
      <w:r w:rsidRPr="00DA4185">
        <w:rPr>
          <w:color w:val="auto"/>
        </w:rPr>
        <w:t>BOUNDARIES OF ZONING DISTRICTS</w:t>
      </w:r>
      <w:bookmarkEnd w:id="291"/>
      <w:bookmarkEnd w:id="292"/>
      <w:bookmarkEnd w:id="293"/>
    </w:p>
    <w:p w:rsidR="005A79B9" w:rsidRPr="00202F50" w:rsidRDefault="005A79B9" w:rsidP="005A79B9">
      <w:pPr>
        <w:pStyle w:val="Heading3"/>
      </w:pPr>
      <w:r w:rsidRPr="00202F50">
        <w:t xml:space="preserve">The boundaries of the Districts referred to in this Bylaw, together with an explanatory legend, notations and reference to this Bylaw, are shown on the map entitled, </w:t>
      </w:r>
      <w:r>
        <w:t>“</w:t>
      </w:r>
      <w:r w:rsidRPr="00202F50">
        <w:t>Zoning District Map</w:t>
      </w:r>
      <w:r>
        <w:t>”</w:t>
      </w:r>
      <w:r w:rsidRPr="00202F50">
        <w:t>.</w:t>
      </w:r>
    </w:p>
    <w:p w:rsidR="005A79B9" w:rsidRPr="00202F50" w:rsidRDefault="005A79B9" w:rsidP="005A79B9">
      <w:pPr>
        <w:pStyle w:val="Heading3"/>
      </w:pPr>
      <w:r w:rsidRPr="00202F50">
        <w:t>Unless otherwise shown, the boundaries of zoning Districts are site lines, centre lines of streets, lanes, road allowances, or such lines extended and the boundaries of the municipality.</w:t>
      </w:r>
    </w:p>
    <w:p w:rsidR="005A79B9" w:rsidRPr="00202F50" w:rsidRDefault="005A79B9" w:rsidP="005A79B9">
      <w:pPr>
        <w:pStyle w:val="Heading3"/>
      </w:pPr>
      <w:r w:rsidRPr="00202F50">
        <w:t>Where a boundary of a District crosses a parcel, the boundaries of the Districts shall be determined by the use of the scale shown on the map.</w:t>
      </w:r>
    </w:p>
    <w:p w:rsidR="005A79B9" w:rsidRDefault="005A79B9" w:rsidP="005A79B9">
      <w:pPr>
        <w:pStyle w:val="Heading3"/>
      </w:pPr>
      <w:r w:rsidRPr="00202F50">
        <w:t xml:space="preserve">Where the boundary of a District is also a parcel boundary and the parcel boundary moves by the process of subdivision, the District boundary shall move with that parcel boundary, unless the boundary is otherwise located by amendment to the Bylaw. </w:t>
      </w:r>
    </w:p>
    <w:p w:rsidR="005A79B9" w:rsidRDefault="005A79B9" w:rsidP="005A79B9">
      <w:pPr>
        <w:autoSpaceDE/>
        <w:autoSpaceDN/>
        <w:adjustRightInd/>
        <w:spacing w:before="0" w:after="200"/>
      </w:pPr>
      <w:r>
        <w:br w:type="page"/>
      </w:r>
    </w:p>
    <w:p w:rsidR="005A79B9" w:rsidRPr="00C91A41" w:rsidRDefault="005A79B9" w:rsidP="005A79B9">
      <w:pPr>
        <w:pStyle w:val="Heading1MJ"/>
      </w:pPr>
      <w:bookmarkStart w:id="294" w:name="_Toc215375542"/>
      <w:bookmarkStart w:id="295" w:name="_Toc253491787"/>
      <w:bookmarkStart w:id="296" w:name="_Toc432775544"/>
      <w:r w:rsidRPr="00C91A41">
        <w:rPr>
          <w:rStyle w:val="Strong"/>
          <w:b/>
          <w:bCs/>
        </w:rPr>
        <w:lastRenderedPageBreak/>
        <w:t>AGRICULTURAL RESOURCE DISTRICT (AR)</w:t>
      </w:r>
      <w:bookmarkEnd w:id="294"/>
      <w:bookmarkEnd w:id="295"/>
      <w:bookmarkEnd w:id="296"/>
    </w:p>
    <w:p w:rsidR="005A79B9" w:rsidRPr="00C33CC1" w:rsidRDefault="005A79B9" w:rsidP="005A79B9">
      <w:pPr>
        <w:rPr>
          <w:i/>
        </w:rPr>
      </w:pPr>
      <w:r w:rsidRPr="00C33CC1">
        <w:rPr>
          <w:i/>
        </w:rPr>
        <w:t xml:space="preserve">The purpose of the Agricultural Resource District (AR) is to provide for and preserve large areas capable of accommodating a diversity of general agricultural operations including field and forage crops, irrigation, small intensive agricultural operations and related agricultural diversification activities. </w:t>
      </w:r>
    </w:p>
    <w:p w:rsidR="005A79B9" w:rsidRPr="00020A9F" w:rsidRDefault="005A79B9" w:rsidP="005A79B9">
      <w:pPr>
        <w:rPr>
          <w:b/>
        </w:rPr>
      </w:pPr>
      <w:r w:rsidRPr="00020A9F">
        <w:rPr>
          <w:b/>
        </w:rPr>
        <w:t>In any Agricultural Resource District (AR), no person shall use any land, building or structure or erect any building or structure except in accordance with the following provisions:</w:t>
      </w:r>
    </w:p>
    <w:p w:rsidR="005A79B9" w:rsidRDefault="005A79B9" w:rsidP="005A79B9">
      <w:pPr>
        <w:pStyle w:val="Style2a"/>
        <w:rPr>
          <w:rStyle w:val="Emphasis"/>
          <w:b/>
          <w:bCs w:val="0"/>
          <w:caps/>
          <w:color w:val="auto"/>
          <w:spacing w:val="15"/>
          <w:sz w:val="20"/>
        </w:rPr>
      </w:pPr>
      <w:bookmarkStart w:id="297" w:name="_Toc215375543"/>
      <w:bookmarkStart w:id="298" w:name="_Toc253491788"/>
      <w:bookmarkStart w:id="299" w:name="_Toc432775545"/>
      <w:r w:rsidRPr="00617C00">
        <w:rPr>
          <w:rStyle w:val="Emphasis"/>
          <w:b/>
          <w:bCs w:val="0"/>
          <w:caps/>
          <w:color w:val="auto"/>
          <w:spacing w:val="15"/>
          <w:sz w:val="20"/>
        </w:rPr>
        <w:t>Permitted Uses</w:t>
      </w:r>
      <w:bookmarkEnd w:id="297"/>
      <w:bookmarkEnd w:id="298"/>
      <w:bookmarkEnd w:id="299"/>
    </w:p>
    <w:p w:rsidR="0098467D" w:rsidRDefault="0098467D" w:rsidP="00CA3AC7">
      <w:pPr>
        <w:pStyle w:val="ListParagraph"/>
        <w:numPr>
          <w:ilvl w:val="0"/>
          <w:numId w:val="70"/>
        </w:numPr>
        <w:ind w:left="1080"/>
      </w:pPr>
      <w:r w:rsidRPr="00202F50">
        <w:t>Field crops, animal and poultry raising, ranching, grazing, and other similar uses customarily carried out in the field of general agriculture, including the sale on the agricultural holding of any produce grown or raised on th</w:t>
      </w:r>
      <w:r>
        <w:t>e agricultural holding but</w:t>
      </w:r>
      <w:r w:rsidRPr="00912063">
        <w:rPr>
          <w:b/>
        </w:rPr>
        <w:t xml:space="preserve"> excluding</w:t>
      </w:r>
      <w:r>
        <w:t xml:space="preserve"> intensive livestock, P.M.U. and poultry operations, feed lots, apiaries, hatcheries, market gardens, mushroom farms, tree and garden nurseries and greenhouses.</w:t>
      </w:r>
    </w:p>
    <w:p w:rsidR="0098467D" w:rsidRPr="00202F50" w:rsidRDefault="0098467D" w:rsidP="00CA3AC7">
      <w:pPr>
        <w:pStyle w:val="ListParagraph"/>
        <w:numPr>
          <w:ilvl w:val="0"/>
          <w:numId w:val="70"/>
        </w:numPr>
        <w:ind w:left="1080"/>
      </w:pPr>
      <w:r w:rsidRPr="00202F50">
        <w:t>One detached one unit dwelling, RTM, modular or mobile home following the placement thereof on a permanent foundation.</w:t>
      </w:r>
    </w:p>
    <w:p w:rsidR="0098467D" w:rsidRDefault="0098467D" w:rsidP="00CA3AC7">
      <w:pPr>
        <w:pStyle w:val="ListParagraph"/>
        <w:numPr>
          <w:ilvl w:val="0"/>
          <w:numId w:val="70"/>
        </w:numPr>
        <w:ind w:left="1080"/>
      </w:pPr>
      <w:r w:rsidRPr="00202F50">
        <w:t>Accessory Building/Uses</w:t>
      </w:r>
      <w:r>
        <w:t>.</w:t>
      </w:r>
    </w:p>
    <w:p w:rsidR="0098467D" w:rsidRDefault="0098467D" w:rsidP="00CA3AC7">
      <w:pPr>
        <w:pStyle w:val="ListParagraph"/>
        <w:numPr>
          <w:ilvl w:val="0"/>
          <w:numId w:val="70"/>
        </w:numPr>
        <w:ind w:left="1080"/>
      </w:pPr>
      <w:r w:rsidRPr="00202F50">
        <w:t>Home Occupation or Home Based Business</w:t>
      </w:r>
      <w:r w:rsidRPr="00683541">
        <w:t xml:space="preserve"> </w:t>
      </w:r>
      <w:r>
        <w:t>where accessory to a residence, on the same site.</w:t>
      </w:r>
    </w:p>
    <w:p w:rsidR="0098467D" w:rsidRPr="00202F50" w:rsidRDefault="0098467D" w:rsidP="00CA3AC7">
      <w:pPr>
        <w:pStyle w:val="ListParagraph"/>
        <w:numPr>
          <w:ilvl w:val="0"/>
          <w:numId w:val="70"/>
        </w:numPr>
        <w:ind w:left="1080"/>
      </w:pPr>
      <w:r>
        <w:t xml:space="preserve">Oil and gas wells, but excluding intensive oil and gas developments as defined. </w:t>
      </w:r>
    </w:p>
    <w:p w:rsidR="0098467D" w:rsidRDefault="0098467D" w:rsidP="00CA3AC7">
      <w:pPr>
        <w:pStyle w:val="ListParagraph"/>
        <w:numPr>
          <w:ilvl w:val="0"/>
          <w:numId w:val="70"/>
        </w:numPr>
        <w:ind w:left="1080"/>
      </w:pPr>
      <w:r>
        <w:t>Grain Elevators</w:t>
      </w:r>
    </w:p>
    <w:p w:rsidR="0098467D" w:rsidRDefault="0098467D" w:rsidP="00CA3AC7">
      <w:pPr>
        <w:pStyle w:val="ListParagraph"/>
        <w:numPr>
          <w:ilvl w:val="0"/>
          <w:numId w:val="70"/>
        </w:numPr>
        <w:ind w:left="1080"/>
      </w:pPr>
      <w:r>
        <w:t>Institutional Uses and facilities</w:t>
      </w:r>
    </w:p>
    <w:p w:rsidR="0098467D" w:rsidRDefault="0098467D" w:rsidP="00CA3AC7">
      <w:pPr>
        <w:pStyle w:val="ListParagraph"/>
        <w:numPr>
          <w:ilvl w:val="0"/>
          <w:numId w:val="70"/>
        </w:numPr>
        <w:ind w:left="1080"/>
      </w:pPr>
      <w:r>
        <w:t>Places of Worship</w:t>
      </w:r>
    </w:p>
    <w:p w:rsidR="0098467D" w:rsidRDefault="0098467D" w:rsidP="00CA3AC7">
      <w:pPr>
        <w:pStyle w:val="ListParagraph"/>
        <w:numPr>
          <w:ilvl w:val="0"/>
          <w:numId w:val="70"/>
        </w:numPr>
        <w:ind w:left="1080"/>
      </w:pPr>
      <w:r>
        <w:t>Cemeteries</w:t>
      </w:r>
    </w:p>
    <w:p w:rsidR="0098467D" w:rsidRDefault="0098467D" w:rsidP="00CA3AC7">
      <w:pPr>
        <w:pStyle w:val="ListParagraph"/>
        <w:numPr>
          <w:ilvl w:val="0"/>
          <w:numId w:val="70"/>
        </w:numPr>
        <w:ind w:left="1080"/>
      </w:pPr>
      <w:r>
        <w:t>Historical and archaeological sites</w:t>
      </w:r>
    </w:p>
    <w:p w:rsidR="0098467D" w:rsidRDefault="0098467D" w:rsidP="00CA3AC7">
      <w:pPr>
        <w:pStyle w:val="ListParagraph"/>
        <w:numPr>
          <w:ilvl w:val="0"/>
          <w:numId w:val="70"/>
        </w:numPr>
        <w:ind w:left="1080"/>
      </w:pPr>
      <w:r>
        <w:t>Wildlife and conservation management areas</w:t>
      </w:r>
    </w:p>
    <w:p w:rsidR="0098467D" w:rsidRDefault="0098467D" w:rsidP="00CA3AC7">
      <w:pPr>
        <w:pStyle w:val="ListParagraph"/>
        <w:numPr>
          <w:ilvl w:val="0"/>
          <w:numId w:val="70"/>
        </w:numPr>
        <w:ind w:left="1080"/>
      </w:pPr>
      <w:r w:rsidRPr="00202F50">
        <w:t>Public Utilities</w:t>
      </w:r>
    </w:p>
    <w:p w:rsidR="005A79B9" w:rsidRPr="00617C00" w:rsidRDefault="005A79B9" w:rsidP="005A79B9">
      <w:pPr>
        <w:pStyle w:val="Style2a"/>
        <w:rPr>
          <w:rStyle w:val="Emphasis"/>
          <w:b/>
          <w:bCs w:val="0"/>
          <w:caps/>
          <w:color w:val="auto"/>
          <w:spacing w:val="15"/>
          <w:sz w:val="20"/>
        </w:rPr>
      </w:pPr>
      <w:bookmarkStart w:id="300" w:name="_Toc215375544"/>
      <w:bookmarkStart w:id="301" w:name="_Toc253491789"/>
      <w:bookmarkStart w:id="302" w:name="_Toc432775546"/>
      <w:r w:rsidRPr="00617C00">
        <w:rPr>
          <w:rStyle w:val="Emphasis"/>
          <w:b/>
          <w:bCs w:val="0"/>
          <w:caps/>
          <w:color w:val="auto"/>
          <w:spacing w:val="15"/>
          <w:sz w:val="20"/>
        </w:rPr>
        <w:t>Discretionary Uses</w:t>
      </w:r>
      <w:bookmarkEnd w:id="300"/>
      <w:bookmarkEnd w:id="301"/>
      <w:bookmarkEnd w:id="302"/>
    </w:p>
    <w:p w:rsidR="005A79B9" w:rsidRPr="00202F50" w:rsidRDefault="005A79B9" w:rsidP="005A79B9">
      <w:r w:rsidRPr="00202F50">
        <w:t>The following uses shall be considered by Council subject to the completion of the discretionary use process as outlined in Section 3 of the General Administration of this Bylaw:</w:t>
      </w:r>
    </w:p>
    <w:p w:rsidR="0098467D" w:rsidRDefault="0098467D" w:rsidP="0098467D">
      <w:pPr>
        <w:pStyle w:val="ListParagraph"/>
        <w:numPr>
          <w:ilvl w:val="0"/>
          <w:numId w:val="45"/>
        </w:numPr>
        <w:ind w:left="1080"/>
      </w:pPr>
      <w:r w:rsidRPr="00202F50">
        <w:t>Intensive Livesto</w:t>
      </w:r>
      <w:r>
        <w:t>ck Operations (over</w:t>
      </w:r>
      <w:r w:rsidRPr="00202F50">
        <w:t xml:space="preserve"> 300 Animal Units</w:t>
      </w:r>
      <w:r>
        <w:t>)</w:t>
      </w:r>
    </w:p>
    <w:p w:rsidR="0098467D" w:rsidRDefault="0098467D" w:rsidP="0098467D">
      <w:pPr>
        <w:pStyle w:val="ListParagraph"/>
        <w:numPr>
          <w:ilvl w:val="0"/>
          <w:numId w:val="45"/>
        </w:numPr>
        <w:ind w:left="1080"/>
      </w:pPr>
      <w:r>
        <w:t>P.M.U. and poultry operations, feedlots.</w:t>
      </w:r>
    </w:p>
    <w:p w:rsidR="0098467D" w:rsidRDefault="0098467D" w:rsidP="0098467D">
      <w:pPr>
        <w:pStyle w:val="ListParagraph"/>
        <w:numPr>
          <w:ilvl w:val="0"/>
          <w:numId w:val="45"/>
        </w:numPr>
        <w:ind w:left="1080"/>
      </w:pPr>
      <w:r>
        <w:t>Large Accessory Buildings used for Commercial Activities</w:t>
      </w:r>
    </w:p>
    <w:p w:rsidR="0098467D" w:rsidRDefault="0098467D" w:rsidP="0098467D">
      <w:pPr>
        <w:pStyle w:val="ListParagraph"/>
        <w:numPr>
          <w:ilvl w:val="0"/>
          <w:numId w:val="45"/>
        </w:numPr>
        <w:ind w:left="1080"/>
      </w:pPr>
      <w:r>
        <w:t>Commercial machine shops and accessory structures</w:t>
      </w:r>
    </w:p>
    <w:p w:rsidR="0098467D" w:rsidRDefault="0098467D" w:rsidP="0098467D">
      <w:pPr>
        <w:pStyle w:val="ListParagraph"/>
        <w:numPr>
          <w:ilvl w:val="0"/>
          <w:numId w:val="45"/>
        </w:numPr>
        <w:ind w:left="1080"/>
      </w:pPr>
      <w:r w:rsidRPr="00683541">
        <w:t>Agricultural Commercial</w:t>
      </w:r>
      <w:r>
        <w:t xml:space="preserve"> and other similar uses</w:t>
      </w:r>
    </w:p>
    <w:p w:rsidR="0098467D" w:rsidRDefault="0098467D" w:rsidP="0098467D">
      <w:pPr>
        <w:pStyle w:val="ListParagraph"/>
        <w:numPr>
          <w:ilvl w:val="0"/>
          <w:numId w:val="45"/>
        </w:numPr>
        <w:ind w:left="1080"/>
      </w:pPr>
      <w:r>
        <w:t>Grain Storage sites greater than 100,000 bushels</w:t>
      </w:r>
    </w:p>
    <w:p w:rsidR="0098467D" w:rsidRDefault="0098467D" w:rsidP="0098467D">
      <w:pPr>
        <w:pStyle w:val="ListParagraph"/>
        <w:numPr>
          <w:ilvl w:val="0"/>
          <w:numId w:val="45"/>
        </w:numPr>
        <w:ind w:left="1080"/>
      </w:pPr>
      <w:r>
        <w:t>Apiaries, hatcheries, mushroom farms</w:t>
      </w:r>
    </w:p>
    <w:p w:rsidR="0098467D" w:rsidRDefault="0098467D" w:rsidP="0098467D">
      <w:pPr>
        <w:pStyle w:val="ListParagraph"/>
        <w:numPr>
          <w:ilvl w:val="0"/>
          <w:numId w:val="45"/>
        </w:numPr>
        <w:ind w:left="1080"/>
      </w:pPr>
      <w:r w:rsidRPr="007214F7">
        <w:t xml:space="preserve">Tree and garden nurseries, market gardens, and </w:t>
      </w:r>
      <w:r>
        <w:t>greenhouses</w:t>
      </w:r>
    </w:p>
    <w:p w:rsidR="0098467D" w:rsidRPr="00202F50" w:rsidRDefault="0098467D" w:rsidP="0098467D">
      <w:pPr>
        <w:pStyle w:val="ListParagraph"/>
        <w:numPr>
          <w:ilvl w:val="0"/>
          <w:numId w:val="45"/>
        </w:numPr>
        <w:ind w:left="1080"/>
      </w:pPr>
      <w:r w:rsidRPr="00202F50">
        <w:t xml:space="preserve">Agricultural Accessory Residences </w:t>
      </w:r>
      <w:r>
        <w:t>(as a permitted accessory use to an agricultural operation)</w:t>
      </w:r>
    </w:p>
    <w:p w:rsidR="0098467D" w:rsidRDefault="0098467D" w:rsidP="0098467D">
      <w:pPr>
        <w:pStyle w:val="ListParagraph"/>
        <w:numPr>
          <w:ilvl w:val="0"/>
          <w:numId w:val="45"/>
        </w:numPr>
        <w:ind w:left="1080"/>
      </w:pPr>
      <w:r>
        <w:t>Non-farm residential</w:t>
      </w:r>
    </w:p>
    <w:p w:rsidR="0098467D" w:rsidRPr="00202F50" w:rsidRDefault="0098467D" w:rsidP="0098467D">
      <w:pPr>
        <w:pStyle w:val="ListParagraph"/>
        <w:numPr>
          <w:ilvl w:val="0"/>
          <w:numId w:val="45"/>
        </w:numPr>
        <w:ind w:left="1080"/>
      </w:pPr>
      <w:r w:rsidRPr="00202F50">
        <w:t>Recreational Uses</w:t>
      </w:r>
    </w:p>
    <w:p w:rsidR="0098467D" w:rsidRPr="00202F50" w:rsidRDefault="0098467D" w:rsidP="0098467D">
      <w:pPr>
        <w:pStyle w:val="ListParagraph"/>
        <w:numPr>
          <w:ilvl w:val="0"/>
          <w:numId w:val="45"/>
        </w:numPr>
        <w:ind w:left="1080"/>
      </w:pPr>
      <w:r w:rsidRPr="00202F50">
        <w:t>Aggregate Resource Extraction, Storage and Processing</w:t>
      </w:r>
    </w:p>
    <w:p w:rsidR="0098467D" w:rsidRDefault="0098467D" w:rsidP="0098467D">
      <w:pPr>
        <w:pStyle w:val="ListParagraph"/>
        <w:numPr>
          <w:ilvl w:val="0"/>
          <w:numId w:val="45"/>
        </w:numPr>
        <w:ind w:left="1080"/>
      </w:pPr>
      <w:r>
        <w:lastRenderedPageBreak/>
        <w:t>Oil and g</w:t>
      </w:r>
      <w:r w:rsidRPr="00202F50">
        <w:t>as</w:t>
      </w:r>
      <w:r>
        <w:t xml:space="preserve"> related commercial and other similar uses</w:t>
      </w:r>
    </w:p>
    <w:p w:rsidR="0098467D" w:rsidRPr="00202F50" w:rsidRDefault="0098467D" w:rsidP="0098467D">
      <w:pPr>
        <w:pStyle w:val="ListParagraph"/>
        <w:numPr>
          <w:ilvl w:val="0"/>
          <w:numId w:val="45"/>
        </w:numPr>
        <w:ind w:left="1080"/>
      </w:pPr>
      <w:r w:rsidRPr="00202F50">
        <w:t>Solid and Liquid Waste Disposal Facility</w:t>
      </w:r>
    </w:p>
    <w:p w:rsidR="0098467D" w:rsidRPr="00202F50" w:rsidRDefault="0098467D" w:rsidP="0098467D">
      <w:pPr>
        <w:pStyle w:val="ListParagraph"/>
        <w:numPr>
          <w:ilvl w:val="0"/>
          <w:numId w:val="45"/>
        </w:numPr>
        <w:ind w:left="1080"/>
      </w:pPr>
      <w:r>
        <w:t>Agricultura</w:t>
      </w:r>
      <w:r w:rsidRPr="00202F50">
        <w:t>l</w:t>
      </w:r>
      <w:r>
        <w:t xml:space="preserve"> Industry</w:t>
      </w:r>
    </w:p>
    <w:p w:rsidR="0098467D" w:rsidRPr="00202F50" w:rsidRDefault="0098467D" w:rsidP="0098467D">
      <w:pPr>
        <w:pStyle w:val="ListParagraph"/>
        <w:numPr>
          <w:ilvl w:val="0"/>
          <w:numId w:val="45"/>
        </w:numPr>
        <w:ind w:left="1080"/>
      </w:pPr>
      <w:r w:rsidRPr="00202F50">
        <w:t>Agricultural Tourism</w:t>
      </w:r>
    </w:p>
    <w:p w:rsidR="0098467D" w:rsidRDefault="0098467D" w:rsidP="0098467D">
      <w:pPr>
        <w:pStyle w:val="ListParagraph"/>
        <w:numPr>
          <w:ilvl w:val="0"/>
          <w:numId w:val="45"/>
        </w:numPr>
        <w:ind w:left="1080"/>
      </w:pPr>
      <w:r w:rsidRPr="00683541">
        <w:t>Garden Suites</w:t>
      </w:r>
    </w:p>
    <w:p w:rsidR="0098467D" w:rsidRDefault="0098467D" w:rsidP="0098467D">
      <w:pPr>
        <w:pStyle w:val="ListParagraph"/>
        <w:numPr>
          <w:ilvl w:val="0"/>
          <w:numId w:val="45"/>
        </w:numPr>
        <w:ind w:left="1080"/>
      </w:pPr>
      <w:r w:rsidRPr="00683541">
        <w:t>Small Wind Energy Systems</w:t>
      </w:r>
      <w:r w:rsidRPr="00683541">
        <w:tab/>
      </w:r>
    </w:p>
    <w:p w:rsidR="0098467D" w:rsidRDefault="0098467D" w:rsidP="0098467D">
      <w:pPr>
        <w:pStyle w:val="ListParagraph"/>
        <w:numPr>
          <w:ilvl w:val="0"/>
          <w:numId w:val="45"/>
        </w:numPr>
        <w:ind w:left="1080"/>
      </w:pPr>
      <w:r w:rsidRPr="00683541">
        <w:t xml:space="preserve">Towers </w:t>
      </w:r>
    </w:p>
    <w:p w:rsidR="0098467D" w:rsidRDefault="0098467D" w:rsidP="0098467D">
      <w:pPr>
        <w:pStyle w:val="ListParagraph"/>
        <w:numPr>
          <w:ilvl w:val="0"/>
          <w:numId w:val="45"/>
        </w:numPr>
        <w:ind w:left="1080"/>
      </w:pPr>
      <w:r w:rsidRPr="00683541">
        <w:t>Light manufacturing and/or assembly</w:t>
      </w:r>
    </w:p>
    <w:p w:rsidR="0098467D" w:rsidRDefault="0098467D" w:rsidP="0098467D">
      <w:pPr>
        <w:pStyle w:val="ListParagraph"/>
        <w:numPr>
          <w:ilvl w:val="0"/>
          <w:numId w:val="45"/>
        </w:numPr>
        <w:ind w:left="1080"/>
      </w:pPr>
      <w:r>
        <w:t>Personal Care Homes</w:t>
      </w:r>
    </w:p>
    <w:p w:rsidR="0098467D" w:rsidRDefault="0098467D" w:rsidP="0098467D">
      <w:pPr>
        <w:pStyle w:val="ListParagraph"/>
        <w:numPr>
          <w:ilvl w:val="0"/>
          <w:numId w:val="45"/>
        </w:numPr>
        <w:ind w:left="1080"/>
      </w:pPr>
      <w:r w:rsidRPr="00683541">
        <w:t>Bed and Breakfast homes, where part of a single detached dwelling</w:t>
      </w:r>
    </w:p>
    <w:p w:rsidR="0098467D" w:rsidRDefault="0098467D" w:rsidP="0098467D">
      <w:pPr>
        <w:pStyle w:val="ListParagraph"/>
        <w:numPr>
          <w:ilvl w:val="0"/>
          <w:numId w:val="45"/>
        </w:numPr>
        <w:ind w:left="1080"/>
      </w:pPr>
      <w:r w:rsidRPr="00683541">
        <w:t>Campgrounds</w:t>
      </w:r>
    </w:p>
    <w:p w:rsidR="0098467D" w:rsidRDefault="0098467D" w:rsidP="0098467D">
      <w:pPr>
        <w:pStyle w:val="ListParagraph"/>
        <w:numPr>
          <w:ilvl w:val="0"/>
          <w:numId w:val="45"/>
        </w:numPr>
        <w:ind w:left="1080"/>
      </w:pPr>
      <w:r w:rsidRPr="00202F50">
        <w:t>Private Airstrips</w:t>
      </w:r>
    </w:p>
    <w:p w:rsidR="00FA2900" w:rsidRPr="00C7093F" w:rsidRDefault="00FA2900" w:rsidP="00FA2900">
      <w:pPr>
        <w:pStyle w:val="ListParagraph"/>
        <w:numPr>
          <w:ilvl w:val="0"/>
          <w:numId w:val="45"/>
        </w:numPr>
        <w:ind w:left="1134" w:hanging="425"/>
      </w:pPr>
      <w:r w:rsidRPr="00C7093F">
        <w:t>Commercial Indoor or Outdoor Storage Establishments</w:t>
      </w:r>
    </w:p>
    <w:p w:rsidR="0020596F" w:rsidRPr="00202F50" w:rsidRDefault="0020596F" w:rsidP="0098467D">
      <w:pPr>
        <w:pStyle w:val="ListParagraph"/>
        <w:numPr>
          <w:ilvl w:val="0"/>
          <w:numId w:val="0"/>
        </w:numPr>
        <w:ind w:left="1080"/>
      </w:pPr>
    </w:p>
    <w:p w:rsidR="005A79B9" w:rsidRDefault="005A79B9" w:rsidP="005A79B9">
      <w:pPr>
        <w:rPr>
          <w:b/>
        </w:rPr>
      </w:pPr>
      <w:r w:rsidRPr="00020A9F">
        <w:rPr>
          <w:b/>
        </w:rPr>
        <w:t>No person shall initiate any permitted, discretionary or accessory use prior to obtaining a development permit from the Development Officer.</w:t>
      </w:r>
    </w:p>
    <w:p w:rsidR="0098467D" w:rsidRPr="00020A9F" w:rsidRDefault="0098467D" w:rsidP="005A79B9">
      <w:pPr>
        <w:rPr>
          <w:b/>
        </w:rPr>
      </w:pPr>
    </w:p>
    <w:p w:rsidR="005A79B9" w:rsidRPr="00912063" w:rsidRDefault="005A79B9" w:rsidP="005A79B9">
      <w:pPr>
        <w:pStyle w:val="Style2a"/>
        <w:rPr>
          <w:rStyle w:val="Emphasis"/>
          <w:b/>
          <w:bCs w:val="0"/>
          <w:caps/>
          <w:color w:val="7F8FA9" w:themeColor="accent3"/>
          <w:spacing w:val="15"/>
          <w:sz w:val="20"/>
        </w:rPr>
      </w:pPr>
      <w:bookmarkStart w:id="303" w:name="_Toc215375545"/>
      <w:bookmarkStart w:id="304" w:name="_Toc253491790"/>
      <w:bookmarkStart w:id="305" w:name="_Toc432775547"/>
      <w:r w:rsidRPr="00617C00">
        <w:rPr>
          <w:rStyle w:val="Emphasis"/>
          <w:b/>
          <w:bCs w:val="0"/>
          <w:caps/>
          <w:color w:val="auto"/>
          <w:spacing w:val="15"/>
          <w:sz w:val="20"/>
        </w:rPr>
        <w:t>Accessory Buildings and Uses</w:t>
      </w:r>
      <w:bookmarkEnd w:id="303"/>
      <w:bookmarkEnd w:id="304"/>
      <w:bookmarkEnd w:id="305"/>
    </w:p>
    <w:p w:rsidR="005A79B9" w:rsidRDefault="005A79B9" w:rsidP="005A79B9">
      <w:pPr>
        <w:pStyle w:val="Heading3"/>
      </w:pPr>
      <w:r w:rsidRPr="00202F50">
        <w:t>A permitted accessory use/building s</w:t>
      </w:r>
      <w:r>
        <w:t>hall be defined as any building</w:t>
      </w:r>
      <w:r w:rsidRPr="00202F50">
        <w:t>, structure</w:t>
      </w:r>
      <w:r>
        <w:t xml:space="preserve"> or </w:t>
      </w:r>
      <w:r w:rsidRPr="00202F50">
        <w:t>use which is customarily accessory to the principal use of the site, but only if the principal permitted use or discretionary use has been established.</w:t>
      </w:r>
    </w:p>
    <w:p w:rsidR="005A79B9" w:rsidRPr="00202F50" w:rsidRDefault="005A79B9" w:rsidP="005A79B9">
      <w:pPr>
        <w:pStyle w:val="Heading3"/>
      </w:pPr>
      <w:r w:rsidRPr="00202F50">
        <w:t>Setbacks and general performance standards for accessory buildings shall meet the same requirements as the principal use or building.</w:t>
      </w:r>
    </w:p>
    <w:p w:rsidR="005A79B9" w:rsidRDefault="005A79B9" w:rsidP="005A79B9">
      <w:pPr>
        <w:pStyle w:val="Heading3"/>
      </w:pPr>
      <w:r w:rsidRPr="00202F50">
        <w:t>Manure applications associated with livestock and agricultural composting are considered accessory to an agricultural operation where the spreading occurs on the parcel in which it is produced.</w:t>
      </w:r>
    </w:p>
    <w:p w:rsidR="005A79B9" w:rsidRPr="00202F50" w:rsidRDefault="005A79B9" w:rsidP="005A79B9">
      <w:pPr>
        <w:pStyle w:val="Heading3"/>
      </w:pPr>
      <w:r w:rsidRPr="00202F50">
        <w:t>Facilities for the direct sale of crops grown by the agricultural operation including orchards and market gardens shall be considered accessory to a farmstead or residence in the Agricultural District.</w:t>
      </w:r>
    </w:p>
    <w:p w:rsidR="005A79B9" w:rsidRPr="00202F50" w:rsidRDefault="005A79B9" w:rsidP="005A79B9"/>
    <w:p w:rsidR="005A79B9" w:rsidRPr="00617C00" w:rsidRDefault="005A79B9" w:rsidP="005A79B9">
      <w:pPr>
        <w:pStyle w:val="Style2a"/>
        <w:rPr>
          <w:rStyle w:val="Emphasis"/>
          <w:b/>
          <w:bCs w:val="0"/>
          <w:caps/>
          <w:color w:val="auto"/>
          <w:spacing w:val="15"/>
          <w:sz w:val="20"/>
        </w:rPr>
      </w:pPr>
      <w:bookmarkStart w:id="306" w:name="_Toc215375546"/>
      <w:bookmarkStart w:id="307" w:name="_Toc253491791"/>
      <w:bookmarkStart w:id="308" w:name="_Toc432775548"/>
      <w:r w:rsidRPr="00617C00">
        <w:rPr>
          <w:rStyle w:val="Emphasis"/>
          <w:b/>
          <w:bCs w:val="0"/>
          <w:caps/>
          <w:color w:val="auto"/>
          <w:spacing w:val="15"/>
          <w:sz w:val="20"/>
        </w:rPr>
        <w:t>Subdivision and Site Regulations</w:t>
      </w:r>
      <w:bookmarkEnd w:id="306"/>
      <w:bookmarkEnd w:id="307"/>
      <w:bookmarkEnd w:id="308"/>
    </w:p>
    <w:p w:rsidR="005A79B9" w:rsidRPr="00912063" w:rsidRDefault="005A79B9" w:rsidP="005A79B9"/>
    <w:tbl>
      <w:tblPr>
        <w:tblW w:w="8659" w:type="dxa"/>
        <w:jc w:val="center"/>
        <w:tblBorders>
          <w:top w:val="single" w:sz="12" w:space="0" w:color="7F8FA9" w:themeColor="accent3"/>
          <w:left w:val="single" w:sz="12" w:space="0" w:color="7F8FA9" w:themeColor="accent3"/>
          <w:bottom w:val="single" w:sz="12" w:space="0" w:color="7F8FA9" w:themeColor="accent3"/>
          <w:right w:val="single" w:sz="12" w:space="0" w:color="7F8FA9" w:themeColor="accent3"/>
          <w:insideH w:val="single" w:sz="12" w:space="0" w:color="7F8FA9" w:themeColor="accent3"/>
        </w:tblBorders>
        <w:tblLook w:val="04A0" w:firstRow="1" w:lastRow="0" w:firstColumn="1" w:lastColumn="0" w:noHBand="0" w:noVBand="1"/>
      </w:tblPr>
      <w:tblGrid>
        <w:gridCol w:w="3079"/>
        <w:gridCol w:w="5580"/>
      </w:tblGrid>
      <w:tr w:rsidR="005A79B9" w:rsidRPr="00202F50" w:rsidTr="00E545E8">
        <w:trPr>
          <w:jc w:val="center"/>
        </w:trPr>
        <w:tc>
          <w:tcPr>
            <w:tcW w:w="3079" w:type="dxa"/>
            <w:shd w:val="clear" w:color="auto" w:fill="BFBFBF" w:themeFill="background1" w:themeFillShade="BF"/>
            <w:vAlign w:val="center"/>
          </w:tcPr>
          <w:p w:rsidR="005A79B9" w:rsidRPr="00912063" w:rsidRDefault="005A79B9" w:rsidP="00E545E8">
            <w:pPr>
              <w:pStyle w:val="Table"/>
              <w:rPr>
                <w:b/>
              </w:rPr>
            </w:pPr>
            <w:r w:rsidRPr="00912063">
              <w:rPr>
                <w:b/>
              </w:rPr>
              <w:t xml:space="preserve">Minimum site area  </w:t>
            </w:r>
          </w:p>
        </w:tc>
        <w:tc>
          <w:tcPr>
            <w:tcW w:w="5580" w:type="dxa"/>
            <w:shd w:val="clear" w:color="auto" w:fill="auto"/>
            <w:vAlign w:val="center"/>
          </w:tcPr>
          <w:p w:rsidR="005A79B9" w:rsidRDefault="005A79B9" w:rsidP="00E545E8">
            <w:pPr>
              <w:pStyle w:val="Table"/>
              <w:rPr>
                <w:szCs w:val="20"/>
              </w:rPr>
            </w:pPr>
            <w:r w:rsidRPr="00144B1D">
              <w:rPr>
                <w:szCs w:val="20"/>
              </w:rPr>
              <w:t>Agricultural: 64.</w:t>
            </w:r>
            <w:r w:rsidR="0020596F" w:rsidRPr="00144B1D">
              <w:rPr>
                <w:szCs w:val="20"/>
              </w:rPr>
              <w:t>76</w:t>
            </w:r>
            <w:r w:rsidRPr="00144B1D">
              <w:rPr>
                <w:szCs w:val="20"/>
              </w:rPr>
              <w:t xml:space="preserve"> hectares</w:t>
            </w:r>
            <w:r w:rsidR="0020596F" w:rsidRPr="00144B1D">
              <w:rPr>
                <w:szCs w:val="20"/>
              </w:rPr>
              <w:t xml:space="preserve"> </w:t>
            </w:r>
            <w:r w:rsidRPr="00144B1D">
              <w:rPr>
                <w:szCs w:val="20"/>
              </w:rPr>
              <w:t>(160 acres) or equivalent</w:t>
            </w:r>
            <w:r w:rsidR="0020596F" w:rsidRPr="00144B1D">
              <w:rPr>
                <w:szCs w:val="20"/>
              </w:rPr>
              <w:t xml:space="preserve"> </w:t>
            </w:r>
            <w:r w:rsidRPr="00144B1D">
              <w:rPr>
                <w:szCs w:val="20"/>
              </w:rPr>
              <w:t>(see Definitions)</w:t>
            </w:r>
            <w:r w:rsidR="00C33DBA">
              <w:rPr>
                <w:szCs w:val="20"/>
              </w:rPr>
              <w:t>.</w:t>
            </w:r>
          </w:p>
          <w:p w:rsidR="00C33DBA" w:rsidRDefault="00C33DBA" w:rsidP="00E545E8">
            <w:pPr>
              <w:pStyle w:val="Table"/>
              <w:rPr>
                <w:szCs w:val="20"/>
              </w:rPr>
            </w:pPr>
            <w:r>
              <w:rPr>
                <w:szCs w:val="20"/>
              </w:rPr>
              <w:t>Non-farm residential: 1</w:t>
            </w:r>
            <w:r w:rsidRPr="00F901CD">
              <w:rPr>
                <w:color w:val="FF0000"/>
                <w:szCs w:val="20"/>
              </w:rPr>
              <w:t>.</w:t>
            </w:r>
            <w:r w:rsidRPr="00C33DBA">
              <w:rPr>
                <w:szCs w:val="20"/>
              </w:rPr>
              <w:t>0 hectare (</w:t>
            </w:r>
            <w:r>
              <w:rPr>
                <w:szCs w:val="20"/>
              </w:rPr>
              <w:t xml:space="preserve">2.48 </w:t>
            </w:r>
            <w:r w:rsidRPr="00C33DBA">
              <w:rPr>
                <w:szCs w:val="20"/>
              </w:rPr>
              <w:t>acres)</w:t>
            </w:r>
            <w:r>
              <w:rPr>
                <w:szCs w:val="20"/>
              </w:rPr>
              <w:t xml:space="preserve"> to a maximum of 4.05 hectares (10 acres) except that the maximum site area may be a greater area depending on physical circumstances. </w:t>
            </w:r>
          </w:p>
          <w:p w:rsidR="00C33DBA" w:rsidRPr="00144B1D" w:rsidRDefault="00C33DBA" w:rsidP="00E545E8">
            <w:pPr>
              <w:pStyle w:val="Table"/>
              <w:rPr>
                <w:szCs w:val="20"/>
              </w:rPr>
            </w:pPr>
            <w:r>
              <w:rPr>
                <w:szCs w:val="20"/>
              </w:rPr>
              <w:lastRenderedPageBreak/>
              <w:t>Four subdivided sites may be allowed per quarter section for a variety of uses – see section 7.6.</w:t>
            </w:r>
          </w:p>
          <w:p w:rsidR="005A79B9" w:rsidRPr="00C33DBA" w:rsidRDefault="005A79B9" w:rsidP="00E545E8">
            <w:pPr>
              <w:pStyle w:val="Table"/>
              <w:rPr>
                <w:szCs w:val="20"/>
              </w:rPr>
            </w:pPr>
            <w:r w:rsidRPr="00F901CD">
              <w:rPr>
                <w:szCs w:val="20"/>
              </w:rPr>
              <w:t xml:space="preserve">Agricultural Commercial: </w:t>
            </w:r>
            <w:r w:rsidR="00144B1D">
              <w:rPr>
                <w:szCs w:val="20"/>
              </w:rPr>
              <w:t>0</w:t>
            </w:r>
            <w:r w:rsidR="00144B1D" w:rsidRPr="00C33DBA">
              <w:rPr>
                <w:szCs w:val="20"/>
              </w:rPr>
              <w:t>.4</w:t>
            </w:r>
            <w:r w:rsidRPr="00C33DBA">
              <w:rPr>
                <w:szCs w:val="20"/>
              </w:rPr>
              <w:t xml:space="preserve"> hectares (</w:t>
            </w:r>
            <w:r w:rsidR="00472C63" w:rsidRPr="00C33DBA">
              <w:rPr>
                <w:szCs w:val="20"/>
              </w:rPr>
              <w:t>1</w:t>
            </w:r>
            <w:r w:rsidRPr="00C33DBA">
              <w:rPr>
                <w:szCs w:val="20"/>
              </w:rPr>
              <w:t xml:space="preserve"> acre)</w:t>
            </w:r>
          </w:p>
          <w:p w:rsidR="005A79B9" w:rsidRPr="00C33DBA" w:rsidRDefault="005A79B9" w:rsidP="00E545E8">
            <w:pPr>
              <w:pStyle w:val="Table"/>
              <w:rPr>
                <w:szCs w:val="20"/>
              </w:rPr>
            </w:pPr>
            <w:r w:rsidRPr="00F901CD">
              <w:rPr>
                <w:szCs w:val="20"/>
              </w:rPr>
              <w:t>Resource Activity</w:t>
            </w:r>
            <w:r w:rsidRPr="00C33DBA">
              <w:rPr>
                <w:szCs w:val="20"/>
              </w:rPr>
              <w:t xml:space="preserve">: </w:t>
            </w:r>
            <w:r w:rsidR="00472C63" w:rsidRPr="00C33DBA">
              <w:rPr>
                <w:szCs w:val="20"/>
              </w:rPr>
              <w:t xml:space="preserve">No minimum </w:t>
            </w:r>
          </w:p>
          <w:p w:rsidR="005A79B9" w:rsidRPr="00C33DBA" w:rsidRDefault="005A79B9" w:rsidP="00E545E8">
            <w:pPr>
              <w:pStyle w:val="Table"/>
              <w:spacing w:before="0" w:after="0"/>
              <w:rPr>
                <w:szCs w:val="20"/>
              </w:rPr>
            </w:pPr>
            <w:r w:rsidRPr="00F901CD">
              <w:rPr>
                <w:szCs w:val="20"/>
              </w:rPr>
              <w:t xml:space="preserve">Intensive Agricultural activities: </w:t>
            </w:r>
            <w:r w:rsidR="00C33DBA">
              <w:rPr>
                <w:szCs w:val="20"/>
              </w:rPr>
              <w:t>1</w:t>
            </w:r>
            <w:r w:rsidR="0020596F" w:rsidRPr="00F901CD">
              <w:rPr>
                <w:color w:val="FF0000"/>
                <w:szCs w:val="20"/>
              </w:rPr>
              <w:t>.</w:t>
            </w:r>
            <w:r w:rsidR="0020596F" w:rsidRPr="00C33DBA">
              <w:rPr>
                <w:szCs w:val="20"/>
              </w:rPr>
              <w:t>0</w:t>
            </w:r>
            <w:r w:rsidRPr="00C33DBA">
              <w:rPr>
                <w:szCs w:val="20"/>
              </w:rPr>
              <w:t xml:space="preserve"> hectare (</w:t>
            </w:r>
            <w:r w:rsidR="00C33DBA">
              <w:rPr>
                <w:szCs w:val="20"/>
              </w:rPr>
              <w:t xml:space="preserve">2.48 </w:t>
            </w:r>
            <w:r w:rsidRPr="00C33DBA">
              <w:rPr>
                <w:szCs w:val="20"/>
              </w:rPr>
              <w:t>acres)</w:t>
            </w:r>
          </w:p>
          <w:p w:rsidR="00C33DBA" w:rsidRPr="00C33DBA" w:rsidRDefault="005A79B9" w:rsidP="00C33DBA">
            <w:pPr>
              <w:pStyle w:val="Table"/>
              <w:spacing w:before="0" w:after="0"/>
              <w:rPr>
                <w:szCs w:val="20"/>
              </w:rPr>
            </w:pPr>
            <w:r w:rsidRPr="00F901CD">
              <w:rPr>
                <w:szCs w:val="20"/>
              </w:rPr>
              <w:t xml:space="preserve">All other discretionary uses: </w:t>
            </w:r>
            <w:r w:rsidR="00C33DBA">
              <w:rPr>
                <w:szCs w:val="20"/>
              </w:rPr>
              <w:t>1</w:t>
            </w:r>
            <w:r w:rsidR="00C33DBA" w:rsidRPr="00F901CD">
              <w:rPr>
                <w:color w:val="FF0000"/>
                <w:szCs w:val="20"/>
              </w:rPr>
              <w:t>.</w:t>
            </w:r>
            <w:r w:rsidR="00C33DBA" w:rsidRPr="00C33DBA">
              <w:rPr>
                <w:szCs w:val="20"/>
              </w:rPr>
              <w:t>0 hectare (</w:t>
            </w:r>
            <w:r w:rsidR="00C33DBA">
              <w:rPr>
                <w:szCs w:val="20"/>
              </w:rPr>
              <w:t xml:space="preserve">2.48 </w:t>
            </w:r>
            <w:r w:rsidR="00C33DBA" w:rsidRPr="00C33DBA">
              <w:rPr>
                <w:szCs w:val="20"/>
              </w:rPr>
              <w:t>acres)</w:t>
            </w:r>
          </w:p>
          <w:p w:rsidR="0085133B" w:rsidRPr="00F901CD" w:rsidRDefault="0085133B" w:rsidP="0020596F">
            <w:pPr>
              <w:spacing w:before="0"/>
              <w:rPr>
                <w:rFonts w:ascii="Arial Narrow" w:hAnsi="Arial Narrow"/>
                <w:sz w:val="20"/>
                <w:szCs w:val="20"/>
              </w:rPr>
            </w:pPr>
            <w:r w:rsidRPr="00F901CD">
              <w:rPr>
                <w:rFonts w:ascii="Arial Narrow" w:hAnsi="Arial Narrow"/>
                <w:sz w:val="20"/>
                <w:szCs w:val="20"/>
              </w:rPr>
              <w:t>Public utilities shall have no minimum or maximum area requirement.</w:t>
            </w:r>
          </w:p>
        </w:tc>
      </w:tr>
      <w:tr w:rsidR="005A79B9" w:rsidRPr="00202F50" w:rsidTr="00E545E8">
        <w:trPr>
          <w:jc w:val="center"/>
        </w:trPr>
        <w:tc>
          <w:tcPr>
            <w:tcW w:w="3079" w:type="dxa"/>
            <w:shd w:val="clear" w:color="auto" w:fill="BFBFBF" w:themeFill="background1" w:themeFillShade="BF"/>
            <w:vAlign w:val="center"/>
          </w:tcPr>
          <w:p w:rsidR="005A79B9" w:rsidRPr="00912063" w:rsidRDefault="005A79B9" w:rsidP="00E545E8">
            <w:pPr>
              <w:pStyle w:val="Table"/>
              <w:rPr>
                <w:b/>
              </w:rPr>
            </w:pPr>
            <w:r w:rsidRPr="00912063">
              <w:rPr>
                <w:b/>
              </w:rPr>
              <w:lastRenderedPageBreak/>
              <w:t xml:space="preserve">Minimum site frontage </w:t>
            </w:r>
          </w:p>
        </w:tc>
        <w:tc>
          <w:tcPr>
            <w:tcW w:w="5580" w:type="dxa"/>
            <w:shd w:val="clear" w:color="auto" w:fill="auto"/>
            <w:vAlign w:val="center"/>
          </w:tcPr>
          <w:p w:rsidR="005A79B9" w:rsidRPr="00F901CD" w:rsidRDefault="005A79B9" w:rsidP="00E545E8">
            <w:pPr>
              <w:pStyle w:val="Table"/>
              <w:rPr>
                <w:szCs w:val="20"/>
              </w:rPr>
            </w:pPr>
            <w:r w:rsidRPr="00F901CD">
              <w:rPr>
                <w:szCs w:val="20"/>
              </w:rPr>
              <w:t>30</w:t>
            </w:r>
            <w:r w:rsidR="008653AF" w:rsidRPr="00F901CD">
              <w:rPr>
                <w:szCs w:val="20"/>
              </w:rPr>
              <w:t>.48</w:t>
            </w:r>
            <w:r w:rsidRPr="00F901CD">
              <w:rPr>
                <w:szCs w:val="20"/>
              </w:rPr>
              <w:t xml:space="preserve"> </w:t>
            </w:r>
            <w:r w:rsidR="0032388D" w:rsidRPr="00F901CD">
              <w:rPr>
                <w:szCs w:val="20"/>
              </w:rPr>
              <w:t>metres</w:t>
            </w:r>
            <w:r w:rsidRPr="00F901CD">
              <w:rPr>
                <w:szCs w:val="20"/>
              </w:rPr>
              <w:t xml:space="preserve"> </w:t>
            </w:r>
            <w:r w:rsidR="008653AF" w:rsidRPr="00F901CD">
              <w:rPr>
                <w:szCs w:val="20"/>
              </w:rPr>
              <w:t>(100 feet)</w:t>
            </w:r>
          </w:p>
        </w:tc>
      </w:tr>
      <w:tr w:rsidR="00140830" w:rsidRPr="00140830" w:rsidTr="00E545E8">
        <w:trPr>
          <w:jc w:val="center"/>
        </w:trPr>
        <w:tc>
          <w:tcPr>
            <w:tcW w:w="3079" w:type="dxa"/>
            <w:shd w:val="clear" w:color="auto" w:fill="BFBFBF" w:themeFill="background1" w:themeFillShade="BF"/>
            <w:vAlign w:val="center"/>
          </w:tcPr>
          <w:p w:rsidR="005A79B9" w:rsidRPr="00912063" w:rsidRDefault="005A79B9" w:rsidP="00E545E8">
            <w:pPr>
              <w:pStyle w:val="Table"/>
              <w:rPr>
                <w:b/>
              </w:rPr>
            </w:pPr>
            <w:r w:rsidRPr="00912063">
              <w:rPr>
                <w:b/>
              </w:rPr>
              <w:t>Minimum front yard</w:t>
            </w:r>
          </w:p>
        </w:tc>
        <w:tc>
          <w:tcPr>
            <w:tcW w:w="5580" w:type="dxa"/>
            <w:shd w:val="clear" w:color="auto" w:fill="auto"/>
            <w:vAlign w:val="center"/>
          </w:tcPr>
          <w:p w:rsidR="005A79B9" w:rsidRPr="00140830" w:rsidRDefault="0085133B" w:rsidP="00140830">
            <w:pPr>
              <w:pStyle w:val="Table"/>
              <w:rPr>
                <w:szCs w:val="20"/>
              </w:rPr>
            </w:pPr>
            <w:r w:rsidRPr="00140830">
              <w:rPr>
                <w:szCs w:val="20"/>
              </w:rPr>
              <w:t>6.0 met</w:t>
            </w:r>
            <w:r w:rsidR="00140830" w:rsidRPr="00140830">
              <w:rPr>
                <w:szCs w:val="20"/>
              </w:rPr>
              <w:t>res ((19.69 feet)</w:t>
            </w:r>
            <w:r w:rsidRPr="00140830">
              <w:rPr>
                <w:szCs w:val="20"/>
              </w:rPr>
              <w:t xml:space="preserve"> from the property line </w:t>
            </w:r>
            <w:r w:rsidR="00140830" w:rsidRPr="00140830">
              <w:rPr>
                <w:szCs w:val="20"/>
              </w:rPr>
              <w:t xml:space="preserve">from an internal road. </w:t>
            </w:r>
          </w:p>
          <w:p w:rsidR="00140830" w:rsidRPr="00140830" w:rsidRDefault="00140830" w:rsidP="00140830">
            <w:pPr>
              <w:pStyle w:val="Table"/>
              <w:rPr>
                <w:szCs w:val="20"/>
              </w:rPr>
            </w:pPr>
            <w:r w:rsidRPr="00140830">
              <w:t>In any yard abutting a municipal road allowance, municipal grid road, main farm access road or provincial highway all buildings shall be set back at least 45.72 metres (150 feet).</w:t>
            </w:r>
          </w:p>
        </w:tc>
      </w:tr>
      <w:tr w:rsidR="005A79B9" w:rsidRPr="00202F50" w:rsidTr="00E545E8">
        <w:trPr>
          <w:jc w:val="center"/>
        </w:trPr>
        <w:tc>
          <w:tcPr>
            <w:tcW w:w="3079" w:type="dxa"/>
            <w:shd w:val="clear" w:color="auto" w:fill="BFBFBF" w:themeFill="background1" w:themeFillShade="BF"/>
            <w:vAlign w:val="center"/>
          </w:tcPr>
          <w:p w:rsidR="005A79B9" w:rsidRPr="00912063" w:rsidRDefault="005A79B9" w:rsidP="00E545E8">
            <w:pPr>
              <w:pStyle w:val="Table"/>
              <w:rPr>
                <w:b/>
              </w:rPr>
            </w:pPr>
            <w:r w:rsidRPr="00912063">
              <w:rPr>
                <w:b/>
              </w:rPr>
              <w:t>Minimum rear yard</w:t>
            </w:r>
          </w:p>
        </w:tc>
        <w:tc>
          <w:tcPr>
            <w:tcW w:w="5580" w:type="dxa"/>
            <w:shd w:val="clear" w:color="auto" w:fill="auto"/>
            <w:vAlign w:val="center"/>
          </w:tcPr>
          <w:p w:rsidR="005A79B9" w:rsidRPr="00F901CD" w:rsidRDefault="0085133B" w:rsidP="00140830">
            <w:pPr>
              <w:pStyle w:val="Table"/>
              <w:rPr>
                <w:szCs w:val="20"/>
              </w:rPr>
            </w:pPr>
            <w:r w:rsidRPr="00F901CD">
              <w:rPr>
                <w:szCs w:val="20"/>
              </w:rPr>
              <w:t xml:space="preserve">Principal buildings shall be set back a minimum of </w:t>
            </w:r>
            <w:r w:rsidR="00140830">
              <w:rPr>
                <w:szCs w:val="20"/>
              </w:rPr>
              <w:t>15</w:t>
            </w:r>
            <w:r w:rsidRPr="00F901CD">
              <w:rPr>
                <w:szCs w:val="20"/>
              </w:rPr>
              <w:t xml:space="preserve">.0 </w:t>
            </w:r>
            <w:r w:rsidR="00140830">
              <w:rPr>
                <w:szCs w:val="20"/>
              </w:rPr>
              <w:t xml:space="preserve">metres (49.22 feet) </w:t>
            </w:r>
            <w:r w:rsidRPr="00F901CD">
              <w:rPr>
                <w:szCs w:val="20"/>
              </w:rPr>
              <w:t xml:space="preserve">from the rear property line.  Accessory buildings shall be set back a minimum of </w:t>
            </w:r>
            <w:r w:rsidR="00140830" w:rsidRPr="00140830">
              <w:rPr>
                <w:szCs w:val="20"/>
              </w:rPr>
              <w:t>6.0 metres ((19.69 feet)</w:t>
            </w:r>
            <w:r w:rsidRPr="00F901CD">
              <w:rPr>
                <w:szCs w:val="20"/>
              </w:rPr>
              <w:t>.</w:t>
            </w:r>
            <w:r w:rsidR="005A79B9" w:rsidRPr="00F901CD">
              <w:rPr>
                <w:szCs w:val="20"/>
              </w:rPr>
              <w:t xml:space="preserve"> </w:t>
            </w:r>
          </w:p>
        </w:tc>
      </w:tr>
      <w:tr w:rsidR="005A79B9" w:rsidRPr="00202F50" w:rsidTr="00E545E8">
        <w:trPr>
          <w:jc w:val="center"/>
        </w:trPr>
        <w:tc>
          <w:tcPr>
            <w:tcW w:w="3079" w:type="dxa"/>
            <w:shd w:val="clear" w:color="auto" w:fill="BFBFBF" w:themeFill="background1" w:themeFillShade="BF"/>
            <w:vAlign w:val="center"/>
          </w:tcPr>
          <w:p w:rsidR="005A79B9" w:rsidRPr="00912063" w:rsidRDefault="005A79B9" w:rsidP="00E545E8">
            <w:pPr>
              <w:pStyle w:val="Table"/>
              <w:rPr>
                <w:b/>
              </w:rPr>
            </w:pPr>
            <w:r w:rsidRPr="00912063">
              <w:rPr>
                <w:b/>
              </w:rPr>
              <w:t>Minimum side yard</w:t>
            </w:r>
          </w:p>
        </w:tc>
        <w:tc>
          <w:tcPr>
            <w:tcW w:w="5580" w:type="dxa"/>
            <w:shd w:val="clear" w:color="auto" w:fill="auto"/>
            <w:vAlign w:val="center"/>
          </w:tcPr>
          <w:p w:rsidR="005A79B9" w:rsidRPr="00F901CD" w:rsidRDefault="0085133B" w:rsidP="00224929">
            <w:pPr>
              <w:pStyle w:val="Table"/>
              <w:rPr>
                <w:szCs w:val="20"/>
              </w:rPr>
            </w:pPr>
            <w:r w:rsidRPr="00F901CD">
              <w:rPr>
                <w:szCs w:val="20"/>
              </w:rPr>
              <w:t>All buildings shall be set back a minimum of 15</w:t>
            </w:r>
            <w:r w:rsidR="00224929">
              <w:rPr>
                <w:szCs w:val="20"/>
              </w:rPr>
              <w:t>.0</w:t>
            </w:r>
            <w:r w:rsidRPr="00F901CD">
              <w:rPr>
                <w:szCs w:val="20"/>
              </w:rPr>
              <w:t xml:space="preserve"> met</w:t>
            </w:r>
            <w:r w:rsidR="00224929">
              <w:rPr>
                <w:szCs w:val="20"/>
              </w:rPr>
              <w:t>res (49.22 feet)</w:t>
            </w:r>
            <w:r w:rsidRPr="00F901CD">
              <w:rPr>
                <w:szCs w:val="20"/>
              </w:rPr>
              <w:t>, except where a side yard abuts a Municipal road allowance or a Provincial highway, the front yard requirements shall apply</w:t>
            </w:r>
          </w:p>
        </w:tc>
      </w:tr>
      <w:tr w:rsidR="00F901CD" w:rsidRPr="00202F50" w:rsidTr="00E545E8">
        <w:trPr>
          <w:jc w:val="center"/>
        </w:trPr>
        <w:tc>
          <w:tcPr>
            <w:tcW w:w="3079" w:type="dxa"/>
            <w:shd w:val="clear" w:color="auto" w:fill="BFBFBF" w:themeFill="background1" w:themeFillShade="BF"/>
            <w:vAlign w:val="center"/>
          </w:tcPr>
          <w:p w:rsidR="00F901CD" w:rsidRDefault="00F901CD" w:rsidP="007F3534">
            <w:pPr>
              <w:pStyle w:val="Table"/>
              <w:spacing w:before="0" w:after="0"/>
              <w:rPr>
                <w:b/>
              </w:rPr>
            </w:pPr>
            <w:r>
              <w:rPr>
                <w:b/>
              </w:rPr>
              <w:t>Minimum Floor Area</w:t>
            </w:r>
          </w:p>
          <w:p w:rsidR="00F901CD" w:rsidRDefault="00F901CD" w:rsidP="007F3534">
            <w:pPr>
              <w:pStyle w:val="Table"/>
              <w:spacing w:before="0" w:after="0"/>
              <w:rPr>
                <w:b/>
              </w:rPr>
            </w:pPr>
            <w:r w:rsidRPr="00ED3CB3">
              <w:rPr>
                <w:b/>
              </w:rPr>
              <w:t>Maximum Building height</w:t>
            </w:r>
          </w:p>
        </w:tc>
        <w:tc>
          <w:tcPr>
            <w:tcW w:w="5580" w:type="dxa"/>
            <w:shd w:val="clear" w:color="auto" w:fill="auto"/>
            <w:vAlign w:val="center"/>
          </w:tcPr>
          <w:p w:rsidR="00F901CD" w:rsidRPr="00F901CD" w:rsidRDefault="00F901CD" w:rsidP="007F3534">
            <w:pPr>
              <w:pStyle w:val="Table"/>
              <w:spacing w:before="0" w:after="0"/>
              <w:rPr>
                <w:szCs w:val="20"/>
              </w:rPr>
            </w:pPr>
          </w:p>
          <w:p w:rsidR="00F901CD" w:rsidRPr="00224929" w:rsidRDefault="00F901CD" w:rsidP="007F3534">
            <w:pPr>
              <w:pStyle w:val="Table"/>
              <w:spacing w:before="0" w:after="0"/>
              <w:rPr>
                <w:b/>
                <w:szCs w:val="20"/>
              </w:rPr>
            </w:pPr>
            <w:r w:rsidRPr="00224929">
              <w:rPr>
                <w:szCs w:val="20"/>
              </w:rPr>
              <w:t xml:space="preserve">74.32 m² (800 ft²) for Dwellings </w:t>
            </w:r>
          </w:p>
          <w:p w:rsidR="00F901CD" w:rsidRPr="00F901CD" w:rsidRDefault="00F901CD" w:rsidP="007F3534">
            <w:pPr>
              <w:pStyle w:val="Table"/>
              <w:rPr>
                <w:szCs w:val="20"/>
              </w:rPr>
            </w:pPr>
            <w:r w:rsidRPr="00224929">
              <w:rPr>
                <w:szCs w:val="20"/>
              </w:rPr>
              <w:t xml:space="preserve">10.98metres (36 feet) for Dwellings, 6.10 metres (20 feet) for Accessory buildings and no maximum for Agricultural </w:t>
            </w:r>
            <w:r w:rsidRPr="00F901CD">
              <w:rPr>
                <w:szCs w:val="20"/>
              </w:rPr>
              <w:t>buildings.</w:t>
            </w:r>
          </w:p>
        </w:tc>
      </w:tr>
      <w:tr w:rsidR="00F901CD" w:rsidRPr="00202F50" w:rsidTr="00E545E8">
        <w:trPr>
          <w:jc w:val="center"/>
        </w:trPr>
        <w:tc>
          <w:tcPr>
            <w:tcW w:w="3079" w:type="dxa"/>
            <w:shd w:val="clear" w:color="auto" w:fill="BFBFBF" w:themeFill="background1" w:themeFillShade="BF"/>
            <w:vAlign w:val="center"/>
          </w:tcPr>
          <w:p w:rsidR="00F901CD" w:rsidRPr="00912063" w:rsidRDefault="00F901CD" w:rsidP="00E545E8">
            <w:pPr>
              <w:pStyle w:val="Table"/>
              <w:rPr>
                <w:b/>
              </w:rPr>
            </w:pPr>
            <w:r>
              <w:rPr>
                <w:b/>
              </w:rPr>
              <w:t>Minimum</w:t>
            </w:r>
            <w:r w:rsidRPr="00912063">
              <w:rPr>
                <w:b/>
              </w:rPr>
              <w:t xml:space="preserve"> setback for trees, shelterbelts and </w:t>
            </w:r>
            <w:r>
              <w:rPr>
                <w:b/>
              </w:rPr>
              <w:t>fences</w:t>
            </w:r>
          </w:p>
        </w:tc>
        <w:tc>
          <w:tcPr>
            <w:tcW w:w="5580" w:type="dxa"/>
            <w:shd w:val="clear" w:color="auto" w:fill="auto"/>
            <w:vAlign w:val="center"/>
          </w:tcPr>
          <w:p w:rsidR="00F901CD" w:rsidRPr="00F901CD" w:rsidRDefault="00F901CD" w:rsidP="008653AF">
            <w:pPr>
              <w:pStyle w:val="Table"/>
              <w:rPr>
                <w:szCs w:val="20"/>
              </w:rPr>
            </w:pPr>
            <w:r w:rsidRPr="00F901CD">
              <w:rPr>
                <w:szCs w:val="20"/>
              </w:rPr>
              <w:t>All shelterbelts, tree plantings, portable structures, machinery and the storage of aggregate materials shall comply with the same setback requirement as for buildings.</w:t>
            </w:r>
          </w:p>
        </w:tc>
      </w:tr>
    </w:tbl>
    <w:p w:rsidR="005A79B9" w:rsidRPr="00202F50" w:rsidRDefault="005A79B9" w:rsidP="005A79B9"/>
    <w:p w:rsidR="005A79B9" w:rsidRDefault="005A79B9" w:rsidP="005A79B9">
      <w:r>
        <w:t xml:space="preserve">.1 </w:t>
      </w:r>
      <w:r w:rsidRPr="00202F50">
        <w:t>The Development Officer may require a greater setback for a permitted or discretionary use if it is deemed that the use may substantially interfere with the safety and amenity of adjacent sites.</w:t>
      </w:r>
    </w:p>
    <w:p w:rsidR="005A79B9" w:rsidRPr="00202F50" w:rsidRDefault="005A79B9" w:rsidP="005A79B9">
      <w:r>
        <w:t>.2</w:t>
      </w:r>
      <w:r w:rsidRPr="009F209A">
        <w:rPr>
          <w:rFonts w:ascii="Arial Narrow" w:hAnsi="Arial Narrow"/>
          <w:sz w:val="20"/>
          <w:szCs w:val="20"/>
        </w:rPr>
        <w:t xml:space="preserve"> </w:t>
      </w:r>
      <w:r w:rsidRPr="009F209A">
        <w:t>There shall be no minimum area required for a subdivision facilitating grain elevators, cemeteries, crematoria and mausoleums, radio, television towers or related facilities.</w:t>
      </w:r>
    </w:p>
    <w:p w:rsidR="005A79B9" w:rsidRPr="00202F50" w:rsidRDefault="005A79B9" w:rsidP="005A79B9">
      <w:r>
        <w:t xml:space="preserve">.3 </w:t>
      </w:r>
      <w:r w:rsidRPr="00202F50">
        <w:t xml:space="preserve">No dwelling shall be located with less than a minimum separation distance to an operation of other than the residence of the operation as follows: </w:t>
      </w:r>
    </w:p>
    <w:p w:rsidR="005A79B9" w:rsidRPr="00202F50" w:rsidRDefault="005A79B9" w:rsidP="005A79B9">
      <w:pPr>
        <w:pStyle w:val="ListParagraph"/>
        <w:numPr>
          <w:ilvl w:val="0"/>
          <w:numId w:val="46"/>
        </w:numPr>
        <w:ind w:left="1440"/>
      </w:pPr>
      <w:r>
        <w:t>T</w:t>
      </w:r>
      <w:r w:rsidRPr="00202F50">
        <w:t>he separation distance to an Intensive Livestock Operation as regulated in Section </w:t>
      </w:r>
      <w:r>
        <w:t>7.9</w:t>
      </w:r>
      <w:r w:rsidRPr="00202F50">
        <w:t>;</w:t>
      </w:r>
    </w:p>
    <w:p w:rsidR="005A79B9" w:rsidRPr="00202F50" w:rsidRDefault="005A79B9" w:rsidP="005A79B9">
      <w:pPr>
        <w:pStyle w:val="ListParagraph"/>
        <w:numPr>
          <w:ilvl w:val="0"/>
          <w:numId w:val="46"/>
        </w:numPr>
        <w:ind w:left="1440"/>
      </w:pPr>
      <w:r w:rsidRPr="00202F50">
        <w:lastRenderedPageBreak/>
        <w:t xml:space="preserve">305 </w:t>
      </w:r>
      <w:r w:rsidR="0032388D">
        <w:t>metres</w:t>
      </w:r>
      <w:r w:rsidRPr="00202F50">
        <w:t xml:space="preserve"> from a licensed public or private liquid waste disposal facility;</w:t>
      </w:r>
    </w:p>
    <w:p w:rsidR="005A79B9" w:rsidRPr="00202F50" w:rsidRDefault="005A79B9" w:rsidP="005A79B9">
      <w:pPr>
        <w:pStyle w:val="ListParagraph"/>
        <w:numPr>
          <w:ilvl w:val="0"/>
          <w:numId w:val="46"/>
        </w:numPr>
        <w:ind w:left="1440"/>
      </w:pPr>
      <w:r w:rsidRPr="00202F50">
        <w:t xml:space="preserve">457 </w:t>
      </w:r>
      <w:r w:rsidR="0032388D">
        <w:t>metres</w:t>
      </w:r>
      <w:r w:rsidRPr="00202F50">
        <w:t xml:space="preserve"> from a licensed public or private solid waste disposal facility;</w:t>
      </w:r>
    </w:p>
    <w:p w:rsidR="005A79B9" w:rsidRPr="00202F50" w:rsidRDefault="005A79B9" w:rsidP="005A79B9">
      <w:pPr>
        <w:pStyle w:val="ListParagraph"/>
        <w:numPr>
          <w:ilvl w:val="0"/>
          <w:numId w:val="46"/>
        </w:numPr>
        <w:ind w:left="1440"/>
      </w:pPr>
      <w:r w:rsidRPr="00202F50">
        <w:t xml:space="preserve">305 </w:t>
      </w:r>
      <w:r w:rsidR="0032388D">
        <w:t>metres</w:t>
      </w:r>
      <w:r w:rsidRPr="00202F50">
        <w:t xml:space="preserve"> from a honey processing facility;</w:t>
      </w:r>
    </w:p>
    <w:p w:rsidR="005A79B9" w:rsidRPr="00202F50" w:rsidRDefault="005A79B9" w:rsidP="005A79B9">
      <w:pPr>
        <w:pStyle w:val="ListParagraph"/>
        <w:numPr>
          <w:ilvl w:val="0"/>
          <w:numId w:val="46"/>
        </w:numPr>
        <w:ind w:left="1440"/>
      </w:pPr>
      <w:r w:rsidRPr="00202F50">
        <w:t>Council may reduce the minimum separation distance to the operations listed above, as a special standard where the applicant submits a written agreement to Council between the land owner of the dwelling and the owner of the operation agreeing to the reduced separation (Council shall maintain a register of all such agreements);</w:t>
      </w:r>
    </w:p>
    <w:p w:rsidR="005A79B9" w:rsidRPr="00202F50" w:rsidRDefault="005A79B9" w:rsidP="005A79B9">
      <w:pPr>
        <w:pStyle w:val="ListParagraph"/>
        <w:numPr>
          <w:ilvl w:val="0"/>
          <w:numId w:val="46"/>
        </w:numPr>
        <w:ind w:left="1440"/>
      </w:pPr>
      <w:r w:rsidRPr="00202F50">
        <w:t xml:space="preserve">305 </w:t>
      </w:r>
      <w:r w:rsidR="0032388D">
        <w:t>metres</w:t>
      </w:r>
      <w:r w:rsidRPr="00202F50">
        <w:t xml:space="preserve"> to a non-refrigerated anhydrous ammonia facility licensed by Province of Saskatchewan; or</w:t>
      </w:r>
    </w:p>
    <w:p w:rsidR="005A79B9" w:rsidRPr="00202F50" w:rsidRDefault="005A79B9" w:rsidP="005A79B9">
      <w:pPr>
        <w:pStyle w:val="ListParagraph"/>
        <w:numPr>
          <w:ilvl w:val="0"/>
          <w:numId w:val="46"/>
        </w:numPr>
        <w:ind w:left="1440"/>
      </w:pPr>
      <w:r w:rsidRPr="00202F50">
        <w:t>600 m to a refrigerated anhydrous ammonia facility licensed by the Province of Saskatchewan.</w:t>
      </w:r>
    </w:p>
    <w:p w:rsidR="005A79B9" w:rsidRDefault="005A79B9" w:rsidP="005A79B9"/>
    <w:p w:rsidR="005A79B9" w:rsidRPr="00617C00" w:rsidRDefault="005A79B9" w:rsidP="005A79B9">
      <w:pPr>
        <w:pStyle w:val="Style2a"/>
        <w:spacing w:after="120"/>
        <w:ind w:left="533"/>
        <w:rPr>
          <w:color w:val="auto"/>
        </w:rPr>
      </w:pPr>
      <w:bookmarkStart w:id="309" w:name="_Toc432775549"/>
      <w:r w:rsidRPr="00617C00">
        <w:rPr>
          <w:color w:val="auto"/>
        </w:rPr>
        <w:t>Parking Requirements</w:t>
      </w:r>
      <w:bookmarkEnd w:id="309"/>
    </w:p>
    <w:tbl>
      <w:tblPr>
        <w:tblStyle w:val="TableGrid"/>
        <w:tblW w:w="0" w:type="auto"/>
        <w:tblLook w:val="04A0" w:firstRow="1" w:lastRow="0" w:firstColumn="1" w:lastColumn="0" w:noHBand="0" w:noVBand="1"/>
      </w:tblPr>
      <w:tblGrid>
        <w:gridCol w:w="2847"/>
        <w:gridCol w:w="6503"/>
      </w:tblGrid>
      <w:tr w:rsidR="005A79B9" w:rsidTr="00E545E8">
        <w:tc>
          <w:tcPr>
            <w:tcW w:w="2898" w:type="dxa"/>
            <w:shd w:val="clear" w:color="auto" w:fill="BFBFBF" w:themeFill="background1" w:themeFillShade="BF"/>
          </w:tcPr>
          <w:p w:rsidR="005A79B9" w:rsidRPr="007D31D1" w:rsidRDefault="005A79B9" w:rsidP="00E545E8">
            <w:pPr>
              <w:rPr>
                <w:rFonts w:ascii="Arial Narrow" w:hAnsi="Arial Narrow"/>
                <w:b/>
                <w:sz w:val="20"/>
                <w:szCs w:val="20"/>
              </w:rPr>
            </w:pPr>
            <w:r w:rsidRPr="007D31D1">
              <w:rPr>
                <w:rFonts w:ascii="Arial Narrow" w:hAnsi="Arial Narrow"/>
                <w:b/>
                <w:sz w:val="20"/>
                <w:szCs w:val="20"/>
              </w:rPr>
              <w:t>Recreational Use</w:t>
            </w:r>
          </w:p>
          <w:p w:rsidR="005A79B9" w:rsidRPr="007D31D1" w:rsidRDefault="005A79B9" w:rsidP="00E545E8">
            <w:pPr>
              <w:rPr>
                <w:rFonts w:ascii="Arial Narrow" w:hAnsi="Arial Narrow"/>
                <w:sz w:val="20"/>
                <w:szCs w:val="20"/>
              </w:rPr>
            </w:pPr>
          </w:p>
        </w:tc>
        <w:tc>
          <w:tcPr>
            <w:tcW w:w="6678" w:type="dxa"/>
          </w:tcPr>
          <w:p w:rsidR="005A79B9" w:rsidRPr="007D31D1" w:rsidRDefault="005A79B9" w:rsidP="00E545E8">
            <w:pPr>
              <w:rPr>
                <w:rFonts w:ascii="Arial Narrow" w:hAnsi="Arial Narrow"/>
                <w:sz w:val="20"/>
                <w:szCs w:val="20"/>
              </w:rPr>
            </w:pPr>
            <w:r w:rsidRPr="007D31D1">
              <w:rPr>
                <w:rFonts w:ascii="Arial Narrow" w:hAnsi="Arial Narrow"/>
                <w:sz w:val="20"/>
                <w:szCs w:val="20"/>
              </w:rPr>
              <w:t xml:space="preserve">One (1) parking space for every </w:t>
            </w:r>
            <w:r w:rsidRPr="009D646B">
              <w:rPr>
                <w:rFonts w:ascii="Arial Narrow" w:hAnsi="Arial Narrow"/>
                <w:sz w:val="20"/>
                <w:szCs w:val="20"/>
              </w:rPr>
              <w:t>18</w:t>
            </w:r>
            <w:r w:rsidR="006E587D" w:rsidRPr="009D646B">
              <w:rPr>
                <w:rFonts w:ascii="Arial Narrow" w:hAnsi="Arial Narrow"/>
                <w:sz w:val="20"/>
                <w:szCs w:val="20"/>
              </w:rPr>
              <w:t>.03</w:t>
            </w:r>
            <w:r w:rsidRPr="009D646B">
              <w:rPr>
                <w:rFonts w:ascii="Arial Narrow" w:hAnsi="Arial Narrow"/>
                <w:sz w:val="20"/>
                <w:szCs w:val="20"/>
              </w:rPr>
              <w:t xml:space="preserve">m² (194 ft²) of gross </w:t>
            </w:r>
            <w:r w:rsidRPr="007D31D1">
              <w:rPr>
                <w:rFonts w:ascii="Arial Narrow" w:hAnsi="Arial Narrow"/>
                <w:sz w:val="20"/>
                <w:szCs w:val="20"/>
              </w:rPr>
              <w:t>floor area; minimum five spaces.  Where the use does not include measurable floor space within an acceptable principal building, parking requirements shall be determined by Council on a case to case basis based upon projected peak use and typical use parking requirements.</w:t>
            </w:r>
          </w:p>
        </w:tc>
      </w:tr>
    </w:tbl>
    <w:p w:rsidR="005A79B9" w:rsidRPr="00912063" w:rsidRDefault="005A79B9" w:rsidP="005A79B9"/>
    <w:p w:rsidR="005A79B9" w:rsidRPr="00617C00" w:rsidRDefault="005A79B9" w:rsidP="005A79B9">
      <w:pPr>
        <w:pStyle w:val="Style2a"/>
        <w:rPr>
          <w:rStyle w:val="Emphasis"/>
          <w:b/>
          <w:bCs w:val="0"/>
          <w:caps/>
          <w:color w:val="auto"/>
          <w:spacing w:val="15"/>
          <w:sz w:val="20"/>
        </w:rPr>
      </w:pPr>
      <w:bookmarkStart w:id="310" w:name="_Toc215375547"/>
      <w:bookmarkStart w:id="311" w:name="_Toc253491792"/>
      <w:bookmarkStart w:id="312" w:name="_Toc432775550"/>
      <w:r w:rsidRPr="00617C00">
        <w:rPr>
          <w:rStyle w:val="Emphasis"/>
          <w:b/>
          <w:bCs w:val="0"/>
          <w:caps/>
          <w:color w:val="auto"/>
          <w:spacing w:val="15"/>
          <w:sz w:val="20"/>
        </w:rPr>
        <w:t>Supplementary Development Standards</w:t>
      </w:r>
      <w:bookmarkEnd w:id="310"/>
      <w:bookmarkEnd w:id="311"/>
      <w:bookmarkEnd w:id="312"/>
    </w:p>
    <w:p w:rsidR="005A79B9" w:rsidRPr="00912063" w:rsidRDefault="005A79B9" w:rsidP="005A79B9">
      <w:pPr>
        <w:rPr>
          <w:b/>
        </w:rPr>
      </w:pPr>
      <w:r w:rsidRPr="00912063">
        <w:rPr>
          <w:b/>
        </w:rPr>
        <w:t>Agricultural Use</w:t>
      </w:r>
    </w:p>
    <w:p w:rsidR="005A79B9" w:rsidRPr="009D646B" w:rsidRDefault="005A79B9" w:rsidP="00CA3AC7">
      <w:pPr>
        <w:pStyle w:val="ListParagraph"/>
        <w:numPr>
          <w:ilvl w:val="0"/>
          <w:numId w:val="76"/>
        </w:numPr>
        <w:rPr>
          <w:rFonts w:ascii="Arial" w:hAnsi="Arial"/>
          <w:sz w:val="18"/>
        </w:rPr>
      </w:pPr>
      <w:r w:rsidRPr="009D646B">
        <w:rPr>
          <w:rFonts w:ascii="Arial" w:hAnsi="Arial"/>
          <w:sz w:val="18"/>
        </w:rPr>
        <w:t>The minimum site area constituting an agricultural operation or agricultural holding shall be 64.</w:t>
      </w:r>
      <w:r w:rsidR="00277DB5" w:rsidRPr="009D646B">
        <w:rPr>
          <w:rFonts w:ascii="Arial" w:hAnsi="Arial"/>
          <w:sz w:val="18"/>
        </w:rPr>
        <w:t>76</w:t>
      </w:r>
      <w:r w:rsidRPr="009D646B">
        <w:rPr>
          <w:rFonts w:ascii="Arial" w:hAnsi="Arial"/>
          <w:sz w:val="18"/>
        </w:rPr>
        <w:t xml:space="preserve"> hectares (160 acres) or equivalent.  Equivalent shall mean 64.</w:t>
      </w:r>
      <w:r w:rsidR="00277DB5" w:rsidRPr="009D646B">
        <w:rPr>
          <w:rFonts w:ascii="Arial" w:hAnsi="Arial"/>
          <w:sz w:val="18"/>
        </w:rPr>
        <w:t>76</w:t>
      </w:r>
      <w:r w:rsidRPr="009D646B">
        <w:rPr>
          <w:rFonts w:ascii="Arial" w:hAnsi="Arial"/>
          <w:sz w:val="18"/>
        </w:rPr>
        <w:t xml:space="preserve"> ha (160 acres) or such lesser amount as remains in an agricultural holding because of the original township survey, road widening, road right-of-way or railway plans, drainage ditch, pipeline or transmission line development or government action, natural features such as water courses or water bodies,  or as a result of subdivision as permitted herein.</w:t>
      </w:r>
    </w:p>
    <w:p w:rsidR="005A79B9" w:rsidRPr="009D646B" w:rsidRDefault="005A79B9" w:rsidP="005A79B9">
      <w:pPr>
        <w:pStyle w:val="ListParagraph"/>
        <w:numPr>
          <w:ilvl w:val="0"/>
          <w:numId w:val="0"/>
        </w:numPr>
        <w:ind w:left="720"/>
        <w:rPr>
          <w:rFonts w:ascii="Arial" w:hAnsi="Arial"/>
          <w:sz w:val="18"/>
        </w:rPr>
      </w:pPr>
      <w:r w:rsidRPr="009D646B">
        <w:rPr>
          <w:rFonts w:ascii="Arial" w:hAnsi="Arial"/>
          <w:sz w:val="18"/>
        </w:rPr>
        <w:t xml:space="preserve">  </w:t>
      </w:r>
    </w:p>
    <w:p w:rsidR="005A79B9" w:rsidRDefault="005A79B9" w:rsidP="00CA3AC7">
      <w:pPr>
        <w:pStyle w:val="ListParagraph"/>
        <w:numPr>
          <w:ilvl w:val="0"/>
          <w:numId w:val="76"/>
        </w:numPr>
        <w:rPr>
          <w:rFonts w:ascii="Arial" w:hAnsi="Arial"/>
          <w:sz w:val="18"/>
        </w:rPr>
      </w:pPr>
      <w:r w:rsidRPr="009D646B">
        <w:rPr>
          <w:rFonts w:ascii="Arial" w:hAnsi="Arial"/>
          <w:sz w:val="18"/>
        </w:rPr>
        <w:t xml:space="preserve"> Any agricultural site which does not conform to the minimum site area requirement shall be deemed conforming with regard to site area, provided that a registered title for the site existed at Information Services Corporation (ISC) prior to the coming into force of this Bylaw. </w:t>
      </w:r>
    </w:p>
    <w:p w:rsidR="00351105" w:rsidRPr="009D646B" w:rsidRDefault="00351105" w:rsidP="00351105">
      <w:pPr>
        <w:pStyle w:val="ListParagraph"/>
        <w:numPr>
          <w:ilvl w:val="0"/>
          <w:numId w:val="0"/>
        </w:numPr>
        <w:ind w:left="720"/>
        <w:rPr>
          <w:rFonts w:ascii="Arial" w:hAnsi="Arial"/>
          <w:sz w:val="18"/>
        </w:rPr>
      </w:pPr>
    </w:p>
    <w:p w:rsidR="005A79B9" w:rsidRPr="009D646B" w:rsidRDefault="005A79B9" w:rsidP="00CA3AC7">
      <w:pPr>
        <w:pStyle w:val="ListParagraph"/>
        <w:numPr>
          <w:ilvl w:val="0"/>
          <w:numId w:val="76"/>
        </w:numPr>
        <w:rPr>
          <w:rFonts w:ascii="Arial" w:hAnsi="Arial"/>
          <w:sz w:val="18"/>
        </w:rPr>
      </w:pPr>
      <w:r w:rsidRPr="009D646B">
        <w:rPr>
          <w:rFonts w:ascii="Arial" w:hAnsi="Arial"/>
          <w:sz w:val="18"/>
        </w:rPr>
        <w:t xml:space="preserve"> A reduced agricultural site area below 64.</w:t>
      </w:r>
      <w:r w:rsidR="00277DB5" w:rsidRPr="009D646B">
        <w:rPr>
          <w:rFonts w:ascii="Arial" w:hAnsi="Arial"/>
          <w:sz w:val="18"/>
        </w:rPr>
        <w:t>76</w:t>
      </w:r>
      <w:r w:rsidRPr="009D646B">
        <w:rPr>
          <w:rFonts w:ascii="Arial" w:hAnsi="Arial"/>
          <w:sz w:val="18"/>
        </w:rPr>
        <w:t xml:space="preserve"> hectares(160 acres), may be permitted at Council’s discretion for the purpose of farmland consolidation, estate planning settlement, farm debt restructuring or as a result of a permitted or discretionary subdivision or due to topographical or physical limitations or where legitimate discretionary agricultural activities require a lesser amount (</w:t>
      </w:r>
      <w:r w:rsidR="00A15304" w:rsidRPr="009D646B">
        <w:rPr>
          <w:rFonts w:ascii="Arial" w:hAnsi="Arial"/>
          <w:sz w:val="18"/>
        </w:rPr>
        <w:t>i.e.</w:t>
      </w:r>
      <w:r w:rsidRPr="009D646B">
        <w:rPr>
          <w:rFonts w:ascii="Arial" w:hAnsi="Arial"/>
          <w:sz w:val="18"/>
        </w:rPr>
        <w:t xml:space="preserve"> apiaries, greenhouses). </w:t>
      </w:r>
    </w:p>
    <w:p w:rsidR="005A79B9" w:rsidRDefault="005A79B9" w:rsidP="005A79B9">
      <w:pPr>
        <w:ind w:left="360"/>
        <w:rPr>
          <w:b/>
        </w:rPr>
      </w:pPr>
      <w:r w:rsidRPr="00462169">
        <w:rPr>
          <w:b/>
        </w:rPr>
        <w:t>All Other Uses</w:t>
      </w:r>
    </w:p>
    <w:p w:rsidR="00876CC2" w:rsidRPr="008D3EF9" w:rsidRDefault="00876CC2" w:rsidP="00876CC2">
      <w:pPr>
        <w:ind w:left="720"/>
        <w:rPr>
          <w:b/>
        </w:rPr>
      </w:pPr>
      <w:r w:rsidRPr="008D3EF9">
        <w:rPr>
          <w:b/>
        </w:rPr>
        <w:t>A maximum of 4 (four) sites will be allowed per quarter section for any of agricultural, residential or commercial principal uses.</w:t>
      </w:r>
    </w:p>
    <w:p w:rsidR="00876CC2" w:rsidRPr="008D3EF9" w:rsidRDefault="00876CC2" w:rsidP="00876CC2">
      <w:pPr>
        <w:ind w:left="720"/>
        <w:rPr>
          <w:b/>
        </w:rPr>
      </w:pPr>
      <w:r w:rsidRPr="008D3EF9">
        <w:rPr>
          <w:b/>
        </w:rPr>
        <w:lastRenderedPageBreak/>
        <w:t>One additional site will be allowed per quarter section for agricultural, residential or commercial principal use where the site is physically separated from the remainder of the quarter section by a registered roadway or railway right-of-way with direct access to a developed public road.</w:t>
      </w:r>
    </w:p>
    <w:p w:rsidR="005A79B9" w:rsidRPr="008D3EF9" w:rsidRDefault="005A79B9" w:rsidP="005A79B9">
      <w:pPr>
        <w:pStyle w:val="ListParagraph"/>
        <w:numPr>
          <w:ilvl w:val="0"/>
          <w:numId w:val="0"/>
        </w:numPr>
        <w:ind w:left="720"/>
        <w:rPr>
          <w:rFonts w:ascii="Arial" w:hAnsi="Arial"/>
          <w:sz w:val="18"/>
        </w:rPr>
      </w:pPr>
    </w:p>
    <w:p w:rsidR="005A79B9" w:rsidRDefault="005A79B9" w:rsidP="00CA3AC7">
      <w:pPr>
        <w:pStyle w:val="ListParagraph"/>
        <w:numPr>
          <w:ilvl w:val="0"/>
          <w:numId w:val="76"/>
        </w:numPr>
        <w:rPr>
          <w:rFonts w:ascii="Arial" w:hAnsi="Arial"/>
          <w:sz w:val="18"/>
        </w:rPr>
      </w:pPr>
      <w:r w:rsidRPr="00462169">
        <w:rPr>
          <w:rFonts w:ascii="Arial" w:hAnsi="Arial"/>
          <w:sz w:val="18"/>
        </w:rPr>
        <w:t xml:space="preserve"> A site to be created by subdivision shall not be permitted unless the proposed parcels and the remainder of the parcel being subdivided abuts, or has frontage on a developed road, including any road to be developed und</w:t>
      </w:r>
      <w:r>
        <w:rPr>
          <w:rFonts w:ascii="Arial" w:hAnsi="Arial"/>
          <w:sz w:val="18"/>
        </w:rPr>
        <w:t>er a signed servicing agreement.</w:t>
      </w:r>
    </w:p>
    <w:p w:rsidR="005A79B9" w:rsidRPr="00462169" w:rsidRDefault="005A79B9" w:rsidP="005A79B9">
      <w:pPr>
        <w:pStyle w:val="ListParagraph"/>
        <w:numPr>
          <w:ilvl w:val="0"/>
          <w:numId w:val="0"/>
        </w:numPr>
        <w:ind w:left="720"/>
        <w:rPr>
          <w:rFonts w:ascii="Arial" w:hAnsi="Arial"/>
          <w:sz w:val="18"/>
        </w:rPr>
      </w:pPr>
    </w:p>
    <w:p w:rsidR="005A79B9" w:rsidRDefault="005A79B9" w:rsidP="00CA3AC7">
      <w:pPr>
        <w:pStyle w:val="ListParagraph"/>
        <w:numPr>
          <w:ilvl w:val="0"/>
          <w:numId w:val="76"/>
        </w:numPr>
        <w:rPr>
          <w:rFonts w:ascii="Arial" w:hAnsi="Arial"/>
          <w:sz w:val="18"/>
        </w:rPr>
      </w:pPr>
      <w:r w:rsidRPr="00462169">
        <w:rPr>
          <w:rFonts w:ascii="Arial" w:hAnsi="Arial"/>
          <w:sz w:val="18"/>
        </w:rPr>
        <w:t xml:space="preserve">Any parcel which does not conform to the minimum site area requirement but existed in the Information Services Corporation </w:t>
      </w:r>
      <w:r w:rsidR="00D81183" w:rsidRPr="00462169">
        <w:rPr>
          <w:rFonts w:ascii="Arial" w:hAnsi="Arial"/>
          <w:sz w:val="18"/>
        </w:rPr>
        <w:t>(Land</w:t>
      </w:r>
      <w:r w:rsidRPr="00462169">
        <w:rPr>
          <w:rFonts w:ascii="Arial" w:hAnsi="Arial"/>
          <w:sz w:val="18"/>
        </w:rPr>
        <w:t xml:space="preserve"> Titles Office) prior to the coming into force of this Bylaw shall be deemed conforming with regard to site area. </w:t>
      </w:r>
    </w:p>
    <w:p w:rsidR="005A79B9" w:rsidRPr="00462169" w:rsidRDefault="005A79B9" w:rsidP="005A79B9">
      <w:pPr>
        <w:pStyle w:val="ListParagraph"/>
        <w:numPr>
          <w:ilvl w:val="0"/>
          <w:numId w:val="0"/>
        </w:numPr>
        <w:ind w:left="720"/>
        <w:rPr>
          <w:rFonts w:ascii="Arial" w:hAnsi="Arial"/>
          <w:sz w:val="18"/>
        </w:rPr>
      </w:pPr>
    </w:p>
    <w:p w:rsidR="005A79B9" w:rsidRPr="004A1654" w:rsidRDefault="005A79B9" w:rsidP="00CA3AC7">
      <w:pPr>
        <w:pStyle w:val="ListParagraph"/>
        <w:numPr>
          <w:ilvl w:val="0"/>
          <w:numId w:val="76"/>
        </w:numPr>
        <w:rPr>
          <w:rFonts w:ascii="Arial" w:hAnsi="Arial"/>
          <w:sz w:val="18"/>
        </w:rPr>
      </w:pPr>
      <w:r w:rsidRPr="004A1654">
        <w:rPr>
          <w:rFonts w:ascii="Arial" w:hAnsi="Arial"/>
          <w:sz w:val="18"/>
        </w:rPr>
        <w:t>Subdivision proposing to establish new non-farm, single parcel country residential sites</w:t>
      </w:r>
      <w:r w:rsidR="009D646B" w:rsidRPr="004A1654">
        <w:rPr>
          <w:rFonts w:ascii="Arial" w:hAnsi="Arial"/>
          <w:sz w:val="18"/>
        </w:rPr>
        <w:t xml:space="preserve"> in excess of 4 sites per quarter, </w:t>
      </w:r>
      <w:r w:rsidRPr="004A1654">
        <w:rPr>
          <w:rFonts w:ascii="Arial" w:hAnsi="Arial"/>
          <w:sz w:val="18"/>
        </w:rPr>
        <w:t>shall be subject to rezoning to a Country Residential District and compliance with all relevant area, frontage and setback requirements of that zoning district.</w:t>
      </w:r>
      <w:r w:rsidR="006B464E" w:rsidRPr="004A1654">
        <w:rPr>
          <w:rFonts w:ascii="Arial" w:hAnsi="Arial"/>
          <w:sz w:val="18"/>
        </w:rPr>
        <w:t xml:space="preserve"> </w:t>
      </w:r>
    </w:p>
    <w:p w:rsidR="006B464E" w:rsidRPr="006B464E" w:rsidRDefault="006B464E" w:rsidP="006B464E">
      <w:pPr>
        <w:pStyle w:val="ListParagraph"/>
        <w:numPr>
          <w:ilvl w:val="0"/>
          <w:numId w:val="0"/>
        </w:numPr>
        <w:ind w:left="1800"/>
        <w:rPr>
          <w:rFonts w:ascii="Arial" w:hAnsi="Arial"/>
          <w:sz w:val="18"/>
        </w:rPr>
      </w:pPr>
    </w:p>
    <w:p w:rsidR="005A79B9" w:rsidRPr="00E968E0" w:rsidRDefault="005A79B9" w:rsidP="00CA3AC7">
      <w:pPr>
        <w:pStyle w:val="ListParagraph"/>
        <w:numPr>
          <w:ilvl w:val="0"/>
          <w:numId w:val="76"/>
        </w:numPr>
        <w:rPr>
          <w:rFonts w:ascii="Arial" w:hAnsi="Arial"/>
          <w:sz w:val="18"/>
        </w:rPr>
      </w:pPr>
      <w:r>
        <w:rPr>
          <w:rFonts w:ascii="Arial" w:hAnsi="Arial"/>
          <w:sz w:val="18"/>
        </w:rPr>
        <w:t>There shall be no minimum area required for a subdivision for cemeteries, crematoria, mausoleums, radio, television towers or related facilities.</w:t>
      </w:r>
    </w:p>
    <w:p w:rsidR="005A79B9" w:rsidRPr="00D61F71" w:rsidRDefault="005A79B9" w:rsidP="005A79B9">
      <w:pPr>
        <w:ind w:left="360"/>
        <w:rPr>
          <w:b/>
        </w:rPr>
      </w:pPr>
      <w:r w:rsidRPr="00FD5881">
        <w:rPr>
          <w:b/>
        </w:rPr>
        <w:t>Temporary Uses</w:t>
      </w:r>
    </w:p>
    <w:p w:rsidR="005A79B9" w:rsidRPr="00462169" w:rsidRDefault="005A79B9" w:rsidP="00CA3AC7">
      <w:pPr>
        <w:pStyle w:val="ListParagraph"/>
        <w:numPr>
          <w:ilvl w:val="0"/>
          <w:numId w:val="76"/>
        </w:numPr>
        <w:rPr>
          <w:rFonts w:ascii="Arial" w:hAnsi="Arial"/>
          <w:sz w:val="18"/>
        </w:rPr>
      </w:pPr>
      <w:r w:rsidRPr="00462169">
        <w:rPr>
          <w:rFonts w:ascii="Arial" w:hAnsi="Arial"/>
          <w:sz w:val="18"/>
        </w:rPr>
        <w:t>Notwithstanding the provisions of this bylaw and the Official Community Plan, a mobile home or trailer coach may be permitted for a period of up to one (1) year on an existing non-farm or farmstead residential site within this zoning district, subject to a resolution of Council,  provided that the following criteria is met:</w:t>
      </w:r>
    </w:p>
    <w:p w:rsidR="005A79B9" w:rsidRDefault="005A79B9" w:rsidP="00CA3AC7">
      <w:pPr>
        <w:pStyle w:val="ListParagraph"/>
        <w:numPr>
          <w:ilvl w:val="0"/>
          <w:numId w:val="77"/>
        </w:numPr>
      </w:pPr>
      <w:r>
        <w:t>Adherence to any permit or building bylaw or licensing requirement in effect in the Municipality</w:t>
      </w:r>
    </w:p>
    <w:p w:rsidR="005A79B9" w:rsidRDefault="005A79B9" w:rsidP="00CA3AC7">
      <w:pPr>
        <w:pStyle w:val="ListParagraph"/>
        <w:numPr>
          <w:ilvl w:val="0"/>
          <w:numId w:val="77"/>
        </w:numPr>
      </w:pPr>
      <w:r>
        <w:t>Issuance of a Development Permit to the landowner, where the said trailer is located, to be issued on an annual basis.</w:t>
      </w:r>
    </w:p>
    <w:p w:rsidR="005A79B9" w:rsidRDefault="005A79B9" w:rsidP="00CA3AC7">
      <w:pPr>
        <w:pStyle w:val="ListParagraph"/>
        <w:numPr>
          <w:ilvl w:val="0"/>
          <w:numId w:val="77"/>
        </w:numPr>
      </w:pPr>
      <w:r>
        <w:t>The entering into of a development agreement between all affected parties, where considered necessary, to assure applicable development standards are adhered to.</w:t>
      </w:r>
    </w:p>
    <w:p w:rsidR="005A79B9" w:rsidRDefault="005A79B9" w:rsidP="00CA3AC7">
      <w:pPr>
        <w:pStyle w:val="ListParagraph"/>
        <w:numPr>
          <w:ilvl w:val="0"/>
          <w:numId w:val="77"/>
        </w:numPr>
      </w:pPr>
      <w:r>
        <w:t>Compliance with any requirement of the Ministry of Health or government agencies respecting water and waste connections, and disposal concerns.</w:t>
      </w:r>
    </w:p>
    <w:p w:rsidR="005A79B9" w:rsidRDefault="005A79B9" w:rsidP="005A79B9">
      <w:pPr>
        <w:pStyle w:val="ListParagraph"/>
        <w:numPr>
          <w:ilvl w:val="0"/>
          <w:numId w:val="0"/>
        </w:numPr>
        <w:ind w:left="1800"/>
      </w:pPr>
    </w:p>
    <w:p w:rsidR="008C1198" w:rsidRPr="008C1198" w:rsidRDefault="008C1198" w:rsidP="008C1198">
      <w:pPr>
        <w:rPr>
          <w:b/>
          <w:color w:val="FF0000"/>
          <w:spacing w:val="0"/>
          <w:lang w:val="en-CA"/>
        </w:rPr>
      </w:pPr>
      <w:r w:rsidRPr="008C1198">
        <w:rPr>
          <w:b/>
          <w:color w:val="FF0000"/>
        </w:rPr>
        <w:t xml:space="preserve">Non-farm Subdivision of Agricultural lands   </w:t>
      </w:r>
    </w:p>
    <w:p w:rsidR="008C1198" w:rsidRPr="008C1198" w:rsidRDefault="008C1198" w:rsidP="008C1198">
      <w:pPr>
        <w:pStyle w:val="Heading3"/>
        <w:rPr>
          <w:rFonts w:eastAsia="Calibri"/>
          <w:color w:val="FF0000"/>
          <w:szCs w:val="18"/>
        </w:rPr>
      </w:pPr>
      <w:r w:rsidRPr="008C1198">
        <w:rPr>
          <w:color w:val="FF0000"/>
          <w:szCs w:val="18"/>
        </w:rPr>
        <w:t xml:space="preserve">The keeping of livestock on </w:t>
      </w:r>
      <w:r w:rsidRPr="008C1198">
        <w:rPr>
          <w:color w:val="FF0000"/>
          <w:szCs w:val="18"/>
          <w:u w:val="single"/>
        </w:rPr>
        <w:t>non-farm residential sites</w:t>
      </w:r>
      <w:r w:rsidRPr="008C1198">
        <w:rPr>
          <w:color w:val="FF0000"/>
          <w:szCs w:val="18"/>
        </w:rPr>
        <w:t xml:space="preserve"> shall be permitted in the Agricultural Resource District (AR) in accordance with the following schedule. </w:t>
      </w:r>
      <w:r w:rsidRPr="008C1198">
        <w:rPr>
          <w:rFonts w:cstheme="minorHAnsi"/>
          <w:snapToGrid w:val="0"/>
          <w:color w:val="FF0000"/>
          <w:szCs w:val="18"/>
          <w:lang w:val="en-GB"/>
        </w:rPr>
        <w:t>Any operation involving the</w:t>
      </w:r>
      <w:r w:rsidRPr="008C1198">
        <w:rPr>
          <w:color w:val="FF0000"/>
          <w:szCs w:val="18"/>
        </w:rPr>
        <w:t xml:space="preserve"> keeping of livestock numbers greater than the </w:t>
      </w:r>
      <w:r w:rsidRPr="008C1198">
        <w:rPr>
          <w:rFonts w:eastAsia="Calibri"/>
          <w:color w:val="FF0000"/>
          <w:szCs w:val="18"/>
        </w:rPr>
        <w:t>maximums shown below, will be required to make an application for an Intensive Livestock Operation (ILO) in accordance with section 7.9.</w:t>
      </w:r>
    </w:p>
    <w:p w:rsidR="008C1198" w:rsidRPr="008C1198" w:rsidRDefault="008C1198" w:rsidP="008C1198">
      <w:pPr>
        <w:rPr>
          <w:rFonts w:eastAsiaTheme="minorHAnsi"/>
          <w:color w:val="FF0000"/>
        </w:rPr>
      </w:pPr>
    </w:p>
    <w:p w:rsidR="008C1198" w:rsidRPr="008C1198" w:rsidRDefault="008C1198" w:rsidP="008C1198">
      <w:pPr>
        <w:rPr>
          <w:rFonts w:eastAsiaTheme="minorHAnsi"/>
          <w:color w:val="FF0000"/>
        </w:rPr>
      </w:pPr>
    </w:p>
    <w:tbl>
      <w:tblPr>
        <w:tblpPr w:leftFromText="180" w:rightFromText="180" w:bottomFromText="200" w:vertAnchor="text" w:horzAnchor="margin" w:tblpXSpec="center" w:tblpY="32"/>
        <w:tblW w:w="0" w:type="auto"/>
        <w:tblBorders>
          <w:top w:val="single" w:sz="12" w:space="0" w:color="8CADAE"/>
          <w:left w:val="single" w:sz="12" w:space="0" w:color="8CADAE"/>
          <w:bottom w:val="single" w:sz="12" w:space="0" w:color="8CADAE"/>
          <w:right w:val="single" w:sz="12" w:space="0" w:color="8CADAE"/>
          <w:insideH w:val="single" w:sz="6" w:space="0" w:color="8CADAE"/>
          <w:insideV w:val="single" w:sz="6" w:space="0" w:color="8CADAE"/>
        </w:tblBorders>
        <w:tblLook w:val="04A0" w:firstRow="1" w:lastRow="0" w:firstColumn="1" w:lastColumn="0" w:noHBand="0" w:noVBand="1"/>
      </w:tblPr>
      <w:tblGrid>
        <w:gridCol w:w="2943"/>
        <w:gridCol w:w="5529"/>
      </w:tblGrid>
      <w:tr w:rsidR="008C1198" w:rsidRPr="008C1198" w:rsidTr="008C1198">
        <w:trPr>
          <w:trHeight w:val="563"/>
        </w:trPr>
        <w:tc>
          <w:tcPr>
            <w:tcW w:w="2943" w:type="dxa"/>
            <w:tcBorders>
              <w:top w:val="single" w:sz="12" w:space="0" w:color="8CADAE"/>
              <w:left w:val="single" w:sz="12" w:space="0" w:color="8CADAE"/>
              <w:bottom w:val="single" w:sz="6" w:space="0" w:color="8CADAE"/>
              <w:right w:val="single" w:sz="6" w:space="0" w:color="8CADAE"/>
            </w:tcBorders>
            <w:shd w:val="clear" w:color="auto" w:fill="D9D9D9" w:themeFill="background1" w:themeFillShade="D9"/>
            <w:hideMark/>
          </w:tcPr>
          <w:p w:rsidR="008C1198" w:rsidRPr="008C1198" w:rsidRDefault="008C1198">
            <w:pPr>
              <w:rPr>
                <w:rStyle w:val="Style1Char"/>
                <w:i w:val="0"/>
                <w:color w:val="FF0000"/>
              </w:rPr>
            </w:pPr>
            <w:r w:rsidRPr="008C1198">
              <w:rPr>
                <w:rStyle w:val="Style1Char"/>
                <w:color w:val="FF0000"/>
              </w:rPr>
              <w:lastRenderedPageBreak/>
              <w:t>Parcel Size</w:t>
            </w:r>
          </w:p>
        </w:tc>
        <w:tc>
          <w:tcPr>
            <w:tcW w:w="5529" w:type="dxa"/>
            <w:tcBorders>
              <w:top w:val="single" w:sz="12" w:space="0" w:color="8CADAE"/>
              <w:left w:val="single" w:sz="6" w:space="0" w:color="8CADAE"/>
              <w:bottom w:val="single" w:sz="6" w:space="0" w:color="8CADAE"/>
              <w:right w:val="single" w:sz="12" w:space="0" w:color="8CADAE"/>
            </w:tcBorders>
            <w:shd w:val="clear" w:color="auto" w:fill="D9D9D9" w:themeFill="background1" w:themeFillShade="D9"/>
            <w:hideMark/>
          </w:tcPr>
          <w:p w:rsidR="008C1198" w:rsidRPr="008C1198" w:rsidRDefault="008C1198">
            <w:pPr>
              <w:jc w:val="center"/>
              <w:rPr>
                <w:rStyle w:val="Style1Char"/>
                <w:i w:val="0"/>
                <w:color w:val="FF0000"/>
              </w:rPr>
            </w:pPr>
            <w:r w:rsidRPr="008C1198">
              <w:rPr>
                <w:rStyle w:val="Style1Char"/>
                <w:color w:val="FF0000"/>
              </w:rPr>
              <w:t>Maximum Number of Animal Permitted</w:t>
            </w:r>
          </w:p>
        </w:tc>
      </w:tr>
      <w:tr w:rsidR="008C1198" w:rsidRPr="008C1198" w:rsidTr="008C1198">
        <w:trPr>
          <w:trHeight w:val="358"/>
        </w:trPr>
        <w:tc>
          <w:tcPr>
            <w:tcW w:w="2943" w:type="dxa"/>
            <w:tcBorders>
              <w:top w:val="single" w:sz="6" w:space="0" w:color="8CADAE"/>
              <w:left w:val="single" w:sz="12" w:space="0" w:color="8CADAE"/>
              <w:bottom w:val="single" w:sz="6" w:space="0" w:color="8CADAE"/>
              <w:right w:val="single" w:sz="6" w:space="0" w:color="8CADAE"/>
            </w:tcBorders>
            <w:shd w:val="clear" w:color="auto" w:fill="D9D9D9" w:themeFill="background1" w:themeFillShade="D9"/>
            <w:hideMark/>
          </w:tcPr>
          <w:p w:rsidR="008C1198" w:rsidRPr="008C1198" w:rsidRDefault="008C1198">
            <w:pPr>
              <w:rPr>
                <w:rStyle w:val="Style1Char"/>
                <w:rFonts w:ascii="Arial Narrow" w:hAnsi="Arial Narrow"/>
                <w:b w:val="0"/>
                <w:i w:val="0"/>
                <w:color w:val="FF0000"/>
                <w:sz w:val="20"/>
                <w:szCs w:val="20"/>
              </w:rPr>
            </w:pPr>
            <w:r w:rsidRPr="008C1198">
              <w:rPr>
                <w:rStyle w:val="Style1Char"/>
                <w:rFonts w:ascii="Arial Narrow" w:hAnsi="Arial Narrow"/>
                <w:color w:val="FF0000"/>
                <w:sz w:val="20"/>
                <w:szCs w:val="20"/>
              </w:rPr>
              <w:t>1 hectares (2.48 acres) to 4.05 hectares (10.0 acres.</w:t>
            </w:r>
          </w:p>
        </w:tc>
        <w:tc>
          <w:tcPr>
            <w:tcW w:w="5529" w:type="dxa"/>
            <w:tcBorders>
              <w:top w:val="single" w:sz="6" w:space="0" w:color="8CADAE"/>
              <w:left w:val="single" w:sz="6" w:space="0" w:color="8CADAE"/>
              <w:bottom w:val="single" w:sz="6" w:space="0" w:color="8CADAE"/>
              <w:right w:val="single" w:sz="12" w:space="0" w:color="8CADAE"/>
            </w:tcBorders>
            <w:hideMark/>
          </w:tcPr>
          <w:p w:rsidR="008C1198" w:rsidRPr="008C1198" w:rsidRDefault="008C1198">
            <w:pPr>
              <w:spacing w:beforeLines="60" w:before="144" w:after="60"/>
              <w:rPr>
                <w:rStyle w:val="Style1Char"/>
                <w:rFonts w:ascii="Arial Narrow" w:hAnsi="Arial Narrow"/>
                <w:color w:val="FF0000"/>
                <w:sz w:val="20"/>
                <w:szCs w:val="20"/>
              </w:rPr>
            </w:pPr>
            <w:r w:rsidRPr="008C1198">
              <w:rPr>
                <w:rStyle w:val="Style1Char"/>
                <w:rFonts w:ascii="Arial Narrow" w:hAnsi="Arial Narrow"/>
                <w:color w:val="FF0000"/>
                <w:sz w:val="20"/>
                <w:szCs w:val="20"/>
              </w:rPr>
              <w:t>Two (2) Large Animals (horses or cattle)</w:t>
            </w:r>
          </w:p>
          <w:p w:rsidR="008C1198" w:rsidRPr="008C1198" w:rsidRDefault="008C1198">
            <w:pPr>
              <w:spacing w:beforeLines="60" w:before="144" w:after="60"/>
              <w:rPr>
                <w:rStyle w:val="Style1Char"/>
                <w:rFonts w:ascii="Arial Narrow" w:hAnsi="Arial Narrow"/>
                <w:b w:val="0"/>
                <w:i w:val="0"/>
                <w:color w:val="FF0000"/>
                <w:sz w:val="20"/>
                <w:szCs w:val="20"/>
              </w:rPr>
            </w:pPr>
            <w:r w:rsidRPr="008C1198">
              <w:rPr>
                <w:rStyle w:val="Style1Char"/>
                <w:rFonts w:ascii="Arial Narrow" w:hAnsi="Arial Narrow"/>
                <w:color w:val="FF0000"/>
                <w:sz w:val="20"/>
                <w:szCs w:val="20"/>
              </w:rPr>
              <w:t>Four (4) Small Animals (goats or sheep)</w:t>
            </w:r>
          </w:p>
        </w:tc>
      </w:tr>
      <w:tr w:rsidR="008C1198" w:rsidRPr="008C1198" w:rsidTr="008C1198">
        <w:trPr>
          <w:trHeight w:val="358"/>
        </w:trPr>
        <w:tc>
          <w:tcPr>
            <w:tcW w:w="2943" w:type="dxa"/>
            <w:tcBorders>
              <w:top w:val="single" w:sz="6" w:space="0" w:color="8CADAE"/>
              <w:left w:val="single" w:sz="12" w:space="0" w:color="8CADAE"/>
              <w:bottom w:val="single" w:sz="6" w:space="0" w:color="8CADAE"/>
              <w:right w:val="single" w:sz="6" w:space="0" w:color="8CADAE"/>
            </w:tcBorders>
            <w:shd w:val="clear" w:color="auto" w:fill="D9D9D9" w:themeFill="background1" w:themeFillShade="D9"/>
          </w:tcPr>
          <w:p w:rsidR="008C1198" w:rsidRPr="008C1198" w:rsidRDefault="008C1198">
            <w:pPr>
              <w:rPr>
                <w:rStyle w:val="Style1Char"/>
                <w:rFonts w:ascii="Arial Narrow" w:hAnsi="Arial Narrow"/>
                <w:i w:val="0"/>
                <w:color w:val="FF0000"/>
                <w:sz w:val="20"/>
                <w:szCs w:val="20"/>
              </w:rPr>
            </w:pPr>
            <w:r w:rsidRPr="008C1198">
              <w:rPr>
                <w:rStyle w:val="Style1Char"/>
                <w:rFonts w:ascii="Arial Narrow" w:hAnsi="Arial Narrow"/>
                <w:color w:val="FF0000"/>
                <w:sz w:val="20"/>
                <w:szCs w:val="20"/>
              </w:rPr>
              <w:t xml:space="preserve">Over 4.05 hectares (10.0 acres)  </w:t>
            </w:r>
          </w:p>
          <w:p w:rsidR="008C1198" w:rsidRPr="008C1198" w:rsidRDefault="008C1198">
            <w:pPr>
              <w:rPr>
                <w:rStyle w:val="Style1Char"/>
                <w:rFonts w:ascii="Arial Narrow" w:hAnsi="Arial Narrow"/>
                <w:i w:val="0"/>
                <w:color w:val="FF0000"/>
                <w:sz w:val="20"/>
                <w:szCs w:val="20"/>
              </w:rPr>
            </w:pPr>
          </w:p>
        </w:tc>
        <w:tc>
          <w:tcPr>
            <w:tcW w:w="5529" w:type="dxa"/>
            <w:tcBorders>
              <w:top w:val="single" w:sz="6" w:space="0" w:color="8CADAE"/>
              <w:left w:val="single" w:sz="6" w:space="0" w:color="8CADAE"/>
              <w:bottom w:val="single" w:sz="6" w:space="0" w:color="8CADAE"/>
              <w:right w:val="single" w:sz="12" w:space="0" w:color="8CADAE"/>
            </w:tcBorders>
            <w:hideMark/>
          </w:tcPr>
          <w:p w:rsidR="008C1198" w:rsidRPr="008C1198" w:rsidRDefault="008C1198">
            <w:pPr>
              <w:spacing w:beforeLines="60" w:before="144" w:after="60"/>
              <w:rPr>
                <w:rStyle w:val="Style1Char"/>
                <w:rFonts w:ascii="Arial Narrow" w:hAnsi="Arial Narrow"/>
                <w:i w:val="0"/>
                <w:color w:val="FF0000"/>
                <w:sz w:val="20"/>
                <w:szCs w:val="20"/>
              </w:rPr>
            </w:pPr>
            <w:r w:rsidRPr="008C1198">
              <w:rPr>
                <w:rFonts w:eastAsia="Calibri"/>
                <w:color w:val="FF0000"/>
              </w:rPr>
              <w:t xml:space="preserve">One (1) additional  large animal or two (2) additional small animals  will be permitted for each incremental increase of 2 hectares on sites over the maximum as approved by council. </w:t>
            </w:r>
          </w:p>
        </w:tc>
      </w:tr>
    </w:tbl>
    <w:p w:rsidR="008C1198" w:rsidRPr="008C1198" w:rsidRDefault="008C1198" w:rsidP="008C1198">
      <w:pPr>
        <w:pStyle w:val="Heading3"/>
        <w:spacing w:before="0"/>
        <w:rPr>
          <w:color w:val="FF0000"/>
          <w:szCs w:val="18"/>
        </w:rPr>
      </w:pPr>
      <w:r w:rsidRPr="008C1198">
        <w:rPr>
          <w:color w:val="FF0000"/>
          <w:szCs w:val="18"/>
        </w:rPr>
        <w:t xml:space="preserve">Animals shall not be pastured within 15.0 metres of any dwelling or well not owned by the owner of the animals, and no buildings or structures intended to contain birds or animals shall be located within 30.0 metres of a dwelling, property line or well for potable water.” </w:t>
      </w:r>
    </w:p>
    <w:p w:rsidR="008C1198" w:rsidRDefault="008C1198" w:rsidP="008C1198">
      <w:pPr>
        <w:ind w:left="1260"/>
        <w:rPr>
          <w:color w:val="FF0000"/>
        </w:rPr>
      </w:pPr>
      <w:r>
        <w:rPr>
          <w:color w:val="FF0000"/>
        </w:rPr>
        <w:t>Amended January 13, 2015, See Bylaw 4-2014</w:t>
      </w:r>
    </w:p>
    <w:p w:rsidR="008C1198" w:rsidRPr="008C1198" w:rsidRDefault="008C1198" w:rsidP="008C1198">
      <w:pPr>
        <w:ind w:left="1260"/>
        <w:rPr>
          <w:color w:val="FF0000"/>
        </w:rPr>
      </w:pPr>
    </w:p>
    <w:p w:rsidR="005A79B9" w:rsidRPr="00617C00" w:rsidRDefault="005A79B9" w:rsidP="005A79B9">
      <w:pPr>
        <w:pStyle w:val="Style2a"/>
        <w:rPr>
          <w:rStyle w:val="Emphasis"/>
          <w:b/>
          <w:bCs w:val="0"/>
          <w:caps/>
          <w:color w:val="auto"/>
          <w:spacing w:val="15"/>
          <w:sz w:val="20"/>
        </w:rPr>
      </w:pPr>
      <w:bookmarkStart w:id="313" w:name="_Toc432775551"/>
      <w:r w:rsidRPr="00617C00">
        <w:rPr>
          <w:rStyle w:val="Emphasis"/>
          <w:b/>
          <w:bCs w:val="0"/>
          <w:caps/>
          <w:color w:val="auto"/>
          <w:spacing w:val="15"/>
          <w:sz w:val="20"/>
        </w:rPr>
        <w:t>Accessory Agricultural Residence</w:t>
      </w:r>
      <w:bookmarkEnd w:id="313"/>
    </w:p>
    <w:p w:rsidR="005A79B9" w:rsidRPr="00202F50" w:rsidRDefault="005A79B9" w:rsidP="005A79B9">
      <w:r w:rsidRPr="00202F50">
        <w:t>In addition to the general requirements regarding discretionary use applications provided in Section 3 of this Bylaw, the following additional considerations shall be made for all applications for an Accessory Residence:</w:t>
      </w:r>
    </w:p>
    <w:p w:rsidR="005A79B9" w:rsidRPr="00202F50" w:rsidRDefault="005A79B9" w:rsidP="005A79B9">
      <w:pPr>
        <w:pStyle w:val="Heading3"/>
      </w:pPr>
      <w:r w:rsidRPr="00202F50">
        <w:t>The Development Officer may issue a development permit for more than 1 dwelling on a parcel if it is an accessory agricultural residential dwelling to be occupied by a person or persons who are engaged on a full-time basis for at least 6 months of each yea</w:t>
      </w:r>
      <w:r>
        <w:t xml:space="preserve">r in an agricultural operation </w:t>
      </w:r>
      <w:r w:rsidRPr="00202F50">
        <w:t>or accessory to an approved discretiona</w:t>
      </w:r>
      <w:r>
        <w:t xml:space="preserve">ry use where applicable within the Agricultural Resource </w:t>
      </w:r>
      <w:r w:rsidRPr="00202F50">
        <w:t>zoning district and the additional dwelling is located on a parcel containing a permitted agricultural operation.</w:t>
      </w:r>
    </w:p>
    <w:p w:rsidR="005A79B9" w:rsidRPr="009D27E0" w:rsidRDefault="005A79B9" w:rsidP="005A79B9">
      <w:pPr>
        <w:pStyle w:val="Heading3"/>
      </w:pPr>
      <w:r w:rsidRPr="00202F50">
        <w:t xml:space="preserve">A development permit for an accessory residence when accessory to an approved discretionary use, and located on a parcel containing the agricultural operation, shall be considered at the discretion of Council.  If approved, the development permit shall be valid for a period up to five years after which time the Council may at its discretion seek renewal of the permit on a </w:t>
      </w:r>
      <w:r>
        <w:t>five (5)</w:t>
      </w:r>
      <w:r w:rsidRPr="00202F50">
        <w:t xml:space="preserve"> year basis provided that the dwelling complies with the provisions of this Bylaw.  </w:t>
      </w:r>
      <w:r w:rsidRPr="009D27E0">
        <w:t>The</w:t>
      </w:r>
      <w:r>
        <w:t xml:space="preserve"> residence shall not be placed</w:t>
      </w:r>
      <w:r w:rsidRPr="009D27E0">
        <w:t xml:space="preserve"> on a permanent foundation to allow the structure to be removed from the property when it is no longer required by a relative of the permanent resident.</w:t>
      </w:r>
    </w:p>
    <w:p w:rsidR="005A79B9" w:rsidRPr="00202F50" w:rsidRDefault="005A79B9" w:rsidP="005A79B9">
      <w:pPr>
        <w:pStyle w:val="Heading3"/>
      </w:pPr>
      <w:r w:rsidRPr="00202F50">
        <w:t>The applicant shall be responsible to renew the permit every five years.</w:t>
      </w:r>
    </w:p>
    <w:p w:rsidR="005A79B9" w:rsidRDefault="005A79B9" w:rsidP="005A79B9">
      <w:pPr>
        <w:pStyle w:val="Heading3"/>
      </w:pPr>
      <w:r w:rsidRPr="00FB5276">
        <w:t>All accessory dwellings shall be located within one farm yard on the farm and not in different locations on the farm and shall only be</w:t>
      </w:r>
      <w:r w:rsidRPr="00202F50">
        <w:t xml:space="preserve"> located on sites where the accessory dwelling can be serviced by existing utilities.</w:t>
      </w:r>
    </w:p>
    <w:p w:rsidR="005A79B9" w:rsidRDefault="005A79B9" w:rsidP="005A79B9">
      <w:pPr>
        <w:pStyle w:val="ListParagraph"/>
        <w:numPr>
          <w:ilvl w:val="0"/>
          <w:numId w:val="0"/>
        </w:numPr>
        <w:ind w:left="1800"/>
      </w:pPr>
    </w:p>
    <w:p w:rsidR="008C1198" w:rsidRDefault="008C1198" w:rsidP="005A79B9">
      <w:pPr>
        <w:pStyle w:val="ListParagraph"/>
        <w:numPr>
          <w:ilvl w:val="0"/>
          <w:numId w:val="0"/>
        </w:numPr>
        <w:ind w:left="1800"/>
      </w:pPr>
    </w:p>
    <w:p w:rsidR="005A79B9" w:rsidRPr="00617C00" w:rsidRDefault="005A79B9" w:rsidP="005A79B9">
      <w:pPr>
        <w:pStyle w:val="Style2a"/>
        <w:rPr>
          <w:color w:val="auto"/>
        </w:rPr>
      </w:pPr>
      <w:bookmarkStart w:id="314" w:name="_Toc432775552"/>
      <w:r w:rsidRPr="00617C00">
        <w:rPr>
          <w:color w:val="auto"/>
        </w:rPr>
        <w:t>Wind Turbines</w:t>
      </w:r>
      <w:bookmarkEnd w:id="314"/>
    </w:p>
    <w:p w:rsidR="005A79B9" w:rsidRDefault="005A79B9" w:rsidP="005A79B9">
      <w:r>
        <w:t>A private wind turbine may be considered for a discretionary use for the purpose of generating on-site power and shall be subject to the following development standards:</w:t>
      </w:r>
    </w:p>
    <w:p w:rsidR="005A79B9" w:rsidRDefault="005A79B9" w:rsidP="005A79B9">
      <w:pPr>
        <w:pStyle w:val="ListParagraph"/>
        <w:numPr>
          <w:ilvl w:val="0"/>
          <w:numId w:val="0"/>
        </w:numPr>
        <w:ind w:left="1800"/>
      </w:pPr>
    </w:p>
    <w:p w:rsidR="005A79B9" w:rsidRPr="001D29FF" w:rsidRDefault="005A79B9" w:rsidP="00CA3AC7">
      <w:pPr>
        <w:pStyle w:val="ListParagraph"/>
        <w:numPr>
          <w:ilvl w:val="0"/>
          <w:numId w:val="92"/>
        </w:numPr>
      </w:pPr>
      <w:r w:rsidRPr="001D29FF">
        <w:t>A development permit shall be required before construction and erection commences;</w:t>
      </w:r>
    </w:p>
    <w:p w:rsidR="005A79B9" w:rsidRPr="001D29FF" w:rsidRDefault="005A79B9" w:rsidP="00CA3AC7">
      <w:pPr>
        <w:pStyle w:val="ListParagraph"/>
        <w:numPr>
          <w:ilvl w:val="0"/>
          <w:numId w:val="92"/>
        </w:numPr>
      </w:pPr>
      <w:r w:rsidRPr="001D29FF">
        <w:t>Application for a development permit shall include design plans for the wind turbine unit, an erection plan for the unit and detailed site plans regarding placement of the proposed unit(s);</w:t>
      </w:r>
    </w:p>
    <w:p w:rsidR="005A79B9" w:rsidRPr="001D29FF" w:rsidRDefault="005A79B9" w:rsidP="00CA3AC7">
      <w:pPr>
        <w:pStyle w:val="ListParagraph"/>
        <w:numPr>
          <w:ilvl w:val="0"/>
          <w:numId w:val="92"/>
        </w:numPr>
      </w:pPr>
      <w:r w:rsidRPr="001D29FF">
        <w:t>Application for a development permit shall include engineering plans for the base supporting unit and an engineering noise assessment for the specific wind turbine;</w:t>
      </w:r>
    </w:p>
    <w:p w:rsidR="002813F0" w:rsidRPr="00F55BD4" w:rsidRDefault="005A79B9" w:rsidP="00CA3AC7">
      <w:pPr>
        <w:pStyle w:val="ListParagraph"/>
        <w:numPr>
          <w:ilvl w:val="0"/>
          <w:numId w:val="92"/>
        </w:numPr>
      </w:pPr>
      <w:r w:rsidRPr="00F55BD4">
        <w:t>Maximum allowable sound pressure noise levels(measured in Decibels, dBA, for a wind turbine unit(s) shall be less than o equal to 55 dBA between 10 pm and 7 am where measured at 45</w:t>
      </w:r>
      <w:r w:rsidR="002813F0" w:rsidRPr="00F55BD4">
        <w:t>.72</w:t>
      </w:r>
      <w:r w:rsidRPr="00F55BD4">
        <w:t xml:space="preserve"> </w:t>
      </w:r>
      <w:r w:rsidR="0032388D" w:rsidRPr="00F55BD4">
        <w:t>metres</w:t>
      </w:r>
      <w:r w:rsidRPr="00F55BD4">
        <w:t xml:space="preserve"> </w:t>
      </w:r>
      <w:r w:rsidR="002813F0" w:rsidRPr="00F55BD4">
        <w:t xml:space="preserve">(150 feet) </w:t>
      </w:r>
      <w:r w:rsidRPr="00F55BD4">
        <w:t>from the units(s);</w:t>
      </w:r>
      <w:r w:rsidR="00F271FA" w:rsidRPr="00F55BD4">
        <w:t xml:space="preserve"> </w:t>
      </w:r>
    </w:p>
    <w:p w:rsidR="005A79B9" w:rsidRPr="001D29FF" w:rsidRDefault="005A79B9" w:rsidP="00CA3AC7">
      <w:pPr>
        <w:pStyle w:val="ListParagraph"/>
        <w:numPr>
          <w:ilvl w:val="0"/>
          <w:numId w:val="92"/>
        </w:numPr>
      </w:pPr>
      <w:r w:rsidRPr="001D29FF">
        <w:t>Setbacks from regional parks, environmentally sensitive areas, raptor nests, herons, burrowing owl sites and other protected areas shall be defined through a site specific study as part of the provincial and federal environmental screening process;</w:t>
      </w:r>
    </w:p>
    <w:p w:rsidR="005A79B9" w:rsidRPr="001D29FF" w:rsidRDefault="005A79B9" w:rsidP="00CA3AC7">
      <w:pPr>
        <w:pStyle w:val="ListParagraph"/>
        <w:numPr>
          <w:ilvl w:val="0"/>
          <w:numId w:val="92"/>
        </w:numPr>
      </w:pPr>
      <w:r w:rsidRPr="001D29FF">
        <w:t>The location of the wind turbine shall be set back from all property lines a minimum of two times the height of the proposed structure to provide for possible collapse, ice sluffing from the blades and any failure and the flying of the rotating blades;</w:t>
      </w:r>
    </w:p>
    <w:p w:rsidR="005A79B9" w:rsidRDefault="005A79B9" w:rsidP="00CA3AC7">
      <w:pPr>
        <w:pStyle w:val="ListParagraph"/>
        <w:numPr>
          <w:ilvl w:val="0"/>
          <w:numId w:val="92"/>
        </w:numPr>
      </w:pPr>
      <w:r w:rsidRPr="001D29FF">
        <w:t xml:space="preserve">In general, only one (1) wind turbine unit will be considered per site, however, Council reserves the right to consider a second unit if the combined effects of two units will meet the development standards and the peace and quiet of adjacent land uses shall not be disturbed by dust, noise, vibration flutter or other similar nuisances generated by the use. </w:t>
      </w:r>
    </w:p>
    <w:p w:rsidR="00351105" w:rsidRPr="001D29FF" w:rsidRDefault="00351105" w:rsidP="00351105"/>
    <w:p w:rsidR="005A79B9" w:rsidRPr="00617C00" w:rsidRDefault="005A79B9" w:rsidP="005A79B9">
      <w:pPr>
        <w:pStyle w:val="Style2a"/>
        <w:rPr>
          <w:rStyle w:val="Emphasis"/>
          <w:b/>
          <w:bCs w:val="0"/>
          <w:caps/>
          <w:color w:val="auto"/>
          <w:spacing w:val="15"/>
          <w:sz w:val="20"/>
        </w:rPr>
      </w:pPr>
      <w:bookmarkStart w:id="315" w:name="_Toc253491794"/>
      <w:bookmarkStart w:id="316" w:name="_Toc432775553"/>
      <w:r w:rsidRPr="00617C00">
        <w:rPr>
          <w:rStyle w:val="Emphasis"/>
          <w:b/>
          <w:bCs w:val="0"/>
          <w:caps/>
          <w:color w:val="auto"/>
          <w:spacing w:val="15"/>
          <w:sz w:val="20"/>
        </w:rPr>
        <w:t>Intensive Livestock Operations</w:t>
      </w:r>
      <w:bookmarkEnd w:id="315"/>
      <w:bookmarkEnd w:id="316"/>
      <w:r w:rsidR="00F55BD4">
        <w:rPr>
          <w:rStyle w:val="Emphasis"/>
          <w:b/>
          <w:bCs w:val="0"/>
          <w:caps/>
          <w:color w:val="auto"/>
          <w:spacing w:val="15"/>
          <w:sz w:val="20"/>
        </w:rPr>
        <w:t xml:space="preserve">   </w:t>
      </w:r>
    </w:p>
    <w:p w:rsidR="005A79B9" w:rsidRPr="00202F50" w:rsidRDefault="005A79B9" w:rsidP="005A79B9">
      <w:r w:rsidRPr="00202F50">
        <w:t>In addition to the general requirements regarding discretionary use applications provided in Section 3 of this Bylaw, the following additional considerations shall be made for all applications for an Intensive Livestock Operation</w:t>
      </w:r>
      <w:r>
        <w:t>:</w:t>
      </w:r>
    </w:p>
    <w:p w:rsidR="005A79B9" w:rsidRPr="00202F50" w:rsidRDefault="005A79B9" w:rsidP="005A79B9">
      <w:pPr>
        <w:pStyle w:val="ListParagraph"/>
        <w:numPr>
          <w:ilvl w:val="0"/>
          <w:numId w:val="47"/>
        </w:numPr>
      </w:pPr>
      <w:r w:rsidRPr="00202F50">
        <w:t>For the purpose of this section, an Intensive Livestock Operation (ILO) shall be defined as the rearing, sustaining, finishing or breeding by means other than grazing of more than 100 animal units of livestock or where the space per animal unit is less than 371.6 m</w:t>
      </w:r>
      <w:r w:rsidRPr="00202F50">
        <w:rPr>
          <w:vertAlign w:val="superscript"/>
        </w:rPr>
        <w:t>2</w:t>
      </w:r>
      <w:r w:rsidRPr="00202F50">
        <w:t xml:space="preserve"> (4000 ft</w:t>
      </w:r>
      <w:r w:rsidRPr="00202F50">
        <w:rPr>
          <w:vertAlign w:val="superscript"/>
        </w:rPr>
        <w:t>2</w:t>
      </w:r>
      <w:r w:rsidRPr="00202F50">
        <w:t>), including buildings and structures directly related to the operation but not including a residence, seasonal feeding or bedding sites.</w:t>
      </w:r>
    </w:p>
    <w:p w:rsidR="005A79B9" w:rsidRPr="00202F50" w:rsidRDefault="005A79B9" w:rsidP="005A79B9">
      <w:pPr>
        <w:pStyle w:val="ListParagraph"/>
        <w:numPr>
          <w:ilvl w:val="0"/>
          <w:numId w:val="47"/>
        </w:numPr>
      </w:pPr>
      <w:r w:rsidRPr="00202F50">
        <w:t>In addition to the general requirements for a discretionary use as provided in Section 3 of this Bylaw, the following additional considerations shall be made for all applications for:</w:t>
      </w:r>
    </w:p>
    <w:p w:rsidR="005A79B9" w:rsidRPr="00202F50" w:rsidRDefault="005A79B9" w:rsidP="005A79B9">
      <w:pPr>
        <w:pStyle w:val="ListParagraph"/>
        <w:numPr>
          <w:ilvl w:val="2"/>
          <w:numId w:val="47"/>
        </w:numPr>
      </w:pPr>
      <w:r w:rsidRPr="00202F50">
        <w:t>New ILOs</w:t>
      </w:r>
      <w:r>
        <w:t>;</w:t>
      </w:r>
    </w:p>
    <w:p w:rsidR="005A79B9" w:rsidRPr="00202F50" w:rsidRDefault="005A79B9" w:rsidP="005A79B9">
      <w:pPr>
        <w:pStyle w:val="ListParagraph"/>
        <w:numPr>
          <w:ilvl w:val="2"/>
          <w:numId w:val="47"/>
        </w:numPr>
      </w:pPr>
      <w:r w:rsidRPr="00202F50">
        <w:t>Expansion of Existing ILOs</w:t>
      </w:r>
      <w:r>
        <w:t>;</w:t>
      </w:r>
    </w:p>
    <w:p w:rsidR="005A79B9" w:rsidRPr="00202F50" w:rsidRDefault="005A79B9" w:rsidP="005A79B9">
      <w:pPr>
        <w:pStyle w:val="ListParagraph"/>
        <w:numPr>
          <w:ilvl w:val="2"/>
          <w:numId w:val="47"/>
        </w:numPr>
      </w:pPr>
      <w:r w:rsidRPr="00202F50">
        <w:t>Any temporary facility or part of a site; or</w:t>
      </w:r>
    </w:p>
    <w:p w:rsidR="005A79B9" w:rsidRPr="00202F50" w:rsidRDefault="005A79B9" w:rsidP="005A79B9">
      <w:pPr>
        <w:pStyle w:val="ListParagraph"/>
        <w:numPr>
          <w:ilvl w:val="2"/>
          <w:numId w:val="47"/>
        </w:numPr>
      </w:pPr>
      <w:r w:rsidRPr="00202F50">
        <w:t>The alteration of an animal species in an approved operation.</w:t>
      </w:r>
    </w:p>
    <w:p w:rsidR="005A79B9" w:rsidRPr="00202F50" w:rsidRDefault="005A79B9" w:rsidP="005A79B9">
      <w:pPr>
        <w:pStyle w:val="ListParagraph"/>
        <w:numPr>
          <w:ilvl w:val="0"/>
          <w:numId w:val="47"/>
        </w:numPr>
      </w:pPr>
      <w:r w:rsidRPr="00202F50">
        <w:lastRenderedPageBreak/>
        <w:t xml:space="preserve">In addition to any requirements contained herein, all applications for an ILO shall conform to the regulations provided within </w:t>
      </w:r>
      <w:r>
        <w:t>T</w:t>
      </w:r>
      <w:r w:rsidRPr="00B90BFC">
        <w:rPr>
          <w:i/>
        </w:rPr>
        <w:t>he Agricultural Operations Act, 1995.</w:t>
      </w:r>
    </w:p>
    <w:p w:rsidR="005A79B9" w:rsidRPr="00202F50" w:rsidRDefault="005A79B9" w:rsidP="005A79B9">
      <w:pPr>
        <w:pStyle w:val="ListParagraph"/>
        <w:numPr>
          <w:ilvl w:val="0"/>
          <w:numId w:val="47"/>
        </w:numPr>
      </w:pPr>
      <w:r w:rsidRPr="00202F50">
        <w:t>As a condition of approval, the Municipality shall specify the maximum number of animal units for which the approval is made, specify land which may or may not be used for the disposal or storage of manure from an ILO in order to minimize potential land use conflicts.</w:t>
      </w:r>
    </w:p>
    <w:p w:rsidR="005A79B9" w:rsidRPr="00202F50" w:rsidRDefault="005A79B9" w:rsidP="005A79B9">
      <w:pPr>
        <w:pStyle w:val="ListParagraph"/>
        <w:numPr>
          <w:ilvl w:val="0"/>
          <w:numId w:val="47"/>
        </w:numPr>
      </w:pPr>
      <w:r w:rsidRPr="00202F50">
        <w:t>The applicant shall be responsible for submitting a site plan and narrative including the following:</w:t>
      </w:r>
    </w:p>
    <w:p w:rsidR="005A79B9" w:rsidRPr="00202F50" w:rsidRDefault="005A79B9" w:rsidP="005A79B9">
      <w:pPr>
        <w:pStyle w:val="ListParagraph"/>
        <w:numPr>
          <w:ilvl w:val="2"/>
          <w:numId w:val="47"/>
        </w:numPr>
      </w:pPr>
      <w:r w:rsidRPr="00202F50">
        <w:t>The size and type of facility;</w:t>
      </w:r>
    </w:p>
    <w:p w:rsidR="005A79B9" w:rsidRPr="00202F50" w:rsidRDefault="005A79B9" w:rsidP="005A79B9">
      <w:pPr>
        <w:pStyle w:val="ListParagraph"/>
        <w:numPr>
          <w:ilvl w:val="2"/>
          <w:numId w:val="47"/>
        </w:numPr>
      </w:pPr>
      <w:r w:rsidRPr="00202F50">
        <w:t>A sketch plan showing the location of existing and proposed buildings and the distance from the development site to every residence within 1.6 km (1 mile);</w:t>
      </w:r>
    </w:p>
    <w:p w:rsidR="005A79B9" w:rsidRPr="00202F50" w:rsidRDefault="005A79B9" w:rsidP="005A79B9">
      <w:pPr>
        <w:pStyle w:val="ListParagraph"/>
        <w:numPr>
          <w:ilvl w:val="2"/>
          <w:numId w:val="47"/>
        </w:numPr>
      </w:pPr>
      <w:r w:rsidRPr="00202F50">
        <w:t>The number and type of animals including identification of any risks of disease;</w:t>
      </w:r>
    </w:p>
    <w:p w:rsidR="005A79B9" w:rsidRPr="00202F50" w:rsidRDefault="005A79B9" w:rsidP="005A79B9">
      <w:pPr>
        <w:pStyle w:val="ListParagraph"/>
        <w:numPr>
          <w:ilvl w:val="2"/>
          <w:numId w:val="47"/>
        </w:numPr>
      </w:pPr>
      <w:r w:rsidRPr="00202F50">
        <w:t>Manure storage and disposal strategies including identification of all parcels including their acreage intended to host the disposal;</w:t>
      </w:r>
    </w:p>
    <w:p w:rsidR="005A79B9" w:rsidRPr="00202F50" w:rsidRDefault="005A79B9" w:rsidP="005A79B9">
      <w:pPr>
        <w:pStyle w:val="ListParagraph"/>
        <w:numPr>
          <w:ilvl w:val="2"/>
          <w:numId w:val="47"/>
        </w:numPr>
      </w:pPr>
      <w:r w:rsidRPr="00202F50">
        <w:t>Identification of surface water and residential development on or adjacent to the parcels intended for hosting the disposal of manure;</w:t>
      </w:r>
    </w:p>
    <w:p w:rsidR="005A79B9" w:rsidRPr="00202F50" w:rsidRDefault="005A79B9" w:rsidP="005A79B9">
      <w:pPr>
        <w:pStyle w:val="ListParagraph"/>
        <w:numPr>
          <w:ilvl w:val="2"/>
          <w:numId w:val="47"/>
        </w:numPr>
      </w:pPr>
      <w:r w:rsidRPr="00202F50">
        <w:t>Provide a copy of written agreements with land owners for all parcels intended to host the disposal of manure where the parcels are not controlled by the operator;</w:t>
      </w:r>
    </w:p>
    <w:p w:rsidR="005A79B9" w:rsidRPr="00202F50" w:rsidRDefault="005A79B9" w:rsidP="005A79B9">
      <w:pPr>
        <w:pStyle w:val="ListParagraph"/>
        <w:numPr>
          <w:ilvl w:val="2"/>
          <w:numId w:val="47"/>
        </w:numPr>
      </w:pPr>
      <w:r w:rsidRPr="00202F50">
        <w:t>Identification of the location of potentially affected surface and groundwater sources on and adjacent to the site including distance measurements to these watercourses;</w:t>
      </w:r>
    </w:p>
    <w:p w:rsidR="005A79B9" w:rsidRPr="00202F50" w:rsidRDefault="005A79B9" w:rsidP="005A79B9">
      <w:pPr>
        <w:pStyle w:val="ListParagraph"/>
        <w:numPr>
          <w:ilvl w:val="2"/>
          <w:numId w:val="47"/>
        </w:numPr>
      </w:pPr>
      <w:r w:rsidRPr="00202F50">
        <w:t>Identification of the reason for this site being selected including what characteristics exist that makes it suitable for hosting the operation.  The Municipality may</w:t>
      </w:r>
      <w:r>
        <w:t>,</w:t>
      </w:r>
      <w:r w:rsidRPr="00202F50">
        <w:t xml:space="preserve"> at its discretion, require the submission of a soils and water test conducted by a qualified agricultural engineer to confirm that the site selected is capable </w:t>
      </w:r>
      <w:r>
        <w:t>of accommodating</w:t>
      </w:r>
      <w:r w:rsidRPr="00202F50">
        <w:t xml:space="preserve"> the activities proposed</w:t>
      </w:r>
      <w:r>
        <w:t>;</w:t>
      </w:r>
    </w:p>
    <w:p w:rsidR="005A79B9" w:rsidRPr="00202F50" w:rsidRDefault="005A79B9" w:rsidP="005A79B9">
      <w:pPr>
        <w:pStyle w:val="ListParagraph"/>
        <w:numPr>
          <w:ilvl w:val="2"/>
          <w:numId w:val="47"/>
        </w:numPr>
      </w:pPr>
      <w:r w:rsidRPr="00202F50">
        <w:t>Identification of socioeconomic benefits of the operation to the area as well as a brief discussion of the potential conflicts associated with the operation in addition to any mitigative actions to be taken to minimize these effects on adjacent land uses</w:t>
      </w:r>
      <w:r>
        <w:t>;</w:t>
      </w:r>
    </w:p>
    <w:p w:rsidR="005A79B9" w:rsidRPr="00202F50" w:rsidRDefault="005A79B9" w:rsidP="005A79B9">
      <w:pPr>
        <w:pStyle w:val="ListParagraph"/>
        <w:numPr>
          <w:ilvl w:val="2"/>
          <w:numId w:val="47"/>
        </w:numPr>
      </w:pPr>
      <w:r w:rsidRPr="00202F50">
        <w:t>Servicing requirements associated with the operation including but not limited to road upgrades and availability of adequate water sources</w:t>
      </w:r>
      <w:r>
        <w:t>;</w:t>
      </w:r>
    </w:p>
    <w:p w:rsidR="005A79B9" w:rsidRPr="00202F50" w:rsidRDefault="005A79B9" w:rsidP="005A79B9">
      <w:pPr>
        <w:pStyle w:val="ListParagraph"/>
        <w:numPr>
          <w:ilvl w:val="2"/>
          <w:numId w:val="47"/>
        </w:numPr>
      </w:pPr>
      <w:r w:rsidRPr="00202F50">
        <w:t>Type, volume and frequency of traffic associated with the transportation of animals and food to and from the site.</w:t>
      </w:r>
    </w:p>
    <w:p w:rsidR="005A79B9" w:rsidRPr="00202F50" w:rsidRDefault="005A79B9" w:rsidP="005A79B9">
      <w:pPr>
        <w:pStyle w:val="ListParagraph"/>
        <w:numPr>
          <w:ilvl w:val="0"/>
          <w:numId w:val="47"/>
        </w:numPr>
      </w:pPr>
      <w:r w:rsidRPr="00202F50">
        <w:t>When considering the operational/environmental aspects of an application, the Municipality shall refer all development permit applications to the Ministry of Agriculture for review and recommendation regarding waste storage, nutrient and mortality management.</w:t>
      </w:r>
    </w:p>
    <w:p w:rsidR="005A79B9" w:rsidRDefault="005A79B9" w:rsidP="005A79B9">
      <w:pPr>
        <w:pStyle w:val="ListParagraph"/>
        <w:numPr>
          <w:ilvl w:val="0"/>
          <w:numId w:val="47"/>
        </w:numPr>
      </w:pPr>
      <w:r w:rsidRPr="00202F50">
        <w:t xml:space="preserve">ILOs shall refer to the following recommended minimum distance separations: </w:t>
      </w:r>
    </w:p>
    <w:p w:rsidR="00F55BD4" w:rsidRPr="00202F50" w:rsidRDefault="00F55BD4" w:rsidP="005A79B9">
      <w:pPr>
        <w:jc w:val="center"/>
      </w:pPr>
    </w:p>
    <w:tbl>
      <w:tblPr>
        <w:tblW w:w="0" w:type="auto"/>
        <w:jc w:val="center"/>
        <w:tblBorders>
          <w:top w:val="single" w:sz="12" w:space="0" w:color="7F8FA9" w:themeColor="accent3"/>
          <w:left w:val="single" w:sz="12" w:space="0" w:color="7F8FA9" w:themeColor="accent3"/>
          <w:bottom w:val="single" w:sz="12" w:space="0" w:color="7F8FA9" w:themeColor="accent3"/>
          <w:right w:val="single" w:sz="12" w:space="0" w:color="7F8FA9" w:themeColor="accent3"/>
          <w:insideH w:val="single" w:sz="12" w:space="0" w:color="7F8FA9" w:themeColor="accent3"/>
          <w:insideV w:val="single" w:sz="12" w:space="0" w:color="7F8FA9" w:themeColor="accent3"/>
        </w:tblBorders>
        <w:tblLook w:val="04A0" w:firstRow="1" w:lastRow="0" w:firstColumn="1" w:lastColumn="0" w:noHBand="0" w:noVBand="1"/>
      </w:tblPr>
      <w:tblGrid>
        <w:gridCol w:w="3039"/>
        <w:gridCol w:w="1965"/>
        <w:gridCol w:w="1958"/>
        <w:gridCol w:w="1606"/>
      </w:tblGrid>
      <w:tr w:rsidR="005A79B9" w:rsidRPr="00AD1514" w:rsidTr="00E545E8">
        <w:trPr>
          <w:jc w:val="center"/>
        </w:trPr>
        <w:tc>
          <w:tcPr>
            <w:tcW w:w="3039" w:type="dxa"/>
            <w:shd w:val="clear" w:color="auto" w:fill="BFBFBF" w:themeFill="background1" w:themeFillShade="BF"/>
          </w:tcPr>
          <w:p w:rsidR="005A79B9" w:rsidRPr="00AD1514" w:rsidRDefault="005A79B9" w:rsidP="00E545E8">
            <w:pPr>
              <w:rPr>
                <w:b/>
              </w:rPr>
            </w:pPr>
            <w:r w:rsidRPr="00AD1514">
              <w:rPr>
                <w:b/>
              </w:rPr>
              <w:t>Type of Development</w:t>
            </w:r>
          </w:p>
        </w:tc>
        <w:tc>
          <w:tcPr>
            <w:tcW w:w="1965" w:type="dxa"/>
            <w:shd w:val="clear" w:color="auto" w:fill="BFBFBF" w:themeFill="background1" w:themeFillShade="BF"/>
          </w:tcPr>
          <w:p w:rsidR="005A79B9" w:rsidRDefault="005A79B9" w:rsidP="00E545E8">
            <w:pPr>
              <w:spacing w:before="0"/>
              <w:rPr>
                <w:b/>
              </w:rPr>
            </w:pPr>
          </w:p>
          <w:p w:rsidR="005A79B9" w:rsidRDefault="005A79B9" w:rsidP="00E545E8">
            <w:pPr>
              <w:spacing w:before="0"/>
              <w:rPr>
                <w:b/>
              </w:rPr>
            </w:pPr>
            <w:r w:rsidRPr="00AD1514">
              <w:rPr>
                <w:b/>
              </w:rPr>
              <w:t>300-499</w:t>
            </w:r>
          </w:p>
          <w:p w:rsidR="005A79B9" w:rsidRPr="00AD1514" w:rsidRDefault="005A79B9" w:rsidP="00E545E8">
            <w:pPr>
              <w:spacing w:before="0"/>
              <w:rPr>
                <w:b/>
              </w:rPr>
            </w:pPr>
            <w:r>
              <w:rPr>
                <w:b/>
              </w:rPr>
              <w:t xml:space="preserve">Animal </w:t>
            </w:r>
            <w:r w:rsidRPr="00AD1514">
              <w:rPr>
                <w:b/>
              </w:rPr>
              <w:t>Units</w:t>
            </w:r>
          </w:p>
        </w:tc>
        <w:tc>
          <w:tcPr>
            <w:tcW w:w="1958" w:type="dxa"/>
            <w:shd w:val="clear" w:color="auto" w:fill="BFBFBF" w:themeFill="background1" w:themeFillShade="BF"/>
          </w:tcPr>
          <w:p w:rsidR="005A79B9" w:rsidRDefault="005A79B9" w:rsidP="00E545E8">
            <w:pPr>
              <w:spacing w:before="0"/>
              <w:rPr>
                <w:b/>
              </w:rPr>
            </w:pPr>
          </w:p>
          <w:p w:rsidR="005A79B9" w:rsidRDefault="005A79B9" w:rsidP="00E545E8">
            <w:pPr>
              <w:spacing w:before="0"/>
              <w:rPr>
                <w:b/>
              </w:rPr>
            </w:pPr>
            <w:r w:rsidRPr="00AD1514">
              <w:rPr>
                <w:b/>
              </w:rPr>
              <w:t>500</w:t>
            </w:r>
            <w:r>
              <w:rPr>
                <w:b/>
              </w:rPr>
              <w:t>-2000</w:t>
            </w:r>
          </w:p>
          <w:p w:rsidR="005A79B9" w:rsidRPr="00AD1514" w:rsidRDefault="005A79B9" w:rsidP="00E545E8">
            <w:pPr>
              <w:spacing w:before="0"/>
              <w:rPr>
                <w:b/>
              </w:rPr>
            </w:pPr>
            <w:r w:rsidRPr="00AD1514">
              <w:rPr>
                <w:b/>
              </w:rPr>
              <w:t>Animal Units</w:t>
            </w:r>
          </w:p>
        </w:tc>
        <w:tc>
          <w:tcPr>
            <w:tcW w:w="1606" w:type="dxa"/>
            <w:shd w:val="clear" w:color="auto" w:fill="BFBFBF" w:themeFill="background1" w:themeFillShade="BF"/>
          </w:tcPr>
          <w:p w:rsidR="005A79B9" w:rsidRDefault="005A79B9" w:rsidP="00E545E8">
            <w:pPr>
              <w:spacing w:before="0"/>
              <w:rPr>
                <w:b/>
              </w:rPr>
            </w:pPr>
          </w:p>
          <w:p w:rsidR="005A79B9" w:rsidRDefault="005A79B9" w:rsidP="00E545E8">
            <w:pPr>
              <w:spacing w:before="0"/>
              <w:rPr>
                <w:b/>
              </w:rPr>
            </w:pPr>
            <w:r>
              <w:rPr>
                <w:b/>
              </w:rPr>
              <w:t xml:space="preserve">&gt; 2000 </w:t>
            </w:r>
          </w:p>
          <w:p w:rsidR="005A79B9" w:rsidRPr="00AD1514" w:rsidRDefault="005A79B9" w:rsidP="00E545E8">
            <w:pPr>
              <w:spacing w:before="0"/>
              <w:rPr>
                <w:b/>
              </w:rPr>
            </w:pPr>
            <w:r>
              <w:rPr>
                <w:b/>
              </w:rPr>
              <w:t>Animal Units</w:t>
            </w:r>
          </w:p>
        </w:tc>
      </w:tr>
      <w:tr w:rsidR="005A79B9" w:rsidRPr="00202F50" w:rsidTr="00E545E8">
        <w:trPr>
          <w:jc w:val="center"/>
        </w:trPr>
        <w:tc>
          <w:tcPr>
            <w:tcW w:w="3039" w:type="dxa"/>
            <w:shd w:val="clear" w:color="auto" w:fill="BFBFBF" w:themeFill="background1" w:themeFillShade="BF"/>
          </w:tcPr>
          <w:p w:rsidR="005A79B9" w:rsidRPr="007B0154" w:rsidRDefault="005A79B9" w:rsidP="00E545E8">
            <w:pPr>
              <w:rPr>
                <w:b/>
              </w:rPr>
            </w:pPr>
            <w:r w:rsidRPr="007B0154">
              <w:rPr>
                <w:b/>
              </w:rPr>
              <w:t>Single family dwelling not owned by the ILO operator, Multi-Parcel Country Residential Acreages,  tourist accommodation or campground</w:t>
            </w:r>
          </w:p>
        </w:tc>
        <w:tc>
          <w:tcPr>
            <w:tcW w:w="1965" w:type="dxa"/>
          </w:tcPr>
          <w:p w:rsidR="005A79B9" w:rsidRPr="007B0154" w:rsidRDefault="005A79B9" w:rsidP="00E545E8">
            <w:r w:rsidRPr="007B0154">
              <w:t xml:space="preserve">395  </w:t>
            </w:r>
            <w:r w:rsidR="0032388D">
              <w:t>metres</w:t>
            </w:r>
            <w:r w:rsidRPr="007B0154">
              <w:t xml:space="preserve"> </w:t>
            </w:r>
          </w:p>
        </w:tc>
        <w:tc>
          <w:tcPr>
            <w:tcW w:w="1958" w:type="dxa"/>
          </w:tcPr>
          <w:p w:rsidR="005A79B9" w:rsidRPr="007B0154" w:rsidRDefault="005A79B9" w:rsidP="00E545E8">
            <w:r w:rsidRPr="007B0154">
              <w:t xml:space="preserve">      760  </w:t>
            </w:r>
            <w:r w:rsidR="0032388D">
              <w:t>metres</w:t>
            </w:r>
          </w:p>
        </w:tc>
        <w:tc>
          <w:tcPr>
            <w:tcW w:w="1606" w:type="dxa"/>
          </w:tcPr>
          <w:p w:rsidR="005A79B9" w:rsidRPr="007B0154" w:rsidRDefault="005A79B9" w:rsidP="00E545E8">
            <w:r w:rsidRPr="007B0154">
              <w:t xml:space="preserve">1216 </w:t>
            </w:r>
            <w:r w:rsidR="0032388D">
              <w:t>metres</w:t>
            </w:r>
          </w:p>
        </w:tc>
      </w:tr>
      <w:tr w:rsidR="005A79B9" w:rsidRPr="00202F50" w:rsidTr="00E545E8">
        <w:trPr>
          <w:jc w:val="center"/>
        </w:trPr>
        <w:tc>
          <w:tcPr>
            <w:tcW w:w="3039" w:type="dxa"/>
            <w:shd w:val="clear" w:color="auto" w:fill="BFBFBF" w:themeFill="background1" w:themeFillShade="BF"/>
          </w:tcPr>
          <w:p w:rsidR="005A79B9" w:rsidRPr="007B0154" w:rsidRDefault="005A79B9" w:rsidP="00E545E8">
            <w:pPr>
              <w:rPr>
                <w:b/>
              </w:rPr>
            </w:pPr>
            <w:r w:rsidRPr="007B0154">
              <w:rPr>
                <w:b/>
              </w:rPr>
              <w:lastRenderedPageBreak/>
              <w:t xml:space="preserve">Hamlets, Towns and Villages, CR1, R1 and R2 Zoning Districts. </w:t>
            </w:r>
          </w:p>
        </w:tc>
        <w:tc>
          <w:tcPr>
            <w:tcW w:w="1965" w:type="dxa"/>
          </w:tcPr>
          <w:p w:rsidR="005A79B9" w:rsidRPr="007B0154" w:rsidRDefault="005A79B9" w:rsidP="00E545E8">
            <w:r w:rsidRPr="007B0154">
              <w:t xml:space="preserve">1520 </w:t>
            </w:r>
            <w:r w:rsidR="0032388D">
              <w:t>metres</w:t>
            </w:r>
          </w:p>
        </w:tc>
        <w:tc>
          <w:tcPr>
            <w:tcW w:w="1958" w:type="dxa"/>
          </w:tcPr>
          <w:p w:rsidR="005A79B9" w:rsidRPr="007B0154" w:rsidRDefault="005A79B9" w:rsidP="00E545E8">
            <w:r w:rsidRPr="007B0154">
              <w:t xml:space="preserve">    2400 </w:t>
            </w:r>
            <w:r w:rsidR="0032388D">
              <w:t>metres</w:t>
            </w:r>
          </w:p>
        </w:tc>
        <w:tc>
          <w:tcPr>
            <w:tcW w:w="1606" w:type="dxa"/>
          </w:tcPr>
          <w:p w:rsidR="005A79B9" w:rsidRPr="007B0154" w:rsidRDefault="005A79B9" w:rsidP="00E545E8">
            <w:r w:rsidRPr="007B0154">
              <w:t xml:space="preserve">3040 </w:t>
            </w:r>
            <w:r w:rsidR="0032388D">
              <w:t>metres</w:t>
            </w:r>
          </w:p>
        </w:tc>
      </w:tr>
    </w:tbl>
    <w:p w:rsidR="005A79B9" w:rsidRDefault="005A79B9" w:rsidP="005A79B9">
      <w:pPr>
        <w:ind w:left="45"/>
      </w:pPr>
      <w:r>
        <w:t>Distances are measured between livestock facilities and any dwelling, hamlet, village or town development not owned by the ILO operator.</w:t>
      </w:r>
    </w:p>
    <w:p w:rsidR="005A79B9" w:rsidRPr="00202F50" w:rsidRDefault="005A79B9" w:rsidP="005A79B9">
      <w:pPr>
        <w:pStyle w:val="ListParagraph"/>
        <w:numPr>
          <w:ilvl w:val="0"/>
          <w:numId w:val="47"/>
        </w:numPr>
      </w:pPr>
      <w:r w:rsidRPr="00202F50">
        <w:t>The Municipality may grant a reduction of the separation distance criteria where it can be proven that a proposal will not negatively impact adjacent land uses.  Prior to granting a reduction, the Municipality will consult with all agencies deemed appropriate and will require registered written agreement from all land owners directly affected by the reduction.</w:t>
      </w:r>
    </w:p>
    <w:p w:rsidR="005A79B9" w:rsidRPr="00AD1514" w:rsidRDefault="005A79B9" w:rsidP="005A79B9">
      <w:pPr>
        <w:pStyle w:val="ListParagraph"/>
        <w:numPr>
          <w:ilvl w:val="0"/>
          <w:numId w:val="47"/>
        </w:numPr>
        <w:rPr>
          <w:lang w:val="en-CA"/>
        </w:rPr>
      </w:pPr>
      <w:r w:rsidRPr="00AD1514">
        <w:rPr>
          <w:lang w:val="en-CA"/>
        </w:rPr>
        <w:t xml:space="preserve">In determining proximity to a multi-parcel residential subdivision, village, town, or recreational use, separation distances shall be measured from the area of confinement of the animals to the property boundary of the closest developable parcel.  </w:t>
      </w:r>
    </w:p>
    <w:p w:rsidR="005A79B9" w:rsidRPr="00AD1514" w:rsidRDefault="005A79B9" w:rsidP="005A79B9">
      <w:pPr>
        <w:pStyle w:val="ListParagraph"/>
        <w:numPr>
          <w:ilvl w:val="0"/>
          <w:numId w:val="47"/>
        </w:numPr>
      </w:pPr>
      <w:r w:rsidRPr="00AD1514">
        <w:t xml:space="preserve">In determining proximity to a single family dwelling located on agricultural property or within a single parcel country residential subdivision not owned by the Intensive Agricultural Operator, separation distances shall be measured from the area of confinement of the animals to the dwelling.  </w:t>
      </w:r>
    </w:p>
    <w:p w:rsidR="005A79B9" w:rsidRPr="00AD1514" w:rsidRDefault="005A79B9" w:rsidP="005A79B9">
      <w:pPr>
        <w:pStyle w:val="ListParagraph"/>
        <w:numPr>
          <w:ilvl w:val="0"/>
          <w:numId w:val="47"/>
        </w:numPr>
      </w:pPr>
      <w:r w:rsidRPr="00AD1514">
        <w:t>ILOs existing at the time of the adoption of this Bylaw shall continue.  However, any expansion of the operation or change of animal species or type of operation is required to obtain written approval from Council in accordance with the requirements and conditions of this Bylaw.</w:t>
      </w:r>
    </w:p>
    <w:p w:rsidR="005A79B9" w:rsidRDefault="005A79B9" w:rsidP="005A79B9">
      <w:pPr>
        <w:pStyle w:val="ListParagraph"/>
        <w:numPr>
          <w:ilvl w:val="0"/>
          <w:numId w:val="47"/>
        </w:numPr>
      </w:pPr>
      <w:r w:rsidRPr="00202F50">
        <w:t xml:space="preserve">The operator may be required to enter into a road maintenance agreement to pay for the maintenance of roads required to provide access to the development. </w:t>
      </w:r>
    </w:p>
    <w:p w:rsidR="005A79B9" w:rsidRDefault="005A79B9" w:rsidP="005A79B9">
      <w:pPr>
        <w:pStyle w:val="ListParagraph"/>
        <w:numPr>
          <w:ilvl w:val="0"/>
          <w:numId w:val="0"/>
        </w:numPr>
        <w:ind w:left="1080"/>
      </w:pPr>
    </w:p>
    <w:p w:rsidR="00617C00" w:rsidRDefault="00617C00" w:rsidP="005A79B9">
      <w:pPr>
        <w:pStyle w:val="ListParagraph"/>
        <w:numPr>
          <w:ilvl w:val="0"/>
          <w:numId w:val="0"/>
        </w:numPr>
        <w:ind w:left="1080"/>
      </w:pPr>
    </w:p>
    <w:p w:rsidR="00351105" w:rsidRDefault="00351105" w:rsidP="005A79B9">
      <w:pPr>
        <w:pStyle w:val="ListParagraph"/>
        <w:numPr>
          <w:ilvl w:val="0"/>
          <w:numId w:val="0"/>
        </w:numPr>
        <w:ind w:left="1080"/>
      </w:pPr>
    </w:p>
    <w:p w:rsidR="00351105" w:rsidRDefault="00351105" w:rsidP="005A79B9">
      <w:pPr>
        <w:pStyle w:val="ListParagraph"/>
        <w:numPr>
          <w:ilvl w:val="0"/>
          <w:numId w:val="0"/>
        </w:numPr>
        <w:ind w:left="1080"/>
      </w:pPr>
    </w:p>
    <w:p w:rsidR="005A79B9" w:rsidRPr="00617C00" w:rsidRDefault="005A79B9" w:rsidP="005A79B9">
      <w:pPr>
        <w:pStyle w:val="Style2a"/>
        <w:spacing w:before="120"/>
        <w:ind w:left="547"/>
        <w:rPr>
          <w:color w:val="auto"/>
        </w:rPr>
      </w:pPr>
      <w:bookmarkStart w:id="317" w:name="_Toc432775554"/>
      <w:r w:rsidRPr="00617C00">
        <w:rPr>
          <w:color w:val="auto"/>
        </w:rPr>
        <w:t>Manure Application from Non-Intensive Livestock Operations</w:t>
      </w:r>
      <w:bookmarkEnd w:id="317"/>
    </w:p>
    <w:p w:rsidR="005A79B9" w:rsidRPr="00202F50" w:rsidRDefault="005A79B9" w:rsidP="005A79B9">
      <w:r w:rsidRPr="00202F50">
        <w:t xml:space="preserve">In addition to the general requirements regarding discretionary use applications provided in Section 3 of this Bylaw, the following additional considerations shall be made for all </w:t>
      </w:r>
      <w:r>
        <w:t xml:space="preserve">Non-Intensive Manure Application Operations: </w:t>
      </w:r>
    </w:p>
    <w:p w:rsidR="005A79B9" w:rsidRDefault="005A79B9" w:rsidP="005A79B9">
      <w:pPr>
        <w:pStyle w:val="Style2a"/>
        <w:numPr>
          <w:ilvl w:val="0"/>
          <w:numId w:val="0"/>
        </w:numPr>
        <w:spacing w:before="120"/>
        <w:ind w:left="547"/>
      </w:pPr>
    </w:p>
    <w:p w:rsidR="005A79B9" w:rsidRPr="00D142AB" w:rsidRDefault="005A79B9" w:rsidP="00CA3AC7">
      <w:pPr>
        <w:pStyle w:val="ListParagraph"/>
        <w:numPr>
          <w:ilvl w:val="0"/>
          <w:numId w:val="91"/>
        </w:numPr>
        <w:shd w:val="clear" w:color="auto" w:fill="CBD2DC" w:themeFill="accent3" w:themeFillTint="66"/>
        <w:spacing w:before="0"/>
        <w:rPr>
          <w:rFonts w:eastAsiaTheme="minorHAnsi"/>
          <w:spacing w:val="0"/>
          <w:szCs w:val="20"/>
        </w:rPr>
      </w:pPr>
      <w:r w:rsidRPr="00D142AB">
        <w:rPr>
          <w:rFonts w:eastAsiaTheme="minorHAnsi"/>
          <w:spacing w:val="0"/>
          <w:szCs w:val="20"/>
        </w:rPr>
        <w:t xml:space="preserve">Except for the provisions of subsection 7.10 (a), all new or expanding non-intensive livestock operations (those which do not require an ILO permit from the Ministry of Saskatchewan Agriculture) including those which are under 300 animal units, are prohibited from applying manure within 300 </w:t>
      </w:r>
      <w:r w:rsidR="0032388D" w:rsidRPr="00D142AB">
        <w:rPr>
          <w:rFonts w:eastAsiaTheme="minorHAnsi"/>
          <w:spacing w:val="0"/>
          <w:szCs w:val="20"/>
        </w:rPr>
        <w:t>metres</w:t>
      </w:r>
      <w:r w:rsidRPr="00D142AB">
        <w:rPr>
          <w:rFonts w:eastAsiaTheme="minorHAnsi"/>
          <w:spacing w:val="0"/>
          <w:szCs w:val="20"/>
        </w:rPr>
        <w:t xml:space="preserve"> of a neighboring dwelling (including the potable water supply of that dwelling) or inside an Environmentally Sensitive Overlay District. The prohibition in this subsection shall not apply in the case of an existing operation which qualifies under this Bylaw and the Act as a legal, non-conforming use.</w:t>
      </w:r>
    </w:p>
    <w:p w:rsidR="005A79B9" w:rsidRPr="00D142AB" w:rsidRDefault="005A79B9" w:rsidP="00CA3AC7">
      <w:pPr>
        <w:pStyle w:val="ListParagraph"/>
        <w:numPr>
          <w:ilvl w:val="0"/>
          <w:numId w:val="91"/>
        </w:numPr>
        <w:shd w:val="clear" w:color="auto" w:fill="CBD2DC" w:themeFill="accent3" w:themeFillTint="66"/>
        <w:spacing w:before="0"/>
        <w:rPr>
          <w:rFonts w:eastAsiaTheme="minorHAnsi"/>
          <w:spacing w:val="0"/>
          <w:szCs w:val="20"/>
        </w:rPr>
      </w:pPr>
      <w:r w:rsidRPr="00D142AB">
        <w:rPr>
          <w:rFonts w:eastAsiaTheme="minorHAnsi"/>
          <w:spacing w:val="0"/>
          <w:szCs w:val="20"/>
        </w:rPr>
        <w:t xml:space="preserve">If the neighbour and the owner of the operation agree in writing to the new location for the manure application within the 300 </w:t>
      </w:r>
      <w:r w:rsidR="0032388D" w:rsidRPr="00D142AB">
        <w:rPr>
          <w:rFonts w:eastAsiaTheme="minorHAnsi"/>
          <w:spacing w:val="0"/>
          <w:szCs w:val="20"/>
        </w:rPr>
        <w:t>metres</w:t>
      </w:r>
      <w:r w:rsidRPr="00D142AB">
        <w:rPr>
          <w:rFonts w:eastAsiaTheme="minorHAnsi"/>
          <w:spacing w:val="0"/>
          <w:szCs w:val="20"/>
        </w:rPr>
        <w:t xml:space="preserve"> distance of the neighbor’s dwelling, Council will consider the agreement as part of an application for a discretionary use permit with a condition exempting the operator from this setback requirement. Prior to making a decision on the proposed discretionary use permit, Council shall consider the proposal in relation to the soil type, local topography, expected manure constituents and application rates, the adequacy of the proposed separation to reduce odour and nuisance, and any other matter identified by Council. The operator may also be asked to supply a report </w:t>
      </w:r>
      <w:r w:rsidRPr="00D142AB">
        <w:rPr>
          <w:rFonts w:eastAsiaTheme="minorHAnsi"/>
          <w:spacing w:val="0"/>
          <w:szCs w:val="20"/>
        </w:rPr>
        <w:lastRenderedPageBreak/>
        <w:t>from a professional agrologist or engineer commenting on the environment effects of the proposal. The proposal may also be referred to the provincial agencies for comment.</w:t>
      </w:r>
    </w:p>
    <w:p w:rsidR="005A79B9" w:rsidRPr="00D142AB" w:rsidRDefault="005A79B9" w:rsidP="00CA3AC7">
      <w:pPr>
        <w:pStyle w:val="ListParagraph"/>
        <w:numPr>
          <w:ilvl w:val="0"/>
          <w:numId w:val="91"/>
        </w:numPr>
        <w:shd w:val="clear" w:color="auto" w:fill="CBD2DC" w:themeFill="accent3" w:themeFillTint="66"/>
        <w:spacing w:before="0"/>
        <w:rPr>
          <w:rFonts w:eastAsiaTheme="minorHAnsi"/>
          <w:spacing w:val="0"/>
          <w:szCs w:val="20"/>
        </w:rPr>
      </w:pPr>
      <w:r w:rsidRPr="00D142AB">
        <w:rPr>
          <w:rFonts w:eastAsiaTheme="minorHAnsi"/>
          <w:spacing w:val="0"/>
          <w:szCs w:val="20"/>
        </w:rPr>
        <w:t xml:space="preserve">Notwithstanding that the owner of a non-intensive livestock operation and a neighbour may sign an agreement to consent to manure application closer than 300 </w:t>
      </w:r>
      <w:r w:rsidR="0032388D" w:rsidRPr="00D142AB">
        <w:rPr>
          <w:rFonts w:eastAsiaTheme="minorHAnsi"/>
          <w:spacing w:val="0"/>
          <w:szCs w:val="20"/>
        </w:rPr>
        <w:t>metres</w:t>
      </w:r>
      <w:r w:rsidRPr="00D142AB">
        <w:rPr>
          <w:rFonts w:eastAsiaTheme="minorHAnsi"/>
          <w:spacing w:val="0"/>
          <w:szCs w:val="20"/>
        </w:rPr>
        <w:t xml:space="preserve"> from the neighbour’s dwelling, Council shall not be bound by that agreement in requiring a smaller separation distance than specified in Subsection 7.10 (a)</w:t>
      </w:r>
    </w:p>
    <w:p w:rsidR="005A79B9" w:rsidRPr="00D142AB" w:rsidRDefault="005A79B9" w:rsidP="00CA3AC7">
      <w:pPr>
        <w:pStyle w:val="ListParagraph"/>
        <w:numPr>
          <w:ilvl w:val="0"/>
          <w:numId w:val="91"/>
        </w:numPr>
        <w:shd w:val="clear" w:color="auto" w:fill="CBD2DC" w:themeFill="accent3" w:themeFillTint="66"/>
        <w:spacing w:before="0"/>
        <w:rPr>
          <w:szCs w:val="20"/>
        </w:rPr>
      </w:pPr>
      <w:r w:rsidRPr="00D142AB">
        <w:rPr>
          <w:rFonts w:eastAsiaTheme="minorHAnsi"/>
          <w:spacing w:val="0"/>
          <w:szCs w:val="20"/>
        </w:rPr>
        <w:t>Where such reduction is feasible, in Council’s opinion, Council may only approve a lesser separation of up to 10% variance from the relevant separation in that subsection, where the applicant submits a copy of a signed agreement between the operator of the ILO and the neighbour. Where such agreements are made, Council shall be a party to the agreement and may use Section 215 of the Act to register the agreement as an interest on the title of the affected lands.</w:t>
      </w:r>
    </w:p>
    <w:p w:rsidR="005A79B9" w:rsidRDefault="005A79B9" w:rsidP="005A79B9">
      <w:pPr>
        <w:pStyle w:val="Style2a"/>
        <w:numPr>
          <w:ilvl w:val="0"/>
          <w:numId w:val="0"/>
        </w:numPr>
        <w:ind w:left="540"/>
        <w:rPr>
          <w:rStyle w:val="Emphasis"/>
          <w:b/>
          <w:bCs w:val="0"/>
          <w:caps/>
          <w:color w:val="7F8FA9" w:themeColor="accent3"/>
          <w:spacing w:val="15"/>
          <w:sz w:val="20"/>
        </w:rPr>
      </w:pPr>
      <w:bookmarkStart w:id="318" w:name="_Toc253491795"/>
    </w:p>
    <w:p w:rsidR="005A79B9" w:rsidRPr="00617C00" w:rsidRDefault="005A79B9" w:rsidP="005A79B9">
      <w:pPr>
        <w:pStyle w:val="Style2a"/>
        <w:rPr>
          <w:rStyle w:val="Emphasis"/>
          <w:b/>
          <w:bCs w:val="0"/>
          <w:caps/>
          <w:color w:val="auto"/>
          <w:spacing w:val="15"/>
          <w:sz w:val="20"/>
        </w:rPr>
      </w:pPr>
      <w:bookmarkStart w:id="319" w:name="_Toc432775555"/>
      <w:r w:rsidRPr="00617C00">
        <w:rPr>
          <w:rStyle w:val="Emphasis"/>
          <w:b/>
          <w:bCs w:val="0"/>
          <w:caps/>
          <w:color w:val="auto"/>
          <w:spacing w:val="15"/>
          <w:sz w:val="20"/>
        </w:rPr>
        <w:t>Aggregate Extraction</w:t>
      </w:r>
      <w:bookmarkEnd w:id="318"/>
      <w:bookmarkEnd w:id="319"/>
    </w:p>
    <w:p w:rsidR="005A79B9" w:rsidRPr="006D4EB9" w:rsidRDefault="005A79B9" w:rsidP="005A79B9">
      <w:pPr>
        <w:rPr>
          <w:rFonts w:eastAsiaTheme="minorHAnsi"/>
          <w:spacing w:val="0"/>
        </w:rPr>
      </w:pPr>
      <w:r w:rsidRPr="00202F50">
        <w:t>In addition to the general requirements regarding discretionary use applications provided in Section 3 of this Bylaw, the following additional considerations shall be made for all applications for an Aggregate Extraction</w:t>
      </w:r>
      <w:r>
        <w:t>,</w:t>
      </w:r>
      <w:r w:rsidRPr="006D4EB9">
        <w:rPr>
          <w:rFonts w:eastAsiaTheme="minorHAnsi"/>
          <w:spacing w:val="0"/>
        </w:rPr>
        <w:t xml:space="preserve"> Topsoil </w:t>
      </w:r>
      <w:r>
        <w:rPr>
          <w:rFonts w:eastAsiaTheme="minorHAnsi"/>
          <w:spacing w:val="0"/>
        </w:rPr>
        <w:t>Stripping and Grading Operations:</w:t>
      </w:r>
    </w:p>
    <w:p w:rsidR="005A79B9" w:rsidRPr="00661238" w:rsidRDefault="005A79B9" w:rsidP="00CA3AC7">
      <w:pPr>
        <w:pStyle w:val="ListParagraph"/>
        <w:numPr>
          <w:ilvl w:val="0"/>
          <w:numId w:val="88"/>
        </w:numPr>
      </w:pPr>
      <w:r w:rsidRPr="00661238">
        <w:t xml:space="preserve">Mineral Extraction shall include the removal of mineral deposits, sand and gravel resources or top-soil. All mineral extraction development and subdivision shall meet the following requirements:  </w:t>
      </w:r>
    </w:p>
    <w:p w:rsidR="005A79B9" w:rsidRPr="00661238" w:rsidRDefault="005A79B9" w:rsidP="00CA3AC7">
      <w:pPr>
        <w:pStyle w:val="ListParagraph"/>
        <w:numPr>
          <w:ilvl w:val="2"/>
          <w:numId w:val="88"/>
        </w:numPr>
      </w:pPr>
      <w:r w:rsidRPr="00661238">
        <w:t>all appropriate Provincial and Federal regulations.</w:t>
      </w:r>
    </w:p>
    <w:p w:rsidR="005A79B9" w:rsidRPr="00661238" w:rsidRDefault="005A79B9" w:rsidP="00CA3AC7">
      <w:pPr>
        <w:pStyle w:val="ListParagraph"/>
        <w:numPr>
          <w:ilvl w:val="2"/>
          <w:numId w:val="88"/>
        </w:numPr>
      </w:pPr>
      <w:r w:rsidRPr="00661238">
        <w:t>Council specified requirements regarding mineral resource development and conservation.</w:t>
      </w:r>
    </w:p>
    <w:p w:rsidR="005A79B9" w:rsidRPr="00661238" w:rsidRDefault="005A79B9" w:rsidP="00CA3AC7">
      <w:pPr>
        <w:pStyle w:val="ListParagraph"/>
        <w:numPr>
          <w:ilvl w:val="0"/>
          <w:numId w:val="88"/>
        </w:numPr>
      </w:pPr>
      <w:r w:rsidRPr="00661238">
        <w:t>Mineral extraction development and subdivision may be required to meet criteria such as: In reviewing applications for aggregate resource extraction operations the environmental implications of the operation including plans for site restoration shall be considered.</w:t>
      </w:r>
    </w:p>
    <w:p w:rsidR="005A79B9" w:rsidRPr="00661238" w:rsidRDefault="005A79B9" w:rsidP="00CA3AC7">
      <w:pPr>
        <w:pStyle w:val="ListParagraph"/>
        <w:numPr>
          <w:ilvl w:val="0"/>
          <w:numId w:val="88"/>
        </w:numPr>
      </w:pPr>
      <w:r w:rsidRPr="00661238">
        <w:t>The applicant shall submit plans and a narrative including:</w:t>
      </w:r>
    </w:p>
    <w:p w:rsidR="005A79B9" w:rsidRPr="00661238" w:rsidRDefault="005A79B9" w:rsidP="00CA3AC7">
      <w:pPr>
        <w:pStyle w:val="ListParagraph"/>
        <w:numPr>
          <w:ilvl w:val="2"/>
          <w:numId w:val="88"/>
        </w:numPr>
      </w:pPr>
      <w:r w:rsidRPr="00661238">
        <w:t>Mineral resources shall be carefully developed and conserved, where feasible;</w:t>
      </w:r>
    </w:p>
    <w:p w:rsidR="005A79B9" w:rsidRPr="00661238" w:rsidRDefault="005A79B9" w:rsidP="00CA3AC7">
      <w:pPr>
        <w:pStyle w:val="ListParagraph"/>
        <w:numPr>
          <w:ilvl w:val="2"/>
          <w:numId w:val="88"/>
        </w:numPr>
      </w:pPr>
      <w:r w:rsidRPr="00661238">
        <w:t>The preclusion of mineral resource extraction and development shall be avoided;</w:t>
      </w:r>
    </w:p>
    <w:p w:rsidR="005A79B9" w:rsidRPr="00661238" w:rsidRDefault="005A79B9" w:rsidP="00CA3AC7">
      <w:pPr>
        <w:pStyle w:val="ListParagraph"/>
        <w:numPr>
          <w:ilvl w:val="2"/>
          <w:numId w:val="88"/>
        </w:numPr>
      </w:pPr>
      <w:r w:rsidRPr="00661238">
        <w:t>Land use incompatibility, nuisance and pollution shall be minimized;</w:t>
      </w:r>
    </w:p>
    <w:p w:rsidR="005A79B9" w:rsidRPr="00661238" w:rsidRDefault="005A79B9" w:rsidP="00CA3AC7">
      <w:pPr>
        <w:pStyle w:val="ListParagraph"/>
        <w:numPr>
          <w:ilvl w:val="2"/>
          <w:numId w:val="88"/>
        </w:numPr>
      </w:pPr>
      <w:r w:rsidRPr="00661238">
        <w:t>Efficient servicing, haul routes and public safety shall be maximized</w:t>
      </w:r>
    </w:p>
    <w:p w:rsidR="005A79B9" w:rsidRPr="00661238" w:rsidRDefault="005A79B9" w:rsidP="00CA3AC7">
      <w:pPr>
        <w:pStyle w:val="ListParagraph"/>
        <w:numPr>
          <w:ilvl w:val="2"/>
          <w:numId w:val="88"/>
        </w:numPr>
      </w:pPr>
      <w:r w:rsidRPr="00661238">
        <w:t>Developers shall, upon the request of Council, undertake  a mineral extraction study, prior to development approval, to determine specific development requirements and standards;</w:t>
      </w:r>
    </w:p>
    <w:p w:rsidR="005A79B9" w:rsidRPr="00661238" w:rsidRDefault="005A79B9" w:rsidP="00CA3AC7">
      <w:pPr>
        <w:pStyle w:val="ListParagraph"/>
        <w:numPr>
          <w:ilvl w:val="2"/>
          <w:numId w:val="88"/>
        </w:numPr>
      </w:pPr>
      <w:r w:rsidRPr="00661238">
        <w:t>Council may specify development conditions and subdivision referral recommendations in conjunction with provincial agencies regarding site development, modifications and location;</w:t>
      </w:r>
    </w:p>
    <w:p w:rsidR="005A79B9" w:rsidRDefault="005A79B9" w:rsidP="00CA3AC7">
      <w:pPr>
        <w:pStyle w:val="ListParagraph"/>
        <w:numPr>
          <w:ilvl w:val="2"/>
          <w:numId w:val="88"/>
        </w:numPr>
      </w:pPr>
      <w:r w:rsidRPr="00661238">
        <w:t xml:space="preserve"> Others as determined by Council to achieve the Official Community Plan and Bylaw conformity.  </w:t>
      </w:r>
    </w:p>
    <w:p w:rsidR="005A79B9" w:rsidRDefault="005A79B9" w:rsidP="005A79B9">
      <w:pPr>
        <w:pStyle w:val="ListParagraph"/>
        <w:numPr>
          <w:ilvl w:val="0"/>
          <w:numId w:val="0"/>
        </w:numPr>
        <w:ind w:left="1800"/>
      </w:pPr>
    </w:p>
    <w:p w:rsidR="005A79B9" w:rsidRPr="00617C00" w:rsidRDefault="005A79B9" w:rsidP="005A79B9">
      <w:pPr>
        <w:pStyle w:val="Style2a"/>
        <w:rPr>
          <w:color w:val="auto"/>
        </w:rPr>
      </w:pPr>
      <w:bookmarkStart w:id="320" w:name="_Toc432775556"/>
      <w:r w:rsidRPr="00617C00">
        <w:rPr>
          <w:color w:val="auto"/>
        </w:rPr>
        <w:t>Signage Regulations</w:t>
      </w:r>
      <w:bookmarkEnd w:id="320"/>
    </w:p>
    <w:p w:rsidR="005A79B9" w:rsidRPr="001F167D" w:rsidRDefault="005A79B9" w:rsidP="005A79B9">
      <w:pPr>
        <w:spacing w:line="240" w:lineRule="auto"/>
        <w:jc w:val="both"/>
      </w:pPr>
      <w:r>
        <w:t>All developments shall comply with Section 4.3</w:t>
      </w:r>
      <w:r w:rsidR="008D3EF9">
        <w:t>8</w:t>
      </w:r>
      <w:r>
        <w:t xml:space="preserve"> General Regulations.</w:t>
      </w:r>
    </w:p>
    <w:p w:rsidR="00246F83" w:rsidRDefault="00246F83" w:rsidP="005A79B9">
      <w:pPr>
        <w:autoSpaceDE/>
        <w:autoSpaceDN/>
        <w:adjustRightInd/>
        <w:spacing w:before="0" w:line="240" w:lineRule="auto"/>
        <w:jc w:val="center"/>
      </w:pPr>
    </w:p>
    <w:p w:rsidR="00246F83" w:rsidRDefault="00246F83" w:rsidP="005A79B9">
      <w:pPr>
        <w:autoSpaceDE/>
        <w:autoSpaceDN/>
        <w:adjustRightInd/>
        <w:spacing w:before="0" w:line="240" w:lineRule="auto"/>
        <w:jc w:val="center"/>
      </w:pPr>
    </w:p>
    <w:p w:rsidR="005A79B9" w:rsidRPr="007365B8" w:rsidRDefault="00A34ECD" w:rsidP="00AA0882">
      <w:pPr>
        <w:pStyle w:val="Heading1MJ"/>
        <w:numPr>
          <w:ilvl w:val="0"/>
          <w:numId w:val="0"/>
        </w:numPr>
        <w:ind w:left="432"/>
      </w:pPr>
      <w:bookmarkStart w:id="321" w:name="_Toc253491796"/>
      <w:bookmarkStart w:id="322" w:name="_Toc432775557"/>
      <w:r>
        <w:lastRenderedPageBreak/>
        <w:t>8</w:t>
      </w:r>
      <w:r w:rsidR="00AA0882">
        <w:t xml:space="preserve">.0 </w:t>
      </w:r>
      <w:r w:rsidR="005A79B9">
        <w:t>COUNTRY RESIDENTIAL DISTRICT</w:t>
      </w:r>
      <w:r w:rsidR="00BA348C">
        <w:t xml:space="preserve"> 1</w:t>
      </w:r>
      <w:r w:rsidR="005A79B9" w:rsidRPr="007365B8">
        <w:t xml:space="preserve"> (CR</w:t>
      </w:r>
      <w:r w:rsidR="00BA348C">
        <w:t>1</w:t>
      </w:r>
      <w:r w:rsidR="005A79B9" w:rsidRPr="007365B8">
        <w:t>)</w:t>
      </w:r>
      <w:bookmarkEnd w:id="321"/>
      <w:bookmarkEnd w:id="322"/>
    </w:p>
    <w:p w:rsidR="008E5D93" w:rsidRPr="00C33CC1" w:rsidRDefault="008E5D93" w:rsidP="008E5D93">
      <w:pPr>
        <w:rPr>
          <w:i/>
        </w:rPr>
      </w:pPr>
      <w:r w:rsidRPr="00C33CC1">
        <w:rPr>
          <w:i/>
        </w:rPr>
        <w:t>The purpose of the Country Residential District</w:t>
      </w:r>
      <w:r w:rsidR="001E2463">
        <w:rPr>
          <w:i/>
        </w:rPr>
        <w:t xml:space="preserve"> 1</w:t>
      </w:r>
      <w:r w:rsidRPr="00C33CC1">
        <w:rPr>
          <w:i/>
        </w:rPr>
        <w:t xml:space="preserve"> (CR</w:t>
      </w:r>
      <w:r w:rsidR="001E2463">
        <w:rPr>
          <w:i/>
        </w:rPr>
        <w:t>1</w:t>
      </w:r>
      <w:r w:rsidRPr="00C33CC1">
        <w:rPr>
          <w:i/>
        </w:rPr>
        <w:t xml:space="preserve">) is to accommodate </w:t>
      </w:r>
      <w:r w:rsidR="009F5150" w:rsidRPr="00F55BD4">
        <w:rPr>
          <w:i/>
        </w:rPr>
        <w:t xml:space="preserve">smaller parcel </w:t>
      </w:r>
      <w:r w:rsidRPr="00C33CC1">
        <w:rPr>
          <w:i/>
        </w:rPr>
        <w:t>clustered rural residential development and subdivision proposals o</w:t>
      </w:r>
      <w:r>
        <w:rPr>
          <w:i/>
        </w:rPr>
        <w:t>n</w:t>
      </w:r>
      <w:r w:rsidRPr="00C33CC1">
        <w:rPr>
          <w:i/>
        </w:rPr>
        <w:t xml:space="preserve"> a multi-site basis. New development may be accommodated in this district as defined in the Official Community Plan, or on lands with a C.L.I. rating of classes 4, 5, and 6.</w:t>
      </w:r>
    </w:p>
    <w:p w:rsidR="008E5D93" w:rsidRPr="00020A9F" w:rsidRDefault="008E5D93" w:rsidP="008E5D93">
      <w:pPr>
        <w:rPr>
          <w:b/>
        </w:rPr>
      </w:pPr>
      <w:r w:rsidRPr="00020A9F">
        <w:rPr>
          <w:b/>
        </w:rPr>
        <w:t xml:space="preserve">In any Country Residential District </w:t>
      </w:r>
      <w:r w:rsidR="001E2463">
        <w:rPr>
          <w:b/>
        </w:rPr>
        <w:t>1</w:t>
      </w:r>
      <w:r w:rsidRPr="00020A9F">
        <w:rPr>
          <w:b/>
        </w:rPr>
        <w:t>(CR</w:t>
      </w:r>
      <w:r w:rsidR="001E2463">
        <w:rPr>
          <w:b/>
        </w:rPr>
        <w:t>1</w:t>
      </w:r>
      <w:r w:rsidRPr="00020A9F">
        <w:rPr>
          <w:b/>
        </w:rPr>
        <w:t>), no person shall use any land, building or structure or erect any building or structure except in accordance with the following provisions:</w:t>
      </w:r>
    </w:p>
    <w:p w:rsidR="005A79B9" w:rsidRPr="00F35798" w:rsidRDefault="00A34ECD" w:rsidP="00A34ECD">
      <w:pPr>
        <w:pStyle w:val="Heading2"/>
        <w:numPr>
          <w:ilvl w:val="0"/>
          <w:numId w:val="0"/>
        </w:numPr>
        <w:rPr>
          <w:rStyle w:val="Emphasis"/>
          <w:bCs w:val="0"/>
          <w:caps/>
          <w:color w:val="7F8FA9" w:themeColor="accent3"/>
          <w:spacing w:val="15"/>
          <w:sz w:val="20"/>
        </w:rPr>
      </w:pPr>
      <w:bookmarkStart w:id="323" w:name="_Toc253491797"/>
      <w:r>
        <w:rPr>
          <w:rStyle w:val="Emphasis"/>
          <w:bCs w:val="0"/>
          <w:caps/>
          <w:color w:val="7F8FA9" w:themeColor="accent3"/>
          <w:spacing w:val="15"/>
          <w:sz w:val="20"/>
        </w:rPr>
        <w:t>8.1</w:t>
      </w:r>
      <w:r>
        <w:rPr>
          <w:rStyle w:val="Emphasis"/>
          <w:bCs w:val="0"/>
          <w:caps/>
          <w:color w:val="7F8FA9" w:themeColor="accent3"/>
          <w:spacing w:val="15"/>
          <w:sz w:val="20"/>
        </w:rPr>
        <w:tab/>
      </w:r>
      <w:r w:rsidR="005A79B9" w:rsidRPr="00F35798">
        <w:rPr>
          <w:rStyle w:val="Emphasis"/>
          <w:bCs w:val="0"/>
          <w:caps/>
          <w:color w:val="7F8FA9" w:themeColor="accent3"/>
          <w:spacing w:val="15"/>
          <w:sz w:val="20"/>
        </w:rPr>
        <w:t>Permitted Uses</w:t>
      </w:r>
      <w:bookmarkEnd w:id="323"/>
    </w:p>
    <w:p w:rsidR="005A79B9" w:rsidRDefault="005A79B9" w:rsidP="005A79B9">
      <w:pPr>
        <w:pStyle w:val="ListParagraph"/>
        <w:numPr>
          <w:ilvl w:val="0"/>
          <w:numId w:val="48"/>
        </w:numPr>
        <w:ind w:left="1080"/>
      </w:pPr>
      <w:r w:rsidRPr="00202F50">
        <w:t xml:space="preserve">One </w:t>
      </w:r>
      <w:r>
        <w:t xml:space="preserve">single </w:t>
      </w:r>
      <w:r w:rsidRPr="00202F50">
        <w:t>detached dwelling, RTM or modular home following the placement thereof on a permanent foundation.</w:t>
      </w:r>
    </w:p>
    <w:p w:rsidR="005A79B9" w:rsidRPr="00DB3EF3" w:rsidRDefault="005A79B9" w:rsidP="005A79B9">
      <w:pPr>
        <w:pStyle w:val="ListParagraph"/>
        <w:numPr>
          <w:ilvl w:val="0"/>
          <w:numId w:val="48"/>
        </w:numPr>
        <w:ind w:left="1080"/>
      </w:pPr>
      <w:r w:rsidRPr="00DB3EF3">
        <w:t xml:space="preserve">Uses, buildings and structures accessory to the foregoing permitted uses and located on </w:t>
      </w:r>
      <w:r>
        <w:t>the same site with the main use</w:t>
      </w:r>
    </w:p>
    <w:p w:rsidR="005A79B9" w:rsidRDefault="005A79B9" w:rsidP="005A79B9">
      <w:pPr>
        <w:pStyle w:val="ListParagraph"/>
        <w:numPr>
          <w:ilvl w:val="0"/>
          <w:numId w:val="48"/>
        </w:numPr>
        <w:ind w:left="1080"/>
      </w:pPr>
      <w:r>
        <w:t>Conservation uses</w:t>
      </w:r>
    </w:p>
    <w:p w:rsidR="005A79B9" w:rsidRDefault="005A79B9" w:rsidP="005A79B9">
      <w:pPr>
        <w:pStyle w:val="ListParagraph"/>
        <w:numPr>
          <w:ilvl w:val="0"/>
          <w:numId w:val="48"/>
        </w:numPr>
        <w:ind w:left="1080"/>
      </w:pPr>
      <w:r>
        <w:t>Open space passive recreation activities</w:t>
      </w:r>
    </w:p>
    <w:p w:rsidR="005A79B9" w:rsidRDefault="005A79B9" w:rsidP="005A79B9">
      <w:pPr>
        <w:pStyle w:val="ListParagraph"/>
        <w:numPr>
          <w:ilvl w:val="0"/>
          <w:numId w:val="48"/>
        </w:numPr>
        <w:ind w:left="1080"/>
      </w:pPr>
      <w:r>
        <w:t>Nature trails</w:t>
      </w:r>
      <w:r w:rsidRPr="00683541">
        <w:tab/>
      </w:r>
    </w:p>
    <w:p w:rsidR="005A79B9" w:rsidRPr="00202F50" w:rsidRDefault="005A79B9" w:rsidP="005A79B9">
      <w:pPr>
        <w:pStyle w:val="ListParagraph"/>
        <w:numPr>
          <w:ilvl w:val="0"/>
          <w:numId w:val="48"/>
        </w:numPr>
        <w:ind w:left="1080"/>
      </w:pPr>
      <w:r>
        <w:t xml:space="preserve">Existing </w:t>
      </w:r>
      <w:r w:rsidRPr="00B90BFC">
        <w:t>compatible agricultural</w:t>
      </w:r>
      <w:r>
        <w:t xml:space="preserve"> uses</w:t>
      </w:r>
    </w:p>
    <w:p w:rsidR="005A79B9" w:rsidRDefault="005A79B9" w:rsidP="005A79B9">
      <w:pPr>
        <w:pStyle w:val="ListParagraph"/>
        <w:numPr>
          <w:ilvl w:val="0"/>
          <w:numId w:val="48"/>
        </w:numPr>
        <w:ind w:left="1080"/>
      </w:pPr>
      <w:r w:rsidRPr="00202F50">
        <w:t xml:space="preserve">Public </w:t>
      </w:r>
      <w:r>
        <w:t>utilities</w:t>
      </w:r>
      <w:r w:rsidRPr="00202F50">
        <w:t>, buildings, and structures, warehouses and storage yards.</w:t>
      </w:r>
      <w:r w:rsidR="00FB2C40">
        <w:t xml:space="preserve"> </w:t>
      </w:r>
    </w:p>
    <w:p w:rsidR="008E5D93" w:rsidRDefault="008E5D93" w:rsidP="008E5D93">
      <w:pPr>
        <w:pStyle w:val="ListParagraph"/>
        <w:numPr>
          <w:ilvl w:val="0"/>
          <w:numId w:val="0"/>
        </w:numPr>
        <w:ind w:left="1080"/>
      </w:pPr>
    </w:p>
    <w:p w:rsidR="005A79B9" w:rsidRPr="00EA3DC2" w:rsidRDefault="00A34ECD" w:rsidP="00A34ECD">
      <w:pPr>
        <w:pStyle w:val="Style2a"/>
        <w:numPr>
          <w:ilvl w:val="0"/>
          <w:numId w:val="0"/>
        </w:numPr>
        <w:ind w:left="142"/>
        <w:rPr>
          <w:rStyle w:val="Style1Char"/>
          <w:bCs w:val="0"/>
          <w:i w:val="0"/>
          <w:sz w:val="20"/>
          <w:szCs w:val="22"/>
        </w:rPr>
      </w:pPr>
      <w:bookmarkStart w:id="324" w:name="_Toc253491798"/>
      <w:bookmarkStart w:id="325" w:name="_Toc432775558"/>
      <w:r>
        <w:rPr>
          <w:rStyle w:val="Emphasis"/>
          <w:b/>
          <w:bCs w:val="0"/>
          <w:caps/>
          <w:color w:val="7F8FA9" w:themeColor="accent3"/>
          <w:spacing w:val="15"/>
          <w:sz w:val="20"/>
        </w:rPr>
        <w:t>8.2</w:t>
      </w:r>
      <w:r>
        <w:rPr>
          <w:rStyle w:val="Emphasis"/>
          <w:b/>
          <w:bCs w:val="0"/>
          <w:caps/>
          <w:color w:val="7F8FA9" w:themeColor="accent3"/>
          <w:spacing w:val="15"/>
          <w:sz w:val="20"/>
        </w:rPr>
        <w:tab/>
      </w:r>
      <w:r w:rsidR="005A79B9" w:rsidRPr="00EA3DC2">
        <w:rPr>
          <w:rStyle w:val="Emphasis"/>
          <w:b/>
          <w:bCs w:val="0"/>
          <w:caps/>
          <w:color w:val="7F8FA9" w:themeColor="accent3"/>
          <w:spacing w:val="15"/>
          <w:sz w:val="20"/>
        </w:rPr>
        <w:t>Discretionary Uses</w:t>
      </w:r>
      <w:bookmarkEnd w:id="324"/>
      <w:bookmarkEnd w:id="325"/>
    </w:p>
    <w:p w:rsidR="005A79B9" w:rsidRPr="00202F50" w:rsidRDefault="005A79B9" w:rsidP="005A79B9">
      <w:r w:rsidRPr="00202F50">
        <w:t>The following uses shall be considered by Council subject to the completion of the discretionary use process as outlined in Section 3 of the General Administration of this Bylaw:</w:t>
      </w:r>
    </w:p>
    <w:p w:rsidR="005A79B9" w:rsidRPr="00D32D3B" w:rsidRDefault="005A79B9" w:rsidP="005A79B9">
      <w:pPr>
        <w:pStyle w:val="ListParagraph"/>
        <w:numPr>
          <w:ilvl w:val="0"/>
          <w:numId w:val="49"/>
        </w:numPr>
        <w:ind w:left="1080"/>
      </w:pPr>
      <w:r w:rsidRPr="00D32D3B">
        <w:t xml:space="preserve">Home Occupations or Home Based Business </w:t>
      </w:r>
    </w:p>
    <w:p w:rsidR="005A79B9" w:rsidRPr="00D32D3B" w:rsidRDefault="005A79B9" w:rsidP="005A79B9">
      <w:pPr>
        <w:pStyle w:val="ListParagraph"/>
        <w:numPr>
          <w:ilvl w:val="0"/>
          <w:numId w:val="49"/>
        </w:numPr>
        <w:ind w:left="1080"/>
      </w:pPr>
      <w:r w:rsidRPr="00D32D3B">
        <w:t>Residential Care Homes</w:t>
      </w:r>
    </w:p>
    <w:p w:rsidR="005A79B9" w:rsidRPr="00D32D3B" w:rsidRDefault="005A79B9" w:rsidP="005A79B9">
      <w:pPr>
        <w:pStyle w:val="ListParagraph"/>
        <w:numPr>
          <w:ilvl w:val="0"/>
          <w:numId w:val="49"/>
        </w:numPr>
        <w:ind w:left="1080"/>
      </w:pPr>
      <w:r w:rsidRPr="00D32D3B">
        <w:t>Day Care Centres</w:t>
      </w:r>
    </w:p>
    <w:p w:rsidR="005A79B9" w:rsidRPr="00D32D3B" w:rsidRDefault="005A79B9" w:rsidP="005A79B9">
      <w:pPr>
        <w:pStyle w:val="ListParagraph"/>
        <w:numPr>
          <w:ilvl w:val="0"/>
          <w:numId w:val="49"/>
        </w:numPr>
        <w:ind w:left="1080"/>
      </w:pPr>
      <w:r w:rsidRPr="00D32D3B">
        <w:t>Bed and Breakfast Homes</w:t>
      </w:r>
    </w:p>
    <w:p w:rsidR="005A79B9" w:rsidRPr="00D32D3B" w:rsidRDefault="005A79B9" w:rsidP="005A79B9">
      <w:pPr>
        <w:pStyle w:val="ListParagraph"/>
        <w:numPr>
          <w:ilvl w:val="0"/>
          <w:numId w:val="49"/>
        </w:numPr>
        <w:ind w:left="1080"/>
      </w:pPr>
      <w:r w:rsidRPr="00D32D3B">
        <w:t>Agricultural Tourism</w:t>
      </w:r>
    </w:p>
    <w:p w:rsidR="005A79B9" w:rsidRPr="00D32D3B" w:rsidRDefault="005A79B9" w:rsidP="005A79B9">
      <w:pPr>
        <w:pStyle w:val="ListParagraph"/>
        <w:numPr>
          <w:ilvl w:val="0"/>
          <w:numId w:val="49"/>
        </w:numPr>
        <w:ind w:left="1080"/>
      </w:pPr>
      <w:r w:rsidRPr="00D32D3B">
        <w:t>Greenhouses and nurseries</w:t>
      </w:r>
      <w:r w:rsidR="00FB2C40" w:rsidRPr="00D32D3B">
        <w:t xml:space="preserve"> – permitted use in old bylaw when accessory to residence</w:t>
      </w:r>
    </w:p>
    <w:p w:rsidR="005A79B9" w:rsidRPr="00D32D3B" w:rsidRDefault="005A79B9" w:rsidP="005A79B9">
      <w:pPr>
        <w:pStyle w:val="ListParagraph"/>
        <w:numPr>
          <w:ilvl w:val="0"/>
          <w:numId w:val="49"/>
        </w:numPr>
        <w:ind w:left="1080"/>
      </w:pPr>
      <w:r w:rsidRPr="00D32D3B">
        <w:t>Institutional Uses</w:t>
      </w:r>
    </w:p>
    <w:p w:rsidR="005A79B9" w:rsidRPr="00D32D3B" w:rsidRDefault="005A79B9" w:rsidP="005A79B9">
      <w:pPr>
        <w:pStyle w:val="ListParagraph"/>
        <w:numPr>
          <w:ilvl w:val="0"/>
          <w:numId w:val="49"/>
        </w:numPr>
        <w:ind w:left="1080"/>
      </w:pPr>
      <w:r w:rsidRPr="00D32D3B">
        <w:t>Places of Worship</w:t>
      </w:r>
    </w:p>
    <w:p w:rsidR="00FB2C40" w:rsidRPr="00D32D3B" w:rsidRDefault="00FB2C40" w:rsidP="005A79B9">
      <w:pPr>
        <w:pStyle w:val="ListParagraph"/>
        <w:numPr>
          <w:ilvl w:val="0"/>
          <w:numId w:val="49"/>
        </w:numPr>
        <w:ind w:left="1080"/>
      </w:pPr>
      <w:r w:rsidRPr="00D32D3B">
        <w:t>Convenience store with or without gas bar</w:t>
      </w:r>
    </w:p>
    <w:p w:rsidR="00FB2C40" w:rsidRPr="00D32D3B" w:rsidRDefault="00FB2C40" w:rsidP="005A79B9">
      <w:pPr>
        <w:pStyle w:val="ListParagraph"/>
        <w:numPr>
          <w:ilvl w:val="0"/>
          <w:numId w:val="49"/>
        </w:numPr>
        <w:ind w:left="1080"/>
      </w:pPr>
      <w:r w:rsidRPr="00D32D3B">
        <w:t>Recreational uses – public sports fields and parks, golf courses, rinks, arenas, community halls and outer public or non-profit rec facilities.</w:t>
      </w:r>
    </w:p>
    <w:p w:rsidR="005A79B9" w:rsidRDefault="005A79B9" w:rsidP="005A79B9">
      <w:pPr>
        <w:rPr>
          <w:b/>
        </w:rPr>
      </w:pPr>
      <w:r w:rsidRPr="00F55152">
        <w:rPr>
          <w:b/>
        </w:rPr>
        <w:t>No person shall initiate any permitted, discretionary or accessory use prior to obtaining a development permit from the Development Officer.</w:t>
      </w:r>
    </w:p>
    <w:p w:rsidR="00EE634E" w:rsidRDefault="00EE634E" w:rsidP="00A34ECD">
      <w:pPr>
        <w:pStyle w:val="Style2a"/>
        <w:numPr>
          <w:ilvl w:val="0"/>
          <w:numId w:val="0"/>
        </w:numPr>
        <w:ind w:left="142"/>
        <w:rPr>
          <w:rStyle w:val="Emphasis"/>
          <w:b/>
          <w:bCs w:val="0"/>
          <w:caps/>
          <w:color w:val="7F8FA9" w:themeColor="accent3"/>
          <w:spacing w:val="15"/>
          <w:sz w:val="20"/>
        </w:rPr>
      </w:pPr>
      <w:bookmarkStart w:id="326" w:name="_Toc253491799"/>
    </w:p>
    <w:p w:rsidR="00420D64" w:rsidRDefault="00420D64" w:rsidP="00A34ECD">
      <w:pPr>
        <w:pStyle w:val="Style2a"/>
        <w:numPr>
          <w:ilvl w:val="0"/>
          <w:numId w:val="0"/>
        </w:numPr>
        <w:ind w:left="142"/>
        <w:rPr>
          <w:rStyle w:val="Emphasis"/>
          <w:b/>
          <w:bCs w:val="0"/>
          <w:caps/>
          <w:color w:val="7F8FA9" w:themeColor="accent3"/>
          <w:spacing w:val="15"/>
          <w:sz w:val="20"/>
        </w:rPr>
      </w:pPr>
    </w:p>
    <w:p w:rsidR="00420D64" w:rsidRDefault="00420D64" w:rsidP="00A34ECD">
      <w:pPr>
        <w:pStyle w:val="Style2a"/>
        <w:numPr>
          <w:ilvl w:val="0"/>
          <w:numId w:val="0"/>
        </w:numPr>
        <w:ind w:left="142"/>
        <w:rPr>
          <w:rStyle w:val="Emphasis"/>
          <w:b/>
          <w:bCs w:val="0"/>
          <w:caps/>
          <w:color w:val="7F8FA9" w:themeColor="accent3"/>
          <w:spacing w:val="15"/>
          <w:sz w:val="20"/>
        </w:rPr>
      </w:pPr>
    </w:p>
    <w:p w:rsidR="005A79B9" w:rsidRPr="00EA3DC2" w:rsidRDefault="00A34ECD" w:rsidP="00A34ECD">
      <w:pPr>
        <w:pStyle w:val="Style2a"/>
        <w:numPr>
          <w:ilvl w:val="0"/>
          <w:numId w:val="0"/>
        </w:numPr>
        <w:ind w:left="142"/>
        <w:rPr>
          <w:rStyle w:val="Emphasis"/>
          <w:b/>
          <w:bCs w:val="0"/>
          <w:caps/>
          <w:color w:val="7F8FA9" w:themeColor="accent3"/>
          <w:spacing w:val="15"/>
          <w:sz w:val="20"/>
        </w:rPr>
      </w:pPr>
      <w:bookmarkStart w:id="327" w:name="_Toc432775559"/>
      <w:r>
        <w:rPr>
          <w:rStyle w:val="Emphasis"/>
          <w:b/>
          <w:bCs w:val="0"/>
          <w:caps/>
          <w:color w:val="7F8FA9" w:themeColor="accent3"/>
          <w:spacing w:val="15"/>
          <w:sz w:val="20"/>
        </w:rPr>
        <w:lastRenderedPageBreak/>
        <w:t>8.3</w:t>
      </w:r>
      <w:r>
        <w:rPr>
          <w:rStyle w:val="Emphasis"/>
          <w:b/>
          <w:bCs w:val="0"/>
          <w:caps/>
          <w:color w:val="7F8FA9" w:themeColor="accent3"/>
          <w:spacing w:val="15"/>
          <w:sz w:val="20"/>
        </w:rPr>
        <w:tab/>
      </w:r>
      <w:r w:rsidR="005A79B9" w:rsidRPr="00EA3DC2">
        <w:rPr>
          <w:rStyle w:val="Emphasis"/>
          <w:b/>
          <w:bCs w:val="0"/>
          <w:caps/>
          <w:color w:val="7F8FA9" w:themeColor="accent3"/>
          <w:spacing w:val="15"/>
          <w:sz w:val="20"/>
        </w:rPr>
        <w:t>Prohibited Uses</w:t>
      </w:r>
      <w:bookmarkEnd w:id="326"/>
      <w:bookmarkEnd w:id="327"/>
    </w:p>
    <w:p w:rsidR="005A79B9" w:rsidRPr="00202F50" w:rsidRDefault="005A79B9" w:rsidP="005A79B9">
      <w:r w:rsidRPr="00202F50">
        <w:t xml:space="preserve">The following uses shall be strictly prohibited within Country Residential District </w:t>
      </w:r>
      <w:r>
        <w:t>1</w:t>
      </w:r>
      <w:r w:rsidRPr="00202F50">
        <w:t>(CR</w:t>
      </w:r>
      <w:r>
        <w:t>1</w:t>
      </w:r>
      <w:r w:rsidRPr="00202F50">
        <w:t>):</w:t>
      </w:r>
    </w:p>
    <w:p w:rsidR="005A79B9" w:rsidRDefault="005A79B9" w:rsidP="005A79B9">
      <w:pPr>
        <w:pStyle w:val="ListParagraph"/>
        <w:numPr>
          <w:ilvl w:val="0"/>
          <w:numId w:val="50"/>
        </w:numPr>
        <w:ind w:left="1080"/>
      </w:pPr>
      <w:r w:rsidRPr="00202F50">
        <w:t xml:space="preserve">All uses of land, buildings or industrial processes that may be noxious or injurious, or constitute a nuisance beyond the building which contains it by reason of the production or </w:t>
      </w:r>
      <w:r w:rsidRPr="001005C8">
        <w:t>emission of dust, smoke, refuse, matter, odour, gas, fumes, noise, vibration or other similar</w:t>
      </w:r>
      <w:r w:rsidRPr="00202F50">
        <w:t xml:space="preserve"> substances or conditions.</w:t>
      </w:r>
    </w:p>
    <w:p w:rsidR="005A79B9" w:rsidRPr="00C33CC1" w:rsidRDefault="005A79B9" w:rsidP="005A79B9">
      <w:pPr>
        <w:pStyle w:val="ListParagraph"/>
        <w:numPr>
          <w:ilvl w:val="0"/>
          <w:numId w:val="50"/>
        </w:numPr>
        <w:ind w:left="1080"/>
        <w:rPr>
          <w:highlight w:val="lightGray"/>
        </w:rPr>
      </w:pPr>
      <w:r>
        <w:t>e</w:t>
      </w:r>
      <w:r w:rsidRPr="001005C8">
        <w:t>xtensive Agricultural Production</w:t>
      </w:r>
    </w:p>
    <w:p w:rsidR="005A79B9" w:rsidRDefault="005A79B9" w:rsidP="005A79B9">
      <w:pPr>
        <w:pStyle w:val="ListParagraph"/>
        <w:numPr>
          <w:ilvl w:val="0"/>
          <w:numId w:val="50"/>
        </w:numPr>
        <w:ind w:left="1080"/>
      </w:pPr>
      <w:r w:rsidRPr="00202F50">
        <w:t>All uses of buildings and land except those specifically noted as permitted or discretionary.</w:t>
      </w:r>
    </w:p>
    <w:p w:rsidR="005A79B9" w:rsidRDefault="005A79B9" w:rsidP="005A79B9">
      <w:pPr>
        <w:pStyle w:val="ListParagraph"/>
        <w:numPr>
          <w:ilvl w:val="0"/>
          <w:numId w:val="50"/>
        </w:numPr>
        <w:ind w:left="1080"/>
      </w:pPr>
      <w:r>
        <w:t>The keeping of junked cars, abandoned vehicles and similar material on Country Residential sites.</w:t>
      </w:r>
    </w:p>
    <w:p w:rsidR="008E5D93" w:rsidRPr="00D32D3B" w:rsidRDefault="008E5D93" w:rsidP="005A79B9">
      <w:pPr>
        <w:pStyle w:val="ListParagraph"/>
        <w:numPr>
          <w:ilvl w:val="0"/>
          <w:numId w:val="50"/>
        </w:numPr>
        <w:ind w:left="1080"/>
      </w:pPr>
      <w:r w:rsidRPr="00D32D3B">
        <w:t>Animal kennels</w:t>
      </w:r>
    </w:p>
    <w:p w:rsidR="005A79B9" w:rsidRDefault="005A79B9" w:rsidP="005A79B9">
      <w:pPr>
        <w:pStyle w:val="ListParagraph"/>
        <w:numPr>
          <w:ilvl w:val="0"/>
          <w:numId w:val="50"/>
        </w:numPr>
        <w:ind w:left="1080"/>
      </w:pPr>
      <w:r>
        <w:t>Fabric covered structures consisting of wood, metal or plastic framing covered on the roof and one or more sides with fabric, plastic, vinyl or other sheet material.</w:t>
      </w:r>
    </w:p>
    <w:p w:rsidR="005A79B9" w:rsidRPr="00D32D3B" w:rsidRDefault="005A79B9" w:rsidP="005A79B9">
      <w:pPr>
        <w:pStyle w:val="ListParagraph"/>
        <w:numPr>
          <w:ilvl w:val="0"/>
          <w:numId w:val="50"/>
        </w:numPr>
        <w:ind w:left="1080"/>
      </w:pPr>
      <w:r w:rsidRPr="00D32D3B">
        <w:t xml:space="preserve">Wind turbines/wind power units and wind mills. </w:t>
      </w:r>
    </w:p>
    <w:p w:rsidR="005A79B9" w:rsidRPr="00202F50" w:rsidRDefault="005A79B9" w:rsidP="005A79B9"/>
    <w:p w:rsidR="005A79B9" w:rsidRPr="00EA3DC2" w:rsidRDefault="00A34ECD" w:rsidP="00A34ECD">
      <w:pPr>
        <w:pStyle w:val="Style2a"/>
        <w:numPr>
          <w:ilvl w:val="0"/>
          <w:numId w:val="0"/>
        </w:numPr>
        <w:ind w:left="142"/>
        <w:rPr>
          <w:rStyle w:val="Emphasis"/>
          <w:b/>
          <w:bCs w:val="0"/>
          <w:caps/>
          <w:color w:val="7F8FA9" w:themeColor="accent3"/>
          <w:spacing w:val="15"/>
          <w:sz w:val="20"/>
        </w:rPr>
      </w:pPr>
      <w:bookmarkStart w:id="328" w:name="_Toc253491800"/>
      <w:bookmarkStart w:id="329" w:name="_Toc432775560"/>
      <w:r>
        <w:rPr>
          <w:rStyle w:val="Emphasis"/>
          <w:b/>
          <w:bCs w:val="0"/>
          <w:caps/>
          <w:color w:val="7F8FA9" w:themeColor="accent3"/>
          <w:spacing w:val="15"/>
          <w:sz w:val="20"/>
        </w:rPr>
        <w:t>8.4</w:t>
      </w:r>
      <w:r>
        <w:rPr>
          <w:rStyle w:val="Emphasis"/>
          <w:b/>
          <w:bCs w:val="0"/>
          <w:caps/>
          <w:color w:val="7F8FA9" w:themeColor="accent3"/>
          <w:spacing w:val="15"/>
          <w:sz w:val="20"/>
        </w:rPr>
        <w:tab/>
      </w:r>
      <w:r w:rsidR="005A79B9" w:rsidRPr="00EA3DC2">
        <w:rPr>
          <w:rStyle w:val="Emphasis"/>
          <w:b/>
          <w:bCs w:val="0"/>
          <w:caps/>
          <w:color w:val="7F8FA9" w:themeColor="accent3"/>
          <w:spacing w:val="15"/>
          <w:sz w:val="20"/>
        </w:rPr>
        <w:t>Accessory Buildings and Uses</w:t>
      </w:r>
      <w:bookmarkEnd w:id="328"/>
      <w:bookmarkEnd w:id="329"/>
    </w:p>
    <w:p w:rsidR="005A79B9" w:rsidRDefault="005A79B9" w:rsidP="005A79B9">
      <w:pPr>
        <w:pStyle w:val="Heading3"/>
      </w:pPr>
      <w:r w:rsidRPr="00202F50">
        <w:t>A permitted accessory use/building shall be defined as any building, structure or use which is customarily accessory to the principal use of the site, but only if the principal permitted use or discretionary use has been established.</w:t>
      </w:r>
    </w:p>
    <w:p w:rsidR="005A79B9" w:rsidRDefault="005A79B9" w:rsidP="005A79B9">
      <w:pPr>
        <w:pStyle w:val="Heading3"/>
      </w:pPr>
      <w:r w:rsidRPr="00202F50">
        <w:t xml:space="preserve">All accessory uses, buildings </w:t>
      </w:r>
      <w:r>
        <w:t>(</w:t>
      </w:r>
      <w:r w:rsidRPr="001005C8">
        <w:t>ie detached garages</w:t>
      </w:r>
      <w:r>
        <w:t xml:space="preserve">) </w:t>
      </w:r>
      <w:r w:rsidRPr="00202F50">
        <w:t xml:space="preserve">or structures require the submission of an application for a development permit prior to commencing the use or construction unless it is identified as exempt from this process in Section 3 of the General Administration of this Bylaw. </w:t>
      </w:r>
    </w:p>
    <w:p w:rsidR="005A79B9" w:rsidRDefault="005A79B9" w:rsidP="005A79B9">
      <w:pPr>
        <w:pStyle w:val="Heading3"/>
      </w:pPr>
      <w:r w:rsidRPr="00202F50">
        <w:t>Setbacks and general performance standards for accessory buildings shall meet the same requirements as the principal use or building.</w:t>
      </w:r>
    </w:p>
    <w:p w:rsidR="00401E4E" w:rsidRPr="00401E4E" w:rsidRDefault="00401E4E" w:rsidP="00401E4E">
      <w:pPr>
        <w:pStyle w:val="Heading3"/>
        <w:rPr>
          <w:color w:val="FF0000"/>
        </w:rPr>
      </w:pPr>
      <w:r w:rsidRPr="00401E4E">
        <w:rPr>
          <w:color w:val="FF0000"/>
        </w:rPr>
        <w:t>The Building floor area for large accessory buildings (workshops) located on Country                                      Residential (CR1) sites shall not exceed 222.96m² (2400.0 ft²), however Council will consider larger buildings and/or higher buildings at their discretion on a case by case basis, provided that setbacks and separation distances can be met and the building fits the overall character of the surrounding development. All workshop-related activities shall be conducted within an enclosed building. No exterior storage of materials, goods, or waste products is permitted, except within a waste disposal bin for collection.</w:t>
      </w:r>
    </w:p>
    <w:p w:rsidR="008E5D93" w:rsidRDefault="00401E4E" w:rsidP="00401E4E">
      <w:pPr>
        <w:pStyle w:val="Heading3"/>
        <w:numPr>
          <w:ilvl w:val="0"/>
          <w:numId w:val="0"/>
        </w:numPr>
        <w:ind w:left="1260"/>
        <w:rPr>
          <w:color w:val="FF0000"/>
        </w:rPr>
      </w:pPr>
      <w:r w:rsidRPr="00401E4E">
        <w:rPr>
          <w:color w:val="FF0000"/>
        </w:rPr>
        <w:t>Amended January 13, 2015, See Bylaw No. 6-2014</w:t>
      </w:r>
    </w:p>
    <w:p w:rsidR="00420D64" w:rsidRDefault="00420D64" w:rsidP="00420D64">
      <w:pPr>
        <w:rPr>
          <w:lang w:bidi="en-US"/>
        </w:rPr>
      </w:pPr>
    </w:p>
    <w:p w:rsidR="00420D64" w:rsidRDefault="00420D64" w:rsidP="00420D64">
      <w:pPr>
        <w:rPr>
          <w:lang w:bidi="en-US"/>
        </w:rPr>
      </w:pPr>
    </w:p>
    <w:p w:rsidR="00420D64" w:rsidRPr="00420D64" w:rsidRDefault="00420D64" w:rsidP="00420D64">
      <w:pPr>
        <w:rPr>
          <w:lang w:bidi="en-US"/>
        </w:rPr>
      </w:pPr>
    </w:p>
    <w:p w:rsidR="005A79B9" w:rsidRPr="00EA3DC2" w:rsidRDefault="00A34ECD" w:rsidP="00A34ECD">
      <w:pPr>
        <w:pStyle w:val="Style2a"/>
        <w:numPr>
          <w:ilvl w:val="0"/>
          <w:numId w:val="0"/>
        </w:numPr>
        <w:ind w:left="142"/>
        <w:rPr>
          <w:rStyle w:val="Emphasis"/>
          <w:b/>
          <w:bCs w:val="0"/>
          <w:caps/>
          <w:color w:val="7F8FA9" w:themeColor="accent3"/>
          <w:spacing w:val="15"/>
          <w:sz w:val="20"/>
        </w:rPr>
      </w:pPr>
      <w:bookmarkStart w:id="330" w:name="_Toc253491801"/>
      <w:bookmarkStart w:id="331" w:name="_Toc432775561"/>
      <w:r>
        <w:rPr>
          <w:rStyle w:val="Emphasis"/>
          <w:b/>
          <w:bCs w:val="0"/>
          <w:caps/>
          <w:color w:val="7F8FA9" w:themeColor="accent3"/>
          <w:spacing w:val="15"/>
          <w:sz w:val="20"/>
        </w:rPr>
        <w:lastRenderedPageBreak/>
        <w:t>8.5</w:t>
      </w:r>
      <w:r>
        <w:rPr>
          <w:rStyle w:val="Emphasis"/>
          <w:b/>
          <w:bCs w:val="0"/>
          <w:caps/>
          <w:color w:val="7F8FA9" w:themeColor="accent3"/>
          <w:spacing w:val="15"/>
          <w:sz w:val="20"/>
        </w:rPr>
        <w:tab/>
      </w:r>
      <w:r w:rsidR="005A79B9" w:rsidRPr="00EA3DC2">
        <w:rPr>
          <w:rStyle w:val="Emphasis"/>
          <w:b/>
          <w:bCs w:val="0"/>
          <w:caps/>
          <w:color w:val="7F8FA9" w:themeColor="accent3"/>
          <w:spacing w:val="15"/>
          <w:sz w:val="20"/>
        </w:rPr>
        <w:t>Subdivision and Site Regulations</w:t>
      </w:r>
      <w:bookmarkEnd w:id="330"/>
      <w:bookmarkEnd w:id="331"/>
    </w:p>
    <w:p w:rsidR="005A79B9" w:rsidRPr="00EA3DC2" w:rsidRDefault="005A79B9" w:rsidP="005A79B9"/>
    <w:tbl>
      <w:tblPr>
        <w:tblW w:w="8659" w:type="dxa"/>
        <w:jc w:val="center"/>
        <w:tblBorders>
          <w:top w:val="single" w:sz="12" w:space="0" w:color="7F8FA9" w:themeColor="accent3"/>
          <w:left w:val="single" w:sz="12" w:space="0" w:color="7F8FA9" w:themeColor="accent3"/>
          <w:bottom w:val="single" w:sz="12" w:space="0" w:color="7F8FA9" w:themeColor="accent3"/>
          <w:right w:val="single" w:sz="12" w:space="0" w:color="7F8FA9" w:themeColor="accent3"/>
          <w:insideH w:val="single" w:sz="12" w:space="0" w:color="7F8FA9" w:themeColor="accent3"/>
          <w:insideV w:val="single" w:sz="12" w:space="0" w:color="7F8FA9" w:themeColor="accent3"/>
        </w:tblBorders>
        <w:tblLook w:val="04A0" w:firstRow="1" w:lastRow="0" w:firstColumn="1" w:lastColumn="0" w:noHBand="0" w:noVBand="1"/>
      </w:tblPr>
      <w:tblGrid>
        <w:gridCol w:w="3079"/>
        <w:gridCol w:w="5580"/>
      </w:tblGrid>
      <w:tr w:rsidR="005A79B9" w:rsidRPr="00202F50" w:rsidTr="00E545E8">
        <w:trPr>
          <w:jc w:val="center"/>
        </w:trPr>
        <w:tc>
          <w:tcPr>
            <w:tcW w:w="3079" w:type="dxa"/>
            <w:shd w:val="clear" w:color="auto" w:fill="BFBFBF" w:themeFill="background1" w:themeFillShade="BF"/>
            <w:vAlign w:val="center"/>
          </w:tcPr>
          <w:p w:rsidR="005A79B9" w:rsidRPr="00EA3DC2" w:rsidRDefault="005A79B9" w:rsidP="00E545E8">
            <w:pPr>
              <w:pStyle w:val="Table"/>
              <w:rPr>
                <w:b/>
              </w:rPr>
            </w:pPr>
            <w:r w:rsidRPr="00EA3DC2">
              <w:rPr>
                <w:b/>
              </w:rPr>
              <w:t xml:space="preserve">Minimum site area  </w:t>
            </w:r>
          </w:p>
        </w:tc>
        <w:tc>
          <w:tcPr>
            <w:tcW w:w="5580" w:type="dxa"/>
            <w:shd w:val="clear" w:color="auto" w:fill="auto"/>
            <w:vAlign w:val="center"/>
          </w:tcPr>
          <w:p w:rsidR="005A79B9" w:rsidRPr="00EE634E" w:rsidRDefault="00EE3952" w:rsidP="00EE3952">
            <w:pPr>
              <w:pStyle w:val="Table"/>
            </w:pPr>
            <w:r w:rsidRPr="00EE634E">
              <w:t>Residential - 0</w:t>
            </w:r>
            <w:r w:rsidR="005A79B9" w:rsidRPr="00EE634E">
              <w:t>.</w:t>
            </w:r>
            <w:r w:rsidR="008C653D" w:rsidRPr="00EE634E">
              <w:t xml:space="preserve">50 </w:t>
            </w:r>
            <w:r w:rsidR="005A79B9" w:rsidRPr="00EE634E">
              <w:t>-</w:t>
            </w:r>
            <w:r w:rsidR="008C653D" w:rsidRPr="00EE634E">
              <w:t>3</w:t>
            </w:r>
            <w:r w:rsidR="005A79B9" w:rsidRPr="00EE634E">
              <w:t>.</w:t>
            </w:r>
            <w:r w:rsidR="008C653D" w:rsidRPr="00EE634E">
              <w:t>50</w:t>
            </w:r>
            <w:r w:rsidR="005A79B9" w:rsidRPr="00EE634E">
              <w:t xml:space="preserve"> hectares (</w:t>
            </w:r>
            <w:r w:rsidR="00535CF9" w:rsidRPr="00EE634E">
              <w:t>1.</w:t>
            </w:r>
            <w:r w:rsidRPr="00EE634E">
              <w:t>2</w:t>
            </w:r>
            <w:r w:rsidR="00535CF9" w:rsidRPr="00EE634E">
              <w:t>4</w:t>
            </w:r>
            <w:r w:rsidR="005A79B9" w:rsidRPr="00EE634E">
              <w:t>-</w:t>
            </w:r>
            <w:r w:rsidR="00535CF9" w:rsidRPr="00EE634E">
              <w:t>8.65</w:t>
            </w:r>
            <w:r w:rsidR="005A79B9" w:rsidRPr="00EE634E">
              <w:t>acres)</w:t>
            </w:r>
          </w:p>
          <w:p w:rsidR="00EE3952" w:rsidRPr="00EE634E" w:rsidRDefault="00EE3952" w:rsidP="00EE3952">
            <w:pPr>
              <w:pStyle w:val="Table"/>
            </w:pPr>
            <w:r w:rsidRPr="00EE634E">
              <w:t>Instit</w:t>
            </w:r>
            <w:r w:rsidR="00C65F6B" w:rsidRPr="00EE634E">
              <w:t>utional</w:t>
            </w:r>
            <w:r w:rsidRPr="00EE634E">
              <w:t>/comm</w:t>
            </w:r>
            <w:r w:rsidR="00C65F6B" w:rsidRPr="00EE634E">
              <w:t>ercial</w:t>
            </w:r>
            <w:r w:rsidRPr="00EE634E">
              <w:t xml:space="preserve"> – </w:t>
            </w:r>
            <w:r w:rsidR="00EF5764" w:rsidRPr="00EE634E">
              <w:t xml:space="preserve">0.50 hectares (1.24 acres) </w:t>
            </w:r>
          </w:p>
          <w:p w:rsidR="00EE3952" w:rsidRPr="00EE634E" w:rsidRDefault="00EE3952" w:rsidP="00170FE4">
            <w:pPr>
              <w:pStyle w:val="Table"/>
            </w:pPr>
            <w:r w:rsidRPr="00EE634E">
              <w:t>All other uses</w:t>
            </w:r>
            <w:r w:rsidR="00C65F6B" w:rsidRPr="00EE634E">
              <w:t xml:space="preserve"> </w:t>
            </w:r>
            <w:r w:rsidRPr="00EE634E">
              <w:t>– no minimum</w:t>
            </w:r>
          </w:p>
        </w:tc>
      </w:tr>
      <w:tr w:rsidR="005A79B9" w:rsidRPr="00202F50" w:rsidTr="00E545E8">
        <w:trPr>
          <w:jc w:val="center"/>
        </w:trPr>
        <w:tc>
          <w:tcPr>
            <w:tcW w:w="3079" w:type="dxa"/>
            <w:shd w:val="clear" w:color="auto" w:fill="BFBFBF" w:themeFill="background1" w:themeFillShade="BF"/>
            <w:vAlign w:val="center"/>
          </w:tcPr>
          <w:p w:rsidR="005A79B9" w:rsidRPr="00EA3DC2" w:rsidRDefault="005A79B9" w:rsidP="00E545E8">
            <w:pPr>
              <w:pStyle w:val="Table"/>
              <w:rPr>
                <w:b/>
              </w:rPr>
            </w:pPr>
            <w:r w:rsidRPr="00EA3DC2">
              <w:rPr>
                <w:b/>
              </w:rPr>
              <w:t xml:space="preserve">Minimum site frontage </w:t>
            </w:r>
          </w:p>
        </w:tc>
        <w:tc>
          <w:tcPr>
            <w:tcW w:w="5580" w:type="dxa"/>
            <w:shd w:val="clear" w:color="auto" w:fill="auto"/>
            <w:vAlign w:val="center"/>
          </w:tcPr>
          <w:p w:rsidR="005A79B9" w:rsidRPr="00EE634E" w:rsidRDefault="00EE3952" w:rsidP="00EE3952">
            <w:pPr>
              <w:pStyle w:val="Table"/>
            </w:pPr>
            <w:r w:rsidRPr="00EE634E">
              <w:t xml:space="preserve">Residential </w:t>
            </w:r>
            <w:r w:rsidR="000A7466" w:rsidRPr="00EE634E">
              <w:t>–</w:t>
            </w:r>
            <w:r w:rsidRPr="00EE634E">
              <w:t xml:space="preserve"> 30</w:t>
            </w:r>
            <w:r w:rsidR="000A7466" w:rsidRPr="00EE634E">
              <w:t>.48</w:t>
            </w:r>
            <w:r w:rsidR="005A79B9" w:rsidRPr="00EE634E">
              <w:t xml:space="preserve"> </w:t>
            </w:r>
            <w:r w:rsidR="0032388D" w:rsidRPr="00EE634E">
              <w:t>metres</w:t>
            </w:r>
            <w:r w:rsidR="005A79B9" w:rsidRPr="00EE634E">
              <w:t xml:space="preserve"> </w:t>
            </w:r>
            <w:r w:rsidR="000A7466" w:rsidRPr="00EE634E">
              <w:t>(100 feet)</w:t>
            </w:r>
          </w:p>
          <w:p w:rsidR="00EE3952" w:rsidRPr="00EE634E" w:rsidRDefault="00EE3952" w:rsidP="00EE3952">
            <w:pPr>
              <w:pStyle w:val="Table"/>
            </w:pPr>
            <w:r w:rsidRPr="00EE634E">
              <w:t>Instit</w:t>
            </w:r>
            <w:r w:rsidR="00C65F6B" w:rsidRPr="00EE634E">
              <w:t>utional</w:t>
            </w:r>
            <w:r w:rsidRPr="00EE634E">
              <w:t>/comm</w:t>
            </w:r>
            <w:r w:rsidR="00C65F6B" w:rsidRPr="00EE634E">
              <w:t>ercial</w:t>
            </w:r>
            <w:r w:rsidRPr="00EE634E">
              <w:t xml:space="preserve"> – 30</w:t>
            </w:r>
            <w:r w:rsidR="000A7466" w:rsidRPr="00EE634E">
              <w:t>.48</w:t>
            </w:r>
            <w:r w:rsidRPr="00EE634E">
              <w:t xml:space="preserve"> metres</w:t>
            </w:r>
            <w:r w:rsidR="000A7466" w:rsidRPr="00EE634E">
              <w:t xml:space="preserve"> (100 feet)</w:t>
            </w:r>
          </w:p>
          <w:p w:rsidR="00EE3952" w:rsidRPr="00EE634E" w:rsidRDefault="00EE3952" w:rsidP="00170FE4">
            <w:pPr>
              <w:pStyle w:val="Table"/>
            </w:pPr>
            <w:r w:rsidRPr="00EE634E">
              <w:t>All other uses</w:t>
            </w:r>
            <w:r w:rsidR="00C65F6B" w:rsidRPr="00EE634E">
              <w:t xml:space="preserve"> </w:t>
            </w:r>
            <w:r w:rsidRPr="00EE634E">
              <w:t>– no minimum</w:t>
            </w:r>
          </w:p>
        </w:tc>
      </w:tr>
      <w:tr w:rsidR="00C65F6B" w:rsidRPr="00202F50" w:rsidTr="00E545E8">
        <w:trPr>
          <w:jc w:val="center"/>
        </w:trPr>
        <w:tc>
          <w:tcPr>
            <w:tcW w:w="3079" w:type="dxa"/>
            <w:shd w:val="clear" w:color="auto" w:fill="BFBFBF" w:themeFill="background1" w:themeFillShade="BF"/>
            <w:vAlign w:val="center"/>
          </w:tcPr>
          <w:p w:rsidR="00C65F6B" w:rsidRDefault="009259C9" w:rsidP="00E545E8">
            <w:pPr>
              <w:pStyle w:val="Table"/>
              <w:rPr>
                <w:b/>
              </w:rPr>
            </w:pPr>
            <w:r>
              <w:rPr>
                <w:b/>
              </w:rPr>
              <w:t xml:space="preserve">Minimum front yard </w:t>
            </w:r>
          </w:p>
        </w:tc>
        <w:tc>
          <w:tcPr>
            <w:tcW w:w="5580" w:type="dxa"/>
            <w:shd w:val="clear" w:color="auto" w:fill="auto"/>
            <w:vAlign w:val="center"/>
          </w:tcPr>
          <w:p w:rsidR="00C65F6B" w:rsidRPr="00E840D4" w:rsidRDefault="00C65F6B" w:rsidP="00C65F6B">
            <w:pPr>
              <w:pStyle w:val="Table"/>
            </w:pPr>
            <w:r w:rsidRPr="00E840D4">
              <w:t>7.62 metres (25 feet) from the property line of an internal subdivision road</w:t>
            </w:r>
          </w:p>
          <w:p w:rsidR="00C65F6B" w:rsidRDefault="00E840D4" w:rsidP="00E840D4">
            <w:pPr>
              <w:pStyle w:val="Table"/>
            </w:pPr>
            <w:r w:rsidRPr="00E840D4">
              <w:t>In any yard abutting a municipal road allowance, municipal grid road, main farm access road or provincial highway all buildings shall be set back at least 45.72 metres (150 feet).</w:t>
            </w:r>
          </w:p>
        </w:tc>
      </w:tr>
      <w:tr w:rsidR="009259C9" w:rsidRPr="00202F50" w:rsidTr="00E545E8">
        <w:trPr>
          <w:jc w:val="center"/>
        </w:trPr>
        <w:tc>
          <w:tcPr>
            <w:tcW w:w="3079" w:type="dxa"/>
            <w:shd w:val="clear" w:color="auto" w:fill="BFBFBF" w:themeFill="background1" w:themeFillShade="BF"/>
            <w:vAlign w:val="center"/>
          </w:tcPr>
          <w:p w:rsidR="009259C9" w:rsidRDefault="009259C9" w:rsidP="00E545E8">
            <w:pPr>
              <w:pStyle w:val="Table"/>
              <w:rPr>
                <w:b/>
              </w:rPr>
            </w:pPr>
            <w:r w:rsidRPr="00EA3DC2">
              <w:rPr>
                <w:b/>
              </w:rPr>
              <w:t>Minimum rear yard</w:t>
            </w:r>
          </w:p>
        </w:tc>
        <w:tc>
          <w:tcPr>
            <w:tcW w:w="5580" w:type="dxa"/>
            <w:shd w:val="clear" w:color="auto" w:fill="auto"/>
            <w:vAlign w:val="center"/>
          </w:tcPr>
          <w:p w:rsidR="009259C9" w:rsidRPr="00EE634E" w:rsidRDefault="009259C9" w:rsidP="009259C9">
            <w:pPr>
              <w:pStyle w:val="Table"/>
            </w:pPr>
            <w:r w:rsidRPr="00EE634E">
              <w:t xml:space="preserve">3.05 metres (10 feet) </w:t>
            </w:r>
          </w:p>
          <w:p w:rsidR="009259C9" w:rsidRPr="00EE634E" w:rsidRDefault="009259C9" w:rsidP="009259C9">
            <w:pPr>
              <w:autoSpaceDE/>
              <w:autoSpaceDN/>
              <w:adjustRightInd/>
              <w:spacing w:before="0" w:line="240" w:lineRule="auto"/>
              <w:ind w:left="1800" w:hanging="360"/>
            </w:pPr>
          </w:p>
        </w:tc>
      </w:tr>
      <w:tr w:rsidR="009259C9" w:rsidRPr="00202F50" w:rsidTr="00E545E8">
        <w:trPr>
          <w:jc w:val="center"/>
        </w:trPr>
        <w:tc>
          <w:tcPr>
            <w:tcW w:w="3079" w:type="dxa"/>
            <w:shd w:val="clear" w:color="auto" w:fill="BFBFBF" w:themeFill="background1" w:themeFillShade="BF"/>
            <w:vAlign w:val="center"/>
          </w:tcPr>
          <w:p w:rsidR="009259C9" w:rsidRDefault="009259C9" w:rsidP="00E545E8">
            <w:pPr>
              <w:pStyle w:val="Table"/>
              <w:rPr>
                <w:b/>
              </w:rPr>
            </w:pPr>
            <w:r w:rsidRPr="00EA3DC2">
              <w:rPr>
                <w:b/>
              </w:rPr>
              <w:t>Minimum side yard</w:t>
            </w:r>
          </w:p>
        </w:tc>
        <w:tc>
          <w:tcPr>
            <w:tcW w:w="5580" w:type="dxa"/>
            <w:shd w:val="clear" w:color="auto" w:fill="auto"/>
            <w:vAlign w:val="center"/>
          </w:tcPr>
          <w:p w:rsidR="009259C9" w:rsidRPr="00EE634E" w:rsidRDefault="009259C9" w:rsidP="009259C9">
            <w:pPr>
              <w:pStyle w:val="ListParagraph"/>
              <w:numPr>
                <w:ilvl w:val="0"/>
                <w:numId w:val="0"/>
              </w:numPr>
              <w:autoSpaceDE/>
              <w:autoSpaceDN/>
              <w:adjustRightInd/>
              <w:spacing w:before="0" w:line="240" w:lineRule="auto"/>
              <w:ind w:left="360" w:hanging="360"/>
            </w:pPr>
            <w:r w:rsidRPr="00EE634E">
              <w:t>3.05 metres (10 feet)</w:t>
            </w:r>
          </w:p>
        </w:tc>
      </w:tr>
      <w:tr w:rsidR="009259C9" w:rsidRPr="00202F50" w:rsidTr="00E545E8">
        <w:trPr>
          <w:jc w:val="center"/>
        </w:trPr>
        <w:tc>
          <w:tcPr>
            <w:tcW w:w="3079" w:type="dxa"/>
            <w:shd w:val="clear" w:color="auto" w:fill="BFBFBF" w:themeFill="background1" w:themeFillShade="BF"/>
            <w:vAlign w:val="center"/>
          </w:tcPr>
          <w:p w:rsidR="009259C9" w:rsidRPr="00EA3DC2" w:rsidRDefault="009259C9" w:rsidP="007F3534">
            <w:pPr>
              <w:pStyle w:val="Table"/>
              <w:rPr>
                <w:b/>
              </w:rPr>
            </w:pPr>
            <w:r w:rsidRPr="00EA3DC2">
              <w:rPr>
                <w:b/>
              </w:rPr>
              <w:t>Maximum building height</w:t>
            </w:r>
          </w:p>
        </w:tc>
        <w:tc>
          <w:tcPr>
            <w:tcW w:w="5580" w:type="dxa"/>
            <w:shd w:val="clear" w:color="auto" w:fill="auto"/>
            <w:vAlign w:val="center"/>
          </w:tcPr>
          <w:p w:rsidR="009259C9" w:rsidRPr="008D3EF9" w:rsidRDefault="009259C9" w:rsidP="007F3534">
            <w:pPr>
              <w:pStyle w:val="Table"/>
            </w:pPr>
            <w:r w:rsidRPr="008D3EF9">
              <w:t>Dwellings: 1</w:t>
            </w:r>
            <w:r w:rsidR="00EF5764" w:rsidRPr="008D3EF9">
              <w:t>0.98</w:t>
            </w:r>
            <w:r w:rsidRPr="008D3EF9">
              <w:t xml:space="preserve"> metres</w:t>
            </w:r>
            <w:r w:rsidR="00EF5764" w:rsidRPr="008D3EF9">
              <w:t xml:space="preserve"> (36 feet)</w:t>
            </w:r>
            <w:r w:rsidRPr="008D3EF9">
              <w:t xml:space="preserve">  </w:t>
            </w:r>
          </w:p>
          <w:p w:rsidR="009259C9" w:rsidRPr="005A129B" w:rsidRDefault="009259C9" w:rsidP="007F3534">
            <w:pPr>
              <w:pStyle w:val="Table"/>
              <w:rPr>
                <w:highlight w:val="lightGray"/>
              </w:rPr>
            </w:pPr>
            <w:r w:rsidRPr="008D3EF9">
              <w:t>Accessory Buildings and garages(detached): 6.</w:t>
            </w:r>
            <w:r w:rsidR="00EF5764" w:rsidRPr="008D3EF9">
              <w:t>1</w:t>
            </w:r>
            <w:r w:rsidRPr="008D3EF9">
              <w:t>0 metres</w:t>
            </w:r>
            <w:r w:rsidR="00EF5764" w:rsidRPr="008D3EF9">
              <w:t xml:space="preserve"> (20 feet)</w:t>
            </w:r>
          </w:p>
        </w:tc>
      </w:tr>
      <w:tr w:rsidR="009259C9" w:rsidRPr="00202F50" w:rsidTr="00E545E8">
        <w:trPr>
          <w:jc w:val="center"/>
        </w:trPr>
        <w:tc>
          <w:tcPr>
            <w:tcW w:w="3079" w:type="dxa"/>
            <w:shd w:val="clear" w:color="auto" w:fill="BFBFBF" w:themeFill="background1" w:themeFillShade="BF"/>
            <w:vAlign w:val="center"/>
          </w:tcPr>
          <w:p w:rsidR="009259C9" w:rsidRPr="00EA3DC2" w:rsidRDefault="009259C9" w:rsidP="00E545E8">
            <w:pPr>
              <w:pStyle w:val="Table"/>
              <w:rPr>
                <w:b/>
              </w:rPr>
            </w:pPr>
            <w:r>
              <w:rPr>
                <w:b/>
              </w:rPr>
              <w:t xml:space="preserve">Minimum Floor Area </w:t>
            </w:r>
          </w:p>
        </w:tc>
        <w:tc>
          <w:tcPr>
            <w:tcW w:w="5580" w:type="dxa"/>
            <w:shd w:val="clear" w:color="auto" w:fill="auto"/>
            <w:vAlign w:val="center"/>
          </w:tcPr>
          <w:p w:rsidR="009259C9" w:rsidRPr="008D3EF9" w:rsidRDefault="009259C9" w:rsidP="000A7466">
            <w:pPr>
              <w:pStyle w:val="ListParagraph"/>
              <w:numPr>
                <w:ilvl w:val="0"/>
                <w:numId w:val="51"/>
              </w:numPr>
              <w:autoSpaceDE/>
              <w:autoSpaceDN/>
              <w:adjustRightInd/>
              <w:spacing w:before="0" w:line="240" w:lineRule="auto"/>
              <w:ind w:left="360"/>
            </w:pPr>
            <w:r w:rsidRPr="008D3EF9">
              <w:t xml:space="preserve">Principal building shall have a minimum floor area of </w:t>
            </w:r>
            <w:r w:rsidR="008D3EF9" w:rsidRPr="008D3EF9">
              <w:t>111.48m² (1200 ft²).</w:t>
            </w:r>
          </w:p>
          <w:p w:rsidR="009259C9" w:rsidRDefault="009259C9" w:rsidP="008D3EF9">
            <w:pPr>
              <w:pStyle w:val="ListParagraph"/>
              <w:numPr>
                <w:ilvl w:val="0"/>
                <w:numId w:val="51"/>
              </w:numPr>
              <w:autoSpaceDE/>
              <w:autoSpaceDN/>
              <w:adjustRightInd/>
              <w:spacing w:before="0" w:line="240" w:lineRule="auto"/>
              <w:ind w:left="360"/>
            </w:pPr>
            <w:r w:rsidRPr="008D3EF9">
              <w:t xml:space="preserve">Accessory buildings shall have a maximum floor area of 222.96 square metres (2400 square feet), </w:t>
            </w:r>
            <w:r w:rsidR="008D3EF9" w:rsidRPr="008D3EF9">
              <w:t>provided</w:t>
            </w:r>
            <w:r w:rsidRPr="008D3EF9">
              <w:t xml:space="preserve"> setbacks and separation distances</w:t>
            </w:r>
            <w:r w:rsidR="008D3EF9" w:rsidRPr="008D3EF9">
              <w:t xml:space="preserve"> can be met</w:t>
            </w:r>
            <w:r w:rsidRPr="008D3EF9">
              <w:t xml:space="preserve">. </w:t>
            </w:r>
          </w:p>
        </w:tc>
      </w:tr>
      <w:tr w:rsidR="009259C9" w:rsidRPr="00202F50" w:rsidTr="00E545E8">
        <w:trPr>
          <w:jc w:val="center"/>
        </w:trPr>
        <w:tc>
          <w:tcPr>
            <w:tcW w:w="3079" w:type="dxa"/>
            <w:shd w:val="clear" w:color="auto" w:fill="BFBFBF" w:themeFill="background1" w:themeFillShade="BF"/>
            <w:vAlign w:val="center"/>
          </w:tcPr>
          <w:p w:rsidR="009259C9" w:rsidRPr="00EA3DC2" w:rsidRDefault="009259C9" w:rsidP="00E545E8">
            <w:pPr>
              <w:pStyle w:val="Table"/>
              <w:rPr>
                <w:b/>
              </w:rPr>
            </w:pPr>
            <w:r>
              <w:rPr>
                <w:b/>
              </w:rPr>
              <w:t>Minimum setback for tree, shelterbelts and other</w:t>
            </w:r>
          </w:p>
        </w:tc>
        <w:tc>
          <w:tcPr>
            <w:tcW w:w="5580" w:type="dxa"/>
            <w:shd w:val="clear" w:color="auto" w:fill="auto"/>
            <w:vAlign w:val="center"/>
          </w:tcPr>
          <w:p w:rsidR="009259C9" w:rsidRPr="00842996" w:rsidRDefault="00EF5764" w:rsidP="00E545E8">
            <w:pPr>
              <w:pStyle w:val="Table"/>
              <w:rPr>
                <w:highlight w:val="lightGray"/>
              </w:rPr>
            </w:pPr>
            <w:r w:rsidRPr="00842996">
              <w:t>All shelterbelts, tree plantings, portable structures, machinery and the storage of aggregate materials shall comply with the same setback requirement as for buildings.</w:t>
            </w:r>
          </w:p>
        </w:tc>
      </w:tr>
    </w:tbl>
    <w:p w:rsidR="005A79B9" w:rsidRPr="004D2008" w:rsidRDefault="005A79B9" w:rsidP="005A79B9">
      <w:pPr>
        <w:pStyle w:val="Heading3"/>
      </w:pPr>
      <w:r w:rsidRPr="004D2008">
        <w:t>Public Utilities are exempt from these requirements.</w:t>
      </w:r>
    </w:p>
    <w:p w:rsidR="005A79B9" w:rsidRPr="00202F50" w:rsidRDefault="005A79B9" w:rsidP="005A79B9">
      <w:pPr>
        <w:pStyle w:val="Heading3"/>
      </w:pPr>
      <w:r w:rsidRPr="00202F50">
        <w:t>The Development Officer may require a greater setback for a permitted or discretionary use if it is deemed that the use may substantially interfere with the safety and amenity of adjacent sites.</w:t>
      </w:r>
    </w:p>
    <w:p w:rsidR="005A79B9" w:rsidRPr="00CB61D5" w:rsidRDefault="005A79B9" w:rsidP="005A79B9">
      <w:pPr>
        <w:pStyle w:val="Heading3"/>
      </w:pPr>
      <w:r w:rsidRPr="00CB61D5">
        <w:t>Residential parcels may be exempted from these requirements:</w:t>
      </w:r>
    </w:p>
    <w:p w:rsidR="005A79B9" w:rsidRDefault="005A79B9" w:rsidP="00CB61D5">
      <w:pPr>
        <w:pStyle w:val="abclist"/>
        <w:spacing w:before="0" w:after="0"/>
        <w:ind w:left="1276"/>
      </w:pPr>
      <w:r w:rsidRPr="00202F50">
        <w:t>In the case of a parcel that existed prior to the adoption of this Bylaw there shall be no minimum or maximum site area.</w:t>
      </w:r>
    </w:p>
    <w:p w:rsidR="005A79B9" w:rsidRDefault="005A79B9" w:rsidP="005A79B9">
      <w:pPr>
        <w:pStyle w:val="Heading3"/>
      </w:pPr>
      <w:r w:rsidRPr="00E840D4">
        <w:t xml:space="preserve">Re-subdivision of existing sites in this district </w:t>
      </w:r>
      <w:r w:rsidR="008E5D93" w:rsidRPr="00E840D4">
        <w:t>shall be prohibited.</w:t>
      </w:r>
    </w:p>
    <w:p w:rsidR="00420D64" w:rsidRDefault="00420D64" w:rsidP="00A34ECD">
      <w:pPr>
        <w:pStyle w:val="Style2a"/>
        <w:numPr>
          <w:ilvl w:val="0"/>
          <w:numId w:val="0"/>
        </w:numPr>
        <w:ind w:left="142"/>
        <w:rPr>
          <w:rStyle w:val="Emphasis"/>
          <w:b/>
          <w:bCs w:val="0"/>
          <w:caps/>
          <w:color w:val="7F8FA9" w:themeColor="accent3"/>
          <w:spacing w:val="15"/>
          <w:sz w:val="20"/>
        </w:rPr>
      </w:pPr>
      <w:bookmarkStart w:id="332" w:name="_Toc253491802"/>
    </w:p>
    <w:p w:rsidR="005A79B9" w:rsidRPr="00B0210C" w:rsidRDefault="00A34ECD" w:rsidP="00A34ECD">
      <w:pPr>
        <w:pStyle w:val="Style2a"/>
        <w:numPr>
          <w:ilvl w:val="0"/>
          <w:numId w:val="0"/>
        </w:numPr>
        <w:ind w:left="142"/>
        <w:rPr>
          <w:rStyle w:val="Emphasis"/>
          <w:b/>
          <w:bCs w:val="0"/>
          <w:caps/>
          <w:color w:val="7F8FA9" w:themeColor="accent3"/>
          <w:spacing w:val="15"/>
          <w:sz w:val="20"/>
        </w:rPr>
      </w:pPr>
      <w:bookmarkStart w:id="333" w:name="_Toc432775562"/>
      <w:r>
        <w:rPr>
          <w:rStyle w:val="Emphasis"/>
          <w:b/>
          <w:bCs w:val="0"/>
          <w:caps/>
          <w:color w:val="7F8FA9" w:themeColor="accent3"/>
          <w:spacing w:val="15"/>
          <w:sz w:val="20"/>
        </w:rPr>
        <w:lastRenderedPageBreak/>
        <w:t>8.6</w:t>
      </w:r>
      <w:r>
        <w:rPr>
          <w:rStyle w:val="Emphasis"/>
          <w:b/>
          <w:bCs w:val="0"/>
          <w:caps/>
          <w:color w:val="7F8FA9" w:themeColor="accent3"/>
          <w:spacing w:val="15"/>
          <w:sz w:val="20"/>
        </w:rPr>
        <w:tab/>
      </w:r>
      <w:r w:rsidR="005A79B9" w:rsidRPr="00B0210C">
        <w:rPr>
          <w:rStyle w:val="Emphasis"/>
          <w:b/>
          <w:bCs w:val="0"/>
          <w:caps/>
          <w:color w:val="7F8FA9" w:themeColor="accent3"/>
          <w:spacing w:val="15"/>
          <w:sz w:val="20"/>
        </w:rPr>
        <w:t>Keeping of Livestock</w:t>
      </w:r>
      <w:bookmarkEnd w:id="332"/>
      <w:bookmarkEnd w:id="333"/>
    </w:p>
    <w:p w:rsidR="005A79B9" w:rsidRPr="00202F50" w:rsidRDefault="005A79B9" w:rsidP="005A79B9">
      <w:pPr>
        <w:pStyle w:val="Heading3"/>
      </w:pPr>
      <w:r w:rsidRPr="00202F50">
        <w:t>The keeping of livestock shall be permitted in the any Country Residential District in accordance with the following schedule:</w:t>
      </w:r>
    </w:p>
    <w:tbl>
      <w:tblPr>
        <w:tblpPr w:leftFromText="180" w:rightFromText="180" w:vertAnchor="text" w:horzAnchor="margin" w:tblpXSpec="center" w:tblpY="46"/>
        <w:tblW w:w="0" w:type="auto"/>
        <w:tblBorders>
          <w:top w:val="single" w:sz="12" w:space="0" w:color="7F8FA9" w:themeColor="accent3"/>
          <w:left w:val="single" w:sz="12" w:space="0" w:color="7F8FA9" w:themeColor="accent3"/>
          <w:bottom w:val="single" w:sz="12" w:space="0" w:color="7F8FA9" w:themeColor="accent3"/>
          <w:right w:val="single" w:sz="12" w:space="0" w:color="7F8FA9" w:themeColor="accent3"/>
          <w:insideH w:val="single" w:sz="6" w:space="0" w:color="7F8FA9" w:themeColor="accent3"/>
          <w:insideV w:val="single" w:sz="6" w:space="0" w:color="7F8FA9" w:themeColor="accent3"/>
        </w:tblBorders>
        <w:tblLook w:val="04A0" w:firstRow="1" w:lastRow="0" w:firstColumn="1" w:lastColumn="0" w:noHBand="0" w:noVBand="1"/>
      </w:tblPr>
      <w:tblGrid>
        <w:gridCol w:w="3528"/>
        <w:gridCol w:w="3882"/>
      </w:tblGrid>
      <w:tr w:rsidR="005A79B9" w:rsidRPr="00202F50" w:rsidTr="00E545E8">
        <w:trPr>
          <w:trHeight w:val="563"/>
        </w:trPr>
        <w:tc>
          <w:tcPr>
            <w:tcW w:w="3528" w:type="dxa"/>
            <w:shd w:val="clear" w:color="auto" w:fill="BFBFBF" w:themeFill="background1" w:themeFillShade="BF"/>
          </w:tcPr>
          <w:p w:rsidR="005A79B9" w:rsidRPr="00D038C6" w:rsidRDefault="005A79B9" w:rsidP="00E545E8">
            <w:pPr>
              <w:rPr>
                <w:rStyle w:val="Style1Char"/>
                <w:rFonts w:ascii="Arial Narrow" w:hAnsi="Arial Narrow"/>
                <w:i w:val="0"/>
                <w:sz w:val="20"/>
                <w:szCs w:val="20"/>
              </w:rPr>
            </w:pPr>
            <w:r w:rsidRPr="00D038C6">
              <w:rPr>
                <w:rStyle w:val="Style1Char"/>
                <w:rFonts w:ascii="Arial Narrow" w:hAnsi="Arial Narrow"/>
                <w:i w:val="0"/>
                <w:sz w:val="20"/>
                <w:szCs w:val="20"/>
              </w:rPr>
              <w:t>Parcel Size</w:t>
            </w:r>
          </w:p>
        </w:tc>
        <w:tc>
          <w:tcPr>
            <w:tcW w:w="3882" w:type="dxa"/>
            <w:shd w:val="clear" w:color="auto" w:fill="BFBFBF" w:themeFill="background1" w:themeFillShade="BF"/>
          </w:tcPr>
          <w:p w:rsidR="005A79B9" w:rsidRPr="00D038C6" w:rsidRDefault="005A79B9" w:rsidP="001F66FF">
            <w:pPr>
              <w:rPr>
                <w:rStyle w:val="Style1Char"/>
                <w:rFonts w:ascii="Arial Narrow" w:hAnsi="Arial Narrow"/>
                <w:i w:val="0"/>
                <w:sz w:val="20"/>
                <w:szCs w:val="20"/>
              </w:rPr>
            </w:pPr>
            <w:r w:rsidRPr="00D038C6">
              <w:rPr>
                <w:rStyle w:val="Style1Char"/>
                <w:rFonts w:ascii="Arial Narrow" w:hAnsi="Arial Narrow"/>
                <w:i w:val="0"/>
                <w:sz w:val="20"/>
                <w:szCs w:val="20"/>
              </w:rPr>
              <w:t>Maximum Number of Animal Permitted</w:t>
            </w:r>
            <w:r>
              <w:rPr>
                <w:rStyle w:val="Style1Char"/>
                <w:rFonts w:ascii="Arial Narrow" w:hAnsi="Arial Narrow"/>
                <w:i w:val="0"/>
                <w:sz w:val="20"/>
                <w:szCs w:val="20"/>
              </w:rPr>
              <w:t xml:space="preserve"> excluding poultry and pigs</w:t>
            </w:r>
          </w:p>
        </w:tc>
      </w:tr>
      <w:tr w:rsidR="005A79B9" w:rsidRPr="00202F50" w:rsidTr="00E545E8">
        <w:trPr>
          <w:trHeight w:val="281"/>
        </w:trPr>
        <w:tc>
          <w:tcPr>
            <w:tcW w:w="3528" w:type="dxa"/>
          </w:tcPr>
          <w:p w:rsidR="005A79B9" w:rsidRPr="00D038C6" w:rsidRDefault="006006D0" w:rsidP="006006D0">
            <w:pPr>
              <w:rPr>
                <w:rStyle w:val="Style1Char"/>
                <w:rFonts w:ascii="Arial Narrow" w:hAnsi="Arial Narrow"/>
                <w:i w:val="0"/>
                <w:sz w:val="20"/>
                <w:szCs w:val="20"/>
              </w:rPr>
            </w:pPr>
            <w:r>
              <w:rPr>
                <w:rStyle w:val="Style1Char"/>
                <w:rFonts w:ascii="Arial Narrow" w:hAnsi="Arial Narrow"/>
                <w:i w:val="0"/>
                <w:sz w:val="20"/>
                <w:szCs w:val="20"/>
              </w:rPr>
              <w:t>0</w:t>
            </w:r>
            <w:r w:rsidR="005A79B9">
              <w:rPr>
                <w:rStyle w:val="Style1Char"/>
                <w:rFonts w:ascii="Arial Narrow" w:hAnsi="Arial Narrow"/>
                <w:i w:val="0"/>
                <w:sz w:val="20"/>
                <w:szCs w:val="20"/>
              </w:rPr>
              <w:t>.</w:t>
            </w:r>
            <w:r>
              <w:rPr>
                <w:rStyle w:val="Style1Char"/>
                <w:rFonts w:ascii="Arial Narrow" w:hAnsi="Arial Narrow"/>
                <w:i w:val="0"/>
                <w:sz w:val="20"/>
                <w:szCs w:val="20"/>
              </w:rPr>
              <w:t>50–3.50</w:t>
            </w:r>
            <w:r w:rsidR="005A79B9">
              <w:rPr>
                <w:rStyle w:val="Style1Char"/>
                <w:rFonts w:ascii="Arial Narrow" w:hAnsi="Arial Narrow"/>
                <w:i w:val="0"/>
                <w:sz w:val="20"/>
                <w:szCs w:val="20"/>
              </w:rPr>
              <w:t xml:space="preserve"> hectares (</w:t>
            </w:r>
            <w:r>
              <w:rPr>
                <w:rStyle w:val="Style1Char"/>
                <w:rFonts w:ascii="Arial Narrow" w:hAnsi="Arial Narrow"/>
                <w:i w:val="0"/>
                <w:sz w:val="20"/>
                <w:szCs w:val="20"/>
              </w:rPr>
              <w:t>1.24–8.65</w:t>
            </w:r>
            <w:r w:rsidR="005A79B9">
              <w:rPr>
                <w:rStyle w:val="Style1Char"/>
                <w:rFonts w:ascii="Arial Narrow" w:hAnsi="Arial Narrow"/>
                <w:i w:val="0"/>
                <w:sz w:val="20"/>
                <w:szCs w:val="20"/>
              </w:rPr>
              <w:t xml:space="preserve"> acre) </w:t>
            </w:r>
          </w:p>
        </w:tc>
        <w:tc>
          <w:tcPr>
            <w:tcW w:w="3882" w:type="dxa"/>
          </w:tcPr>
          <w:p w:rsidR="005A79B9" w:rsidRPr="00D038C6" w:rsidRDefault="00EE3952" w:rsidP="00E545E8">
            <w:pPr>
              <w:rPr>
                <w:rStyle w:val="Style1Char"/>
                <w:rFonts w:ascii="Arial Narrow" w:hAnsi="Arial Narrow"/>
                <w:b w:val="0"/>
                <w:i w:val="0"/>
                <w:sz w:val="20"/>
                <w:szCs w:val="20"/>
              </w:rPr>
            </w:pPr>
            <w:r>
              <w:rPr>
                <w:rStyle w:val="Style1Char"/>
                <w:rFonts w:ascii="Arial Narrow" w:hAnsi="Arial Narrow"/>
                <w:b w:val="0"/>
                <w:i w:val="0"/>
                <w:sz w:val="20"/>
                <w:szCs w:val="20"/>
              </w:rPr>
              <w:t>2 large animals (horse or cattle)</w:t>
            </w:r>
          </w:p>
        </w:tc>
      </w:tr>
    </w:tbl>
    <w:p w:rsidR="005A79B9" w:rsidRPr="00202F50" w:rsidRDefault="005A79B9" w:rsidP="005A79B9">
      <w:pPr>
        <w:rPr>
          <w:rStyle w:val="Style1Char"/>
          <w:rFonts w:asciiTheme="minorHAnsi" w:hAnsiTheme="minorHAnsi"/>
          <w:i w:val="0"/>
          <w:sz w:val="22"/>
          <w:szCs w:val="22"/>
        </w:rPr>
      </w:pPr>
    </w:p>
    <w:p w:rsidR="005A79B9" w:rsidRPr="00202F50" w:rsidRDefault="005A79B9" w:rsidP="005A79B9">
      <w:pPr>
        <w:pStyle w:val="Heading4a"/>
        <w:rPr>
          <w:rStyle w:val="Emphasis"/>
          <w:rFonts w:asciiTheme="minorHAnsi" w:hAnsiTheme="minorHAnsi"/>
          <w:b/>
          <w:i w:val="0"/>
          <w:sz w:val="22"/>
        </w:rPr>
      </w:pPr>
    </w:p>
    <w:p w:rsidR="005A79B9" w:rsidRPr="00202F50" w:rsidRDefault="005A79B9" w:rsidP="005A79B9">
      <w:pPr>
        <w:pStyle w:val="Heading4a"/>
        <w:rPr>
          <w:rStyle w:val="Emphasis"/>
          <w:rFonts w:asciiTheme="minorHAnsi" w:hAnsiTheme="minorHAnsi"/>
          <w:b/>
          <w:i w:val="0"/>
          <w:sz w:val="22"/>
        </w:rPr>
      </w:pPr>
    </w:p>
    <w:p w:rsidR="005A79B9" w:rsidRDefault="005A79B9" w:rsidP="005A79B9">
      <w:pPr>
        <w:pStyle w:val="Heading3"/>
      </w:pPr>
      <w:r>
        <w:t>Animals shall not be pastured within 15</w:t>
      </w:r>
      <w:r w:rsidR="006006D0">
        <w:t>.24</w:t>
      </w:r>
      <w:r>
        <w:t xml:space="preserve"> </w:t>
      </w:r>
      <w:r w:rsidR="0032388D">
        <w:t>metres</w:t>
      </w:r>
      <w:r>
        <w:t xml:space="preserve"> (50 f</w:t>
      </w:r>
      <w:r w:rsidR="006006D0">
        <w:t>ee</w:t>
      </w:r>
      <w:r>
        <w:t xml:space="preserve">t) of any dwelling or well not owned by the owner of the animals, and no buildings or structures intended to contain birds or animals shall be located within </w:t>
      </w:r>
      <w:r w:rsidRPr="0039011E">
        <w:t>30</w:t>
      </w:r>
      <w:r w:rsidR="006006D0">
        <w:t>.48</w:t>
      </w:r>
      <w:r w:rsidRPr="0039011E">
        <w:t xml:space="preserve"> </w:t>
      </w:r>
      <w:r w:rsidR="0032388D">
        <w:t>metres</w:t>
      </w:r>
      <w:r>
        <w:t xml:space="preserve"> (100 f</w:t>
      </w:r>
      <w:r w:rsidR="006006D0">
        <w:t>ee</w:t>
      </w:r>
      <w:r>
        <w:t xml:space="preserve">t) of an adjacent dwelling or property line. </w:t>
      </w:r>
    </w:p>
    <w:p w:rsidR="005A79B9" w:rsidRPr="00B0210C" w:rsidRDefault="00A34ECD" w:rsidP="00A34ECD">
      <w:pPr>
        <w:pStyle w:val="Style2a"/>
        <w:numPr>
          <w:ilvl w:val="0"/>
          <w:numId w:val="0"/>
        </w:numPr>
        <w:ind w:left="142"/>
      </w:pPr>
      <w:bookmarkStart w:id="334" w:name="_Toc253491803"/>
      <w:bookmarkStart w:id="335" w:name="_Toc432775563"/>
      <w:r>
        <w:t>8.7</w:t>
      </w:r>
      <w:r>
        <w:tab/>
      </w:r>
      <w:r w:rsidR="005A79B9" w:rsidRPr="00B0210C">
        <w:t>Supplementary Regulations or Special Provisions</w:t>
      </w:r>
      <w:bookmarkEnd w:id="334"/>
      <w:bookmarkEnd w:id="335"/>
    </w:p>
    <w:p w:rsidR="005A79B9" w:rsidRPr="00202F50" w:rsidRDefault="005A79B9" w:rsidP="005A79B9">
      <w:pPr>
        <w:pStyle w:val="Heading3"/>
      </w:pPr>
      <w:r w:rsidRPr="00202F50">
        <w:t>Parcels contained within the development, designated as undeveloped public open space in excess of the minimum required for municipal reserve by legislation shall be included in the calculation of the average lot size for a development.</w:t>
      </w:r>
    </w:p>
    <w:p w:rsidR="005A79B9" w:rsidRDefault="005A79B9" w:rsidP="005A79B9">
      <w:pPr>
        <w:pStyle w:val="Heading3"/>
      </w:pPr>
      <w:r w:rsidRPr="00202F50">
        <w:t>Any parcel which does not conform to the minimum or maximum site area requirement shall be deemed conforming with regard to site area, provided that a register</w:t>
      </w:r>
      <w:r>
        <w:t>ed title for the site existed at Information Services Corporation (</w:t>
      </w:r>
      <w:r w:rsidRPr="00202F50">
        <w:t xml:space="preserve"> Land Titles Office</w:t>
      </w:r>
      <w:r>
        <w:t>)</w:t>
      </w:r>
      <w:r w:rsidRPr="00202F50">
        <w:t xml:space="preserve"> prior to the coming into force of this Bylaw.</w:t>
      </w:r>
    </w:p>
    <w:p w:rsidR="005C0DA5" w:rsidRPr="00202F50" w:rsidRDefault="008E5D93" w:rsidP="005C0DA5">
      <w:pPr>
        <w:pStyle w:val="Heading3"/>
        <w:numPr>
          <w:ilvl w:val="0"/>
          <w:numId w:val="0"/>
        </w:numPr>
        <w:ind w:left="1260" w:hanging="720"/>
      </w:pPr>
      <w:r w:rsidRPr="005C0DA5">
        <w:rPr>
          <w:b/>
        </w:rPr>
        <w:t>.4</w:t>
      </w:r>
      <w:r w:rsidR="005C0DA5">
        <w:rPr>
          <w:b/>
        </w:rPr>
        <w:t xml:space="preserve"> </w:t>
      </w:r>
      <w:r w:rsidR="005C0DA5">
        <w:tab/>
      </w:r>
      <w:r w:rsidR="005C0DA5" w:rsidRPr="00202F50">
        <w:t>The final subdivision design and approved lot density of development in the CR</w:t>
      </w:r>
      <w:r w:rsidR="00746464">
        <w:t>-1</w:t>
      </w:r>
      <w:r w:rsidR="005C0DA5" w:rsidRPr="00202F50">
        <w:t xml:space="preserve">  Zoning District shall be determined by the carrying capacity of the lands proposed for development as identified within the submission of a Concept Plan and shall not exceed all requisite standards provided by the  District Health Region for onsite wastewater disposal systems.</w:t>
      </w:r>
    </w:p>
    <w:p w:rsidR="005A79B9" w:rsidRDefault="005C0DA5" w:rsidP="005C0DA5">
      <w:pPr>
        <w:pStyle w:val="Heading3"/>
        <w:numPr>
          <w:ilvl w:val="0"/>
          <w:numId w:val="0"/>
        </w:numPr>
        <w:spacing w:after="120"/>
        <w:ind w:left="1276" w:hanging="736"/>
      </w:pPr>
      <w:r w:rsidRPr="005C0DA5">
        <w:rPr>
          <w:b/>
        </w:rPr>
        <w:t>.5</w:t>
      </w:r>
      <w:r>
        <w:tab/>
      </w:r>
      <w:r w:rsidR="008E5D93">
        <w:t>Institutional, community services, r</w:t>
      </w:r>
      <w:r w:rsidR="005A79B9" w:rsidRPr="00202F50">
        <w:t xml:space="preserve">ecreational land uses as well as public utilities shall have no minimum or maximum area requirement. </w:t>
      </w:r>
      <w:r w:rsidR="005A79B9">
        <w:t xml:space="preserve">Parking requirements are: </w:t>
      </w:r>
    </w:p>
    <w:tbl>
      <w:tblPr>
        <w:tblStyle w:val="TableGrid"/>
        <w:tblW w:w="0" w:type="auto"/>
        <w:tblInd w:w="1278" w:type="dxa"/>
        <w:tblLook w:val="04A0" w:firstRow="1" w:lastRow="0" w:firstColumn="1" w:lastColumn="0" w:noHBand="0" w:noVBand="1"/>
      </w:tblPr>
      <w:tblGrid>
        <w:gridCol w:w="1610"/>
        <w:gridCol w:w="6462"/>
      </w:tblGrid>
      <w:tr w:rsidR="005A79B9" w:rsidTr="00E545E8">
        <w:tc>
          <w:tcPr>
            <w:tcW w:w="1620" w:type="dxa"/>
            <w:shd w:val="clear" w:color="auto" w:fill="BFBFBF" w:themeFill="background1" w:themeFillShade="BF"/>
          </w:tcPr>
          <w:p w:rsidR="005A79B9" w:rsidRPr="007D31D1" w:rsidRDefault="005A79B9" w:rsidP="00E545E8">
            <w:pPr>
              <w:rPr>
                <w:rFonts w:ascii="Arial Narrow" w:hAnsi="Arial Narrow"/>
                <w:b/>
                <w:sz w:val="20"/>
                <w:szCs w:val="20"/>
              </w:rPr>
            </w:pPr>
            <w:r w:rsidRPr="007D31D1">
              <w:rPr>
                <w:rFonts w:ascii="Arial Narrow" w:hAnsi="Arial Narrow"/>
                <w:b/>
                <w:sz w:val="20"/>
                <w:szCs w:val="20"/>
              </w:rPr>
              <w:t>Recreational Use</w:t>
            </w:r>
          </w:p>
          <w:p w:rsidR="005A79B9" w:rsidRPr="007D31D1" w:rsidRDefault="005A79B9" w:rsidP="00E545E8">
            <w:pPr>
              <w:rPr>
                <w:rFonts w:ascii="Arial Narrow" w:hAnsi="Arial Narrow"/>
                <w:sz w:val="20"/>
                <w:szCs w:val="20"/>
              </w:rPr>
            </w:pPr>
          </w:p>
        </w:tc>
        <w:tc>
          <w:tcPr>
            <w:tcW w:w="6678" w:type="dxa"/>
          </w:tcPr>
          <w:p w:rsidR="005A79B9" w:rsidRPr="007D31D1" w:rsidRDefault="005A79B9" w:rsidP="00E545E8">
            <w:pPr>
              <w:rPr>
                <w:rFonts w:ascii="Arial Narrow" w:hAnsi="Arial Narrow"/>
                <w:sz w:val="20"/>
                <w:szCs w:val="20"/>
              </w:rPr>
            </w:pPr>
            <w:r w:rsidRPr="007D31D1">
              <w:rPr>
                <w:rFonts w:ascii="Arial Narrow" w:hAnsi="Arial Narrow"/>
                <w:sz w:val="20"/>
                <w:szCs w:val="20"/>
              </w:rPr>
              <w:t xml:space="preserve">One (1) parking space for every </w:t>
            </w:r>
            <w:r w:rsidRPr="00CB61D5">
              <w:rPr>
                <w:rFonts w:ascii="Arial Narrow" w:hAnsi="Arial Narrow"/>
                <w:sz w:val="20"/>
                <w:szCs w:val="20"/>
              </w:rPr>
              <w:t>18</w:t>
            </w:r>
            <w:r w:rsidR="006006D0" w:rsidRPr="00CB61D5">
              <w:rPr>
                <w:rFonts w:ascii="Arial Narrow" w:hAnsi="Arial Narrow"/>
                <w:sz w:val="20"/>
                <w:szCs w:val="20"/>
              </w:rPr>
              <w:t>.03</w:t>
            </w:r>
            <w:r w:rsidRPr="00CB61D5">
              <w:rPr>
                <w:rFonts w:ascii="Arial Narrow" w:hAnsi="Arial Narrow"/>
                <w:sz w:val="20"/>
                <w:szCs w:val="20"/>
              </w:rPr>
              <w:t xml:space="preserve">m² (194 ft²) of </w:t>
            </w:r>
            <w:r w:rsidRPr="007D31D1">
              <w:rPr>
                <w:rFonts w:ascii="Arial Narrow" w:hAnsi="Arial Narrow"/>
                <w:sz w:val="20"/>
                <w:szCs w:val="20"/>
              </w:rPr>
              <w:t>gross floor area; minimum five spaces.  Where the use does not include measurable floor space within an acceptable principal building, parking requirements shall be determined by Council on a case to case basis based upon projected peak use and typical use parking requirements.</w:t>
            </w:r>
          </w:p>
        </w:tc>
      </w:tr>
    </w:tbl>
    <w:p w:rsidR="005A79B9" w:rsidRPr="000F0DB4" w:rsidRDefault="005C0DA5" w:rsidP="005C0DA5">
      <w:pPr>
        <w:pStyle w:val="Heading3"/>
        <w:numPr>
          <w:ilvl w:val="0"/>
          <w:numId w:val="0"/>
        </w:numPr>
        <w:ind w:left="1276" w:hanging="736"/>
      </w:pPr>
      <w:r w:rsidRPr="005C0DA5">
        <w:rPr>
          <w:b/>
        </w:rPr>
        <w:t>.6</w:t>
      </w:r>
      <w:r>
        <w:tab/>
      </w:r>
      <w:r w:rsidR="005A79B9" w:rsidRPr="000F0DB4">
        <w:t>No outside storage shall be permitted in a yard abutting a road. Outside storage located in a side or rear yard shall be screened by landscaping or vegetation so as not to be visible from the road.</w:t>
      </w:r>
    </w:p>
    <w:p w:rsidR="005A79B9" w:rsidRPr="00B0210C" w:rsidRDefault="005A79B9" w:rsidP="005A79B9">
      <w:pPr>
        <w:rPr>
          <w:b/>
        </w:rPr>
      </w:pPr>
      <w:r w:rsidRPr="00B0210C">
        <w:rPr>
          <w:b/>
        </w:rPr>
        <w:t>Temporary Uses</w:t>
      </w:r>
    </w:p>
    <w:p w:rsidR="005A79B9" w:rsidRDefault="005A79B9" w:rsidP="00CA3AC7">
      <w:pPr>
        <w:pStyle w:val="Heading3"/>
        <w:numPr>
          <w:ilvl w:val="2"/>
          <w:numId w:val="87"/>
        </w:numPr>
      </w:pPr>
      <w:r>
        <w:lastRenderedPageBreak/>
        <w:t>Notwithstanding the provisions of this bylaw and the Official Community plan, a mobile home or trailer coach may be permitted for a period of up to one (1) year on an existing non-farm or farmstead residential site within this zoning district, subject to a resolution of Council,  provided that the following criteria is met:</w:t>
      </w:r>
    </w:p>
    <w:p w:rsidR="005A79B9" w:rsidRDefault="005A79B9" w:rsidP="005A79B9">
      <w:pPr>
        <w:pStyle w:val="Heading3"/>
      </w:pPr>
      <w:r>
        <w:t>Adherence to any permit or building bylaw or licensing requirement in effect in the Municipality</w:t>
      </w:r>
    </w:p>
    <w:p w:rsidR="005A79B9" w:rsidRDefault="005A79B9" w:rsidP="00CA3AC7">
      <w:pPr>
        <w:pStyle w:val="ListParagraph"/>
        <w:numPr>
          <w:ilvl w:val="0"/>
          <w:numId w:val="85"/>
        </w:numPr>
        <w:ind w:left="1440"/>
      </w:pPr>
      <w:r>
        <w:t>Issuance of a Development Permit to the landowner, where the said trailer is located, to be issued on an annual basis.</w:t>
      </w:r>
    </w:p>
    <w:p w:rsidR="005A79B9" w:rsidRDefault="005A79B9" w:rsidP="00CA3AC7">
      <w:pPr>
        <w:pStyle w:val="ListParagraph"/>
        <w:numPr>
          <w:ilvl w:val="0"/>
          <w:numId w:val="85"/>
        </w:numPr>
        <w:ind w:left="1440"/>
      </w:pPr>
      <w:r>
        <w:t>The entering into of a development agreement between all affected parties, where considered necessary, to assure applicable development standards are adhered to.</w:t>
      </w:r>
    </w:p>
    <w:p w:rsidR="005A79B9" w:rsidRDefault="005A79B9" w:rsidP="00CA3AC7">
      <w:pPr>
        <w:pStyle w:val="ListParagraph"/>
        <w:numPr>
          <w:ilvl w:val="0"/>
          <w:numId w:val="85"/>
        </w:numPr>
        <w:ind w:left="1440"/>
      </w:pPr>
      <w:r>
        <w:t>Compliance with any requirement of the Ministry of Health or government agencies respecting water and waste connections, and disposal concerns.</w:t>
      </w:r>
    </w:p>
    <w:p w:rsidR="00746464" w:rsidRDefault="00746464" w:rsidP="00746464">
      <w:pPr>
        <w:pStyle w:val="ListParagraph"/>
        <w:numPr>
          <w:ilvl w:val="0"/>
          <w:numId w:val="0"/>
        </w:numPr>
        <w:ind w:left="1440"/>
      </w:pPr>
    </w:p>
    <w:p w:rsidR="005A79B9" w:rsidRPr="001F167D" w:rsidRDefault="00A34ECD" w:rsidP="00A34ECD">
      <w:pPr>
        <w:pStyle w:val="Style2a"/>
        <w:numPr>
          <w:ilvl w:val="0"/>
          <w:numId w:val="0"/>
        </w:numPr>
        <w:ind w:left="142"/>
      </w:pPr>
      <w:bookmarkStart w:id="336" w:name="_Toc432775564"/>
      <w:r>
        <w:t>8.8</w:t>
      </w:r>
      <w:r>
        <w:tab/>
      </w:r>
      <w:r w:rsidR="005A79B9" w:rsidRPr="001F167D">
        <w:t>Signage Regulations</w:t>
      </w:r>
      <w:bookmarkEnd w:id="336"/>
    </w:p>
    <w:p w:rsidR="005A79B9" w:rsidRDefault="005A79B9" w:rsidP="005A79B9">
      <w:pPr>
        <w:spacing w:line="240" w:lineRule="auto"/>
        <w:jc w:val="both"/>
      </w:pPr>
      <w:r>
        <w:t>All developments shall comply with Section 4.3</w:t>
      </w:r>
      <w:r w:rsidR="00E840D4">
        <w:t>8</w:t>
      </w:r>
      <w:r>
        <w:t xml:space="preserve"> General Regulations.</w:t>
      </w:r>
    </w:p>
    <w:p w:rsidR="00746464" w:rsidRDefault="00746464" w:rsidP="005A79B9">
      <w:pPr>
        <w:spacing w:line="240" w:lineRule="auto"/>
        <w:jc w:val="both"/>
      </w:pPr>
    </w:p>
    <w:p w:rsidR="00186D3A" w:rsidRDefault="00186D3A" w:rsidP="005A79B9">
      <w:pPr>
        <w:spacing w:line="240" w:lineRule="auto"/>
        <w:jc w:val="both"/>
      </w:pPr>
    </w:p>
    <w:p w:rsidR="00186D3A" w:rsidRDefault="00186D3A" w:rsidP="005A79B9">
      <w:pPr>
        <w:spacing w:line="240" w:lineRule="auto"/>
        <w:jc w:val="both"/>
      </w:pPr>
    </w:p>
    <w:p w:rsidR="00186D3A" w:rsidRDefault="00186D3A" w:rsidP="005A79B9">
      <w:pPr>
        <w:spacing w:line="240" w:lineRule="auto"/>
        <w:jc w:val="both"/>
      </w:pPr>
    </w:p>
    <w:p w:rsidR="00186D3A" w:rsidRDefault="00186D3A" w:rsidP="005A79B9">
      <w:pPr>
        <w:spacing w:line="240" w:lineRule="auto"/>
        <w:jc w:val="both"/>
      </w:pPr>
    </w:p>
    <w:p w:rsidR="00186D3A" w:rsidRDefault="00186D3A" w:rsidP="005A79B9">
      <w:pPr>
        <w:spacing w:line="240" w:lineRule="auto"/>
        <w:jc w:val="both"/>
      </w:pPr>
    </w:p>
    <w:p w:rsidR="00186D3A" w:rsidRDefault="00186D3A" w:rsidP="005A79B9">
      <w:pPr>
        <w:spacing w:line="240" w:lineRule="auto"/>
        <w:jc w:val="both"/>
      </w:pPr>
    </w:p>
    <w:p w:rsidR="00186D3A" w:rsidRDefault="00186D3A" w:rsidP="005A79B9">
      <w:pPr>
        <w:spacing w:line="240" w:lineRule="auto"/>
        <w:jc w:val="both"/>
      </w:pPr>
    </w:p>
    <w:p w:rsidR="00186D3A" w:rsidRDefault="00186D3A" w:rsidP="005A79B9">
      <w:pPr>
        <w:spacing w:line="240" w:lineRule="auto"/>
        <w:jc w:val="both"/>
      </w:pPr>
    </w:p>
    <w:p w:rsidR="00186D3A" w:rsidRDefault="00186D3A" w:rsidP="005A79B9">
      <w:pPr>
        <w:spacing w:line="240" w:lineRule="auto"/>
        <w:jc w:val="both"/>
      </w:pPr>
    </w:p>
    <w:p w:rsidR="00186D3A" w:rsidRDefault="00186D3A" w:rsidP="005A79B9">
      <w:pPr>
        <w:spacing w:line="240" w:lineRule="auto"/>
        <w:jc w:val="both"/>
      </w:pPr>
    </w:p>
    <w:p w:rsidR="00186D3A" w:rsidRDefault="00186D3A" w:rsidP="005A79B9">
      <w:pPr>
        <w:spacing w:line="240" w:lineRule="auto"/>
        <w:jc w:val="both"/>
      </w:pPr>
    </w:p>
    <w:p w:rsidR="00186D3A" w:rsidRDefault="00186D3A" w:rsidP="005A79B9">
      <w:pPr>
        <w:spacing w:line="240" w:lineRule="auto"/>
        <w:jc w:val="both"/>
      </w:pPr>
    </w:p>
    <w:p w:rsidR="00186D3A" w:rsidRDefault="00186D3A" w:rsidP="005A79B9">
      <w:pPr>
        <w:spacing w:line="240" w:lineRule="auto"/>
        <w:jc w:val="both"/>
      </w:pPr>
    </w:p>
    <w:p w:rsidR="00186D3A" w:rsidRDefault="00186D3A" w:rsidP="005A79B9">
      <w:pPr>
        <w:spacing w:line="240" w:lineRule="auto"/>
        <w:jc w:val="both"/>
      </w:pPr>
    </w:p>
    <w:p w:rsidR="00186D3A" w:rsidRDefault="00186D3A" w:rsidP="005A79B9">
      <w:pPr>
        <w:spacing w:line="240" w:lineRule="auto"/>
        <w:jc w:val="both"/>
      </w:pPr>
    </w:p>
    <w:p w:rsidR="00186D3A" w:rsidRDefault="00186D3A" w:rsidP="005A79B9">
      <w:pPr>
        <w:spacing w:line="240" w:lineRule="auto"/>
        <w:jc w:val="both"/>
      </w:pPr>
    </w:p>
    <w:p w:rsidR="00BA348C" w:rsidRPr="007365B8" w:rsidRDefault="00BA348C" w:rsidP="00BA348C">
      <w:pPr>
        <w:pStyle w:val="Heading1MJ"/>
        <w:numPr>
          <w:ilvl w:val="0"/>
          <w:numId w:val="0"/>
        </w:numPr>
        <w:ind w:left="432"/>
      </w:pPr>
      <w:bookmarkStart w:id="337" w:name="_Toc432775565"/>
      <w:r>
        <w:lastRenderedPageBreak/>
        <w:t xml:space="preserve">9.0 COUNTRY RESIDENTIAL DISTRICT 2 </w:t>
      </w:r>
      <w:r w:rsidRPr="007365B8">
        <w:t>(CR</w:t>
      </w:r>
      <w:r>
        <w:t>2</w:t>
      </w:r>
      <w:r w:rsidRPr="007365B8">
        <w:t>)</w:t>
      </w:r>
      <w:bookmarkEnd w:id="337"/>
    </w:p>
    <w:p w:rsidR="00BA348C" w:rsidRPr="00C33CC1" w:rsidRDefault="00BA348C" w:rsidP="00BA348C">
      <w:pPr>
        <w:rPr>
          <w:i/>
        </w:rPr>
      </w:pPr>
      <w:r w:rsidRPr="00C33CC1">
        <w:rPr>
          <w:i/>
        </w:rPr>
        <w:t xml:space="preserve">The purpose of the Country Residential </w:t>
      </w:r>
      <w:r w:rsidR="00A15304" w:rsidRPr="00C33CC1">
        <w:rPr>
          <w:i/>
        </w:rPr>
        <w:t>District (</w:t>
      </w:r>
      <w:r w:rsidRPr="00C33CC1">
        <w:rPr>
          <w:i/>
        </w:rPr>
        <w:t xml:space="preserve">CR) is to accommodate </w:t>
      </w:r>
      <w:r w:rsidR="00FA76F4" w:rsidRPr="00CB61D5">
        <w:rPr>
          <w:i/>
        </w:rPr>
        <w:t xml:space="preserve">larger parcel </w:t>
      </w:r>
      <w:r w:rsidRPr="00C33CC1">
        <w:rPr>
          <w:i/>
        </w:rPr>
        <w:t>clustered rural residential development and subdivision proposals o</w:t>
      </w:r>
      <w:r>
        <w:rPr>
          <w:i/>
        </w:rPr>
        <w:t>n</w:t>
      </w:r>
      <w:r w:rsidRPr="00C33CC1">
        <w:rPr>
          <w:i/>
        </w:rPr>
        <w:t xml:space="preserve"> a multi-site basis. New development may be accommodated in this district as defined in the Official Community Plan, or on lands with a C.L.I. rating of classes 4, 5, and 6.</w:t>
      </w:r>
    </w:p>
    <w:p w:rsidR="00BA348C" w:rsidRPr="00020A9F" w:rsidRDefault="00BA348C" w:rsidP="00BA348C">
      <w:pPr>
        <w:rPr>
          <w:b/>
        </w:rPr>
      </w:pPr>
      <w:r w:rsidRPr="00020A9F">
        <w:rPr>
          <w:b/>
        </w:rPr>
        <w:t>In any Country Residential District</w:t>
      </w:r>
      <w:r w:rsidR="00FA76F4">
        <w:rPr>
          <w:b/>
        </w:rPr>
        <w:t xml:space="preserve"> 2 </w:t>
      </w:r>
      <w:r w:rsidRPr="00020A9F">
        <w:rPr>
          <w:b/>
        </w:rPr>
        <w:t>(CR</w:t>
      </w:r>
      <w:r w:rsidR="00FA76F4">
        <w:rPr>
          <w:b/>
        </w:rPr>
        <w:t>2</w:t>
      </w:r>
      <w:r w:rsidRPr="00020A9F">
        <w:rPr>
          <w:b/>
        </w:rPr>
        <w:t>), no person shall use any land, building or structure or erect any building or structure except in accordance with the following provisions:</w:t>
      </w:r>
    </w:p>
    <w:p w:rsidR="00BA348C" w:rsidRPr="00F35798" w:rsidRDefault="00A930C7" w:rsidP="00A930C7">
      <w:pPr>
        <w:pStyle w:val="Heading2"/>
        <w:numPr>
          <w:ilvl w:val="0"/>
          <w:numId w:val="0"/>
        </w:numPr>
        <w:rPr>
          <w:rStyle w:val="Emphasis"/>
          <w:bCs w:val="0"/>
          <w:caps/>
          <w:color w:val="7F8FA9" w:themeColor="accent3"/>
          <w:spacing w:val="15"/>
          <w:sz w:val="20"/>
        </w:rPr>
      </w:pPr>
      <w:r>
        <w:rPr>
          <w:rStyle w:val="Emphasis"/>
          <w:bCs w:val="0"/>
          <w:caps/>
          <w:color w:val="7F8FA9" w:themeColor="accent3"/>
          <w:spacing w:val="15"/>
          <w:sz w:val="20"/>
        </w:rPr>
        <w:t>9.1</w:t>
      </w:r>
      <w:r>
        <w:rPr>
          <w:rStyle w:val="Emphasis"/>
          <w:bCs w:val="0"/>
          <w:caps/>
          <w:color w:val="7F8FA9" w:themeColor="accent3"/>
          <w:spacing w:val="15"/>
          <w:sz w:val="20"/>
        </w:rPr>
        <w:tab/>
      </w:r>
      <w:r w:rsidR="00BA348C" w:rsidRPr="00F35798">
        <w:rPr>
          <w:rStyle w:val="Emphasis"/>
          <w:bCs w:val="0"/>
          <w:caps/>
          <w:color w:val="7F8FA9" w:themeColor="accent3"/>
          <w:spacing w:val="15"/>
          <w:sz w:val="20"/>
        </w:rPr>
        <w:t>Permitted Uses</w:t>
      </w:r>
    </w:p>
    <w:p w:rsidR="00BA348C" w:rsidRDefault="00BA348C" w:rsidP="00BA348C">
      <w:pPr>
        <w:pStyle w:val="ListParagraph"/>
        <w:numPr>
          <w:ilvl w:val="0"/>
          <w:numId w:val="48"/>
        </w:numPr>
        <w:ind w:left="1080"/>
      </w:pPr>
      <w:r w:rsidRPr="00202F50">
        <w:t xml:space="preserve">One </w:t>
      </w:r>
      <w:r>
        <w:t xml:space="preserve">single </w:t>
      </w:r>
      <w:r w:rsidRPr="00202F50">
        <w:t>detached dwelling, RTM or modular home following the placement thereof on a permanent foundation.</w:t>
      </w:r>
    </w:p>
    <w:p w:rsidR="00BA348C" w:rsidRPr="00DB3EF3" w:rsidRDefault="00BA348C" w:rsidP="00BA348C">
      <w:pPr>
        <w:pStyle w:val="ListParagraph"/>
        <w:numPr>
          <w:ilvl w:val="0"/>
          <w:numId w:val="48"/>
        </w:numPr>
        <w:ind w:left="1080"/>
      </w:pPr>
      <w:r w:rsidRPr="00DB3EF3">
        <w:t xml:space="preserve">Uses, buildings and structures accessory to the foregoing permitted uses and located on </w:t>
      </w:r>
      <w:r>
        <w:t>the same site with the main use</w:t>
      </w:r>
    </w:p>
    <w:p w:rsidR="00BA348C" w:rsidRDefault="00BA348C" w:rsidP="00BA348C">
      <w:pPr>
        <w:pStyle w:val="ListParagraph"/>
        <w:numPr>
          <w:ilvl w:val="0"/>
          <w:numId w:val="48"/>
        </w:numPr>
        <w:ind w:left="1080"/>
      </w:pPr>
      <w:r>
        <w:t>Conservation uses</w:t>
      </w:r>
    </w:p>
    <w:p w:rsidR="00BA348C" w:rsidRDefault="00BA348C" w:rsidP="00BA348C">
      <w:pPr>
        <w:pStyle w:val="ListParagraph"/>
        <w:numPr>
          <w:ilvl w:val="0"/>
          <w:numId w:val="48"/>
        </w:numPr>
        <w:ind w:left="1080"/>
      </w:pPr>
      <w:r>
        <w:t>Open space passive recreation activities</w:t>
      </w:r>
    </w:p>
    <w:p w:rsidR="00BA348C" w:rsidRDefault="00BA348C" w:rsidP="00BA348C">
      <w:pPr>
        <w:pStyle w:val="ListParagraph"/>
        <w:numPr>
          <w:ilvl w:val="0"/>
          <w:numId w:val="48"/>
        </w:numPr>
        <w:ind w:left="1080"/>
      </w:pPr>
      <w:r>
        <w:t>Nature trails</w:t>
      </w:r>
      <w:r w:rsidRPr="00683541">
        <w:tab/>
      </w:r>
    </w:p>
    <w:p w:rsidR="00BA348C" w:rsidRPr="00202F50" w:rsidRDefault="00BA348C" w:rsidP="00BA348C">
      <w:pPr>
        <w:pStyle w:val="ListParagraph"/>
        <w:numPr>
          <w:ilvl w:val="0"/>
          <w:numId w:val="48"/>
        </w:numPr>
        <w:ind w:left="1080"/>
      </w:pPr>
      <w:r>
        <w:t xml:space="preserve">Existing </w:t>
      </w:r>
      <w:r w:rsidRPr="00B90BFC">
        <w:t>compatible agricultural</w:t>
      </w:r>
      <w:r>
        <w:t xml:space="preserve"> uses</w:t>
      </w:r>
    </w:p>
    <w:p w:rsidR="00BA348C" w:rsidRDefault="00BA348C" w:rsidP="00BA348C">
      <w:pPr>
        <w:pStyle w:val="ListParagraph"/>
        <w:numPr>
          <w:ilvl w:val="0"/>
          <w:numId w:val="48"/>
        </w:numPr>
        <w:ind w:left="1080"/>
      </w:pPr>
      <w:r w:rsidRPr="00202F50">
        <w:t xml:space="preserve">Public </w:t>
      </w:r>
      <w:r>
        <w:t>utilities</w:t>
      </w:r>
      <w:r w:rsidRPr="00202F50">
        <w:t>, buildings, and structures, warehouses and storage yards.</w:t>
      </w:r>
      <w:r>
        <w:t xml:space="preserve"> </w:t>
      </w:r>
    </w:p>
    <w:p w:rsidR="00BA348C" w:rsidRDefault="00BA348C" w:rsidP="00BA348C">
      <w:pPr>
        <w:pStyle w:val="ListParagraph"/>
        <w:numPr>
          <w:ilvl w:val="0"/>
          <w:numId w:val="0"/>
        </w:numPr>
        <w:ind w:left="1080"/>
      </w:pPr>
    </w:p>
    <w:p w:rsidR="00BA348C" w:rsidRPr="00EA3DC2" w:rsidRDefault="00A930C7" w:rsidP="00A930C7">
      <w:pPr>
        <w:pStyle w:val="Style2a"/>
        <w:numPr>
          <w:ilvl w:val="0"/>
          <w:numId w:val="0"/>
        </w:numPr>
        <w:ind w:left="142"/>
        <w:rPr>
          <w:rStyle w:val="Style1Char"/>
          <w:bCs w:val="0"/>
          <w:i w:val="0"/>
          <w:sz w:val="20"/>
          <w:szCs w:val="22"/>
        </w:rPr>
      </w:pPr>
      <w:bookmarkStart w:id="338" w:name="_Toc432775566"/>
      <w:r>
        <w:rPr>
          <w:rStyle w:val="Emphasis"/>
          <w:b/>
          <w:bCs w:val="0"/>
          <w:caps/>
          <w:color w:val="7F8FA9" w:themeColor="accent3"/>
          <w:spacing w:val="15"/>
          <w:sz w:val="20"/>
        </w:rPr>
        <w:t>9.2</w:t>
      </w:r>
      <w:r>
        <w:rPr>
          <w:rStyle w:val="Emphasis"/>
          <w:b/>
          <w:bCs w:val="0"/>
          <w:caps/>
          <w:color w:val="7F8FA9" w:themeColor="accent3"/>
          <w:spacing w:val="15"/>
          <w:sz w:val="20"/>
        </w:rPr>
        <w:tab/>
      </w:r>
      <w:r w:rsidR="00BA348C" w:rsidRPr="00EA3DC2">
        <w:rPr>
          <w:rStyle w:val="Emphasis"/>
          <w:b/>
          <w:bCs w:val="0"/>
          <w:caps/>
          <w:color w:val="7F8FA9" w:themeColor="accent3"/>
          <w:spacing w:val="15"/>
          <w:sz w:val="20"/>
        </w:rPr>
        <w:t>Discretionary Uses</w:t>
      </w:r>
      <w:bookmarkEnd w:id="338"/>
    </w:p>
    <w:p w:rsidR="00BA348C" w:rsidRPr="00202F50" w:rsidRDefault="00BA348C" w:rsidP="00BA348C">
      <w:r w:rsidRPr="00202F50">
        <w:t>The following uses shall be considered by Council subject to the completion of the discretionary use process as outlined in Section 3 of the General Administration of this Bylaw:</w:t>
      </w:r>
    </w:p>
    <w:p w:rsidR="00BA348C" w:rsidRDefault="00BA348C" w:rsidP="00BA348C">
      <w:pPr>
        <w:pStyle w:val="ListParagraph"/>
        <w:numPr>
          <w:ilvl w:val="0"/>
          <w:numId w:val="49"/>
        </w:numPr>
        <w:ind w:left="1080"/>
      </w:pPr>
      <w:r w:rsidRPr="00202F50">
        <w:t xml:space="preserve">Home </w:t>
      </w:r>
      <w:r>
        <w:t xml:space="preserve">Occupations or Home </w:t>
      </w:r>
      <w:r w:rsidRPr="00202F50">
        <w:t xml:space="preserve">Based Business </w:t>
      </w:r>
    </w:p>
    <w:p w:rsidR="00BA348C" w:rsidRDefault="00BA348C" w:rsidP="00BA348C">
      <w:pPr>
        <w:pStyle w:val="ListParagraph"/>
        <w:numPr>
          <w:ilvl w:val="0"/>
          <w:numId w:val="49"/>
        </w:numPr>
        <w:ind w:left="1080"/>
      </w:pPr>
      <w:r w:rsidRPr="00202F50">
        <w:t>Residential Care Home</w:t>
      </w:r>
      <w:r>
        <w:t>s</w:t>
      </w:r>
    </w:p>
    <w:p w:rsidR="00BA348C" w:rsidRDefault="00BA348C" w:rsidP="00BA348C">
      <w:pPr>
        <w:pStyle w:val="ListParagraph"/>
        <w:numPr>
          <w:ilvl w:val="0"/>
          <w:numId w:val="49"/>
        </w:numPr>
        <w:ind w:left="1080"/>
      </w:pPr>
      <w:r>
        <w:t>Day Care Centres</w:t>
      </w:r>
    </w:p>
    <w:p w:rsidR="00BA348C" w:rsidRDefault="00BA348C" w:rsidP="00BA348C">
      <w:pPr>
        <w:pStyle w:val="ListParagraph"/>
        <w:numPr>
          <w:ilvl w:val="0"/>
          <w:numId w:val="49"/>
        </w:numPr>
        <w:ind w:left="1080"/>
      </w:pPr>
      <w:r w:rsidRPr="00CC6577">
        <w:t>Bed and Breakfast Homes</w:t>
      </w:r>
    </w:p>
    <w:p w:rsidR="00BA348C" w:rsidRDefault="00BA348C" w:rsidP="00BA348C">
      <w:pPr>
        <w:pStyle w:val="ListParagraph"/>
        <w:numPr>
          <w:ilvl w:val="0"/>
          <w:numId w:val="49"/>
        </w:numPr>
        <w:ind w:left="1080"/>
      </w:pPr>
      <w:r>
        <w:t>Agricultural Tourism</w:t>
      </w:r>
    </w:p>
    <w:p w:rsidR="00BA348C" w:rsidRPr="00176D66" w:rsidRDefault="00BA348C" w:rsidP="00BA348C">
      <w:pPr>
        <w:pStyle w:val="ListParagraph"/>
        <w:numPr>
          <w:ilvl w:val="0"/>
          <w:numId w:val="49"/>
        </w:numPr>
        <w:ind w:left="1080"/>
      </w:pPr>
      <w:r w:rsidRPr="00176D66">
        <w:t>Greenhouses and nurseries – permitted use in old bylaw when accessory to residence</w:t>
      </w:r>
    </w:p>
    <w:p w:rsidR="00BA348C" w:rsidRDefault="00BA348C" w:rsidP="00BA348C">
      <w:pPr>
        <w:pStyle w:val="ListParagraph"/>
        <w:numPr>
          <w:ilvl w:val="0"/>
          <w:numId w:val="49"/>
        </w:numPr>
        <w:ind w:left="1080"/>
      </w:pPr>
      <w:r w:rsidRPr="00202F50">
        <w:t>Institutional Use</w:t>
      </w:r>
      <w:r>
        <w:t>s</w:t>
      </w:r>
    </w:p>
    <w:p w:rsidR="00BA348C" w:rsidRDefault="00BA348C" w:rsidP="00BA348C">
      <w:pPr>
        <w:pStyle w:val="ListParagraph"/>
        <w:numPr>
          <w:ilvl w:val="0"/>
          <w:numId w:val="49"/>
        </w:numPr>
        <w:ind w:left="1080"/>
      </w:pPr>
      <w:r>
        <w:t>Places of Worship</w:t>
      </w:r>
    </w:p>
    <w:p w:rsidR="00BA348C" w:rsidRPr="00D240AA" w:rsidRDefault="00BA348C" w:rsidP="00BA348C">
      <w:pPr>
        <w:pStyle w:val="ListParagraph"/>
        <w:numPr>
          <w:ilvl w:val="0"/>
          <w:numId w:val="49"/>
        </w:numPr>
        <w:ind w:left="1080"/>
      </w:pPr>
      <w:r w:rsidRPr="00D240AA">
        <w:t xml:space="preserve">Equestrian Facilities </w:t>
      </w:r>
    </w:p>
    <w:p w:rsidR="00BA348C" w:rsidRPr="00176D66" w:rsidRDefault="00BA348C" w:rsidP="00BA348C">
      <w:pPr>
        <w:pStyle w:val="ListParagraph"/>
        <w:numPr>
          <w:ilvl w:val="0"/>
          <w:numId w:val="49"/>
        </w:numPr>
        <w:ind w:left="1080"/>
      </w:pPr>
      <w:r w:rsidRPr="00176D66">
        <w:t>Convenience store with or without gas bar</w:t>
      </w:r>
    </w:p>
    <w:p w:rsidR="00BA348C" w:rsidRPr="00176D66" w:rsidRDefault="00BA348C" w:rsidP="00BA348C">
      <w:pPr>
        <w:pStyle w:val="ListParagraph"/>
        <w:numPr>
          <w:ilvl w:val="0"/>
          <w:numId w:val="49"/>
        </w:numPr>
        <w:ind w:left="1080"/>
      </w:pPr>
      <w:r w:rsidRPr="00176D66">
        <w:t>Recreational uses – public sports fields and parks, golf courses, rinks, arenas, community halls and outer public or non-profit rec facilities.</w:t>
      </w:r>
    </w:p>
    <w:p w:rsidR="00BA348C" w:rsidRDefault="00BA348C" w:rsidP="00BA348C">
      <w:pPr>
        <w:rPr>
          <w:b/>
        </w:rPr>
      </w:pPr>
      <w:r w:rsidRPr="00F55152">
        <w:rPr>
          <w:b/>
        </w:rPr>
        <w:t>No person shall initiate any permitted, discretionary or accessory use prior to obtaining a development permit from the Development Officer.</w:t>
      </w:r>
    </w:p>
    <w:p w:rsidR="004070E2" w:rsidRDefault="004070E2" w:rsidP="00BA348C">
      <w:pPr>
        <w:rPr>
          <w:b/>
        </w:rPr>
      </w:pPr>
    </w:p>
    <w:p w:rsidR="00186D3A" w:rsidRDefault="00186D3A" w:rsidP="00BA348C">
      <w:pPr>
        <w:rPr>
          <w:b/>
        </w:rPr>
      </w:pPr>
    </w:p>
    <w:p w:rsidR="00BA348C" w:rsidRPr="00EA3DC2" w:rsidRDefault="00A930C7" w:rsidP="00A930C7">
      <w:pPr>
        <w:pStyle w:val="Style2a"/>
        <w:numPr>
          <w:ilvl w:val="0"/>
          <w:numId w:val="0"/>
        </w:numPr>
        <w:ind w:left="142"/>
        <w:rPr>
          <w:rStyle w:val="Emphasis"/>
          <w:b/>
          <w:bCs w:val="0"/>
          <w:caps/>
          <w:color w:val="7F8FA9" w:themeColor="accent3"/>
          <w:spacing w:val="15"/>
          <w:sz w:val="20"/>
        </w:rPr>
      </w:pPr>
      <w:bookmarkStart w:id="339" w:name="_Toc432775567"/>
      <w:r>
        <w:rPr>
          <w:rStyle w:val="Emphasis"/>
          <w:b/>
          <w:bCs w:val="0"/>
          <w:caps/>
          <w:color w:val="7F8FA9" w:themeColor="accent3"/>
          <w:spacing w:val="15"/>
          <w:sz w:val="20"/>
        </w:rPr>
        <w:lastRenderedPageBreak/>
        <w:t>9.3</w:t>
      </w:r>
      <w:r>
        <w:rPr>
          <w:rStyle w:val="Emphasis"/>
          <w:b/>
          <w:bCs w:val="0"/>
          <w:caps/>
          <w:color w:val="7F8FA9" w:themeColor="accent3"/>
          <w:spacing w:val="15"/>
          <w:sz w:val="20"/>
        </w:rPr>
        <w:tab/>
      </w:r>
      <w:r w:rsidR="00BA348C" w:rsidRPr="00EA3DC2">
        <w:rPr>
          <w:rStyle w:val="Emphasis"/>
          <w:b/>
          <w:bCs w:val="0"/>
          <w:caps/>
          <w:color w:val="7F8FA9" w:themeColor="accent3"/>
          <w:spacing w:val="15"/>
          <w:sz w:val="20"/>
        </w:rPr>
        <w:t>Prohibited Uses</w:t>
      </w:r>
      <w:bookmarkEnd w:id="339"/>
    </w:p>
    <w:p w:rsidR="00BA348C" w:rsidRPr="00202F50" w:rsidRDefault="00BA348C" w:rsidP="00BA348C">
      <w:r w:rsidRPr="00202F50">
        <w:t xml:space="preserve">The following uses shall be strictly prohibited within Country Residential District </w:t>
      </w:r>
      <w:r>
        <w:t>1</w:t>
      </w:r>
      <w:r w:rsidRPr="00202F50">
        <w:t>(CR</w:t>
      </w:r>
      <w:r>
        <w:t>1</w:t>
      </w:r>
      <w:r w:rsidRPr="00202F50">
        <w:t>):</w:t>
      </w:r>
    </w:p>
    <w:p w:rsidR="00BA348C" w:rsidRDefault="00BA348C" w:rsidP="00BA348C">
      <w:pPr>
        <w:pStyle w:val="ListParagraph"/>
        <w:numPr>
          <w:ilvl w:val="0"/>
          <w:numId w:val="50"/>
        </w:numPr>
        <w:ind w:left="1080"/>
      </w:pPr>
      <w:r w:rsidRPr="00202F50">
        <w:t xml:space="preserve">All uses of land, buildings or industrial processes that may be noxious or injurious, or constitute a nuisance beyond the building which contains it by reason of the production or </w:t>
      </w:r>
      <w:r w:rsidRPr="001005C8">
        <w:t>emission of dust, smoke, refuse, matter, odour, gas, fumes, noise, vibration or other similar</w:t>
      </w:r>
      <w:r w:rsidRPr="00202F50">
        <w:t xml:space="preserve"> substances or conditions.</w:t>
      </w:r>
    </w:p>
    <w:p w:rsidR="00BA348C" w:rsidRPr="00C33CC1" w:rsidRDefault="00BA348C" w:rsidP="00BA348C">
      <w:pPr>
        <w:pStyle w:val="ListParagraph"/>
        <w:numPr>
          <w:ilvl w:val="0"/>
          <w:numId w:val="50"/>
        </w:numPr>
        <w:ind w:left="1080"/>
        <w:rPr>
          <w:highlight w:val="lightGray"/>
        </w:rPr>
      </w:pPr>
      <w:r>
        <w:t>e</w:t>
      </w:r>
      <w:r w:rsidRPr="001005C8">
        <w:t>xtensive Agricultural Production</w:t>
      </w:r>
    </w:p>
    <w:p w:rsidR="00BA348C" w:rsidRDefault="00BA348C" w:rsidP="00BA348C">
      <w:pPr>
        <w:pStyle w:val="ListParagraph"/>
        <w:numPr>
          <w:ilvl w:val="0"/>
          <w:numId w:val="50"/>
        </w:numPr>
        <w:ind w:left="1080"/>
      </w:pPr>
      <w:r w:rsidRPr="00202F50">
        <w:t>All uses of buildings and land except those specifically noted as permitted or discretionary.</w:t>
      </w:r>
    </w:p>
    <w:p w:rsidR="00BA348C" w:rsidRDefault="00BA348C" w:rsidP="00BA348C">
      <w:pPr>
        <w:pStyle w:val="ListParagraph"/>
        <w:numPr>
          <w:ilvl w:val="0"/>
          <w:numId w:val="50"/>
        </w:numPr>
        <w:ind w:left="1080"/>
      </w:pPr>
      <w:r>
        <w:t>The keeping of junked cars, abandoned vehicles and similar material on Country Residential sites.</w:t>
      </w:r>
    </w:p>
    <w:p w:rsidR="00BA348C" w:rsidRPr="00176D66" w:rsidRDefault="00BA348C" w:rsidP="00BA348C">
      <w:pPr>
        <w:pStyle w:val="ListParagraph"/>
        <w:numPr>
          <w:ilvl w:val="0"/>
          <w:numId w:val="50"/>
        </w:numPr>
        <w:ind w:left="1080"/>
      </w:pPr>
      <w:r w:rsidRPr="00176D66">
        <w:t>Animal kennels</w:t>
      </w:r>
    </w:p>
    <w:p w:rsidR="00BA348C" w:rsidRDefault="00BA348C" w:rsidP="00BA348C">
      <w:pPr>
        <w:pStyle w:val="ListParagraph"/>
        <w:numPr>
          <w:ilvl w:val="0"/>
          <w:numId w:val="50"/>
        </w:numPr>
        <w:ind w:left="1080"/>
      </w:pPr>
      <w:r>
        <w:t>Fabric covered structures consisting of wood, metal or plastic framing covered on the roof and one or more sides with fabric, plastic, vinyl or other sheet material.</w:t>
      </w:r>
    </w:p>
    <w:p w:rsidR="00BA348C" w:rsidRPr="00176D66" w:rsidRDefault="00BA348C" w:rsidP="00BA348C">
      <w:pPr>
        <w:pStyle w:val="ListParagraph"/>
        <w:numPr>
          <w:ilvl w:val="0"/>
          <w:numId w:val="50"/>
        </w:numPr>
        <w:ind w:left="1080"/>
      </w:pPr>
      <w:r w:rsidRPr="00176D66">
        <w:t xml:space="preserve">Wind turbines/wind power units and wind mills. </w:t>
      </w:r>
    </w:p>
    <w:p w:rsidR="00BA348C" w:rsidRPr="00202F50" w:rsidRDefault="00BA348C" w:rsidP="00BA348C"/>
    <w:p w:rsidR="00BA348C" w:rsidRPr="00EA3DC2" w:rsidRDefault="00A930C7" w:rsidP="00A930C7">
      <w:pPr>
        <w:pStyle w:val="Style2a"/>
        <w:numPr>
          <w:ilvl w:val="0"/>
          <w:numId w:val="0"/>
        </w:numPr>
        <w:ind w:left="142"/>
        <w:rPr>
          <w:rStyle w:val="Emphasis"/>
          <w:b/>
          <w:bCs w:val="0"/>
          <w:caps/>
          <w:color w:val="7F8FA9" w:themeColor="accent3"/>
          <w:spacing w:val="15"/>
          <w:sz w:val="20"/>
        </w:rPr>
      </w:pPr>
      <w:bookmarkStart w:id="340" w:name="_Toc432775568"/>
      <w:r>
        <w:rPr>
          <w:rStyle w:val="Emphasis"/>
          <w:b/>
          <w:bCs w:val="0"/>
          <w:caps/>
          <w:color w:val="7F8FA9" w:themeColor="accent3"/>
          <w:spacing w:val="15"/>
          <w:sz w:val="20"/>
        </w:rPr>
        <w:t>9.4</w:t>
      </w:r>
      <w:r>
        <w:rPr>
          <w:rStyle w:val="Emphasis"/>
          <w:b/>
          <w:bCs w:val="0"/>
          <w:caps/>
          <w:color w:val="7F8FA9" w:themeColor="accent3"/>
          <w:spacing w:val="15"/>
          <w:sz w:val="20"/>
        </w:rPr>
        <w:tab/>
      </w:r>
      <w:r w:rsidR="00BA348C" w:rsidRPr="00EA3DC2">
        <w:rPr>
          <w:rStyle w:val="Emphasis"/>
          <w:b/>
          <w:bCs w:val="0"/>
          <w:caps/>
          <w:color w:val="7F8FA9" w:themeColor="accent3"/>
          <w:spacing w:val="15"/>
          <w:sz w:val="20"/>
        </w:rPr>
        <w:t>Accessory Buildings and Uses</w:t>
      </w:r>
      <w:bookmarkEnd w:id="340"/>
    </w:p>
    <w:p w:rsidR="00BA348C" w:rsidRDefault="00BA348C" w:rsidP="00BA348C">
      <w:pPr>
        <w:pStyle w:val="Heading3"/>
      </w:pPr>
      <w:r w:rsidRPr="00202F50">
        <w:t>A permitted accessory use/building shall be defined as any building, structure or use which is customarily accessory to the principal use of the site, but only if the principal permitted use or discretionary use has been established.</w:t>
      </w:r>
    </w:p>
    <w:p w:rsidR="00BA348C" w:rsidRDefault="00BA348C" w:rsidP="00BA348C">
      <w:pPr>
        <w:pStyle w:val="Heading3"/>
      </w:pPr>
      <w:r w:rsidRPr="00202F50">
        <w:t xml:space="preserve">All accessory uses, buildings </w:t>
      </w:r>
      <w:r>
        <w:t>(</w:t>
      </w:r>
      <w:r w:rsidRPr="001005C8">
        <w:t>ie detached garages</w:t>
      </w:r>
      <w:r>
        <w:t xml:space="preserve">) </w:t>
      </w:r>
      <w:r w:rsidRPr="00202F50">
        <w:t xml:space="preserve">or structures require the submission of an application for a development permit prior to commencing the use or construction unless it is identified as exempt from this process in Section 3 of the General Administration of this Bylaw. </w:t>
      </w:r>
    </w:p>
    <w:p w:rsidR="00BA348C" w:rsidRDefault="00BA348C" w:rsidP="00BA348C">
      <w:pPr>
        <w:pStyle w:val="Heading3"/>
      </w:pPr>
      <w:r w:rsidRPr="00202F50">
        <w:t xml:space="preserve"> Setbacks and general performance standards for accessory buildings shall meet the same requirements as the principal use or building.</w:t>
      </w:r>
    </w:p>
    <w:p w:rsidR="00401E4E" w:rsidRPr="00401E4E" w:rsidRDefault="00401E4E" w:rsidP="00401E4E">
      <w:pPr>
        <w:pStyle w:val="Heading3"/>
        <w:rPr>
          <w:color w:val="FF0000"/>
        </w:rPr>
      </w:pPr>
      <w:r w:rsidRPr="00401E4E">
        <w:rPr>
          <w:color w:val="FF0000"/>
        </w:rPr>
        <w:t>The Building floor area for large accessory buildings (workshops) located on Country                                      Residential (CR</w:t>
      </w:r>
      <w:r>
        <w:rPr>
          <w:color w:val="FF0000"/>
        </w:rPr>
        <w:t>2</w:t>
      </w:r>
      <w:r w:rsidRPr="00401E4E">
        <w:rPr>
          <w:color w:val="FF0000"/>
        </w:rPr>
        <w:t>) sites shall not exceed 222.96m² (2400.0 ft²), however Council will consider larger buildings and/or higher buildings at their discretion on a case by case basis, provided that setbacks and separation distances can be met and the building fits the overall character of the surrounding development. All workshop-related activities shall be conducted within an enclosed building. No exterior storage of materials, goods, or waste products is permitted, except within a waste disposal bin for collection.</w:t>
      </w:r>
    </w:p>
    <w:p w:rsidR="00401E4E" w:rsidRDefault="00401E4E" w:rsidP="00401E4E">
      <w:pPr>
        <w:pStyle w:val="Heading3"/>
        <w:numPr>
          <w:ilvl w:val="0"/>
          <w:numId w:val="0"/>
        </w:numPr>
        <w:ind w:left="1260"/>
        <w:rPr>
          <w:color w:val="FF0000"/>
        </w:rPr>
      </w:pPr>
      <w:r w:rsidRPr="00401E4E">
        <w:rPr>
          <w:color w:val="FF0000"/>
        </w:rPr>
        <w:t>Amended January 13, 2015, See Bylaw No. 6-2014</w:t>
      </w:r>
    </w:p>
    <w:p w:rsidR="00401E4E" w:rsidRDefault="00401E4E" w:rsidP="00401E4E">
      <w:pPr>
        <w:rPr>
          <w:lang w:bidi="en-US"/>
        </w:rPr>
      </w:pPr>
    </w:p>
    <w:p w:rsidR="00401E4E" w:rsidRDefault="00401E4E" w:rsidP="00401E4E">
      <w:pPr>
        <w:rPr>
          <w:lang w:bidi="en-US"/>
        </w:rPr>
      </w:pPr>
    </w:p>
    <w:p w:rsidR="00420D64" w:rsidRPr="00401E4E" w:rsidRDefault="00420D64" w:rsidP="00401E4E">
      <w:pPr>
        <w:rPr>
          <w:lang w:bidi="en-US"/>
        </w:rPr>
      </w:pPr>
    </w:p>
    <w:p w:rsidR="00BA348C" w:rsidRPr="00EA3DC2" w:rsidRDefault="00A930C7" w:rsidP="00A930C7">
      <w:pPr>
        <w:pStyle w:val="Style2a"/>
        <w:numPr>
          <w:ilvl w:val="0"/>
          <w:numId w:val="0"/>
        </w:numPr>
        <w:ind w:left="142"/>
        <w:rPr>
          <w:rStyle w:val="Emphasis"/>
          <w:b/>
          <w:bCs w:val="0"/>
          <w:caps/>
          <w:color w:val="7F8FA9" w:themeColor="accent3"/>
          <w:spacing w:val="15"/>
          <w:sz w:val="20"/>
        </w:rPr>
      </w:pPr>
      <w:bookmarkStart w:id="341" w:name="_Toc432775569"/>
      <w:r>
        <w:rPr>
          <w:rStyle w:val="Emphasis"/>
          <w:b/>
          <w:bCs w:val="0"/>
          <w:caps/>
          <w:color w:val="7F8FA9" w:themeColor="accent3"/>
          <w:spacing w:val="15"/>
          <w:sz w:val="20"/>
        </w:rPr>
        <w:lastRenderedPageBreak/>
        <w:t>9.5</w:t>
      </w:r>
      <w:r>
        <w:rPr>
          <w:rStyle w:val="Emphasis"/>
          <w:b/>
          <w:bCs w:val="0"/>
          <w:caps/>
          <w:color w:val="7F8FA9" w:themeColor="accent3"/>
          <w:spacing w:val="15"/>
          <w:sz w:val="20"/>
        </w:rPr>
        <w:tab/>
      </w:r>
      <w:r w:rsidR="00BA348C" w:rsidRPr="00EA3DC2">
        <w:rPr>
          <w:rStyle w:val="Emphasis"/>
          <w:b/>
          <w:bCs w:val="0"/>
          <w:caps/>
          <w:color w:val="7F8FA9" w:themeColor="accent3"/>
          <w:spacing w:val="15"/>
          <w:sz w:val="20"/>
        </w:rPr>
        <w:t>Subdivision and Site Regulations</w:t>
      </w:r>
      <w:bookmarkEnd w:id="341"/>
    </w:p>
    <w:p w:rsidR="00BA348C" w:rsidRPr="00EA3DC2" w:rsidRDefault="00BA348C" w:rsidP="00BA348C"/>
    <w:tbl>
      <w:tblPr>
        <w:tblW w:w="8659" w:type="dxa"/>
        <w:jc w:val="center"/>
        <w:tblBorders>
          <w:top w:val="single" w:sz="12" w:space="0" w:color="7F8FA9" w:themeColor="accent3"/>
          <w:left w:val="single" w:sz="12" w:space="0" w:color="7F8FA9" w:themeColor="accent3"/>
          <w:bottom w:val="single" w:sz="12" w:space="0" w:color="7F8FA9" w:themeColor="accent3"/>
          <w:right w:val="single" w:sz="12" w:space="0" w:color="7F8FA9" w:themeColor="accent3"/>
          <w:insideH w:val="single" w:sz="12" w:space="0" w:color="7F8FA9" w:themeColor="accent3"/>
          <w:insideV w:val="single" w:sz="12" w:space="0" w:color="7F8FA9" w:themeColor="accent3"/>
        </w:tblBorders>
        <w:tblLook w:val="04A0" w:firstRow="1" w:lastRow="0" w:firstColumn="1" w:lastColumn="0" w:noHBand="0" w:noVBand="1"/>
      </w:tblPr>
      <w:tblGrid>
        <w:gridCol w:w="3079"/>
        <w:gridCol w:w="5580"/>
      </w:tblGrid>
      <w:tr w:rsidR="00BA348C" w:rsidRPr="00202F50" w:rsidTr="00705737">
        <w:trPr>
          <w:jc w:val="center"/>
        </w:trPr>
        <w:tc>
          <w:tcPr>
            <w:tcW w:w="3079" w:type="dxa"/>
            <w:shd w:val="clear" w:color="auto" w:fill="BFBFBF" w:themeFill="background1" w:themeFillShade="BF"/>
            <w:vAlign w:val="center"/>
          </w:tcPr>
          <w:p w:rsidR="00BA348C" w:rsidRPr="00EA3DC2" w:rsidRDefault="00BA348C" w:rsidP="00705737">
            <w:pPr>
              <w:pStyle w:val="Table"/>
              <w:rPr>
                <w:b/>
              </w:rPr>
            </w:pPr>
            <w:r w:rsidRPr="00EA3DC2">
              <w:rPr>
                <w:b/>
              </w:rPr>
              <w:t xml:space="preserve">Minimum site area  </w:t>
            </w:r>
          </w:p>
        </w:tc>
        <w:tc>
          <w:tcPr>
            <w:tcW w:w="5580" w:type="dxa"/>
            <w:shd w:val="clear" w:color="auto" w:fill="auto"/>
            <w:vAlign w:val="center"/>
          </w:tcPr>
          <w:p w:rsidR="00BA348C" w:rsidRPr="004C7C58" w:rsidRDefault="00BA348C" w:rsidP="00705737">
            <w:pPr>
              <w:pStyle w:val="Table"/>
            </w:pPr>
            <w:r>
              <w:t xml:space="preserve">Residential </w:t>
            </w:r>
            <w:r w:rsidRPr="004C7C58">
              <w:t xml:space="preserve">- </w:t>
            </w:r>
            <w:r w:rsidR="00FA76F4" w:rsidRPr="004C7C58">
              <w:t>3</w:t>
            </w:r>
            <w:r w:rsidRPr="004C7C58">
              <w:t>.</w:t>
            </w:r>
            <w:r w:rsidR="00FA76F4" w:rsidRPr="004C7C58">
              <w:t>50 h</w:t>
            </w:r>
            <w:r w:rsidRPr="004C7C58">
              <w:t>ectares (</w:t>
            </w:r>
            <w:r w:rsidR="00FA76F4" w:rsidRPr="004C7C58">
              <w:t xml:space="preserve">8.65 </w:t>
            </w:r>
            <w:r w:rsidRPr="004C7C58">
              <w:t>acres)</w:t>
            </w:r>
          </w:p>
          <w:p w:rsidR="00BA348C" w:rsidRPr="004C7C58" w:rsidRDefault="00BA348C" w:rsidP="00705737">
            <w:pPr>
              <w:pStyle w:val="Table"/>
            </w:pPr>
            <w:r w:rsidRPr="004C7C58">
              <w:t>Instit</w:t>
            </w:r>
            <w:r w:rsidR="00F3795D" w:rsidRPr="004C7C58">
              <w:t>utional</w:t>
            </w:r>
            <w:r w:rsidRPr="004C7C58">
              <w:t>/comm</w:t>
            </w:r>
            <w:r w:rsidR="00F3795D" w:rsidRPr="004C7C58">
              <w:t>ercial</w:t>
            </w:r>
            <w:r w:rsidRPr="004C7C58">
              <w:t xml:space="preserve"> – </w:t>
            </w:r>
            <w:r w:rsidR="00F3795D" w:rsidRPr="004C7C58">
              <w:t>0.50 hectares (1.24 acres)</w:t>
            </w:r>
          </w:p>
          <w:p w:rsidR="00BA348C" w:rsidRPr="00EE3952" w:rsidRDefault="00BA348C" w:rsidP="00170FE4">
            <w:pPr>
              <w:pStyle w:val="Table"/>
            </w:pPr>
            <w:r w:rsidRPr="004C7C58">
              <w:t>All other uses</w:t>
            </w:r>
            <w:r w:rsidR="00F3795D" w:rsidRPr="004C7C58">
              <w:t xml:space="preserve"> </w:t>
            </w:r>
            <w:r w:rsidRPr="004C7C58">
              <w:t>– no minimum</w:t>
            </w:r>
          </w:p>
        </w:tc>
      </w:tr>
      <w:tr w:rsidR="00BA348C" w:rsidRPr="00202F50" w:rsidTr="00705737">
        <w:trPr>
          <w:jc w:val="center"/>
        </w:trPr>
        <w:tc>
          <w:tcPr>
            <w:tcW w:w="3079" w:type="dxa"/>
            <w:shd w:val="clear" w:color="auto" w:fill="BFBFBF" w:themeFill="background1" w:themeFillShade="BF"/>
            <w:vAlign w:val="center"/>
          </w:tcPr>
          <w:p w:rsidR="00BA348C" w:rsidRPr="00EA3DC2" w:rsidRDefault="00BA348C" w:rsidP="00705737">
            <w:pPr>
              <w:pStyle w:val="Table"/>
              <w:rPr>
                <w:b/>
              </w:rPr>
            </w:pPr>
            <w:r w:rsidRPr="00EA3DC2">
              <w:rPr>
                <w:b/>
              </w:rPr>
              <w:t xml:space="preserve">Minimum site frontage </w:t>
            </w:r>
          </w:p>
        </w:tc>
        <w:tc>
          <w:tcPr>
            <w:tcW w:w="5580" w:type="dxa"/>
            <w:shd w:val="clear" w:color="auto" w:fill="auto"/>
            <w:vAlign w:val="center"/>
          </w:tcPr>
          <w:p w:rsidR="00BA348C" w:rsidRPr="00D7383D" w:rsidRDefault="00BA348C" w:rsidP="00705737">
            <w:pPr>
              <w:pStyle w:val="Table"/>
            </w:pPr>
            <w:r w:rsidRPr="00D7383D">
              <w:t xml:space="preserve">Residential </w:t>
            </w:r>
            <w:r w:rsidR="00F3795D" w:rsidRPr="00D7383D">
              <w:t>–</w:t>
            </w:r>
            <w:r w:rsidRPr="00D7383D">
              <w:t xml:space="preserve"> 30</w:t>
            </w:r>
            <w:r w:rsidR="00F3795D" w:rsidRPr="00D7383D">
              <w:t>.48</w:t>
            </w:r>
            <w:r w:rsidRPr="00D7383D">
              <w:t xml:space="preserve"> metres </w:t>
            </w:r>
            <w:r w:rsidR="00F3795D" w:rsidRPr="00D7383D">
              <w:t>(100 feet)</w:t>
            </w:r>
          </w:p>
          <w:p w:rsidR="00BA348C" w:rsidRPr="00D7383D" w:rsidRDefault="00BA348C" w:rsidP="00705737">
            <w:pPr>
              <w:pStyle w:val="Table"/>
            </w:pPr>
            <w:r w:rsidRPr="00D7383D">
              <w:t>Instit/comm – 30</w:t>
            </w:r>
            <w:r w:rsidR="00F3795D" w:rsidRPr="00D7383D">
              <w:t>.48</w:t>
            </w:r>
            <w:r w:rsidRPr="00D7383D">
              <w:t xml:space="preserve"> metres</w:t>
            </w:r>
            <w:r w:rsidR="00F3795D" w:rsidRPr="00D7383D">
              <w:t xml:space="preserve"> (100 feet)</w:t>
            </w:r>
          </w:p>
          <w:p w:rsidR="00BA348C" w:rsidRPr="00202F50" w:rsidRDefault="00BA348C" w:rsidP="00170FE4">
            <w:pPr>
              <w:pStyle w:val="Table"/>
            </w:pPr>
            <w:r w:rsidRPr="00D7383D">
              <w:t>All other uses</w:t>
            </w:r>
            <w:r w:rsidR="00F3795D" w:rsidRPr="00D7383D">
              <w:t xml:space="preserve"> </w:t>
            </w:r>
            <w:r w:rsidRPr="00D7383D">
              <w:t>– no minimum</w:t>
            </w:r>
          </w:p>
        </w:tc>
      </w:tr>
      <w:tr w:rsidR="00176D66" w:rsidRPr="00202F50" w:rsidTr="00705737">
        <w:trPr>
          <w:jc w:val="center"/>
        </w:trPr>
        <w:tc>
          <w:tcPr>
            <w:tcW w:w="3079" w:type="dxa"/>
            <w:shd w:val="clear" w:color="auto" w:fill="BFBFBF" w:themeFill="background1" w:themeFillShade="BF"/>
            <w:vAlign w:val="center"/>
          </w:tcPr>
          <w:p w:rsidR="00176D66" w:rsidRPr="00EA3DC2" w:rsidRDefault="00176D66" w:rsidP="007F3534">
            <w:pPr>
              <w:pStyle w:val="Table"/>
              <w:rPr>
                <w:b/>
              </w:rPr>
            </w:pPr>
            <w:r w:rsidRPr="00EA3DC2">
              <w:rPr>
                <w:b/>
              </w:rPr>
              <w:t xml:space="preserve">Minimum front yard </w:t>
            </w:r>
          </w:p>
        </w:tc>
        <w:tc>
          <w:tcPr>
            <w:tcW w:w="5580" w:type="dxa"/>
            <w:shd w:val="clear" w:color="auto" w:fill="auto"/>
            <w:vAlign w:val="center"/>
          </w:tcPr>
          <w:p w:rsidR="00176D66" w:rsidRPr="00170FE4" w:rsidRDefault="00176D66" w:rsidP="007F3534">
            <w:pPr>
              <w:pStyle w:val="Table"/>
            </w:pPr>
            <w:r w:rsidRPr="00170FE4">
              <w:t>7.62 metres (25 feet) from the property line of an internal subdivision road</w:t>
            </w:r>
          </w:p>
          <w:p w:rsidR="00176D66" w:rsidRPr="00C33CC1" w:rsidRDefault="004C7C58" w:rsidP="004C7C58">
            <w:pPr>
              <w:pStyle w:val="Table"/>
            </w:pPr>
            <w:r w:rsidRPr="004C7C58">
              <w:t>In any yard abutting a municipal road allowance, municipal grid road, main farm access road or provincial highway all buildings shall be set back at least 45.72 metres (150 feet).</w:t>
            </w:r>
          </w:p>
        </w:tc>
      </w:tr>
      <w:tr w:rsidR="00F3795D" w:rsidRPr="00202F50" w:rsidTr="00705737">
        <w:trPr>
          <w:jc w:val="center"/>
        </w:trPr>
        <w:tc>
          <w:tcPr>
            <w:tcW w:w="3079" w:type="dxa"/>
            <w:shd w:val="clear" w:color="auto" w:fill="BFBFBF" w:themeFill="background1" w:themeFillShade="BF"/>
            <w:vAlign w:val="center"/>
          </w:tcPr>
          <w:p w:rsidR="00F3795D" w:rsidRPr="00EA3DC2" w:rsidRDefault="00F3795D" w:rsidP="007F3534">
            <w:pPr>
              <w:pStyle w:val="Table"/>
              <w:rPr>
                <w:b/>
              </w:rPr>
            </w:pPr>
            <w:r w:rsidRPr="00EA3DC2">
              <w:rPr>
                <w:b/>
              </w:rPr>
              <w:t>Minimum rear yard</w:t>
            </w:r>
          </w:p>
        </w:tc>
        <w:tc>
          <w:tcPr>
            <w:tcW w:w="5580" w:type="dxa"/>
            <w:shd w:val="clear" w:color="auto" w:fill="auto"/>
            <w:vAlign w:val="center"/>
          </w:tcPr>
          <w:p w:rsidR="00F3795D" w:rsidRPr="004C7C58" w:rsidRDefault="00F3795D" w:rsidP="007F3534">
            <w:pPr>
              <w:pStyle w:val="Table"/>
            </w:pPr>
            <w:r w:rsidRPr="004C7C58">
              <w:t xml:space="preserve">Dwellings: 15.24 metres (50 feet) </w:t>
            </w:r>
          </w:p>
          <w:p w:rsidR="00F3795D" w:rsidRPr="00EE3952" w:rsidRDefault="00F3795D" w:rsidP="007F3534">
            <w:pPr>
              <w:pStyle w:val="Table"/>
              <w:rPr>
                <w:color w:val="FF0000"/>
              </w:rPr>
            </w:pPr>
            <w:r w:rsidRPr="004C7C58">
              <w:t>Detached accessory buildings: 4.88 metres (16 feet)</w:t>
            </w:r>
          </w:p>
        </w:tc>
      </w:tr>
      <w:tr w:rsidR="00F3795D" w:rsidRPr="00202F50" w:rsidTr="00705737">
        <w:trPr>
          <w:jc w:val="center"/>
        </w:trPr>
        <w:tc>
          <w:tcPr>
            <w:tcW w:w="3079" w:type="dxa"/>
            <w:shd w:val="clear" w:color="auto" w:fill="BFBFBF" w:themeFill="background1" w:themeFillShade="BF"/>
            <w:vAlign w:val="center"/>
          </w:tcPr>
          <w:p w:rsidR="00F3795D" w:rsidRPr="00EA3DC2" w:rsidRDefault="00F3795D" w:rsidP="007F3534">
            <w:pPr>
              <w:pStyle w:val="Table"/>
              <w:rPr>
                <w:b/>
              </w:rPr>
            </w:pPr>
            <w:r w:rsidRPr="00EA3DC2">
              <w:rPr>
                <w:b/>
              </w:rPr>
              <w:t>Minimum side yard</w:t>
            </w:r>
          </w:p>
        </w:tc>
        <w:tc>
          <w:tcPr>
            <w:tcW w:w="5580" w:type="dxa"/>
            <w:shd w:val="clear" w:color="auto" w:fill="auto"/>
            <w:vAlign w:val="center"/>
          </w:tcPr>
          <w:p w:rsidR="00F3795D" w:rsidRDefault="00F3795D" w:rsidP="007F3534">
            <w:pPr>
              <w:pStyle w:val="Table"/>
            </w:pPr>
            <w:r w:rsidRPr="00170FE4">
              <w:t>3.05 metres (10 feet)</w:t>
            </w:r>
          </w:p>
          <w:p w:rsidR="00186D3A" w:rsidRPr="00EE3952" w:rsidRDefault="00186D3A" w:rsidP="007F3534">
            <w:pPr>
              <w:pStyle w:val="Table"/>
              <w:rPr>
                <w:color w:val="FF0000"/>
              </w:rPr>
            </w:pPr>
            <w:r w:rsidRPr="004C7C58">
              <w:t>In any yard abutting a municipal road allowance, municipal grid road, main farm access road or provincial highway all buildings shall be set back at least 45.72 metres (150 feet).</w:t>
            </w:r>
          </w:p>
        </w:tc>
      </w:tr>
      <w:tr w:rsidR="00F3795D" w:rsidRPr="00202F50" w:rsidTr="00705737">
        <w:trPr>
          <w:jc w:val="center"/>
        </w:trPr>
        <w:tc>
          <w:tcPr>
            <w:tcW w:w="3079" w:type="dxa"/>
            <w:shd w:val="clear" w:color="auto" w:fill="BFBFBF" w:themeFill="background1" w:themeFillShade="BF"/>
            <w:vAlign w:val="center"/>
          </w:tcPr>
          <w:p w:rsidR="00F3795D" w:rsidRPr="00EA3DC2" w:rsidRDefault="00F3795D" w:rsidP="007F3534">
            <w:pPr>
              <w:pStyle w:val="Table"/>
              <w:rPr>
                <w:b/>
              </w:rPr>
            </w:pPr>
            <w:r w:rsidRPr="00EA3DC2">
              <w:rPr>
                <w:b/>
              </w:rPr>
              <w:t>Maximum building height</w:t>
            </w:r>
          </w:p>
        </w:tc>
        <w:tc>
          <w:tcPr>
            <w:tcW w:w="5580" w:type="dxa"/>
            <w:shd w:val="clear" w:color="auto" w:fill="auto"/>
            <w:vAlign w:val="center"/>
          </w:tcPr>
          <w:p w:rsidR="00F3795D" w:rsidRPr="00186D3A" w:rsidRDefault="00F3795D" w:rsidP="007F3534">
            <w:pPr>
              <w:pStyle w:val="Table"/>
            </w:pPr>
            <w:r w:rsidRPr="00186D3A">
              <w:t xml:space="preserve">Dwellings: 10.98 metres (36 feet) </w:t>
            </w:r>
          </w:p>
          <w:p w:rsidR="00F3795D" w:rsidRPr="005A129B" w:rsidRDefault="00F3795D" w:rsidP="007F3534">
            <w:pPr>
              <w:pStyle w:val="Table"/>
              <w:rPr>
                <w:highlight w:val="lightGray"/>
              </w:rPr>
            </w:pPr>
            <w:r w:rsidRPr="00186D3A">
              <w:t>Accessory Buildings and garages (detached): 6.10 metres (20 feet)</w:t>
            </w:r>
          </w:p>
        </w:tc>
      </w:tr>
      <w:tr w:rsidR="00F3795D" w:rsidRPr="00202F50" w:rsidTr="00705737">
        <w:trPr>
          <w:jc w:val="center"/>
        </w:trPr>
        <w:tc>
          <w:tcPr>
            <w:tcW w:w="3079" w:type="dxa"/>
            <w:shd w:val="clear" w:color="auto" w:fill="BFBFBF" w:themeFill="background1" w:themeFillShade="BF"/>
            <w:vAlign w:val="center"/>
          </w:tcPr>
          <w:p w:rsidR="00F3795D" w:rsidRPr="00EA3DC2" w:rsidRDefault="00F3795D" w:rsidP="007F3534">
            <w:pPr>
              <w:pStyle w:val="Table"/>
              <w:rPr>
                <w:b/>
              </w:rPr>
            </w:pPr>
            <w:r>
              <w:rPr>
                <w:b/>
              </w:rPr>
              <w:t xml:space="preserve">Minimum Floor Area </w:t>
            </w:r>
          </w:p>
        </w:tc>
        <w:tc>
          <w:tcPr>
            <w:tcW w:w="5580" w:type="dxa"/>
            <w:shd w:val="clear" w:color="auto" w:fill="auto"/>
            <w:vAlign w:val="center"/>
          </w:tcPr>
          <w:p w:rsidR="00170FE4" w:rsidRPr="00186D3A" w:rsidRDefault="00170FE4" w:rsidP="00186D3A">
            <w:pPr>
              <w:pStyle w:val="ListParagraph"/>
              <w:numPr>
                <w:ilvl w:val="0"/>
                <w:numId w:val="0"/>
              </w:numPr>
              <w:autoSpaceDE/>
              <w:autoSpaceDN/>
              <w:adjustRightInd/>
              <w:spacing w:before="0" w:line="240" w:lineRule="auto"/>
            </w:pPr>
            <w:r w:rsidRPr="00186D3A">
              <w:t xml:space="preserve">Principal building shall have a minimum floor area of </w:t>
            </w:r>
            <w:r w:rsidR="00186D3A" w:rsidRPr="00186D3A">
              <w:t>111.48m² (1200 ft²).</w:t>
            </w:r>
          </w:p>
          <w:p w:rsidR="00F3795D" w:rsidRDefault="00F3795D" w:rsidP="00186D3A">
            <w:pPr>
              <w:pStyle w:val="ListParagraph"/>
              <w:numPr>
                <w:ilvl w:val="0"/>
                <w:numId w:val="0"/>
              </w:numPr>
              <w:autoSpaceDE/>
              <w:autoSpaceDN/>
              <w:adjustRightInd/>
              <w:spacing w:before="0" w:line="240" w:lineRule="auto"/>
            </w:pPr>
            <w:r>
              <w:t>A</w:t>
            </w:r>
            <w:r w:rsidRPr="00202F50">
              <w:t xml:space="preserve">ccessory buildings shall have a maximum floor area </w:t>
            </w:r>
            <w:r>
              <w:t xml:space="preserve">of </w:t>
            </w:r>
            <w:r w:rsidRPr="00186D3A">
              <w:t>222.96 sq</w:t>
            </w:r>
            <w:r w:rsidR="00186D3A" w:rsidRPr="00186D3A">
              <w:t>uare metres (2400 square feet), provided that setback separation distances can be met.</w:t>
            </w:r>
          </w:p>
        </w:tc>
      </w:tr>
      <w:tr w:rsidR="00F3795D" w:rsidRPr="00202F50" w:rsidTr="00705737">
        <w:trPr>
          <w:jc w:val="center"/>
        </w:trPr>
        <w:tc>
          <w:tcPr>
            <w:tcW w:w="3079" w:type="dxa"/>
            <w:shd w:val="clear" w:color="auto" w:fill="BFBFBF" w:themeFill="background1" w:themeFillShade="BF"/>
            <w:vAlign w:val="center"/>
          </w:tcPr>
          <w:p w:rsidR="00F3795D" w:rsidRPr="00EA3DC2" w:rsidRDefault="00F3795D" w:rsidP="007F3534">
            <w:pPr>
              <w:pStyle w:val="Table"/>
              <w:rPr>
                <w:b/>
              </w:rPr>
            </w:pPr>
            <w:r>
              <w:rPr>
                <w:b/>
              </w:rPr>
              <w:t>Minimum setback for trees, shelterbelts and other</w:t>
            </w:r>
          </w:p>
        </w:tc>
        <w:tc>
          <w:tcPr>
            <w:tcW w:w="5580" w:type="dxa"/>
            <w:shd w:val="clear" w:color="auto" w:fill="auto"/>
            <w:vAlign w:val="center"/>
          </w:tcPr>
          <w:p w:rsidR="00F3795D" w:rsidRPr="005A129B" w:rsidRDefault="00170FE4" w:rsidP="007F3534">
            <w:pPr>
              <w:pStyle w:val="Table"/>
              <w:rPr>
                <w:highlight w:val="lightGray"/>
              </w:rPr>
            </w:pPr>
            <w:r w:rsidRPr="00842996">
              <w:t>All shelterbelts, tree plantings, portable structures, machinery and the storage of aggregate materials shall comply with the same setback requirement as for buildings.</w:t>
            </w:r>
          </w:p>
        </w:tc>
      </w:tr>
    </w:tbl>
    <w:p w:rsidR="00BA348C" w:rsidRPr="004D2008" w:rsidRDefault="00BA348C" w:rsidP="00BA348C">
      <w:pPr>
        <w:pStyle w:val="Heading3"/>
      </w:pPr>
      <w:r w:rsidRPr="004D2008">
        <w:t>Public Utilities are exempt from these requirements.</w:t>
      </w:r>
    </w:p>
    <w:p w:rsidR="00BA348C" w:rsidRPr="00202F50" w:rsidRDefault="00BA348C" w:rsidP="00BA348C">
      <w:pPr>
        <w:pStyle w:val="Heading3"/>
      </w:pPr>
      <w:r w:rsidRPr="00202F50">
        <w:t>The Development Officer may require a greater setback for a permitted or discretionary use if it is deemed that the use may substantially interfere with the safety and amenity of adjacent sites.</w:t>
      </w:r>
    </w:p>
    <w:p w:rsidR="00BA348C" w:rsidRPr="004C7C58" w:rsidRDefault="00BA348C" w:rsidP="00BA348C">
      <w:pPr>
        <w:pStyle w:val="Heading3"/>
      </w:pPr>
      <w:r w:rsidRPr="004C7C58">
        <w:t>Residential parcels may be exempted from these requirements:</w:t>
      </w:r>
    </w:p>
    <w:p w:rsidR="00BA348C" w:rsidRPr="004C7C58" w:rsidRDefault="00BA348C" w:rsidP="00CA3AC7">
      <w:pPr>
        <w:pStyle w:val="ListParagraph"/>
        <w:numPr>
          <w:ilvl w:val="1"/>
          <w:numId w:val="109"/>
        </w:numPr>
        <w:spacing w:before="0" w:after="0"/>
      </w:pPr>
      <w:r w:rsidRPr="004C7C58">
        <w:t xml:space="preserve">In the case of a parcel physically severed as a result of road right-of-way or railway plans, drainage ditch, pipeline or transmission line, development, or natural features such as </w:t>
      </w:r>
      <w:r w:rsidRPr="004C7C58">
        <w:lastRenderedPageBreak/>
        <w:t>watercourses, water bodies there shall be no maximum site area.  Existing residential parcels may be enlarged to include adjoining land physically severed as a result of the above noted barriers;</w:t>
      </w:r>
    </w:p>
    <w:p w:rsidR="00BA348C" w:rsidRPr="004C7C58" w:rsidRDefault="00BA348C" w:rsidP="00CA3AC7">
      <w:pPr>
        <w:pStyle w:val="abclist"/>
        <w:numPr>
          <w:ilvl w:val="0"/>
          <w:numId w:val="109"/>
        </w:numPr>
        <w:spacing w:before="0" w:after="0"/>
        <w:ind w:left="1440"/>
      </w:pPr>
      <w:r w:rsidRPr="004C7C58">
        <w:t>In the case of a parcel that existed prior to the adoption of this Bylaw there shall be no minimum or maximum site area.</w:t>
      </w:r>
    </w:p>
    <w:p w:rsidR="00BA348C" w:rsidRPr="004C7C58" w:rsidRDefault="00BA348C" w:rsidP="00BA348C">
      <w:pPr>
        <w:pStyle w:val="Heading3"/>
      </w:pPr>
      <w:r w:rsidRPr="004C7C58">
        <w:t>Re-subdivision of existing sites in this district shall be prohibited.</w:t>
      </w:r>
    </w:p>
    <w:p w:rsidR="00BA348C" w:rsidRPr="00B0210C" w:rsidRDefault="00A930C7" w:rsidP="00A930C7">
      <w:pPr>
        <w:pStyle w:val="Style2a"/>
        <w:numPr>
          <w:ilvl w:val="0"/>
          <w:numId w:val="0"/>
        </w:numPr>
        <w:ind w:left="142"/>
        <w:rPr>
          <w:rStyle w:val="Emphasis"/>
          <w:b/>
          <w:bCs w:val="0"/>
          <w:caps/>
          <w:color w:val="7F8FA9" w:themeColor="accent3"/>
          <w:spacing w:val="15"/>
          <w:sz w:val="20"/>
        </w:rPr>
      </w:pPr>
      <w:bookmarkStart w:id="342" w:name="_Toc432775570"/>
      <w:r>
        <w:rPr>
          <w:rStyle w:val="Emphasis"/>
          <w:b/>
          <w:bCs w:val="0"/>
          <w:caps/>
          <w:color w:val="7F8FA9" w:themeColor="accent3"/>
          <w:spacing w:val="15"/>
          <w:sz w:val="20"/>
        </w:rPr>
        <w:t>9.6</w:t>
      </w:r>
      <w:r>
        <w:rPr>
          <w:rStyle w:val="Emphasis"/>
          <w:b/>
          <w:bCs w:val="0"/>
          <w:caps/>
          <w:color w:val="7F8FA9" w:themeColor="accent3"/>
          <w:spacing w:val="15"/>
          <w:sz w:val="20"/>
        </w:rPr>
        <w:tab/>
      </w:r>
      <w:r w:rsidR="00BA348C" w:rsidRPr="00B0210C">
        <w:rPr>
          <w:rStyle w:val="Emphasis"/>
          <w:b/>
          <w:bCs w:val="0"/>
          <w:caps/>
          <w:color w:val="7F8FA9" w:themeColor="accent3"/>
          <w:spacing w:val="15"/>
          <w:sz w:val="20"/>
        </w:rPr>
        <w:t>Keeping of Livestock</w:t>
      </w:r>
      <w:bookmarkEnd w:id="342"/>
    </w:p>
    <w:p w:rsidR="00BA348C" w:rsidRPr="00202F50" w:rsidRDefault="00BA348C" w:rsidP="00BA348C">
      <w:pPr>
        <w:pStyle w:val="Heading3"/>
      </w:pPr>
      <w:r w:rsidRPr="00202F50">
        <w:t>The keeping of livestock shall be permitted in the any Country Residential District in accordance with the following schedule:</w:t>
      </w:r>
    </w:p>
    <w:tbl>
      <w:tblPr>
        <w:tblpPr w:leftFromText="180" w:rightFromText="180" w:vertAnchor="text" w:horzAnchor="margin" w:tblpXSpec="center" w:tblpY="46"/>
        <w:tblW w:w="0" w:type="auto"/>
        <w:tblBorders>
          <w:top w:val="single" w:sz="12" w:space="0" w:color="7F8FA9" w:themeColor="accent3"/>
          <w:left w:val="single" w:sz="12" w:space="0" w:color="7F8FA9" w:themeColor="accent3"/>
          <w:bottom w:val="single" w:sz="12" w:space="0" w:color="7F8FA9" w:themeColor="accent3"/>
          <w:right w:val="single" w:sz="12" w:space="0" w:color="7F8FA9" w:themeColor="accent3"/>
          <w:insideH w:val="single" w:sz="6" w:space="0" w:color="7F8FA9" w:themeColor="accent3"/>
          <w:insideV w:val="single" w:sz="6" w:space="0" w:color="7F8FA9" w:themeColor="accent3"/>
        </w:tblBorders>
        <w:tblLook w:val="04A0" w:firstRow="1" w:lastRow="0" w:firstColumn="1" w:lastColumn="0" w:noHBand="0" w:noVBand="1"/>
      </w:tblPr>
      <w:tblGrid>
        <w:gridCol w:w="3528"/>
        <w:gridCol w:w="3882"/>
      </w:tblGrid>
      <w:tr w:rsidR="00BA348C" w:rsidRPr="00202F50" w:rsidTr="00705737">
        <w:trPr>
          <w:trHeight w:val="563"/>
        </w:trPr>
        <w:tc>
          <w:tcPr>
            <w:tcW w:w="3528" w:type="dxa"/>
            <w:shd w:val="clear" w:color="auto" w:fill="BFBFBF" w:themeFill="background1" w:themeFillShade="BF"/>
          </w:tcPr>
          <w:p w:rsidR="00BA348C" w:rsidRPr="00D038C6" w:rsidRDefault="00BA348C" w:rsidP="00705737">
            <w:pPr>
              <w:rPr>
                <w:rStyle w:val="Style1Char"/>
                <w:rFonts w:ascii="Arial Narrow" w:hAnsi="Arial Narrow"/>
                <w:i w:val="0"/>
                <w:sz w:val="20"/>
                <w:szCs w:val="20"/>
              </w:rPr>
            </w:pPr>
            <w:r w:rsidRPr="00D038C6">
              <w:rPr>
                <w:rStyle w:val="Style1Char"/>
                <w:rFonts w:ascii="Arial Narrow" w:hAnsi="Arial Narrow"/>
                <w:i w:val="0"/>
                <w:sz w:val="20"/>
                <w:szCs w:val="20"/>
              </w:rPr>
              <w:t>Parcel Size</w:t>
            </w:r>
          </w:p>
        </w:tc>
        <w:tc>
          <w:tcPr>
            <w:tcW w:w="3882" w:type="dxa"/>
            <w:shd w:val="clear" w:color="auto" w:fill="BFBFBF" w:themeFill="background1" w:themeFillShade="BF"/>
          </w:tcPr>
          <w:p w:rsidR="00BA348C" w:rsidRPr="00D038C6" w:rsidRDefault="00BA348C" w:rsidP="00705737">
            <w:pPr>
              <w:rPr>
                <w:rStyle w:val="Style1Char"/>
                <w:rFonts w:ascii="Arial Narrow" w:hAnsi="Arial Narrow"/>
                <w:i w:val="0"/>
                <w:sz w:val="20"/>
                <w:szCs w:val="20"/>
              </w:rPr>
            </w:pPr>
            <w:r w:rsidRPr="00D038C6">
              <w:rPr>
                <w:rStyle w:val="Style1Char"/>
                <w:rFonts w:ascii="Arial Narrow" w:hAnsi="Arial Narrow"/>
                <w:i w:val="0"/>
                <w:sz w:val="20"/>
                <w:szCs w:val="20"/>
              </w:rPr>
              <w:t>Maximum Number of Animal Permitted</w:t>
            </w:r>
            <w:r>
              <w:rPr>
                <w:rStyle w:val="Style1Char"/>
                <w:rFonts w:ascii="Arial Narrow" w:hAnsi="Arial Narrow"/>
                <w:i w:val="0"/>
                <w:sz w:val="20"/>
                <w:szCs w:val="20"/>
              </w:rPr>
              <w:t xml:space="preserve"> excluding poultry and pigs</w:t>
            </w:r>
          </w:p>
        </w:tc>
      </w:tr>
      <w:tr w:rsidR="00BA348C" w:rsidRPr="00202F50" w:rsidTr="00705737">
        <w:trPr>
          <w:trHeight w:val="281"/>
        </w:trPr>
        <w:tc>
          <w:tcPr>
            <w:tcW w:w="3528" w:type="dxa"/>
          </w:tcPr>
          <w:p w:rsidR="00BA348C" w:rsidRPr="00D038C6" w:rsidRDefault="00057CAD" w:rsidP="00057CAD">
            <w:pPr>
              <w:rPr>
                <w:rStyle w:val="Style1Char"/>
                <w:rFonts w:ascii="Arial Narrow" w:hAnsi="Arial Narrow"/>
                <w:i w:val="0"/>
                <w:sz w:val="20"/>
                <w:szCs w:val="20"/>
              </w:rPr>
            </w:pPr>
            <w:r>
              <w:rPr>
                <w:rStyle w:val="Style1Char"/>
                <w:rFonts w:ascii="Arial Narrow" w:hAnsi="Arial Narrow"/>
                <w:i w:val="0"/>
                <w:sz w:val="20"/>
                <w:szCs w:val="20"/>
              </w:rPr>
              <w:t>3</w:t>
            </w:r>
            <w:r w:rsidR="00BA348C">
              <w:rPr>
                <w:rStyle w:val="Style1Char"/>
                <w:rFonts w:ascii="Arial Narrow" w:hAnsi="Arial Narrow"/>
                <w:i w:val="0"/>
                <w:sz w:val="20"/>
                <w:szCs w:val="20"/>
              </w:rPr>
              <w:t>.</w:t>
            </w:r>
            <w:r>
              <w:rPr>
                <w:rStyle w:val="Style1Char"/>
                <w:rFonts w:ascii="Arial Narrow" w:hAnsi="Arial Narrow"/>
                <w:i w:val="0"/>
                <w:sz w:val="20"/>
                <w:szCs w:val="20"/>
              </w:rPr>
              <w:t>5</w:t>
            </w:r>
            <w:r w:rsidR="00BA348C">
              <w:rPr>
                <w:rStyle w:val="Style1Char"/>
                <w:rFonts w:ascii="Arial Narrow" w:hAnsi="Arial Narrow"/>
                <w:i w:val="0"/>
                <w:sz w:val="20"/>
                <w:szCs w:val="20"/>
              </w:rPr>
              <w:t>0</w:t>
            </w:r>
            <w:r w:rsidR="00BA348C" w:rsidRPr="00D038C6">
              <w:rPr>
                <w:rStyle w:val="Style1Char"/>
                <w:rFonts w:ascii="Arial Narrow" w:hAnsi="Arial Narrow"/>
                <w:i w:val="0"/>
                <w:sz w:val="20"/>
                <w:szCs w:val="20"/>
              </w:rPr>
              <w:t xml:space="preserve"> hectares (</w:t>
            </w:r>
            <w:r>
              <w:rPr>
                <w:rStyle w:val="Style1Char"/>
                <w:rFonts w:ascii="Arial Narrow" w:hAnsi="Arial Narrow"/>
                <w:i w:val="0"/>
                <w:sz w:val="20"/>
                <w:szCs w:val="20"/>
              </w:rPr>
              <w:t>8.65</w:t>
            </w:r>
            <w:r w:rsidR="00BA348C" w:rsidRPr="00D038C6">
              <w:rPr>
                <w:rStyle w:val="Style1Char"/>
                <w:rFonts w:ascii="Arial Narrow" w:hAnsi="Arial Narrow"/>
                <w:i w:val="0"/>
                <w:sz w:val="20"/>
                <w:szCs w:val="20"/>
              </w:rPr>
              <w:t xml:space="preserve"> acres)</w:t>
            </w:r>
            <w:r>
              <w:rPr>
                <w:rStyle w:val="Style1Char"/>
                <w:rFonts w:ascii="Arial Narrow" w:hAnsi="Arial Narrow"/>
                <w:i w:val="0"/>
                <w:sz w:val="20"/>
                <w:szCs w:val="20"/>
              </w:rPr>
              <w:t xml:space="preserve"> and larger</w:t>
            </w:r>
          </w:p>
        </w:tc>
        <w:tc>
          <w:tcPr>
            <w:tcW w:w="3882" w:type="dxa"/>
          </w:tcPr>
          <w:p w:rsidR="00BA348C" w:rsidRPr="00D038C6" w:rsidRDefault="00BA348C" w:rsidP="00705737">
            <w:pPr>
              <w:rPr>
                <w:rStyle w:val="Style1Char"/>
                <w:rFonts w:ascii="Arial Narrow" w:hAnsi="Arial Narrow"/>
                <w:b w:val="0"/>
                <w:i w:val="0"/>
                <w:sz w:val="20"/>
                <w:szCs w:val="20"/>
              </w:rPr>
            </w:pPr>
            <w:r>
              <w:rPr>
                <w:rStyle w:val="Style1Char"/>
                <w:rFonts w:ascii="Arial Narrow" w:hAnsi="Arial Narrow"/>
                <w:b w:val="0"/>
                <w:i w:val="0"/>
                <w:sz w:val="20"/>
                <w:szCs w:val="20"/>
              </w:rPr>
              <w:t>4 large animals</w:t>
            </w:r>
          </w:p>
        </w:tc>
      </w:tr>
      <w:tr w:rsidR="00BA348C" w:rsidRPr="00202F50" w:rsidTr="00705737">
        <w:trPr>
          <w:trHeight w:val="358"/>
        </w:trPr>
        <w:tc>
          <w:tcPr>
            <w:tcW w:w="3528" w:type="dxa"/>
          </w:tcPr>
          <w:p w:rsidR="00BA348C" w:rsidRPr="00D038C6" w:rsidRDefault="00BA348C" w:rsidP="00705737">
            <w:pPr>
              <w:rPr>
                <w:rStyle w:val="Style1Char"/>
                <w:rFonts w:ascii="Arial Narrow" w:hAnsi="Arial Narrow"/>
                <w:i w:val="0"/>
                <w:sz w:val="20"/>
                <w:szCs w:val="20"/>
              </w:rPr>
            </w:pPr>
            <w:r>
              <w:rPr>
                <w:rStyle w:val="Style1Char"/>
                <w:rFonts w:ascii="Arial Narrow" w:hAnsi="Arial Narrow"/>
                <w:i w:val="0"/>
                <w:sz w:val="20"/>
                <w:szCs w:val="20"/>
              </w:rPr>
              <w:t>For every additional 1.2 hectares</w:t>
            </w:r>
          </w:p>
        </w:tc>
        <w:tc>
          <w:tcPr>
            <w:tcW w:w="3882" w:type="dxa"/>
          </w:tcPr>
          <w:p w:rsidR="00BA348C" w:rsidRPr="00D038C6" w:rsidRDefault="00BA348C" w:rsidP="00705737">
            <w:pPr>
              <w:rPr>
                <w:rStyle w:val="Style1Char"/>
                <w:rFonts w:ascii="Arial Narrow" w:hAnsi="Arial Narrow"/>
                <w:b w:val="0"/>
                <w:i w:val="0"/>
                <w:sz w:val="20"/>
                <w:szCs w:val="20"/>
              </w:rPr>
            </w:pPr>
            <w:r>
              <w:rPr>
                <w:rStyle w:val="Style1Char"/>
                <w:rFonts w:ascii="Arial Narrow" w:hAnsi="Arial Narrow"/>
                <w:b w:val="0"/>
                <w:i w:val="0"/>
                <w:sz w:val="20"/>
                <w:szCs w:val="20"/>
              </w:rPr>
              <w:t>1 additional large animal</w:t>
            </w:r>
          </w:p>
        </w:tc>
      </w:tr>
    </w:tbl>
    <w:p w:rsidR="00BA348C" w:rsidRPr="00202F50" w:rsidRDefault="00BA348C" w:rsidP="00BA348C">
      <w:pPr>
        <w:rPr>
          <w:rStyle w:val="Style1Char"/>
          <w:rFonts w:asciiTheme="minorHAnsi" w:hAnsiTheme="minorHAnsi"/>
          <w:i w:val="0"/>
          <w:sz w:val="22"/>
          <w:szCs w:val="22"/>
        </w:rPr>
      </w:pPr>
    </w:p>
    <w:p w:rsidR="00BA348C" w:rsidRPr="00202F50" w:rsidRDefault="00BA348C" w:rsidP="00BA348C">
      <w:pPr>
        <w:pStyle w:val="Heading4a"/>
        <w:rPr>
          <w:rStyle w:val="Emphasis"/>
          <w:rFonts w:asciiTheme="minorHAnsi" w:hAnsiTheme="minorHAnsi"/>
          <w:b/>
          <w:i w:val="0"/>
          <w:sz w:val="22"/>
        </w:rPr>
      </w:pPr>
    </w:p>
    <w:p w:rsidR="00BA348C" w:rsidRPr="00202F50" w:rsidRDefault="00BA348C" w:rsidP="00BA348C">
      <w:pPr>
        <w:pStyle w:val="Heading4a"/>
        <w:rPr>
          <w:rStyle w:val="Emphasis"/>
          <w:rFonts w:asciiTheme="minorHAnsi" w:hAnsiTheme="minorHAnsi"/>
          <w:b/>
          <w:i w:val="0"/>
          <w:sz w:val="22"/>
        </w:rPr>
      </w:pPr>
    </w:p>
    <w:p w:rsidR="00BA348C" w:rsidRDefault="00BA348C" w:rsidP="00BA348C">
      <w:pPr>
        <w:pStyle w:val="Heading4a"/>
        <w:rPr>
          <w:rStyle w:val="Emphasis"/>
          <w:rFonts w:asciiTheme="minorHAnsi" w:hAnsiTheme="minorHAnsi"/>
          <w:b/>
          <w:i w:val="0"/>
          <w:sz w:val="22"/>
        </w:rPr>
      </w:pPr>
    </w:p>
    <w:p w:rsidR="00BA348C" w:rsidRDefault="00BA348C" w:rsidP="00BA348C">
      <w:pPr>
        <w:autoSpaceDE/>
        <w:autoSpaceDN/>
        <w:adjustRightInd/>
        <w:spacing w:before="0" w:line="240" w:lineRule="auto"/>
        <w:ind w:left="360"/>
        <w:jc w:val="both"/>
        <w:outlineLvl w:val="0"/>
        <w:rPr>
          <w:bCs/>
        </w:rPr>
      </w:pPr>
    </w:p>
    <w:p w:rsidR="00BA348C" w:rsidRDefault="00BA348C" w:rsidP="00BA348C">
      <w:pPr>
        <w:pStyle w:val="Heading3"/>
      </w:pPr>
      <w:r>
        <w:t xml:space="preserve">Animals shall not be pastured within </w:t>
      </w:r>
      <w:r w:rsidRPr="00864797">
        <w:t>15</w:t>
      </w:r>
      <w:r w:rsidR="00057CAD" w:rsidRPr="00864797">
        <w:t>.24</w:t>
      </w:r>
      <w:r w:rsidRPr="00864797">
        <w:t xml:space="preserve"> metres (50 ft) of any dwelling or well not owned by the owner of the animals, and no buildings or structures intended to contain birds or animals shall be located within 30</w:t>
      </w:r>
      <w:r w:rsidR="00057CAD" w:rsidRPr="00864797">
        <w:t>.48</w:t>
      </w:r>
      <w:r w:rsidRPr="00864797">
        <w:t xml:space="preserve"> metres (100 ft) of </w:t>
      </w:r>
      <w:r>
        <w:t xml:space="preserve">an adjacent dwelling or property line. </w:t>
      </w:r>
    </w:p>
    <w:p w:rsidR="00BA348C" w:rsidRPr="00B0210C" w:rsidRDefault="00A930C7" w:rsidP="00A930C7">
      <w:pPr>
        <w:pStyle w:val="Style2a"/>
        <w:numPr>
          <w:ilvl w:val="0"/>
          <w:numId w:val="0"/>
        </w:numPr>
        <w:ind w:left="142"/>
      </w:pPr>
      <w:bookmarkStart w:id="343" w:name="_Toc432775571"/>
      <w:r>
        <w:t>9.7</w:t>
      </w:r>
      <w:r>
        <w:tab/>
      </w:r>
      <w:r w:rsidR="00DC6A80">
        <w:t>S</w:t>
      </w:r>
      <w:r w:rsidR="00BA348C" w:rsidRPr="00B0210C">
        <w:t>upplementary Regulations or Special Provisions</w:t>
      </w:r>
      <w:bookmarkEnd w:id="343"/>
    </w:p>
    <w:p w:rsidR="00BA348C" w:rsidRPr="00202F50" w:rsidRDefault="00BA348C" w:rsidP="00BA348C">
      <w:pPr>
        <w:pStyle w:val="Heading3"/>
      </w:pPr>
      <w:r w:rsidRPr="00202F50">
        <w:t>Parcels contained within the development, designated as undeveloped public open space in excess of the minimum required for municipal reserve by legislation shall be included in the calculation of the average lot size for a development.</w:t>
      </w:r>
    </w:p>
    <w:p w:rsidR="00BA348C" w:rsidRDefault="00BA348C" w:rsidP="00BA348C">
      <w:pPr>
        <w:pStyle w:val="Heading3"/>
      </w:pPr>
      <w:r w:rsidRPr="00202F50">
        <w:t>Any parcel which does not conform to the minimum or maximum site area requirement shall be deemed conforming with regard to site area, provided that a register</w:t>
      </w:r>
      <w:r>
        <w:t>ed title for the site existed at Information Services Corporation (</w:t>
      </w:r>
      <w:r w:rsidRPr="00202F50">
        <w:t xml:space="preserve"> Land Titles Office</w:t>
      </w:r>
      <w:r>
        <w:t>)</w:t>
      </w:r>
      <w:r w:rsidRPr="00202F50">
        <w:t xml:space="preserve"> prior to the coming into force of this Bylaw.</w:t>
      </w:r>
    </w:p>
    <w:p w:rsidR="00BA348C" w:rsidRPr="00202F50" w:rsidRDefault="00BA348C" w:rsidP="00BA348C">
      <w:pPr>
        <w:pStyle w:val="Heading3"/>
        <w:numPr>
          <w:ilvl w:val="0"/>
          <w:numId w:val="0"/>
        </w:numPr>
        <w:ind w:left="1260" w:hanging="720"/>
      </w:pPr>
      <w:r w:rsidRPr="005C0DA5">
        <w:rPr>
          <w:b/>
        </w:rPr>
        <w:t>.4</w:t>
      </w:r>
      <w:r>
        <w:rPr>
          <w:b/>
        </w:rPr>
        <w:t xml:space="preserve"> </w:t>
      </w:r>
      <w:r>
        <w:tab/>
      </w:r>
      <w:r w:rsidRPr="00202F50">
        <w:t>The final subdivision design and approved lot density of development in the CR</w:t>
      </w:r>
      <w:r w:rsidR="008E70DE">
        <w:t>-2</w:t>
      </w:r>
      <w:r w:rsidRPr="00202F50">
        <w:t xml:space="preserve">  Zoning District shall be determined by the carrying capacity of the lands proposed for development as identified within the submission of a Concept Plan and shall not exceed all requisite standards provided by the  District Health Region for onsite wastewater disposal systems.</w:t>
      </w:r>
    </w:p>
    <w:p w:rsidR="00BA348C" w:rsidRDefault="00BA348C" w:rsidP="00BA348C">
      <w:pPr>
        <w:pStyle w:val="Heading3"/>
        <w:numPr>
          <w:ilvl w:val="0"/>
          <w:numId w:val="0"/>
        </w:numPr>
        <w:spacing w:after="120"/>
        <w:ind w:left="1276" w:hanging="736"/>
      </w:pPr>
      <w:r w:rsidRPr="005C0DA5">
        <w:rPr>
          <w:b/>
        </w:rPr>
        <w:t>.5</w:t>
      </w:r>
      <w:r>
        <w:tab/>
        <w:t>Institutional, community services, r</w:t>
      </w:r>
      <w:r w:rsidRPr="00202F50">
        <w:t xml:space="preserve">ecreational land uses as well as public utilities shall have no minimum or maximum area requirement. </w:t>
      </w:r>
      <w:r>
        <w:t xml:space="preserve">Parking requirements are: </w:t>
      </w:r>
    </w:p>
    <w:tbl>
      <w:tblPr>
        <w:tblStyle w:val="TableGrid"/>
        <w:tblW w:w="0" w:type="auto"/>
        <w:tblInd w:w="1278" w:type="dxa"/>
        <w:tblLook w:val="04A0" w:firstRow="1" w:lastRow="0" w:firstColumn="1" w:lastColumn="0" w:noHBand="0" w:noVBand="1"/>
      </w:tblPr>
      <w:tblGrid>
        <w:gridCol w:w="1610"/>
        <w:gridCol w:w="6462"/>
      </w:tblGrid>
      <w:tr w:rsidR="00BA348C" w:rsidTr="00705737">
        <w:tc>
          <w:tcPr>
            <w:tcW w:w="1620" w:type="dxa"/>
            <w:shd w:val="clear" w:color="auto" w:fill="BFBFBF" w:themeFill="background1" w:themeFillShade="BF"/>
          </w:tcPr>
          <w:p w:rsidR="00BA348C" w:rsidRPr="007D31D1" w:rsidRDefault="00BA348C" w:rsidP="00705737">
            <w:pPr>
              <w:rPr>
                <w:rFonts w:ascii="Arial Narrow" w:hAnsi="Arial Narrow"/>
                <w:b/>
                <w:sz w:val="20"/>
                <w:szCs w:val="20"/>
              </w:rPr>
            </w:pPr>
            <w:r w:rsidRPr="007D31D1">
              <w:rPr>
                <w:rFonts w:ascii="Arial Narrow" w:hAnsi="Arial Narrow"/>
                <w:b/>
                <w:sz w:val="20"/>
                <w:szCs w:val="20"/>
              </w:rPr>
              <w:lastRenderedPageBreak/>
              <w:t>Recreational Use</w:t>
            </w:r>
          </w:p>
          <w:p w:rsidR="00BA348C" w:rsidRPr="007D31D1" w:rsidRDefault="00BA348C" w:rsidP="00705737">
            <w:pPr>
              <w:rPr>
                <w:rFonts w:ascii="Arial Narrow" w:hAnsi="Arial Narrow"/>
                <w:sz w:val="20"/>
                <w:szCs w:val="20"/>
              </w:rPr>
            </w:pPr>
          </w:p>
        </w:tc>
        <w:tc>
          <w:tcPr>
            <w:tcW w:w="6678" w:type="dxa"/>
          </w:tcPr>
          <w:p w:rsidR="00BA348C" w:rsidRPr="007D31D1" w:rsidRDefault="00BA348C" w:rsidP="00057CAD">
            <w:pPr>
              <w:rPr>
                <w:rFonts w:ascii="Arial Narrow" w:hAnsi="Arial Narrow"/>
                <w:sz w:val="20"/>
                <w:szCs w:val="20"/>
              </w:rPr>
            </w:pPr>
            <w:r w:rsidRPr="007D31D1">
              <w:rPr>
                <w:rFonts w:ascii="Arial Narrow" w:hAnsi="Arial Narrow"/>
                <w:sz w:val="20"/>
                <w:szCs w:val="20"/>
              </w:rPr>
              <w:t xml:space="preserve">One (1) parking space for </w:t>
            </w:r>
            <w:r w:rsidRPr="00864797">
              <w:rPr>
                <w:rFonts w:ascii="Arial Narrow" w:hAnsi="Arial Narrow"/>
                <w:sz w:val="20"/>
                <w:szCs w:val="20"/>
              </w:rPr>
              <w:t>every 18</w:t>
            </w:r>
            <w:r w:rsidR="00057CAD" w:rsidRPr="00864797">
              <w:rPr>
                <w:rFonts w:ascii="Arial Narrow" w:hAnsi="Arial Narrow"/>
                <w:sz w:val="20"/>
                <w:szCs w:val="20"/>
              </w:rPr>
              <w:t>.03</w:t>
            </w:r>
            <w:r w:rsidRPr="00864797">
              <w:rPr>
                <w:rFonts w:ascii="Arial Narrow" w:hAnsi="Arial Narrow"/>
                <w:sz w:val="20"/>
                <w:szCs w:val="20"/>
              </w:rPr>
              <w:t xml:space="preserve">m² (194ft²) of </w:t>
            </w:r>
            <w:r w:rsidRPr="007D31D1">
              <w:rPr>
                <w:rFonts w:ascii="Arial Narrow" w:hAnsi="Arial Narrow"/>
                <w:sz w:val="20"/>
                <w:szCs w:val="20"/>
              </w:rPr>
              <w:t>gross floor area; minimum five spaces.  Where the use does not include measurable floor space within an acceptable principal building, parking requirements shall be determined by Council on a case to case basis based upon projected peak use and typical use parking requirements.</w:t>
            </w:r>
          </w:p>
        </w:tc>
      </w:tr>
    </w:tbl>
    <w:p w:rsidR="00BA348C" w:rsidRPr="000F0DB4" w:rsidRDefault="00BA348C" w:rsidP="00BA348C">
      <w:pPr>
        <w:pStyle w:val="Heading3"/>
        <w:numPr>
          <w:ilvl w:val="0"/>
          <w:numId w:val="0"/>
        </w:numPr>
        <w:ind w:left="1276" w:hanging="736"/>
      </w:pPr>
      <w:r w:rsidRPr="005C0DA5">
        <w:rPr>
          <w:b/>
        </w:rPr>
        <w:t>.6</w:t>
      </w:r>
      <w:r>
        <w:tab/>
      </w:r>
      <w:r w:rsidRPr="000F0DB4">
        <w:t>No outside storage shall be permitted in a yard abutting a road. Outside storage located in a side or rear yard shall be screened by landscaping or vegetation so as not to be visible from the road.</w:t>
      </w:r>
    </w:p>
    <w:p w:rsidR="00BA348C" w:rsidRPr="00B0210C" w:rsidRDefault="00BA348C" w:rsidP="00BA348C">
      <w:pPr>
        <w:rPr>
          <w:b/>
        </w:rPr>
      </w:pPr>
      <w:r w:rsidRPr="00B0210C">
        <w:rPr>
          <w:b/>
        </w:rPr>
        <w:t>Temporary Uses</w:t>
      </w:r>
    </w:p>
    <w:p w:rsidR="00BA348C" w:rsidRDefault="00BA348C" w:rsidP="00CA3AC7">
      <w:pPr>
        <w:pStyle w:val="Heading3"/>
        <w:numPr>
          <w:ilvl w:val="2"/>
          <w:numId w:val="87"/>
        </w:numPr>
      </w:pPr>
      <w:r>
        <w:t>Notwithstanding the provisions of this bylaw and the Official Community plan, a mobile home or trailer coach may be permitted for a period of up to one (1) year on an existing non-farm or farmstead residential site within this zoning district, subject to a resolution of Council,  provided that the following criteria is met:</w:t>
      </w:r>
    </w:p>
    <w:p w:rsidR="00BA348C" w:rsidRDefault="00BA348C" w:rsidP="00BA348C">
      <w:pPr>
        <w:pStyle w:val="Heading3"/>
      </w:pPr>
      <w:r>
        <w:t>Adherence to any permit or building bylaw or licensing requirement in effect in the Municipality</w:t>
      </w:r>
    </w:p>
    <w:p w:rsidR="00BA348C" w:rsidRDefault="00BA348C" w:rsidP="00CA3AC7">
      <w:pPr>
        <w:pStyle w:val="ListParagraph"/>
        <w:numPr>
          <w:ilvl w:val="0"/>
          <w:numId w:val="85"/>
        </w:numPr>
        <w:ind w:left="1440"/>
      </w:pPr>
      <w:r>
        <w:t>Issuance of a Development Permit to the landowner, where the said trailer is located, to be issued on an annual basis.</w:t>
      </w:r>
    </w:p>
    <w:p w:rsidR="00BA348C" w:rsidRDefault="00BA348C" w:rsidP="00CA3AC7">
      <w:pPr>
        <w:pStyle w:val="ListParagraph"/>
        <w:numPr>
          <w:ilvl w:val="0"/>
          <w:numId w:val="85"/>
        </w:numPr>
        <w:ind w:left="1440"/>
      </w:pPr>
      <w:r>
        <w:t>The entering into of a development agreement between all affected parties, where considered necessary, to assure applicable development standards are adhered to.</w:t>
      </w:r>
    </w:p>
    <w:p w:rsidR="00BA348C" w:rsidRDefault="00BA348C" w:rsidP="00CA3AC7">
      <w:pPr>
        <w:pStyle w:val="ListParagraph"/>
        <w:numPr>
          <w:ilvl w:val="0"/>
          <w:numId w:val="85"/>
        </w:numPr>
        <w:ind w:left="1440"/>
      </w:pPr>
      <w:r>
        <w:t>Compliance with any requirement of the Ministry of Health or government agencies respecting water and waste connections, and disposal concerns.</w:t>
      </w:r>
    </w:p>
    <w:p w:rsidR="00BA348C" w:rsidRDefault="00BA348C" w:rsidP="00BA348C">
      <w:pPr>
        <w:autoSpaceDE/>
        <w:autoSpaceDN/>
        <w:adjustRightInd/>
        <w:spacing w:before="0" w:line="240" w:lineRule="auto"/>
        <w:jc w:val="center"/>
      </w:pPr>
    </w:p>
    <w:p w:rsidR="00BA348C" w:rsidRPr="001F167D" w:rsidRDefault="00A930C7" w:rsidP="00A930C7">
      <w:pPr>
        <w:pStyle w:val="Style2a"/>
        <w:numPr>
          <w:ilvl w:val="0"/>
          <w:numId w:val="0"/>
        </w:numPr>
        <w:ind w:left="142"/>
      </w:pPr>
      <w:bookmarkStart w:id="344" w:name="_Toc432775572"/>
      <w:r>
        <w:t>9.8</w:t>
      </w:r>
      <w:r>
        <w:tab/>
      </w:r>
      <w:r w:rsidR="00BA348C" w:rsidRPr="001F167D">
        <w:t>Signage Regulations</w:t>
      </w:r>
      <w:bookmarkEnd w:id="344"/>
    </w:p>
    <w:p w:rsidR="00BA348C" w:rsidRPr="001F167D" w:rsidRDefault="00BA348C" w:rsidP="00BA348C">
      <w:pPr>
        <w:spacing w:line="240" w:lineRule="auto"/>
        <w:jc w:val="both"/>
      </w:pPr>
      <w:r>
        <w:t>All developments shall comply with Section 4.3</w:t>
      </w:r>
      <w:r w:rsidR="00FD73EF">
        <w:t>8</w:t>
      </w:r>
      <w:r>
        <w:t xml:space="preserve"> General Regulations.</w:t>
      </w:r>
    </w:p>
    <w:p w:rsidR="00BA348C" w:rsidRDefault="00BA348C" w:rsidP="00BA348C">
      <w:pPr>
        <w:autoSpaceDE/>
        <w:autoSpaceDN/>
        <w:adjustRightInd/>
        <w:spacing w:before="0" w:line="240" w:lineRule="auto"/>
      </w:pPr>
    </w:p>
    <w:p w:rsidR="00BA348C" w:rsidRDefault="00BA348C" w:rsidP="005A79B9">
      <w:pPr>
        <w:spacing w:line="240" w:lineRule="auto"/>
        <w:jc w:val="both"/>
      </w:pPr>
    </w:p>
    <w:p w:rsidR="00864797" w:rsidRDefault="00864797" w:rsidP="005A79B9">
      <w:pPr>
        <w:spacing w:line="240" w:lineRule="auto"/>
        <w:jc w:val="both"/>
      </w:pPr>
    </w:p>
    <w:p w:rsidR="00864797" w:rsidRDefault="00864797" w:rsidP="005A79B9">
      <w:pPr>
        <w:spacing w:line="240" w:lineRule="auto"/>
        <w:jc w:val="both"/>
      </w:pPr>
    </w:p>
    <w:p w:rsidR="000A2C9C" w:rsidRDefault="000A2C9C" w:rsidP="005A79B9">
      <w:pPr>
        <w:spacing w:line="240" w:lineRule="auto"/>
        <w:jc w:val="both"/>
      </w:pPr>
    </w:p>
    <w:p w:rsidR="000A2C9C" w:rsidRDefault="000A2C9C" w:rsidP="005A79B9">
      <w:pPr>
        <w:spacing w:line="240" w:lineRule="auto"/>
        <w:jc w:val="both"/>
      </w:pPr>
    </w:p>
    <w:p w:rsidR="000A2C9C" w:rsidRDefault="000A2C9C" w:rsidP="005A79B9">
      <w:pPr>
        <w:spacing w:line="240" w:lineRule="auto"/>
        <w:jc w:val="both"/>
      </w:pPr>
    </w:p>
    <w:p w:rsidR="000A2C9C" w:rsidRDefault="000A2C9C" w:rsidP="005A79B9">
      <w:pPr>
        <w:spacing w:line="240" w:lineRule="auto"/>
        <w:jc w:val="both"/>
      </w:pPr>
    </w:p>
    <w:p w:rsidR="000A2C9C" w:rsidRDefault="000A2C9C" w:rsidP="005A79B9">
      <w:pPr>
        <w:spacing w:line="240" w:lineRule="auto"/>
        <w:jc w:val="both"/>
      </w:pPr>
    </w:p>
    <w:p w:rsidR="000A2C9C" w:rsidRDefault="000A2C9C" w:rsidP="005A79B9">
      <w:pPr>
        <w:spacing w:line="240" w:lineRule="auto"/>
        <w:jc w:val="both"/>
      </w:pPr>
    </w:p>
    <w:p w:rsidR="00566B95" w:rsidRPr="00AA0882" w:rsidRDefault="00BB7C8D" w:rsidP="00CE54BE">
      <w:pPr>
        <w:pStyle w:val="Heading2"/>
        <w:numPr>
          <w:ilvl w:val="0"/>
          <w:numId w:val="0"/>
        </w:numPr>
        <w:shd w:val="clear" w:color="auto" w:fill="596984" w:themeFill="accent3" w:themeFillShade="BF"/>
        <w:autoSpaceDE/>
        <w:autoSpaceDN/>
        <w:adjustRightInd/>
        <w:ind w:left="576"/>
        <w:jc w:val="center"/>
        <w:rPr>
          <w:rFonts w:ascii="Arial" w:hAnsi="Arial"/>
          <w:b/>
          <w:sz w:val="20"/>
          <w:szCs w:val="20"/>
        </w:rPr>
      </w:pPr>
      <w:bookmarkStart w:id="345" w:name="_Toc266427710"/>
      <w:r>
        <w:rPr>
          <w:rFonts w:ascii="Arial" w:hAnsi="Arial"/>
          <w:b/>
          <w:sz w:val="20"/>
          <w:szCs w:val="20"/>
        </w:rPr>
        <w:lastRenderedPageBreak/>
        <w:t>10</w:t>
      </w:r>
      <w:r w:rsidR="00566B95" w:rsidRPr="00AA0882">
        <w:rPr>
          <w:rFonts w:ascii="Arial" w:hAnsi="Arial"/>
          <w:b/>
          <w:sz w:val="20"/>
          <w:szCs w:val="20"/>
        </w:rPr>
        <w:t>.0 LAKESHORE DEVELOPMENT DISTRICT</w:t>
      </w:r>
      <w:bookmarkEnd w:id="345"/>
      <w:r w:rsidR="00566B95" w:rsidRPr="00AA0882">
        <w:rPr>
          <w:rFonts w:ascii="Arial" w:hAnsi="Arial"/>
          <w:b/>
          <w:sz w:val="20"/>
          <w:szCs w:val="20"/>
        </w:rPr>
        <w:t xml:space="preserve"> (L</w:t>
      </w:r>
      <w:r w:rsidR="00D41732">
        <w:rPr>
          <w:rFonts w:ascii="Arial" w:hAnsi="Arial"/>
          <w:b/>
          <w:sz w:val="20"/>
          <w:szCs w:val="20"/>
        </w:rPr>
        <w:t>S</w:t>
      </w:r>
      <w:r w:rsidR="00566B95" w:rsidRPr="00AA0882">
        <w:rPr>
          <w:rFonts w:ascii="Arial" w:hAnsi="Arial"/>
          <w:b/>
          <w:sz w:val="20"/>
          <w:szCs w:val="20"/>
        </w:rPr>
        <w:t>)</w:t>
      </w:r>
    </w:p>
    <w:p w:rsidR="00566B95" w:rsidRPr="00AA0882" w:rsidRDefault="00566B95" w:rsidP="00566B95">
      <w:pPr>
        <w:rPr>
          <w:b/>
        </w:rPr>
      </w:pPr>
      <w:r w:rsidRPr="00AA0882">
        <w:rPr>
          <w:b/>
        </w:rPr>
        <w:t>No person shall within a Lakeshore Development District- L</w:t>
      </w:r>
      <w:r w:rsidR="008E70DE">
        <w:rPr>
          <w:b/>
        </w:rPr>
        <w:t>S</w:t>
      </w:r>
      <w:r w:rsidRPr="00AA0882">
        <w:rPr>
          <w:b/>
        </w:rPr>
        <w:t xml:space="preserve"> use any land or erect, alter or use any building or structure, except in accordance with the following provisions:</w:t>
      </w:r>
    </w:p>
    <w:p w:rsidR="00566B95" w:rsidRPr="00AA0882" w:rsidRDefault="00BB7C8D" w:rsidP="00566B95">
      <w:pPr>
        <w:pStyle w:val="Style3"/>
        <w:tabs>
          <w:tab w:val="clear" w:pos="360"/>
          <w:tab w:val="left" w:pos="567"/>
        </w:tabs>
        <w:ind w:left="0"/>
        <w:rPr>
          <w:b/>
        </w:rPr>
      </w:pPr>
      <w:bookmarkStart w:id="346" w:name="_Toc266427711"/>
      <w:r>
        <w:rPr>
          <w:b/>
        </w:rPr>
        <w:t>10.1</w:t>
      </w:r>
      <w:r>
        <w:rPr>
          <w:b/>
        </w:rPr>
        <w:tab/>
      </w:r>
      <w:r w:rsidR="00566B95">
        <w:rPr>
          <w:b/>
        </w:rPr>
        <w:t>P</w:t>
      </w:r>
      <w:r w:rsidR="00566B95" w:rsidRPr="00AA0882">
        <w:rPr>
          <w:b/>
        </w:rPr>
        <w:t>ermitted Uses</w:t>
      </w:r>
      <w:bookmarkEnd w:id="346"/>
    </w:p>
    <w:p w:rsidR="00566B95" w:rsidRPr="00AA0882" w:rsidRDefault="00566B95" w:rsidP="00CA3AC7">
      <w:pPr>
        <w:pStyle w:val="ListParagraph"/>
        <w:numPr>
          <w:ilvl w:val="0"/>
          <w:numId w:val="121"/>
        </w:numPr>
        <w:tabs>
          <w:tab w:val="left" w:pos="720"/>
        </w:tabs>
        <w:autoSpaceDE/>
        <w:autoSpaceDN/>
        <w:adjustRightInd/>
        <w:rPr>
          <w:rFonts w:ascii="Arial" w:hAnsi="Arial"/>
          <w:sz w:val="18"/>
        </w:rPr>
      </w:pPr>
      <w:r w:rsidRPr="00AA0882">
        <w:rPr>
          <w:rFonts w:ascii="Arial" w:hAnsi="Arial"/>
          <w:sz w:val="18"/>
        </w:rPr>
        <w:t>One single detached dwelling, Ready-to-Move ( RTM) or Modular home;</w:t>
      </w:r>
    </w:p>
    <w:p w:rsidR="00566B95" w:rsidRPr="00FD73EF" w:rsidRDefault="00566B95" w:rsidP="00CA3AC7">
      <w:pPr>
        <w:pStyle w:val="ListParagraph"/>
        <w:numPr>
          <w:ilvl w:val="0"/>
          <w:numId w:val="121"/>
        </w:numPr>
        <w:tabs>
          <w:tab w:val="left" w:pos="720"/>
        </w:tabs>
        <w:autoSpaceDE/>
        <w:autoSpaceDN/>
        <w:adjustRightInd/>
        <w:rPr>
          <w:rFonts w:ascii="Arial" w:hAnsi="Arial"/>
          <w:sz w:val="18"/>
        </w:rPr>
      </w:pPr>
      <w:r w:rsidRPr="00AA0882">
        <w:rPr>
          <w:rFonts w:ascii="Arial" w:hAnsi="Arial"/>
          <w:sz w:val="18"/>
        </w:rPr>
        <w:t xml:space="preserve">Uses, buildings and structures accessory to the foregoing permitted uses and located on </w:t>
      </w:r>
      <w:r w:rsidRPr="00FD73EF">
        <w:rPr>
          <w:rFonts w:ascii="Arial" w:hAnsi="Arial"/>
          <w:sz w:val="18"/>
        </w:rPr>
        <w:t>the same site with the main use;</w:t>
      </w:r>
    </w:p>
    <w:p w:rsidR="00566B95" w:rsidRPr="00FD73EF" w:rsidRDefault="00566B95" w:rsidP="00CA3AC7">
      <w:pPr>
        <w:pStyle w:val="ListParagraph"/>
        <w:numPr>
          <w:ilvl w:val="0"/>
          <w:numId w:val="121"/>
        </w:numPr>
        <w:tabs>
          <w:tab w:val="left" w:pos="720"/>
        </w:tabs>
        <w:autoSpaceDE/>
        <w:autoSpaceDN/>
        <w:adjustRightInd/>
        <w:rPr>
          <w:rFonts w:ascii="Arial" w:hAnsi="Arial"/>
          <w:sz w:val="18"/>
        </w:rPr>
      </w:pPr>
      <w:r w:rsidRPr="00FD73EF">
        <w:rPr>
          <w:rFonts w:ascii="Arial" w:hAnsi="Arial"/>
          <w:sz w:val="18"/>
        </w:rPr>
        <w:t>Playgrounds</w:t>
      </w:r>
      <w:r w:rsidR="00C715DD" w:rsidRPr="00FD73EF">
        <w:rPr>
          <w:rFonts w:ascii="Arial" w:hAnsi="Arial"/>
          <w:sz w:val="18"/>
        </w:rPr>
        <w:t xml:space="preserve">, parks, </w:t>
      </w:r>
      <w:r w:rsidR="00D81183" w:rsidRPr="00FD73EF">
        <w:rPr>
          <w:rFonts w:ascii="Arial" w:hAnsi="Arial"/>
          <w:sz w:val="18"/>
        </w:rPr>
        <w:t>sports fields</w:t>
      </w:r>
      <w:r w:rsidRPr="00FD73EF">
        <w:rPr>
          <w:rFonts w:ascii="Arial" w:hAnsi="Arial"/>
          <w:sz w:val="18"/>
        </w:rPr>
        <w:t>;</w:t>
      </w:r>
    </w:p>
    <w:p w:rsidR="00C715DD" w:rsidRPr="00FD73EF" w:rsidRDefault="00566B95" w:rsidP="00CA3AC7">
      <w:pPr>
        <w:pStyle w:val="ListParagraph"/>
        <w:numPr>
          <w:ilvl w:val="0"/>
          <w:numId w:val="121"/>
        </w:numPr>
        <w:tabs>
          <w:tab w:val="left" w:pos="720"/>
        </w:tabs>
        <w:autoSpaceDE/>
        <w:autoSpaceDN/>
        <w:adjustRightInd/>
        <w:rPr>
          <w:rFonts w:ascii="Arial" w:hAnsi="Arial"/>
          <w:sz w:val="18"/>
        </w:rPr>
      </w:pPr>
      <w:r w:rsidRPr="00FD73EF">
        <w:rPr>
          <w:rFonts w:ascii="Arial" w:hAnsi="Arial"/>
          <w:sz w:val="18"/>
        </w:rPr>
        <w:t>Public works buildings and structures excluding offices, warehouses, and storage yards</w:t>
      </w:r>
      <w:r w:rsidR="00C715DD" w:rsidRPr="00FD73EF">
        <w:rPr>
          <w:rFonts w:ascii="Arial" w:hAnsi="Arial"/>
          <w:sz w:val="18"/>
        </w:rPr>
        <w:t>;</w:t>
      </w:r>
    </w:p>
    <w:p w:rsidR="00566B95" w:rsidRPr="00FD73EF" w:rsidRDefault="00C715DD" w:rsidP="00CA3AC7">
      <w:pPr>
        <w:pStyle w:val="ListParagraph"/>
        <w:numPr>
          <w:ilvl w:val="0"/>
          <w:numId w:val="121"/>
        </w:numPr>
        <w:tabs>
          <w:tab w:val="left" w:pos="720"/>
        </w:tabs>
        <w:autoSpaceDE/>
        <w:autoSpaceDN/>
        <w:adjustRightInd/>
        <w:rPr>
          <w:rFonts w:ascii="Arial" w:hAnsi="Arial"/>
          <w:sz w:val="18"/>
        </w:rPr>
      </w:pPr>
      <w:r w:rsidRPr="00FD73EF">
        <w:rPr>
          <w:rFonts w:ascii="Arial" w:hAnsi="Arial"/>
          <w:sz w:val="18"/>
        </w:rPr>
        <w:t xml:space="preserve">Community halls, </w:t>
      </w:r>
      <w:r w:rsidR="00D81183" w:rsidRPr="00FD73EF">
        <w:rPr>
          <w:rFonts w:ascii="Arial" w:hAnsi="Arial"/>
          <w:sz w:val="18"/>
        </w:rPr>
        <w:t>libraries.</w:t>
      </w:r>
    </w:p>
    <w:p w:rsidR="00566B95" w:rsidRPr="00FD73EF" w:rsidRDefault="00BB7C8D" w:rsidP="00566B95">
      <w:pPr>
        <w:pStyle w:val="Style3"/>
        <w:tabs>
          <w:tab w:val="clear" w:pos="360"/>
          <w:tab w:val="left" w:pos="567"/>
        </w:tabs>
        <w:ind w:left="0"/>
        <w:rPr>
          <w:b/>
        </w:rPr>
      </w:pPr>
      <w:bookmarkStart w:id="347" w:name="_Toc266427712"/>
      <w:r>
        <w:rPr>
          <w:b/>
        </w:rPr>
        <w:t>10.2</w:t>
      </w:r>
      <w:r>
        <w:rPr>
          <w:b/>
        </w:rPr>
        <w:tab/>
      </w:r>
      <w:r w:rsidR="00566B95" w:rsidRPr="00FD73EF">
        <w:rPr>
          <w:b/>
        </w:rPr>
        <w:t>Discretionary Uses</w:t>
      </w:r>
      <w:bookmarkEnd w:id="347"/>
    </w:p>
    <w:p w:rsidR="00566B95" w:rsidRPr="00AA0882" w:rsidRDefault="00566B95" w:rsidP="00566B95">
      <w:pPr>
        <w:pStyle w:val="Heading3"/>
        <w:numPr>
          <w:ilvl w:val="0"/>
          <w:numId w:val="0"/>
        </w:numPr>
        <w:tabs>
          <w:tab w:val="left" w:pos="720"/>
        </w:tabs>
        <w:ind w:left="288"/>
        <w:rPr>
          <w:szCs w:val="18"/>
        </w:rPr>
      </w:pPr>
      <w:r w:rsidRPr="00AA0882">
        <w:rPr>
          <w:szCs w:val="18"/>
        </w:rPr>
        <w:t>The following uses may be permitted in the L</w:t>
      </w:r>
      <w:r w:rsidR="008E70DE">
        <w:rPr>
          <w:szCs w:val="18"/>
        </w:rPr>
        <w:t>S</w:t>
      </w:r>
      <w:r w:rsidRPr="00AA0882">
        <w:rPr>
          <w:szCs w:val="18"/>
        </w:rPr>
        <w:t>-Lakeshore Development District only by resolution of Council and only in locations specified by Council:</w:t>
      </w:r>
    </w:p>
    <w:p w:rsidR="00566B95" w:rsidRPr="00AA0882" w:rsidRDefault="00566B95" w:rsidP="00CA3AC7">
      <w:pPr>
        <w:pStyle w:val="ListParagraph"/>
        <w:numPr>
          <w:ilvl w:val="0"/>
          <w:numId w:val="122"/>
        </w:numPr>
        <w:tabs>
          <w:tab w:val="left" w:pos="720"/>
        </w:tabs>
        <w:autoSpaceDE/>
        <w:autoSpaceDN/>
        <w:adjustRightInd/>
        <w:rPr>
          <w:rFonts w:ascii="Arial" w:hAnsi="Arial"/>
          <w:sz w:val="18"/>
        </w:rPr>
      </w:pPr>
      <w:r w:rsidRPr="00AA0882">
        <w:rPr>
          <w:rFonts w:ascii="Arial" w:hAnsi="Arial"/>
          <w:sz w:val="18"/>
        </w:rPr>
        <w:t>Home Occupations;</w:t>
      </w:r>
    </w:p>
    <w:p w:rsidR="00566B95" w:rsidRPr="00AA0882" w:rsidRDefault="00566B95" w:rsidP="00CA3AC7">
      <w:pPr>
        <w:pStyle w:val="ListParagraph"/>
        <w:numPr>
          <w:ilvl w:val="0"/>
          <w:numId w:val="122"/>
        </w:numPr>
        <w:tabs>
          <w:tab w:val="left" w:pos="720"/>
        </w:tabs>
        <w:autoSpaceDE/>
        <w:autoSpaceDN/>
        <w:adjustRightInd/>
        <w:rPr>
          <w:rFonts w:ascii="Arial" w:hAnsi="Arial"/>
          <w:sz w:val="18"/>
        </w:rPr>
      </w:pPr>
      <w:r w:rsidRPr="00AA0882">
        <w:rPr>
          <w:rFonts w:ascii="Arial" w:hAnsi="Arial"/>
          <w:sz w:val="18"/>
        </w:rPr>
        <w:t>One Accessory Dwelling Unit;</w:t>
      </w:r>
    </w:p>
    <w:p w:rsidR="00566B95" w:rsidRPr="00AA0882" w:rsidRDefault="00566B95" w:rsidP="00CA3AC7">
      <w:pPr>
        <w:pStyle w:val="ListParagraph"/>
        <w:numPr>
          <w:ilvl w:val="0"/>
          <w:numId w:val="122"/>
        </w:numPr>
        <w:tabs>
          <w:tab w:val="left" w:pos="720"/>
        </w:tabs>
        <w:autoSpaceDE/>
        <w:autoSpaceDN/>
        <w:adjustRightInd/>
        <w:rPr>
          <w:rFonts w:ascii="Arial" w:hAnsi="Arial"/>
          <w:sz w:val="18"/>
        </w:rPr>
      </w:pPr>
      <w:r w:rsidRPr="00AA0882">
        <w:rPr>
          <w:rFonts w:ascii="Arial" w:hAnsi="Arial"/>
          <w:sz w:val="18"/>
        </w:rPr>
        <w:t>Swimming Pools;</w:t>
      </w:r>
    </w:p>
    <w:p w:rsidR="00C715DD" w:rsidRDefault="00566B95" w:rsidP="00CA3AC7">
      <w:pPr>
        <w:pStyle w:val="ListParagraph"/>
        <w:numPr>
          <w:ilvl w:val="0"/>
          <w:numId w:val="122"/>
        </w:numPr>
        <w:tabs>
          <w:tab w:val="left" w:pos="720"/>
        </w:tabs>
        <w:autoSpaceDE/>
        <w:autoSpaceDN/>
        <w:adjustRightInd/>
        <w:rPr>
          <w:rFonts w:ascii="Arial" w:hAnsi="Arial"/>
          <w:sz w:val="18"/>
        </w:rPr>
      </w:pPr>
      <w:r w:rsidRPr="00AA0882">
        <w:rPr>
          <w:rFonts w:ascii="Arial" w:hAnsi="Arial"/>
          <w:sz w:val="18"/>
        </w:rPr>
        <w:t>Bed and Breakfast homes</w:t>
      </w:r>
      <w:r w:rsidR="00C715DD">
        <w:rPr>
          <w:rFonts w:ascii="Arial" w:hAnsi="Arial"/>
          <w:sz w:val="18"/>
        </w:rPr>
        <w:t>;</w:t>
      </w:r>
    </w:p>
    <w:p w:rsidR="00566B95" w:rsidRPr="00AA0882" w:rsidRDefault="00566B95" w:rsidP="00C715DD">
      <w:pPr>
        <w:pStyle w:val="ListParagraph"/>
        <w:numPr>
          <w:ilvl w:val="0"/>
          <w:numId w:val="0"/>
        </w:numPr>
        <w:tabs>
          <w:tab w:val="left" w:pos="720"/>
        </w:tabs>
        <w:autoSpaceDE/>
        <w:autoSpaceDN/>
        <w:adjustRightInd/>
        <w:ind w:left="1440"/>
        <w:rPr>
          <w:rFonts w:ascii="Arial" w:hAnsi="Arial"/>
          <w:sz w:val="18"/>
        </w:rPr>
      </w:pPr>
      <w:r w:rsidRPr="00AA0882">
        <w:rPr>
          <w:rFonts w:ascii="Arial" w:hAnsi="Arial"/>
          <w:sz w:val="18"/>
        </w:rPr>
        <w:t>.</w:t>
      </w:r>
    </w:p>
    <w:p w:rsidR="00566B95" w:rsidRPr="00AA0882" w:rsidRDefault="00BB7C8D" w:rsidP="00566B95">
      <w:pPr>
        <w:pStyle w:val="Heading3"/>
        <w:numPr>
          <w:ilvl w:val="0"/>
          <w:numId w:val="0"/>
        </w:numPr>
        <w:spacing w:before="200" w:after="200"/>
        <w:ind w:left="567" w:hanging="567"/>
        <w:rPr>
          <w:b/>
          <w:szCs w:val="18"/>
        </w:rPr>
      </w:pPr>
      <w:r>
        <w:rPr>
          <w:b/>
          <w:szCs w:val="18"/>
        </w:rPr>
        <w:t>10</w:t>
      </w:r>
      <w:r w:rsidR="00566B95">
        <w:rPr>
          <w:b/>
          <w:szCs w:val="18"/>
        </w:rPr>
        <w:t>.3</w:t>
      </w:r>
      <w:r w:rsidR="00566B95">
        <w:rPr>
          <w:b/>
          <w:szCs w:val="18"/>
        </w:rPr>
        <w:tab/>
      </w:r>
      <w:r w:rsidR="00566B95" w:rsidRPr="00AA0882">
        <w:rPr>
          <w:b/>
          <w:szCs w:val="18"/>
        </w:rPr>
        <w:t>Prohibited Uses</w:t>
      </w:r>
    </w:p>
    <w:p w:rsidR="00566B95" w:rsidRPr="00AA0882" w:rsidRDefault="00566B95" w:rsidP="00CA3AC7">
      <w:pPr>
        <w:numPr>
          <w:ilvl w:val="0"/>
          <w:numId w:val="123"/>
        </w:numPr>
        <w:autoSpaceDE/>
        <w:autoSpaceDN/>
        <w:adjustRightInd/>
        <w:spacing w:before="0" w:line="240" w:lineRule="auto"/>
        <w:ind w:left="1440"/>
      </w:pPr>
      <w:r w:rsidRPr="00AA0882">
        <w:t>Salvage or vehicle storage yard;</w:t>
      </w:r>
    </w:p>
    <w:p w:rsidR="00566B95" w:rsidRPr="00AA0882" w:rsidRDefault="00566B95" w:rsidP="00CA3AC7">
      <w:pPr>
        <w:numPr>
          <w:ilvl w:val="0"/>
          <w:numId w:val="123"/>
        </w:numPr>
        <w:autoSpaceDE/>
        <w:autoSpaceDN/>
        <w:adjustRightInd/>
        <w:spacing w:before="0" w:line="240" w:lineRule="auto"/>
        <w:ind w:left="1440"/>
      </w:pPr>
      <w:r w:rsidRPr="00AA0882">
        <w:t>Off-Road vehicles are restricted to established paths and trails on public lands;</w:t>
      </w:r>
    </w:p>
    <w:p w:rsidR="00566B95" w:rsidRPr="00AA0882" w:rsidRDefault="00566B95" w:rsidP="00CA3AC7">
      <w:pPr>
        <w:numPr>
          <w:ilvl w:val="0"/>
          <w:numId w:val="123"/>
        </w:numPr>
        <w:autoSpaceDE/>
        <w:autoSpaceDN/>
        <w:adjustRightInd/>
        <w:spacing w:before="0" w:line="240" w:lineRule="auto"/>
        <w:ind w:left="1440"/>
      </w:pPr>
      <w:r w:rsidRPr="00AA0882">
        <w:t>The keeping of livestock.</w:t>
      </w:r>
    </w:p>
    <w:p w:rsidR="00566B95" w:rsidRPr="00AA0882" w:rsidRDefault="00566B95" w:rsidP="00566B95">
      <w:pPr>
        <w:spacing w:before="0" w:line="240" w:lineRule="auto"/>
        <w:ind w:left="1440"/>
      </w:pPr>
    </w:p>
    <w:p w:rsidR="00566B95" w:rsidRPr="00AA0882" w:rsidRDefault="00BB7C8D" w:rsidP="001F21A1">
      <w:pPr>
        <w:pStyle w:val="Heading3"/>
        <w:numPr>
          <w:ilvl w:val="0"/>
          <w:numId w:val="0"/>
        </w:numPr>
        <w:spacing w:before="200" w:after="200"/>
        <w:ind w:left="567" w:hanging="567"/>
        <w:rPr>
          <w:b/>
          <w:szCs w:val="18"/>
        </w:rPr>
      </w:pPr>
      <w:r>
        <w:rPr>
          <w:b/>
          <w:szCs w:val="18"/>
        </w:rPr>
        <w:t>10</w:t>
      </w:r>
      <w:r w:rsidR="001F21A1">
        <w:rPr>
          <w:b/>
          <w:szCs w:val="18"/>
        </w:rPr>
        <w:t>.4</w:t>
      </w:r>
      <w:r w:rsidR="001F21A1">
        <w:rPr>
          <w:b/>
          <w:szCs w:val="18"/>
        </w:rPr>
        <w:tab/>
      </w:r>
      <w:r w:rsidR="00566B95" w:rsidRPr="00AA0882">
        <w:rPr>
          <w:b/>
          <w:szCs w:val="18"/>
        </w:rPr>
        <w:t xml:space="preserve">Accessory </w:t>
      </w:r>
      <w:r w:rsidR="001F21A1">
        <w:rPr>
          <w:b/>
          <w:szCs w:val="18"/>
        </w:rPr>
        <w:t xml:space="preserve">Buildings and </w:t>
      </w:r>
      <w:r w:rsidR="00566B95" w:rsidRPr="00AA0882">
        <w:rPr>
          <w:b/>
          <w:szCs w:val="18"/>
        </w:rPr>
        <w:t>Uses</w:t>
      </w:r>
    </w:p>
    <w:p w:rsidR="00566B95" w:rsidRPr="00AA0882" w:rsidRDefault="00566B95" w:rsidP="00CA3AC7">
      <w:pPr>
        <w:pStyle w:val="ListParagraph"/>
        <w:numPr>
          <w:ilvl w:val="0"/>
          <w:numId w:val="124"/>
        </w:numPr>
        <w:tabs>
          <w:tab w:val="left" w:pos="720"/>
        </w:tabs>
        <w:autoSpaceDE/>
        <w:autoSpaceDN/>
        <w:adjustRightInd/>
        <w:ind w:left="1440"/>
        <w:jc w:val="both"/>
        <w:rPr>
          <w:rFonts w:ascii="Arial" w:hAnsi="Arial"/>
          <w:sz w:val="18"/>
        </w:rPr>
      </w:pPr>
      <w:r w:rsidRPr="00AA0882">
        <w:rPr>
          <w:rFonts w:ascii="Arial" w:hAnsi="Arial"/>
          <w:sz w:val="18"/>
        </w:rPr>
        <w:t>Any buildings, structures, or uses, which are accessory to the principle use of the site, but only after the principle use or discretionary use has been established.</w:t>
      </w:r>
    </w:p>
    <w:p w:rsidR="00566B95" w:rsidRPr="00AA0882" w:rsidRDefault="00566B95" w:rsidP="00CA3AC7">
      <w:pPr>
        <w:pStyle w:val="ListParagraph"/>
        <w:numPr>
          <w:ilvl w:val="0"/>
          <w:numId w:val="124"/>
        </w:numPr>
        <w:tabs>
          <w:tab w:val="left" w:pos="720"/>
        </w:tabs>
        <w:autoSpaceDE/>
        <w:autoSpaceDN/>
        <w:adjustRightInd/>
        <w:ind w:left="1440"/>
        <w:rPr>
          <w:rFonts w:ascii="Arial" w:hAnsi="Arial"/>
          <w:sz w:val="18"/>
        </w:rPr>
      </w:pPr>
      <w:r w:rsidRPr="00AA0882">
        <w:rPr>
          <w:rFonts w:ascii="Arial" w:hAnsi="Arial"/>
          <w:sz w:val="18"/>
        </w:rPr>
        <w:t>One accessory garage for two (2) motor or recreational vehicles.</w:t>
      </w:r>
    </w:p>
    <w:p w:rsidR="00566B95" w:rsidRPr="00FD73EF" w:rsidRDefault="00566B95" w:rsidP="00CA3AC7">
      <w:pPr>
        <w:pStyle w:val="ListParagraph"/>
        <w:numPr>
          <w:ilvl w:val="0"/>
          <w:numId w:val="124"/>
        </w:numPr>
        <w:tabs>
          <w:tab w:val="left" w:pos="720"/>
        </w:tabs>
        <w:autoSpaceDE/>
        <w:autoSpaceDN/>
        <w:adjustRightInd/>
        <w:ind w:left="1440"/>
        <w:rPr>
          <w:rFonts w:ascii="Arial" w:hAnsi="Arial"/>
          <w:sz w:val="18"/>
        </w:rPr>
      </w:pPr>
      <w:r w:rsidRPr="00AA0882">
        <w:rPr>
          <w:rFonts w:ascii="Arial" w:hAnsi="Arial"/>
          <w:sz w:val="18"/>
        </w:rPr>
        <w:t xml:space="preserve">Two (2) detached sheds or buildings accessory to the principal dwelling unit on the </w:t>
      </w:r>
      <w:r w:rsidRPr="00FD73EF">
        <w:rPr>
          <w:rFonts w:ascii="Arial" w:hAnsi="Arial"/>
          <w:sz w:val="18"/>
        </w:rPr>
        <w:t>site.</w:t>
      </w:r>
      <w:r w:rsidR="00C715DD" w:rsidRPr="00FD73EF">
        <w:rPr>
          <w:rFonts w:ascii="Arial" w:hAnsi="Arial"/>
          <w:sz w:val="18"/>
        </w:rPr>
        <w:t xml:space="preserve"> </w:t>
      </w:r>
    </w:p>
    <w:p w:rsidR="004A79AD" w:rsidRPr="00FD73EF" w:rsidRDefault="004A79AD" w:rsidP="00CA3AC7">
      <w:pPr>
        <w:pStyle w:val="ListParagraph"/>
        <w:numPr>
          <w:ilvl w:val="0"/>
          <w:numId w:val="124"/>
        </w:numPr>
        <w:tabs>
          <w:tab w:val="left" w:pos="720"/>
        </w:tabs>
        <w:autoSpaceDE/>
        <w:autoSpaceDN/>
        <w:adjustRightInd/>
        <w:ind w:left="1418" w:hanging="284"/>
        <w:rPr>
          <w:rFonts w:ascii="Arial" w:hAnsi="Arial"/>
          <w:sz w:val="18"/>
        </w:rPr>
      </w:pPr>
      <w:r w:rsidRPr="00FD73EF">
        <w:rPr>
          <w:rFonts w:ascii="Arial" w:hAnsi="Arial"/>
          <w:sz w:val="18"/>
        </w:rPr>
        <w:t>A 2-storey boathouse or 2-storey accessory building may not exceed 6.71 metres (22 feet) on height measured from the lowest point of the perimeter of the building to the ridge of the roof.</w:t>
      </w:r>
    </w:p>
    <w:p w:rsidR="004A79AD" w:rsidRPr="00B17E97" w:rsidRDefault="004A79AD" w:rsidP="00CA3AC7">
      <w:pPr>
        <w:pStyle w:val="ListParagraph"/>
        <w:numPr>
          <w:ilvl w:val="0"/>
          <w:numId w:val="124"/>
        </w:numPr>
        <w:tabs>
          <w:tab w:val="left" w:pos="720"/>
        </w:tabs>
        <w:autoSpaceDE/>
        <w:autoSpaceDN/>
        <w:adjustRightInd/>
        <w:ind w:left="1418" w:hanging="284"/>
        <w:rPr>
          <w:rFonts w:ascii="Arial" w:hAnsi="Arial"/>
          <w:bCs/>
          <w:sz w:val="18"/>
        </w:rPr>
      </w:pPr>
      <w:r w:rsidRPr="00AA0882">
        <w:rPr>
          <w:rFonts w:ascii="Arial" w:hAnsi="Arial"/>
          <w:sz w:val="18"/>
        </w:rPr>
        <w:t xml:space="preserve">All activities related to artisan studios, crafts and workshops shall be conducted within an enclosed building. No exterior storage of materials, goods, or waste products is permitted, except within a waste disposal bin for collection.  </w:t>
      </w:r>
    </w:p>
    <w:p w:rsidR="00057440" w:rsidRDefault="00057440" w:rsidP="00BB7C8D">
      <w:pPr>
        <w:pStyle w:val="Style3"/>
        <w:tabs>
          <w:tab w:val="clear" w:pos="360"/>
        </w:tabs>
        <w:ind w:left="0"/>
        <w:rPr>
          <w:b/>
        </w:rPr>
      </w:pPr>
      <w:bookmarkStart w:id="348" w:name="_Toc266427713"/>
    </w:p>
    <w:p w:rsidR="00057440" w:rsidRDefault="00057440" w:rsidP="00BB7C8D">
      <w:pPr>
        <w:pStyle w:val="Style3"/>
        <w:tabs>
          <w:tab w:val="clear" w:pos="360"/>
        </w:tabs>
        <w:ind w:left="0"/>
        <w:rPr>
          <w:b/>
        </w:rPr>
      </w:pPr>
    </w:p>
    <w:p w:rsidR="00057440" w:rsidRDefault="00057440" w:rsidP="00BB7C8D">
      <w:pPr>
        <w:pStyle w:val="Style3"/>
        <w:tabs>
          <w:tab w:val="clear" w:pos="360"/>
        </w:tabs>
        <w:ind w:left="0"/>
        <w:rPr>
          <w:b/>
        </w:rPr>
      </w:pPr>
    </w:p>
    <w:p w:rsidR="00566B95" w:rsidRPr="00AA0882" w:rsidRDefault="00BB7C8D" w:rsidP="00BB7C8D">
      <w:pPr>
        <w:pStyle w:val="Style3"/>
        <w:tabs>
          <w:tab w:val="clear" w:pos="360"/>
        </w:tabs>
        <w:ind w:left="0"/>
        <w:rPr>
          <w:b/>
        </w:rPr>
      </w:pPr>
      <w:r>
        <w:rPr>
          <w:b/>
        </w:rPr>
        <w:lastRenderedPageBreak/>
        <w:t>10.5</w:t>
      </w:r>
      <w:r>
        <w:rPr>
          <w:b/>
        </w:rPr>
        <w:tab/>
      </w:r>
      <w:r w:rsidR="00566B95" w:rsidRPr="00AA0882">
        <w:rPr>
          <w:b/>
        </w:rPr>
        <w:t>Site Development Regulations</w:t>
      </w:r>
      <w:bookmarkEnd w:id="348"/>
    </w:p>
    <w:p w:rsidR="00566B95" w:rsidRPr="00AA0882" w:rsidRDefault="00566B95" w:rsidP="00566B95">
      <w:pPr>
        <w:rPr>
          <w:b/>
        </w:rPr>
      </w:pPr>
      <w:r w:rsidRPr="00AA0882">
        <w:rPr>
          <w:b/>
        </w:rPr>
        <w:t xml:space="preserve">Single Detached Dwellings </w:t>
      </w:r>
    </w:p>
    <w:tbl>
      <w:tblPr>
        <w:tblW w:w="8659" w:type="dxa"/>
        <w:jc w:val="center"/>
        <w:tblBorders>
          <w:top w:val="single" w:sz="12" w:space="0" w:color="7F8FA9" w:themeColor="accent3"/>
          <w:left w:val="single" w:sz="12" w:space="0" w:color="7F8FA9" w:themeColor="accent3"/>
          <w:bottom w:val="single" w:sz="12" w:space="0" w:color="7F8FA9" w:themeColor="accent3"/>
          <w:right w:val="single" w:sz="12" w:space="0" w:color="7F8FA9" w:themeColor="accent3"/>
          <w:insideH w:val="single" w:sz="12" w:space="0" w:color="7F8FA9" w:themeColor="accent3"/>
          <w:insideV w:val="single" w:sz="12" w:space="0" w:color="7F8FA9" w:themeColor="accent3"/>
        </w:tblBorders>
        <w:tblLook w:val="04A0" w:firstRow="1" w:lastRow="0" w:firstColumn="1" w:lastColumn="0" w:noHBand="0" w:noVBand="1"/>
      </w:tblPr>
      <w:tblGrid>
        <w:gridCol w:w="3079"/>
        <w:gridCol w:w="5580"/>
      </w:tblGrid>
      <w:tr w:rsidR="00FD73EF" w:rsidRPr="00FD73EF" w:rsidTr="00566B95">
        <w:trPr>
          <w:jc w:val="center"/>
        </w:trPr>
        <w:tc>
          <w:tcPr>
            <w:tcW w:w="3079" w:type="dxa"/>
            <w:shd w:val="clear" w:color="auto" w:fill="BFBFBF" w:themeFill="background1" w:themeFillShade="BF"/>
            <w:vAlign w:val="center"/>
          </w:tcPr>
          <w:p w:rsidR="00566B95" w:rsidRPr="00FD73EF" w:rsidRDefault="00566B95" w:rsidP="00566B95">
            <w:pPr>
              <w:pStyle w:val="Table"/>
              <w:rPr>
                <w:b/>
              </w:rPr>
            </w:pPr>
            <w:r w:rsidRPr="00FD73EF">
              <w:rPr>
                <w:b/>
              </w:rPr>
              <w:t xml:space="preserve">Minimum site area  </w:t>
            </w:r>
          </w:p>
        </w:tc>
        <w:tc>
          <w:tcPr>
            <w:tcW w:w="5580" w:type="dxa"/>
            <w:shd w:val="clear" w:color="auto" w:fill="auto"/>
            <w:vAlign w:val="center"/>
          </w:tcPr>
          <w:p w:rsidR="00566B95" w:rsidRPr="00FD73EF" w:rsidRDefault="00566B95" w:rsidP="00566B95">
            <w:pPr>
              <w:pStyle w:val="Table"/>
            </w:pPr>
            <w:r w:rsidRPr="00FD73EF">
              <w:t xml:space="preserve">Residential </w:t>
            </w:r>
            <w:r w:rsidR="00C715DD" w:rsidRPr="00FD73EF">
              <w:t>–</w:t>
            </w:r>
            <w:r w:rsidRPr="00FD73EF">
              <w:t xml:space="preserve"> </w:t>
            </w:r>
            <w:r w:rsidR="00C715DD" w:rsidRPr="00FD73EF">
              <w:t>450.10</w:t>
            </w:r>
            <w:r w:rsidR="003C17F6" w:rsidRPr="00FD73EF">
              <w:rPr>
                <w:rFonts w:ascii="Arial" w:hAnsi="Arial"/>
                <w:sz w:val="18"/>
              </w:rPr>
              <w:t xml:space="preserve">m² (4845ft²) </w:t>
            </w:r>
          </w:p>
          <w:p w:rsidR="00566B95" w:rsidRPr="00FD73EF" w:rsidRDefault="00566B95" w:rsidP="00566B95">
            <w:pPr>
              <w:pStyle w:val="Table"/>
            </w:pPr>
            <w:r w:rsidRPr="00FD73EF">
              <w:t>Instit</w:t>
            </w:r>
            <w:r w:rsidR="001B2B47" w:rsidRPr="00FD73EF">
              <w:t>utional</w:t>
            </w:r>
            <w:r w:rsidRPr="00FD73EF">
              <w:t>/comm</w:t>
            </w:r>
            <w:r w:rsidR="001B2B47" w:rsidRPr="00FD73EF">
              <w:t>ercial</w:t>
            </w:r>
            <w:r w:rsidRPr="00FD73EF">
              <w:t xml:space="preserve"> – </w:t>
            </w:r>
            <w:r w:rsidR="003C17F6" w:rsidRPr="00FD73EF">
              <w:t>450.10</w:t>
            </w:r>
            <w:r w:rsidR="003C17F6" w:rsidRPr="00FD73EF">
              <w:rPr>
                <w:rFonts w:ascii="Arial" w:hAnsi="Arial"/>
                <w:sz w:val="18"/>
              </w:rPr>
              <w:t>m² (4845ft²)</w:t>
            </w:r>
          </w:p>
          <w:p w:rsidR="00566B95" w:rsidRPr="00FD73EF" w:rsidRDefault="00566B95" w:rsidP="00566B95">
            <w:pPr>
              <w:pStyle w:val="Table"/>
            </w:pPr>
            <w:r w:rsidRPr="00FD73EF">
              <w:t>All other uses – no minimum</w:t>
            </w:r>
          </w:p>
        </w:tc>
      </w:tr>
      <w:tr w:rsidR="00FD73EF" w:rsidRPr="00FD73EF" w:rsidTr="00566B95">
        <w:trPr>
          <w:jc w:val="center"/>
        </w:trPr>
        <w:tc>
          <w:tcPr>
            <w:tcW w:w="3079" w:type="dxa"/>
            <w:shd w:val="clear" w:color="auto" w:fill="BFBFBF" w:themeFill="background1" w:themeFillShade="BF"/>
            <w:vAlign w:val="center"/>
          </w:tcPr>
          <w:p w:rsidR="00566B95" w:rsidRPr="00FD73EF" w:rsidRDefault="00566B95" w:rsidP="00566B95">
            <w:pPr>
              <w:pStyle w:val="Table"/>
              <w:rPr>
                <w:b/>
              </w:rPr>
            </w:pPr>
            <w:r w:rsidRPr="00FD73EF">
              <w:rPr>
                <w:b/>
              </w:rPr>
              <w:t xml:space="preserve">Minimum site frontage </w:t>
            </w:r>
          </w:p>
        </w:tc>
        <w:tc>
          <w:tcPr>
            <w:tcW w:w="5580" w:type="dxa"/>
            <w:shd w:val="clear" w:color="auto" w:fill="auto"/>
            <w:vAlign w:val="center"/>
          </w:tcPr>
          <w:p w:rsidR="00566B95" w:rsidRPr="00FD73EF" w:rsidRDefault="00566B95" w:rsidP="00566B95">
            <w:pPr>
              <w:pStyle w:val="Table"/>
            </w:pPr>
            <w:r w:rsidRPr="00FD73EF">
              <w:t xml:space="preserve">Residential </w:t>
            </w:r>
            <w:r w:rsidR="003C17F6" w:rsidRPr="00FD73EF">
              <w:t>–</w:t>
            </w:r>
            <w:r w:rsidRPr="00FD73EF">
              <w:t xml:space="preserve"> </w:t>
            </w:r>
            <w:r w:rsidR="003C17F6" w:rsidRPr="00FD73EF">
              <w:t>15.24</w:t>
            </w:r>
            <w:r w:rsidRPr="00FD73EF">
              <w:t xml:space="preserve"> metres</w:t>
            </w:r>
            <w:r w:rsidR="003C17F6" w:rsidRPr="00FD73EF">
              <w:t xml:space="preserve"> (50 feet)</w:t>
            </w:r>
            <w:r w:rsidRPr="00FD73EF">
              <w:t xml:space="preserve"> </w:t>
            </w:r>
          </w:p>
          <w:p w:rsidR="00566B95" w:rsidRPr="00FD73EF" w:rsidRDefault="00566B95" w:rsidP="00566B95">
            <w:pPr>
              <w:pStyle w:val="Table"/>
            </w:pPr>
            <w:r w:rsidRPr="00FD73EF">
              <w:t>Instit</w:t>
            </w:r>
            <w:r w:rsidR="001B2B47" w:rsidRPr="00FD73EF">
              <w:t>utional</w:t>
            </w:r>
            <w:r w:rsidRPr="00FD73EF">
              <w:t>/comm</w:t>
            </w:r>
            <w:r w:rsidR="001B2B47" w:rsidRPr="00FD73EF">
              <w:t>ercial</w:t>
            </w:r>
            <w:r w:rsidRPr="00FD73EF">
              <w:t xml:space="preserve"> – </w:t>
            </w:r>
            <w:r w:rsidR="003C17F6" w:rsidRPr="00FD73EF">
              <w:t>15.24</w:t>
            </w:r>
            <w:r w:rsidRPr="00FD73EF">
              <w:t xml:space="preserve"> metres</w:t>
            </w:r>
            <w:r w:rsidR="003C17F6" w:rsidRPr="00FD73EF">
              <w:t xml:space="preserve"> (50 feet)</w:t>
            </w:r>
          </w:p>
          <w:p w:rsidR="00566B95" w:rsidRPr="00FD73EF" w:rsidRDefault="00566B95" w:rsidP="00566B95">
            <w:pPr>
              <w:pStyle w:val="Table"/>
            </w:pPr>
            <w:r w:rsidRPr="00FD73EF">
              <w:t>All other uses – no minimum</w:t>
            </w:r>
          </w:p>
        </w:tc>
      </w:tr>
      <w:tr w:rsidR="00FD73EF" w:rsidRPr="00FD73EF" w:rsidTr="00566B95">
        <w:trPr>
          <w:jc w:val="center"/>
        </w:trPr>
        <w:tc>
          <w:tcPr>
            <w:tcW w:w="3079" w:type="dxa"/>
            <w:shd w:val="clear" w:color="auto" w:fill="BFBFBF" w:themeFill="background1" w:themeFillShade="BF"/>
            <w:vAlign w:val="center"/>
          </w:tcPr>
          <w:p w:rsidR="007F3534" w:rsidRPr="00FD73EF" w:rsidRDefault="007F3534" w:rsidP="007F3534">
            <w:pPr>
              <w:pStyle w:val="Table"/>
              <w:rPr>
                <w:b/>
              </w:rPr>
            </w:pPr>
            <w:r w:rsidRPr="00FD73EF">
              <w:rPr>
                <w:b/>
              </w:rPr>
              <w:t xml:space="preserve">Minimum front yard </w:t>
            </w:r>
          </w:p>
        </w:tc>
        <w:tc>
          <w:tcPr>
            <w:tcW w:w="5580" w:type="dxa"/>
            <w:shd w:val="clear" w:color="auto" w:fill="auto"/>
            <w:vAlign w:val="center"/>
          </w:tcPr>
          <w:p w:rsidR="007F3534" w:rsidRPr="00FD73EF" w:rsidRDefault="007F3534" w:rsidP="007F3534">
            <w:pPr>
              <w:pStyle w:val="Table"/>
            </w:pPr>
            <w:r w:rsidRPr="00FD73EF">
              <w:t>6.10 metres (20 feet) from the property line of an internal subdivision road</w:t>
            </w:r>
          </w:p>
          <w:p w:rsidR="007F3534" w:rsidRPr="00FD73EF" w:rsidRDefault="003C7E3F" w:rsidP="007F3534">
            <w:pPr>
              <w:pStyle w:val="Table"/>
            </w:pPr>
            <w:r w:rsidRPr="00FD73EF">
              <w:t>7.01 metres (23 feet) for accessory buildings and 1.22 metres (4 feet) from the principal building</w:t>
            </w:r>
          </w:p>
        </w:tc>
      </w:tr>
      <w:tr w:rsidR="00FD73EF" w:rsidRPr="00FD73EF" w:rsidTr="00566B95">
        <w:trPr>
          <w:jc w:val="center"/>
        </w:trPr>
        <w:tc>
          <w:tcPr>
            <w:tcW w:w="3079" w:type="dxa"/>
            <w:shd w:val="clear" w:color="auto" w:fill="BFBFBF" w:themeFill="background1" w:themeFillShade="BF"/>
            <w:vAlign w:val="center"/>
          </w:tcPr>
          <w:p w:rsidR="007F3534" w:rsidRPr="00FD73EF" w:rsidRDefault="007F3534" w:rsidP="007F3534">
            <w:pPr>
              <w:pStyle w:val="Table"/>
              <w:rPr>
                <w:b/>
              </w:rPr>
            </w:pPr>
            <w:r w:rsidRPr="00FD73EF">
              <w:rPr>
                <w:b/>
              </w:rPr>
              <w:t>Minimum rear yard</w:t>
            </w:r>
          </w:p>
        </w:tc>
        <w:tc>
          <w:tcPr>
            <w:tcW w:w="5580" w:type="dxa"/>
            <w:shd w:val="clear" w:color="auto" w:fill="auto"/>
            <w:vAlign w:val="center"/>
          </w:tcPr>
          <w:p w:rsidR="007F3534" w:rsidRPr="00FD73EF" w:rsidRDefault="007F3534" w:rsidP="007F3534">
            <w:pPr>
              <w:pStyle w:val="Table"/>
            </w:pPr>
            <w:r w:rsidRPr="00FD73EF">
              <w:t xml:space="preserve">Dwellings: 6.10 metres (20 feet) </w:t>
            </w:r>
          </w:p>
          <w:p w:rsidR="007F3534" w:rsidRPr="00FD73EF" w:rsidRDefault="007F3534" w:rsidP="007F3534">
            <w:pPr>
              <w:pStyle w:val="Table"/>
            </w:pPr>
            <w:r w:rsidRPr="00FD73EF">
              <w:t>Detached accessory buildings: 1.53 metres (5 feet)</w:t>
            </w:r>
            <w:r w:rsidR="00B17E97" w:rsidRPr="00FD73EF">
              <w:t xml:space="preserve"> </w:t>
            </w:r>
          </w:p>
        </w:tc>
      </w:tr>
      <w:tr w:rsidR="00FD73EF" w:rsidRPr="00FD73EF" w:rsidTr="00566B95">
        <w:trPr>
          <w:jc w:val="center"/>
        </w:trPr>
        <w:tc>
          <w:tcPr>
            <w:tcW w:w="3079" w:type="dxa"/>
            <w:shd w:val="clear" w:color="auto" w:fill="BFBFBF" w:themeFill="background1" w:themeFillShade="BF"/>
            <w:vAlign w:val="center"/>
          </w:tcPr>
          <w:p w:rsidR="007F3534" w:rsidRPr="00FD73EF" w:rsidRDefault="007F3534" w:rsidP="007F3534">
            <w:pPr>
              <w:pStyle w:val="Table"/>
              <w:rPr>
                <w:b/>
              </w:rPr>
            </w:pPr>
            <w:r w:rsidRPr="00FD73EF">
              <w:rPr>
                <w:b/>
              </w:rPr>
              <w:t>Minimum side yard</w:t>
            </w:r>
          </w:p>
        </w:tc>
        <w:tc>
          <w:tcPr>
            <w:tcW w:w="5580" w:type="dxa"/>
            <w:shd w:val="clear" w:color="auto" w:fill="auto"/>
            <w:vAlign w:val="center"/>
          </w:tcPr>
          <w:p w:rsidR="007F3534" w:rsidRPr="00FD73EF" w:rsidRDefault="007F3534" w:rsidP="007F3534">
            <w:pPr>
              <w:pStyle w:val="Table"/>
            </w:pPr>
            <w:r w:rsidRPr="00FD73EF">
              <w:t>1.53 metres (5 feet) from the property line of an internal subdivision road.</w:t>
            </w:r>
          </w:p>
          <w:p w:rsidR="007F3534" w:rsidRPr="00FD73EF" w:rsidRDefault="007F3534" w:rsidP="00B17E97">
            <w:pPr>
              <w:pStyle w:val="Table"/>
            </w:pPr>
          </w:p>
        </w:tc>
      </w:tr>
      <w:tr w:rsidR="00FD73EF" w:rsidRPr="00FD73EF" w:rsidTr="00566B95">
        <w:trPr>
          <w:jc w:val="center"/>
        </w:trPr>
        <w:tc>
          <w:tcPr>
            <w:tcW w:w="3079" w:type="dxa"/>
            <w:shd w:val="clear" w:color="auto" w:fill="BFBFBF" w:themeFill="background1" w:themeFillShade="BF"/>
            <w:vAlign w:val="center"/>
          </w:tcPr>
          <w:p w:rsidR="005E025F" w:rsidRPr="00FD73EF" w:rsidRDefault="005E025F" w:rsidP="004C7C58">
            <w:pPr>
              <w:pStyle w:val="Table"/>
              <w:rPr>
                <w:b/>
              </w:rPr>
            </w:pPr>
            <w:r w:rsidRPr="00FD73EF">
              <w:rPr>
                <w:b/>
              </w:rPr>
              <w:t>Maximum building height</w:t>
            </w:r>
          </w:p>
        </w:tc>
        <w:tc>
          <w:tcPr>
            <w:tcW w:w="5580" w:type="dxa"/>
            <w:shd w:val="clear" w:color="auto" w:fill="auto"/>
            <w:vAlign w:val="center"/>
          </w:tcPr>
          <w:p w:rsidR="005E025F" w:rsidRPr="00FD73EF" w:rsidRDefault="005E025F" w:rsidP="004C7C58">
            <w:pPr>
              <w:pStyle w:val="Table"/>
            </w:pPr>
            <w:r w:rsidRPr="00FD73EF">
              <w:t xml:space="preserve">Dwellings: 10.98 metres (36 feet) </w:t>
            </w:r>
          </w:p>
          <w:p w:rsidR="005E025F" w:rsidRPr="00FD73EF" w:rsidRDefault="005E025F" w:rsidP="00FD73EF">
            <w:pPr>
              <w:pStyle w:val="Table"/>
              <w:rPr>
                <w:highlight w:val="lightGray"/>
              </w:rPr>
            </w:pPr>
            <w:r w:rsidRPr="00FD73EF">
              <w:t>Accessory Buildings and garages (detached): 6.</w:t>
            </w:r>
            <w:r w:rsidR="00FD73EF">
              <w:t>71</w:t>
            </w:r>
            <w:r w:rsidRPr="00FD73EF">
              <w:t xml:space="preserve"> metres (2</w:t>
            </w:r>
            <w:r w:rsidR="00FD73EF">
              <w:t>2</w:t>
            </w:r>
            <w:r w:rsidRPr="00FD73EF">
              <w:t xml:space="preserve"> feet)</w:t>
            </w:r>
          </w:p>
        </w:tc>
      </w:tr>
      <w:tr w:rsidR="00FD73EF" w:rsidRPr="00FD73EF" w:rsidTr="00566B95">
        <w:trPr>
          <w:jc w:val="center"/>
        </w:trPr>
        <w:tc>
          <w:tcPr>
            <w:tcW w:w="3079" w:type="dxa"/>
            <w:shd w:val="clear" w:color="auto" w:fill="BFBFBF" w:themeFill="background1" w:themeFillShade="BF"/>
            <w:vAlign w:val="center"/>
          </w:tcPr>
          <w:p w:rsidR="005E025F" w:rsidRPr="00FD73EF" w:rsidRDefault="005E025F" w:rsidP="00566B95">
            <w:pPr>
              <w:pStyle w:val="Table"/>
              <w:rPr>
                <w:b/>
              </w:rPr>
            </w:pPr>
            <w:r w:rsidRPr="00FD73EF">
              <w:rPr>
                <w:b/>
              </w:rPr>
              <w:t xml:space="preserve">Minimum Floor Area </w:t>
            </w:r>
          </w:p>
        </w:tc>
        <w:tc>
          <w:tcPr>
            <w:tcW w:w="5580" w:type="dxa"/>
            <w:shd w:val="clear" w:color="auto" w:fill="auto"/>
            <w:vAlign w:val="center"/>
          </w:tcPr>
          <w:p w:rsidR="00B17E97" w:rsidRPr="00FD73EF" w:rsidRDefault="00B17E97" w:rsidP="00B17E97">
            <w:pPr>
              <w:pStyle w:val="ListParagraph"/>
              <w:numPr>
                <w:ilvl w:val="0"/>
                <w:numId w:val="0"/>
              </w:numPr>
              <w:autoSpaceDE/>
              <w:autoSpaceDN/>
              <w:adjustRightInd/>
              <w:spacing w:before="0" w:line="240" w:lineRule="auto"/>
              <w:ind w:left="360" w:hanging="360"/>
            </w:pPr>
            <w:r w:rsidRPr="00FD73EF">
              <w:t xml:space="preserve">Principal building shall have a minimum floor area of </w:t>
            </w:r>
            <w:r w:rsidR="001B2B47" w:rsidRPr="00FD73EF">
              <w:t>100</w:t>
            </w:r>
            <w:r w:rsidRPr="00FD73EF">
              <w:t>.</w:t>
            </w:r>
            <w:r w:rsidR="001B2B47" w:rsidRPr="00FD73EF">
              <w:t>0</w:t>
            </w:r>
            <w:r w:rsidRPr="00FD73EF">
              <w:t>0 m2 (10</w:t>
            </w:r>
            <w:r w:rsidR="001B2B47" w:rsidRPr="00FD73EF">
              <w:t>76.50</w:t>
            </w:r>
            <w:r w:rsidRPr="00FD73EF">
              <w:t xml:space="preserve"> ft2) </w:t>
            </w:r>
          </w:p>
          <w:p w:rsidR="005E025F" w:rsidRPr="00FD73EF" w:rsidRDefault="005E025F" w:rsidP="00B17E97">
            <w:pPr>
              <w:pStyle w:val="ListParagraph"/>
              <w:numPr>
                <w:ilvl w:val="0"/>
                <w:numId w:val="0"/>
              </w:numPr>
              <w:autoSpaceDE/>
              <w:autoSpaceDN/>
              <w:adjustRightInd/>
              <w:spacing w:before="0" w:line="240" w:lineRule="auto"/>
            </w:pPr>
            <w:r w:rsidRPr="00FD73EF">
              <w:t xml:space="preserve">Accessory buildings shall have a maximum floor area of 99.96 square metres (1076 square feet), except where a larger building will not adversely affect neighbouring properties, meets setbacks and separation distances. </w:t>
            </w:r>
          </w:p>
        </w:tc>
      </w:tr>
    </w:tbl>
    <w:p w:rsidR="00566B95" w:rsidRPr="00FD73EF" w:rsidRDefault="001B2B47" w:rsidP="004A79AD">
      <w:pPr>
        <w:pStyle w:val="Heading3"/>
        <w:numPr>
          <w:ilvl w:val="0"/>
          <w:numId w:val="0"/>
        </w:numPr>
        <w:spacing w:before="200" w:after="200"/>
        <w:ind w:left="1008"/>
        <w:rPr>
          <w:b/>
          <w:szCs w:val="18"/>
        </w:rPr>
      </w:pPr>
      <w:r w:rsidRPr="00FD73EF">
        <w:rPr>
          <w:b/>
          <w:szCs w:val="18"/>
        </w:rPr>
        <w:t>The yard requirements shall not apply to any public utility, municipal facility or public recreational use.</w:t>
      </w:r>
    </w:p>
    <w:p w:rsidR="00B17E97" w:rsidRDefault="00B17E97" w:rsidP="00B17E97">
      <w:pPr>
        <w:rPr>
          <w:lang w:bidi="en-US"/>
        </w:rPr>
      </w:pPr>
    </w:p>
    <w:p w:rsidR="00566B95" w:rsidRPr="00AA0882" w:rsidRDefault="00BB7C8D" w:rsidP="00BB7C8D">
      <w:pPr>
        <w:pStyle w:val="Heading3"/>
        <w:numPr>
          <w:ilvl w:val="0"/>
          <w:numId w:val="0"/>
        </w:numPr>
        <w:spacing w:before="200" w:after="200"/>
        <w:rPr>
          <w:b/>
          <w:szCs w:val="18"/>
        </w:rPr>
      </w:pPr>
      <w:r>
        <w:rPr>
          <w:b/>
          <w:szCs w:val="18"/>
        </w:rPr>
        <w:t>10.6</w:t>
      </w:r>
      <w:r>
        <w:rPr>
          <w:b/>
          <w:szCs w:val="18"/>
        </w:rPr>
        <w:tab/>
      </w:r>
      <w:r w:rsidR="00566B95" w:rsidRPr="00AA0882">
        <w:rPr>
          <w:b/>
          <w:szCs w:val="18"/>
        </w:rPr>
        <w:t>Off-Season Storage</w:t>
      </w:r>
    </w:p>
    <w:p w:rsidR="00566B95" w:rsidRPr="00AA0882" w:rsidRDefault="00566B95" w:rsidP="00CA3AC7">
      <w:pPr>
        <w:pStyle w:val="ListParagraph"/>
        <w:numPr>
          <w:ilvl w:val="0"/>
          <w:numId w:val="125"/>
        </w:numPr>
        <w:tabs>
          <w:tab w:val="left" w:pos="720"/>
        </w:tabs>
        <w:autoSpaceDE/>
        <w:autoSpaceDN/>
        <w:adjustRightInd/>
        <w:ind w:left="1440"/>
        <w:rPr>
          <w:rFonts w:ascii="Arial" w:hAnsi="Arial"/>
          <w:sz w:val="18"/>
        </w:rPr>
      </w:pPr>
      <w:r w:rsidRPr="00AA0882">
        <w:rPr>
          <w:rFonts w:ascii="Arial" w:hAnsi="Arial"/>
          <w:sz w:val="18"/>
        </w:rPr>
        <w:t>The storage of one fishing shack or trailer shall be in a proper manner so as not to create a nuisance or view obstruction to adjacent property owners. No storage shall be undertaken in the front yard.</w:t>
      </w:r>
    </w:p>
    <w:p w:rsidR="00566B95" w:rsidRPr="00AA0882" w:rsidRDefault="00566B95" w:rsidP="00CA3AC7">
      <w:pPr>
        <w:pStyle w:val="ListParagraph"/>
        <w:numPr>
          <w:ilvl w:val="0"/>
          <w:numId w:val="125"/>
        </w:numPr>
        <w:tabs>
          <w:tab w:val="left" w:pos="720"/>
        </w:tabs>
        <w:autoSpaceDE/>
        <w:autoSpaceDN/>
        <w:adjustRightInd/>
        <w:ind w:left="1440"/>
        <w:outlineLvl w:val="0"/>
        <w:rPr>
          <w:rFonts w:ascii="Arial" w:hAnsi="Arial"/>
          <w:sz w:val="18"/>
        </w:rPr>
      </w:pPr>
      <w:r w:rsidRPr="00AA0882">
        <w:rPr>
          <w:rFonts w:ascii="Arial" w:hAnsi="Arial"/>
          <w:sz w:val="18"/>
        </w:rPr>
        <w:t>Empty lots are restricted from the temporary storing of seasonal buildings or recreational equipment or vehicles.</w:t>
      </w:r>
    </w:p>
    <w:p w:rsidR="00566B95" w:rsidRDefault="00566B95" w:rsidP="00566B95">
      <w:pPr>
        <w:pStyle w:val="ListParagraph"/>
        <w:numPr>
          <w:ilvl w:val="0"/>
          <w:numId w:val="0"/>
        </w:numPr>
        <w:tabs>
          <w:tab w:val="left" w:pos="720"/>
        </w:tabs>
        <w:ind w:left="1440"/>
        <w:outlineLvl w:val="0"/>
        <w:rPr>
          <w:rFonts w:ascii="Arial" w:hAnsi="Arial"/>
          <w:sz w:val="18"/>
        </w:rPr>
      </w:pPr>
    </w:p>
    <w:p w:rsidR="002A32A7" w:rsidRDefault="002A32A7" w:rsidP="00566B95">
      <w:pPr>
        <w:pStyle w:val="ListParagraph"/>
        <w:numPr>
          <w:ilvl w:val="0"/>
          <w:numId w:val="0"/>
        </w:numPr>
        <w:tabs>
          <w:tab w:val="left" w:pos="720"/>
        </w:tabs>
        <w:ind w:left="1440"/>
        <w:outlineLvl w:val="0"/>
        <w:rPr>
          <w:rFonts w:ascii="Arial" w:hAnsi="Arial"/>
          <w:sz w:val="18"/>
        </w:rPr>
      </w:pPr>
    </w:p>
    <w:p w:rsidR="00057440" w:rsidRPr="00AA0882" w:rsidRDefault="00057440" w:rsidP="00566B95">
      <w:pPr>
        <w:pStyle w:val="ListParagraph"/>
        <w:numPr>
          <w:ilvl w:val="0"/>
          <w:numId w:val="0"/>
        </w:numPr>
        <w:tabs>
          <w:tab w:val="left" w:pos="720"/>
        </w:tabs>
        <w:ind w:left="1440"/>
        <w:outlineLvl w:val="0"/>
        <w:rPr>
          <w:rFonts w:ascii="Arial" w:hAnsi="Arial"/>
          <w:sz w:val="18"/>
        </w:rPr>
      </w:pPr>
    </w:p>
    <w:p w:rsidR="00566B95" w:rsidRPr="00AA0882" w:rsidRDefault="00BB7C8D" w:rsidP="00BB7C8D">
      <w:pPr>
        <w:pStyle w:val="Heading3"/>
        <w:numPr>
          <w:ilvl w:val="0"/>
          <w:numId w:val="0"/>
        </w:numPr>
        <w:spacing w:before="200" w:after="200"/>
        <w:ind w:left="568" w:hanging="568"/>
        <w:rPr>
          <w:b/>
          <w:szCs w:val="18"/>
        </w:rPr>
      </w:pPr>
      <w:r>
        <w:rPr>
          <w:b/>
          <w:szCs w:val="18"/>
        </w:rPr>
        <w:lastRenderedPageBreak/>
        <w:t>10.7</w:t>
      </w:r>
      <w:r>
        <w:rPr>
          <w:b/>
          <w:szCs w:val="18"/>
        </w:rPr>
        <w:tab/>
      </w:r>
      <w:r w:rsidR="00566B95" w:rsidRPr="00AA0882">
        <w:rPr>
          <w:b/>
          <w:szCs w:val="18"/>
        </w:rPr>
        <w:t>Outside Storage</w:t>
      </w:r>
    </w:p>
    <w:p w:rsidR="00566B95" w:rsidRPr="00AA0882" w:rsidRDefault="00566B95" w:rsidP="00CA3AC7">
      <w:pPr>
        <w:pStyle w:val="ListParagraph"/>
        <w:numPr>
          <w:ilvl w:val="0"/>
          <w:numId w:val="126"/>
        </w:numPr>
        <w:tabs>
          <w:tab w:val="left" w:pos="720"/>
        </w:tabs>
        <w:autoSpaceDE/>
        <w:autoSpaceDN/>
        <w:adjustRightInd/>
        <w:ind w:left="1440"/>
        <w:rPr>
          <w:rFonts w:ascii="Arial" w:hAnsi="Arial"/>
          <w:sz w:val="18"/>
        </w:rPr>
      </w:pPr>
      <w:r w:rsidRPr="00AA0882">
        <w:rPr>
          <w:rFonts w:ascii="Arial" w:hAnsi="Arial"/>
          <w:sz w:val="18"/>
        </w:rPr>
        <w:t>No outdoor storage shall be permitted in the required front yard of any residential site.</w:t>
      </w:r>
    </w:p>
    <w:p w:rsidR="00566B95" w:rsidRPr="00AA0882" w:rsidRDefault="00566B95" w:rsidP="00CA3AC7">
      <w:pPr>
        <w:pStyle w:val="ListParagraph"/>
        <w:numPr>
          <w:ilvl w:val="0"/>
          <w:numId w:val="126"/>
        </w:numPr>
        <w:tabs>
          <w:tab w:val="left" w:pos="720"/>
        </w:tabs>
        <w:autoSpaceDE/>
        <w:autoSpaceDN/>
        <w:adjustRightInd/>
        <w:ind w:left="1440"/>
        <w:rPr>
          <w:rFonts w:ascii="Arial" w:hAnsi="Arial"/>
          <w:sz w:val="18"/>
        </w:rPr>
      </w:pPr>
      <w:r w:rsidRPr="00AA0882">
        <w:rPr>
          <w:rFonts w:ascii="Arial" w:hAnsi="Arial"/>
          <w:sz w:val="18"/>
        </w:rPr>
        <w:t xml:space="preserve">No yard shall be used for the storage or collection of hazardous material.  </w:t>
      </w:r>
    </w:p>
    <w:p w:rsidR="00566B95" w:rsidRPr="00AA0882" w:rsidRDefault="00566B95" w:rsidP="00CA3AC7">
      <w:pPr>
        <w:pStyle w:val="ListParagraph"/>
        <w:numPr>
          <w:ilvl w:val="0"/>
          <w:numId w:val="126"/>
        </w:numPr>
        <w:tabs>
          <w:tab w:val="left" w:pos="720"/>
        </w:tabs>
        <w:autoSpaceDE/>
        <w:autoSpaceDN/>
        <w:adjustRightInd/>
        <w:ind w:left="1440"/>
        <w:rPr>
          <w:rFonts w:ascii="Arial" w:hAnsi="Arial"/>
          <w:sz w:val="18"/>
        </w:rPr>
      </w:pPr>
      <w:r w:rsidRPr="00AA0882">
        <w:rPr>
          <w:rFonts w:ascii="Arial" w:hAnsi="Arial"/>
          <w:sz w:val="18"/>
        </w:rPr>
        <w:t>Council may apply special standards as a condition or for a discretionary use approval regarding the location of areas used for storage for that use.</w:t>
      </w:r>
    </w:p>
    <w:p w:rsidR="00566B95" w:rsidRPr="00AA0882" w:rsidRDefault="00566B95" w:rsidP="00CA3AC7">
      <w:pPr>
        <w:pStyle w:val="ListParagraph"/>
        <w:numPr>
          <w:ilvl w:val="0"/>
          <w:numId w:val="126"/>
        </w:numPr>
        <w:tabs>
          <w:tab w:val="left" w:pos="720"/>
        </w:tabs>
        <w:autoSpaceDE/>
        <w:autoSpaceDN/>
        <w:adjustRightInd/>
        <w:ind w:left="1440"/>
        <w:rPr>
          <w:rFonts w:ascii="Arial" w:hAnsi="Arial"/>
          <w:sz w:val="18"/>
        </w:rPr>
      </w:pPr>
      <w:r w:rsidRPr="00AA0882">
        <w:rPr>
          <w:rFonts w:ascii="Arial" w:hAnsi="Arial"/>
          <w:sz w:val="18"/>
        </w:rPr>
        <w:t>No wrecked, partially dismantled or inoperable vehicle or machinery shall be stored or displayed in any required yard.</w:t>
      </w:r>
    </w:p>
    <w:p w:rsidR="00566B95" w:rsidRPr="00AA0882" w:rsidRDefault="00566B95" w:rsidP="00CA3AC7">
      <w:pPr>
        <w:pStyle w:val="ListParagraph"/>
        <w:numPr>
          <w:ilvl w:val="0"/>
          <w:numId w:val="126"/>
        </w:numPr>
        <w:tabs>
          <w:tab w:val="left" w:pos="720"/>
        </w:tabs>
        <w:autoSpaceDE/>
        <w:autoSpaceDN/>
        <w:adjustRightInd/>
        <w:ind w:left="1440"/>
        <w:rPr>
          <w:rFonts w:ascii="Arial" w:hAnsi="Arial"/>
          <w:sz w:val="18"/>
        </w:rPr>
      </w:pPr>
      <w:r w:rsidRPr="00AA0882">
        <w:rPr>
          <w:rFonts w:ascii="Arial" w:hAnsi="Arial"/>
          <w:sz w:val="18"/>
        </w:rPr>
        <w:t xml:space="preserve">Council may require special standards for the location setback or screening of any area devoted to the outdoor storage of vehicles in operating equipment and machinery normally used for the maintenance of the residential property, vehicles or vehicular parts. </w:t>
      </w:r>
    </w:p>
    <w:p w:rsidR="00566B95" w:rsidRPr="00AA0882" w:rsidRDefault="00566B95" w:rsidP="00CA3AC7">
      <w:pPr>
        <w:pStyle w:val="ListParagraph"/>
        <w:numPr>
          <w:ilvl w:val="0"/>
          <w:numId w:val="126"/>
        </w:numPr>
        <w:tabs>
          <w:tab w:val="left" w:pos="720"/>
        </w:tabs>
        <w:autoSpaceDE/>
        <w:autoSpaceDN/>
        <w:adjustRightInd/>
        <w:ind w:left="1440"/>
        <w:rPr>
          <w:rFonts w:ascii="Arial" w:hAnsi="Arial"/>
          <w:sz w:val="18"/>
        </w:rPr>
      </w:pPr>
      <w:r w:rsidRPr="00AA0882">
        <w:rPr>
          <w:rFonts w:ascii="Arial" w:hAnsi="Arial"/>
          <w:sz w:val="18"/>
        </w:rPr>
        <w:t>Provision shall be made for the owner of the property to temporarily display a maximum of either one (1) vehicle or recreational vehicle in operating condition that is for sale at any given point in time.</w:t>
      </w:r>
    </w:p>
    <w:p w:rsidR="005A79B9" w:rsidRDefault="005A79B9" w:rsidP="005A79B9">
      <w:pPr>
        <w:rPr>
          <w:lang w:bidi="en-US"/>
        </w:rPr>
      </w:pPr>
    </w:p>
    <w:p w:rsidR="00E20FEF" w:rsidRDefault="00E20FEF" w:rsidP="005A79B9">
      <w:pPr>
        <w:rPr>
          <w:lang w:bidi="en-US"/>
        </w:rPr>
      </w:pPr>
    </w:p>
    <w:p w:rsidR="00E20FEF" w:rsidRDefault="00E20FEF" w:rsidP="005A79B9">
      <w:pPr>
        <w:rPr>
          <w:lang w:bidi="en-US"/>
        </w:rPr>
      </w:pPr>
    </w:p>
    <w:p w:rsidR="00E20FEF" w:rsidRDefault="00E20FEF" w:rsidP="005A79B9">
      <w:pPr>
        <w:rPr>
          <w:lang w:bidi="en-US"/>
        </w:rPr>
      </w:pPr>
    </w:p>
    <w:p w:rsidR="00E20FEF" w:rsidRPr="00AB07F3" w:rsidRDefault="00E20FEF" w:rsidP="005A79B9">
      <w:pPr>
        <w:rPr>
          <w:lang w:bidi="en-US"/>
        </w:rPr>
      </w:pPr>
    </w:p>
    <w:p w:rsidR="0060741A" w:rsidRDefault="0060741A" w:rsidP="005A79B9">
      <w:pPr>
        <w:spacing w:line="240" w:lineRule="auto"/>
        <w:jc w:val="both"/>
      </w:pPr>
    </w:p>
    <w:p w:rsidR="0060741A" w:rsidRDefault="0060741A" w:rsidP="005A79B9">
      <w:pPr>
        <w:spacing w:line="240" w:lineRule="auto"/>
        <w:jc w:val="both"/>
      </w:pPr>
    </w:p>
    <w:p w:rsidR="0060741A" w:rsidRDefault="0060741A" w:rsidP="005A79B9">
      <w:pPr>
        <w:spacing w:line="240" w:lineRule="auto"/>
        <w:jc w:val="both"/>
      </w:pPr>
    </w:p>
    <w:p w:rsidR="005A79B9" w:rsidRDefault="005A79B9" w:rsidP="005A79B9">
      <w:pPr>
        <w:spacing w:line="240" w:lineRule="auto"/>
        <w:jc w:val="both"/>
        <w:rPr>
          <w:rFonts w:ascii="Arial Narrow" w:hAnsi="Arial Narrow"/>
          <w:sz w:val="20"/>
          <w:lang w:bidi="en-US"/>
        </w:rPr>
      </w:pPr>
      <w:r>
        <w:br w:type="page"/>
      </w:r>
    </w:p>
    <w:p w:rsidR="005A79B9" w:rsidRPr="00450699" w:rsidRDefault="006861FE" w:rsidP="00235C84">
      <w:pPr>
        <w:pStyle w:val="Heading1MJ"/>
        <w:numPr>
          <w:ilvl w:val="0"/>
          <w:numId w:val="0"/>
        </w:numPr>
        <w:ind w:left="3686" w:hanging="2977"/>
        <w:rPr>
          <w:lang w:val="en-GB"/>
        </w:rPr>
      </w:pPr>
      <w:bookmarkStart w:id="349" w:name="_Toc215375565"/>
      <w:bookmarkStart w:id="350" w:name="_Toc432775573"/>
      <w:bookmarkStart w:id="351" w:name="_GoBack"/>
      <w:bookmarkEnd w:id="351"/>
      <w:r>
        <w:rPr>
          <w:lang w:val="en-GB"/>
        </w:rPr>
        <w:lastRenderedPageBreak/>
        <w:t>11.0</w:t>
      </w:r>
      <w:r w:rsidR="00235C84">
        <w:rPr>
          <w:lang w:val="en-GB"/>
        </w:rPr>
        <w:t xml:space="preserve"> </w:t>
      </w:r>
      <w:r w:rsidR="00462112">
        <w:rPr>
          <w:lang w:val="en-GB"/>
        </w:rPr>
        <w:t xml:space="preserve">LIGHT INDUSTRIAL </w:t>
      </w:r>
      <w:r w:rsidR="005A79B9">
        <w:rPr>
          <w:lang w:val="en-GB"/>
        </w:rPr>
        <w:t>DISTRICT (</w:t>
      </w:r>
      <w:r w:rsidR="00462112">
        <w:rPr>
          <w:lang w:val="en-GB"/>
        </w:rPr>
        <w:t>IND</w:t>
      </w:r>
      <w:r w:rsidR="005A79B9">
        <w:rPr>
          <w:lang w:val="en-GB"/>
        </w:rPr>
        <w:t>)</w:t>
      </w:r>
      <w:bookmarkEnd w:id="350"/>
    </w:p>
    <w:p w:rsidR="005A79B9" w:rsidRPr="005502C8" w:rsidRDefault="005A79B9" w:rsidP="005A79B9">
      <w:pPr>
        <w:rPr>
          <w:i/>
        </w:rPr>
      </w:pPr>
      <w:r w:rsidRPr="005502C8">
        <w:rPr>
          <w:i/>
        </w:rPr>
        <w:t xml:space="preserve">The purpose of the </w:t>
      </w:r>
      <w:r w:rsidR="00A330E0">
        <w:rPr>
          <w:i/>
        </w:rPr>
        <w:t xml:space="preserve">Light Industrial </w:t>
      </w:r>
      <w:r w:rsidRPr="005502C8">
        <w:rPr>
          <w:i/>
        </w:rPr>
        <w:t>District (</w:t>
      </w:r>
      <w:r w:rsidR="00A330E0">
        <w:rPr>
          <w:i/>
        </w:rPr>
        <w:t>IND</w:t>
      </w:r>
      <w:r w:rsidRPr="005502C8">
        <w:rPr>
          <w:i/>
        </w:rPr>
        <w:t xml:space="preserve">) is to accommodate Commercial activities where potential conflict with adjacent land uses is minimal. A location adjacent to main roads is important as the activities in this district are less land intensive and are </w:t>
      </w:r>
      <w:r w:rsidR="00D81183" w:rsidRPr="005502C8">
        <w:rPr>
          <w:i/>
        </w:rPr>
        <w:t>dependent</w:t>
      </w:r>
      <w:r w:rsidRPr="005502C8">
        <w:rPr>
          <w:i/>
        </w:rPr>
        <w:t xml:space="preserve"> on effective site exposure to facilitate their activities. </w:t>
      </w:r>
    </w:p>
    <w:p w:rsidR="005A79B9" w:rsidRPr="00020A9F" w:rsidRDefault="005A79B9" w:rsidP="005A79B9">
      <w:pPr>
        <w:rPr>
          <w:b/>
        </w:rPr>
      </w:pPr>
      <w:r w:rsidRPr="00020A9F">
        <w:rPr>
          <w:b/>
        </w:rPr>
        <w:t xml:space="preserve">In the </w:t>
      </w:r>
      <w:r w:rsidR="00A330E0">
        <w:rPr>
          <w:b/>
        </w:rPr>
        <w:t>Light Industrial</w:t>
      </w:r>
      <w:r w:rsidRPr="00020A9F">
        <w:rPr>
          <w:b/>
        </w:rPr>
        <w:t xml:space="preserve"> District (</w:t>
      </w:r>
      <w:r w:rsidR="00A330E0">
        <w:rPr>
          <w:b/>
        </w:rPr>
        <w:t>IND</w:t>
      </w:r>
      <w:r w:rsidRPr="00020A9F">
        <w:rPr>
          <w:b/>
        </w:rPr>
        <w:t>), no person shall use any land, building or structure or erect any building or structure except in accordance with the following provisions:</w:t>
      </w:r>
    </w:p>
    <w:p w:rsidR="005A79B9" w:rsidRPr="00235C84" w:rsidRDefault="006861FE" w:rsidP="006861FE">
      <w:pPr>
        <w:pStyle w:val="Style2a"/>
        <w:numPr>
          <w:ilvl w:val="0"/>
          <w:numId w:val="0"/>
        </w:numPr>
        <w:ind w:left="142"/>
        <w:rPr>
          <w:color w:val="auto"/>
          <w:sz w:val="18"/>
          <w:szCs w:val="18"/>
        </w:rPr>
      </w:pPr>
      <w:bookmarkStart w:id="352" w:name="_Toc215375549"/>
      <w:bookmarkStart w:id="353" w:name="_Toc253491805"/>
      <w:bookmarkStart w:id="354" w:name="_Toc432775574"/>
      <w:r w:rsidRPr="00235C84">
        <w:rPr>
          <w:color w:val="auto"/>
          <w:sz w:val="18"/>
          <w:szCs w:val="18"/>
        </w:rPr>
        <w:t>11.1</w:t>
      </w:r>
      <w:r w:rsidRPr="00235C84">
        <w:rPr>
          <w:color w:val="auto"/>
          <w:sz w:val="18"/>
          <w:szCs w:val="18"/>
        </w:rPr>
        <w:tab/>
      </w:r>
      <w:r w:rsidR="005A79B9" w:rsidRPr="00235C84">
        <w:rPr>
          <w:color w:val="auto"/>
          <w:sz w:val="18"/>
          <w:szCs w:val="18"/>
        </w:rPr>
        <w:t>Permitted Uses</w:t>
      </w:r>
      <w:bookmarkEnd w:id="352"/>
      <w:bookmarkEnd w:id="353"/>
      <w:bookmarkEnd w:id="354"/>
    </w:p>
    <w:p w:rsidR="0060741A" w:rsidRDefault="0060741A" w:rsidP="00CA3AC7">
      <w:pPr>
        <w:pStyle w:val="ListParagraph"/>
        <w:numPr>
          <w:ilvl w:val="0"/>
          <w:numId w:val="52"/>
        </w:numPr>
        <w:ind w:left="1080"/>
      </w:pPr>
      <w:r>
        <w:t xml:space="preserve">Agricultural Commercial </w:t>
      </w:r>
    </w:p>
    <w:p w:rsidR="0060741A" w:rsidRDefault="0060741A" w:rsidP="00CA3AC7">
      <w:pPr>
        <w:pStyle w:val="ListParagraph"/>
        <w:numPr>
          <w:ilvl w:val="0"/>
          <w:numId w:val="52"/>
        </w:numPr>
        <w:ind w:left="1080"/>
      </w:pPr>
      <w:r>
        <w:t>General Commercial Type I</w:t>
      </w:r>
    </w:p>
    <w:p w:rsidR="0060741A" w:rsidRDefault="0060741A" w:rsidP="00CA3AC7">
      <w:pPr>
        <w:pStyle w:val="ListParagraph"/>
        <w:numPr>
          <w:ilvl w:val="0"/>
          <w:numId w:val="52"/>
        </w:numPr>
        <w:ind w:left="1080"/>
      </w:pPr>
      <w:r>
        <w:t>General Industrial Type I</w:t>
      </w:r>
    </w:p>
    <w:p w:rsidR="0060741A" w:rsidRDefault="0060741A" w:rsidP="00CA3AC7">
      <w:pPr>
        <w:pStyle w:val="ListParagraph"/>
        <w:numPr>
          <w:ilvl w:val="0"/>
          <w:numId w:val="52"/>
        </w:numPr>
        <w:ind w:left="1080"/>
      </w:pPr>
      <w:r w:rsidRPr="00B34BEC">
        <w:t>Sale, rental, leasing and associated servicing of automobiles, trucks, motorcycles and recreational vehicles</w:t>
      </w:r>
      <w:r>
        <w:t>,</w:t>
      </w:r>
      <w:r w:rsidRPr="00B34BEC">
        <w:t xml:space="preserve"> industrial equipment and agricultural implements</w:t>
      </w:r>
    </w:p>
    <w:p w:rsidR="0060741A" w:rsidRDefault="0060741A" w:rsidP="00CA3AC7">
      <w:pPr>
        <w:pStyle w:val="ListParagraph"/>
        <w:numPr>
          <w:ilvl w:val="0"/>
          <w:numId w:val="52"/>
        </w:numPr>
        <w:ind w:left="1080"/>
      </w:pPr>
      <w:r>
        <w:t>Tourist facilities</w:t>
      </w:r>
    </w:p>
    <w:p w:rsidR="0060741A" w:rsidRDefault="0060741A" w:rsidP="00CA3AC7">
      <w:pPr>
        <w:pStyle w:val="ListParagraph"/>
        <w:numPr>
          <w:ilvl w:val="0"/>
          <w:numId w:val="52"/>
        </w:numPr>
        <w:ind w:left="1080"/>
      </w:pPr>
      <w:r>
        <w:t>Institutional facilities</w:t>
      </w:r>
    </w:p>
    <w:p w:rsidR="0060741A" w:rsidRPr="00B34BEC" w:rsidRDefault="0060741A" w:rsidP="00CA3AC7">
      <w:pPr>
        <w:pStyle w:val="ListParagraph"/>
        <w:numPr>
          <w:ilvl w:val="0"/>
          <w:numId w:val="52"/>
        </w:numPr>
        <w:ind w:left="1080"/>
      </w:pPr>
      <w:r w:rsidRPr="005D0CA0">
        <w:rPr>
          <w:lang w:val="en-GB"/>
        </w:rPr>
        <w:t>Recreational uses</w:t>
      </w:r>
    </w:p>
    <w:p w:rsidR="0060741A" w:rsidRPr="00202F50" w:rsidRDefault="0060741A" w:rsidP="00CA3AC7">
      <w:pPr>
        <w:pStyle w:val="ListParagraph"/>
        <w:numPr>
          <w:ilvl w:val="0"/>
          <w:numId w:val="52"/>
        </w:numPr>
        <w:ind w:left="1080"/>
      </w:pPr>
      <w:r w:rsidRPr="00202F50">
        <w:t>Accessory Building/Uses</w:t>
      </w:r>
    </w:p>
    <w:p w:rsidR="0060741A" w:rsidRPr="00202F50" w:rsidRDefault="0060741A" w:rsidP="00CA3AC7">
      <w:pPr>
        <w:pStyle w:val="ListParagraph"/>
        <w:numPr>
          <w:ilvl w:val="0"/>
          <w:numId w:val="52"/>
        </w:numPr>
        <w:ind w:left="1080"/>
      </w:pPr>
      <w:r w:rsidRPr="00202F50">
        <w:t>Offices and Professional Office Buildings</w:t>
      </w:r>
    </w:p>
    <w:p w:rsidR="0060741A" w:rsidRPr="00202F50" w:rsidRDefault="0060741A" w:rsidP="00CA3AC7">
      <w:pPr>
        <w:pStyle w:val="ListParagraph"/>
        <w:numPr>
          <w:ilvl w:val="0"/>
          <w:numId w:val="52"/>
        </w:numPr>
        <w:ind w:left="1080"/>
      </w:pPr>
      <w:r w:rsidRPr="00202F50">
        <w:t>Research Laboratories</w:t>
      </w:r>
    </w:p>
    <w:p w:rsidR="0060741A" w:rsidRPr="00202F50" w:rsidRDefault="0060741A" w:rsidP="00CA3AC7">
      <w:pPr>
        <w:pStyle w:val="ListParagraph"/>
        <w:numPr>
          <w:ilvl w:val="0"/>
          <w:numId w:val="52"/>
        </w:numPr>
        <w:ind w:left="1080"/>
      </w:pPr>
      <w:r w:rsidRPr="00202F50">
        <w:t>Telecommunication Facilities</w:t>
      </w:r>
    </w:p>
    <w:p w:rsidR="0060741A" w:rsidRPr="00202F50" w:rsidRDefault="0060741A" w:rsidP="00CA3AC7">
      <w:pPr>
        <w:pStyle w:val="ListParagraph"/>
        <w:numPr>
          <w:ilvl w:val="0"/>
          <w:numId w:val="52"/>
        </w:numPr>
        <w:ind w:left="1080"/>
      </w:pPr>
      <w:r w:rsidRPr="00202F50">
        <w:t>Service Stations, Car Wash or Gas Bar</w:t>
      </w:r>
    </w:p>
    <w:p w:rsidR="0060741A" w:rsidRPr="00202F50" w:rsidRDefault="0060741A" w:rsidP="00CA3AC7">
      <w:pPr>
        <w:pStyle w:val="ListParagraph"/>
        <w:numPr>
          <w:ilvl w:val="0"/>
          <w:numId w:val="52"/>
        </w:numPr>
        <w:ind w:left="1080"/>
      </w:pPr>
      <w:r w:rsidRPr="00202F50">
        <w:t>Hotels or Motels</w:t>
      </w:r>
    </w:p>
    <w:p w:rsidR="0060741A" w:rsidRPr="00202F50" w:rsidRDefault="0060741A" w:rsidP="00CA3AC7">
      <w:pPr>
        <w:pStyle w:val="ListParagraph"/>
        <w:numPr>
          <w:ilvl w:val="0"/>
          <w:numId w:val="52"/>
        </w:numPr>
        <w:ind w:left="1080"/>
      </w:pPr>
      <w:r w:rsidRPr="00202F50">
        <w:t>Veterinary Clinics</w:t>
      </w:r>
    </w:p>
    <w:p w:rsidR="0060741A" w:rsidRDefault="0060741A" w:rsidP="00CA3AC7">
      <w:pPr>
        <w:pStyle w:val="ListParagraph"/>
        <w:numPr>
          <w:ilvl w:val="0"/>
          <w:numId w:val="52"/>
        </w:numPr>
        <w:ind w:left="1080"/>
      </w:pPr>
      <w:r w:rsidRPr="00202F50">
        <w:t>Trucking Firm Establishment</w:t>
      </w:r>
    </w:p>
    <w:p w:rsidR="00FA2900" w:rsidRPr="00DC6A80" w:rsidRDefault="00FA2900" w:rsidP="00CA3AC7">
      <w:pPr>
        <w:pStyle w:val="ListParagraph"/>
        <w:numPr>
          <w:ilvl w:val="0"/>
          <w:numId w:val="52"/>
        </w:numPr>
        <w:ind w:left="1080"/>
      </w:pPr>
      <w:r w:rsidRPr="00DC6A80">
        <w:t>Commercial Indoor or Outdoor Storage Establishments</w:t>
      </w:r>
    </w:p>
    <w:p w:rsidR="0060741A" w:rsidRPr="00202F50" w:rsidRDefault="0060741A" w:rsidP="00CA3AC7">
      <w:pPr>
        <w:pStyle w:val="ListParagraph"/>
        <w:numPr>
          <w:ilvl w:val="0"/>
          <w:numId w:val="52"/>
        </w:numPr>
        <w:ind w:left="1080"/>
      </w:pPr>
      <w:r w:rsidRPr="00202F50">
        <w:t>Bulk Fuel sales and Storage</w:t>
      </w:r>
    </w:p>
    <w:p w:rsidR="0060741A" w:rsidRPr="00202F50" w:rsidRDefault="0060741A" w:rsidP="00CA3AC7">
      <w:pPr>
        <w:pStyle w:val="ListParagraph"/>
        <w:numPr>
          <w:ilvl w:val="0"/>
          <w:numId w:val="52"/>
        </w:numPr>
        <w:ind w:left="1080"/>
      </w:pPr>
      <w:r w:rsidRPr="00202F50">
        <w:t>Small Scale Repair Services</w:t>
      </w:r>
    </w:p>
    <w:p w:rsidR="0060741A" w:rsidRDefault="0060741A" w:rsidP="00CA3AC7">
      <w:pPr>
        <w:pStyle w:val="ListParagraph"/>
        <w:numPr>
          <w:ilvl w:val="0"/>
          <w:numId w:val="52"/>
        </w:numPr>
        <w:ind w:left="1080"/>
      </w:pPr>
      <w:r>
        <w:t>Public Utilities</w:t>
      </w:r>
    </w:p>
    <w:p w:rsidR="005A79B9" w:rsidRPr="00235C84" w:rsidRDefault="00DD02B0" w:rsidP="00DD02B0">
      <w:pPr>
        <w:pStyle w:val="Style2a"/>
        <w:numPr>
          <w:ilvl w:val="0"/>
          <w:numId w:val="0"/>
        </w:numPr>
        <w:ind w:left="142"/>
        <w:rPr>
          <w:color w:val="auto"/>
          <w:sz w:val="18"/>
          <w:szCs w:val="18"/>
        </w:rPr>
      </w:pPr>
      <w:bookmarkStart w:id="355" w:name="_Toc215375550"/>
      <w:bookmarkStart w:id="356" w:name="_Toc253491806"/>
      <w:bookmarkStart w:id="357" w:name="_Toc432775575"/>
      <w:r w:rsidRPr="00235C84">
        <w:rPr>
          <w:color w:val="auto"/>
          <w:sz w:val="18"/>
          <w:szCs w:val="18"/>
        </w:rPr>
        <w:t>11.2</w:t>
      </w:r>
      <w:r w:rsidRPr="00235C84">
        <w:rPr>
          <w:color w:val="auto"/>
          <w:sz w:val="18"/>
          <w:szCs w:val="18"/>
        </w:rPr>
        <w:tab/>
      </w:r>
      <w:r w:rsidR="005A79B9" w:rsidRPr="00235C84">
        <w:rPr>
          <w:color w:val="auto"/>
          <w:sz w:val="18"/>
          <w:szCs w:val="18"/>
        </w:rPr>
        <w:t>Discretionary Uses</w:t>
      </w:r>
      <w:bookmarkEnd w:id="355"/>
      <w:bookmarkEnd w:id="356"/>
      <w:bookmarkEnd w:id="357"/>
    </w:p>
    <w:p w:rsidR="005A79B9" w:rsidRDefault="005A79B9" w:rsidP="005A79B9">
      <w:r w:rsidRPr="00202F50">
        <w:t>The following uses shall be considered by Council subject to the completion of the discretionary use process as outlined in Section 3 of the General Administration of this Bylaw:</w:t>
      </w:r>
    </w:p>
    <w:p w:rsidR="0060741A" w:rsidRPr="00B34BEC" w:rsidRDefault="0060741A" w:rsidP="00CA3AC7">
      <w:pPr>
        <w:pStyle w:val="ListParagraph"/>
        <w:numPr>
          <w:ilvl w:val="0"/>
          <w:numId w:val="53"/>
        </w:numPr>
        <w:ind w:left="1080"/>
      </w:pPr>
      <w:r w:rsidRPr="00B34BEC">
        <w:t>General Industry Type ll</w:t>
      </w:r>
    </w:p>
    <w:p w:rsidR="0060741A" w:rsidRDefault="0060741A" w:rsidP="00CA3AC7">
      <w:pPr>
        <w:pStyle w:val="ListParagraph"/>
        <w:numPr>
          <w:ilvl w:val="0"/>
          <w:numId w:val="53"/>
        </w:numPr>
        <w:ind w:left="1080"/>
      </w:pPr>
      <w:r w:rsidRPr="00B34BEC">
        <w:t>General Industry Type lll</w:t>
      </w:r>
    </w:p>
    <w:p w:rsidR="0060741A" w:rsidRPr="00B34BEC" w:rsidRDefault="0060741A" w:rsidP="00CA3AC7">
      <w:pPr>
        <w:pStyle w:val="ListParagraph"/>
        <w:numPr>
          <w:ilvl w:val="0"/>
          <w:numId w:val="53"/>
        </w:numPr>
        <w:ind w:left="1080"/>
      </w:pPr>
      <w:r>
        <w:t>Agricultural Industry</w:t>
      </w:r>
    </w:p>
    <w:p w:rsidR="0060741A" w:rsidRPr="00B34BEC" w:rsidRDefault="0060741A" w:rsidP="00CA3AC7">
      <w:pPr>
        <w:pStyle w:val="ListParagraph"/>
        <w:numPr>
          <w:ilvl w:val="0"/>
          <w:numId w:val="53"/>
        </w:numPr>
        <w:ind w:left="1080"/>
      </w:pPr>
      <w:r w:rsidRPr="00B34BEC">
        <w:t xml:space="preserve">Small Wind Energy Systems </w:t>
      </w:r>
    </w:p>
    <w:p w:rsidR="0060741A" w:rsidRPr="00B34BEC" w:rsidRDefault="0060741A" w:rsidP="00CA3AC7">
      <w:pPr>
        <w:pStyle w:val="ListParagraph"/>
        <w:numPr>
          <w:ilvl w:val="0"/>
          <w:numId w:val="53"/>
        </w:numPr>
        <w:ind w:left="1080"/>
      </w:pPr>
      <w:r w:rsidRPr="00B34BEC">
        <w:t>Contractor’s Yard</w:t>
      </w:r>
    </w:p>
    <w:p w:rsidR="0060741A" w:rsidRPr="001C18C8" w:rsidRDefault="0060741A" w:rsidP="00CA3AC7">
      <w:pPr>
        <w:pStyle w:val="ListParagraph"/>
        <w:numPr>
          <w:ilvl w:val="0"/>
          <w:numId w:val="53"/>
        </w:numPr>
        <w:ind w:left="1080"/>
      </w:pPr>
      <w:r w:rsidRPr="00B34BEC">
        <w:t xml:space="preserve">Animal </w:t>
      </w:r>
      <w:r w:rsidRPr="00CE3639">
        <w:rPr>
          <w:lang w:val="en-GB"/>
        </w:rPr>
        <w:t>kennels and domestic animal boarding facilities.</w:t>
      </w:r>
    </w:p>
    <w:p w:rsidR="0060741A" w:rsidRPr="001C18C8" w:rsidRDefault="0060741A" w:rsidP="00CA3AC7">
      <w:pPr>
        <w:pStyle w:val="ListParagraph"/>
        <w:numPr>
          <w:ilvl w:val="0"/>
          <w:numId w:val="53"/>
        </w:numPr>
        <w:ind w:left="1080"/>
      </w:pPr>
      <w:r w:rsidRPr="00B34BEC">
        <w:t>Solid and Liquid Waste Disposal Facility</w:t>
      </w:r>
    </w:p>
    <w:p w:rsidR="0060741A" w:rsidRDefault="0060741A" w:rsidP="005A79B9"/>
    <w:p w:rsidR="005A79B9" w:rsidRDefault="005A79B9" w:rsidP="005A79B9">
      <w:pPr>
        <w:rPr>
          <w:b/>
        </w:rPr>
      </w:pPr>
      <w:r w:rsidRPr="00A54220">
        <w:rPr>
          <w:b/>
        </w:rPr>
        <w:lastRenderedPageBreak/>
        <w:t>No person shall initiate any permitted, discretionary or accessory use prior to obtaining a development permit from the Development Officer.</w:t>
      </w:r>
    </w:p>
    <w:p w:rsidR="0060741A" w:rsidRPr="00A54220" w:rsidRDefault="0060741A" w:rsidP="005A79B9">
      <w:pPr>
        <w:rPr>
          <w:b/>
        </w:rPr>
      </w:pPr>
    </w:p>
    <w:p w:rsidR="005A79B9" w:rsidRPr="00235C84" w:rsidRDefault="00DD02B0" w:rsidP="00DD02B0">
      <w:pPr>
        <w:pStyle w:val="Style2a"/>
        <w:numPr>
          <w:ilvl w:val="0"/>
          <w:numId w:val="0"/>
        </w:numPr>
        <w:ind w:left="142"/>
        <w:rPr>
          <w:rStyle w:val="Emphasis"/>
          <w:b/>
          <w:bCs w:val="0"/>
          <w:caps/>
          <w:color w:val="auto"/>
          <w:spacing w:val="15"/>
          <w:szCs w:val="18"/>
        </w:rPr>
      </w:pPr>
      <w:bookmarkStart w:id="358" w:name="_Toc215375551"/>
      <w:bookmarkStart w:id="359" w:name="_Toc253491807"/>
      <w:bookmarkStart w:id="360" w:name="_Toc432775576"/>
      <w:r w:rsidRPr="00235C84">
        <w:rPr>
          <w:rStyle w:val="Emphasis"/>
          <w:b/>
          <w:bCs w:val="0"/>
          <w:caps/>
          <w:color w:val="auto"/>
          <w:spacing w:val="15"/>
          <w:szCs w:val="18"/>
        </w:rPr>
        <w:t>11.3</w:t>
      </w:r>
      <w:r w:rsidRPr="00235C84">
        <w:rPr>
          <w:rStyle w:val="Emphasis"/>
          <w:b/>
          <w:bCs w:val="0"/>
          <w:caps/>
          <w:color w:val="auto"/>
          <w:spacing w:val="15"/>
          <w:szCs w:val="18"/>
        </w:rPr>
        <w:tab/>
      </w:r>
      <w:r w:rsidR="005A79B9" w:rsidRPr="00235C84">
        <w:rPr>
          <w:rStyle w:val="Emphasis"/>
          <w:b/>
          <w:bCs w:val="0"/>
          <w:caps/>
          <w:color w:val="auto"/>
          <w:spacing w:val="15"/>
          <w:szCs w:val="18"/>
        </w:rPr>
        <w:t>Prohibited Uses</w:t>
      </w:r>
      <w:bookmarkEnd w:id="360"/>
    </w:p>
    <w:p w:rsidR="005A79B9" w:rsidRPr="00202F50" w:rsidRDefault="005A79B9" w:rsidP="005A79B9">
      <w:r w:rsidRPr="00202F50">
        <w:t xml:space="preserve">The following uses shall be strictly prohibited within </w:t>
      </w:r>
      <w:r>
        <w:t>a General Commercial District (COM1</w:t>
      </w:r>
      <w:r w:rsidRPr="00202F50">
        <w:t>):</w:t>
      </w:r>
    </w:p>
    <w:p w:rsidR="005A79B9" w:rsidRDefault="005A79B9" w:rsidP="00CA3AC7">
      <w:pPr>
        <w:pStyle w:val="ListParagraph"/>
        <w:numPr>
          <w:ilvl w:val="0"/>
          <w:numId w:val="94"/>
        </w:numPr>
        <w:ind w:left="1080"/>
      </w:pPr>
      <w:r w:rsidRPr="00202F50">
        <w:t>All uses of land, buildings or processes that may be noxious or injurious, or constitute a nuisance beyond the building which contains it by reason of the production or emission of dust, smoke, refuse, matter, odour, gas, fumes, noise, vibration or other similar substances or conditions.</w:t>
      </w:r>
    </w:p>
    <w:p w:rsidR="005A79B9" w:rsidRPr="00202F50" w:rsidRDefault="005A79B9" w:rsidP="00CA3AC7">
      <w:pPr>
        <w:pStyle w:val="ListParagraph"/>
        <w:numPr>
          <w:ilvl w:val="0"/>
          <w:numId w:val="94"/>
        </w:numPr>
        <w:ind w:left="1080"/>
      </w:pPr>
      <w:r w:rsidRPr="00202F50">
        <w:t>“Hazardous Substances and Waste Dangerous Goods” are prohibited, as defined by the Hazardous Substances and Waste Dangerous Goods Control Regulations of the Environmental Management and Protection Act of Saskatchewan.</w:t>
      </w:r>
    </w:p>
    <w:p w:rsidR="005A79B9" w:rsidRPr="00202F50" w:rsidRDefault="005A79B9" w:rsidP="00CA3AC7">
      <w:pPr>
        <w:pStyle w:val="ListParagraph"/>
        <w:numPr>
          <w:ilvl w:val="0"/>
          <w:numId w:val="94"/>
        </w:numPr>
        <w:ind w:left="1080"/>
      </w:pPr>
      <w:r>
        <w:t xml:space="preserve">Residential </w:t>
      </w:r>
      <w:r w:rsidRPr="00202F50">
        <w:t>Dwelling units.</w:t>
      </w:r>
    </w:p>
    <w:p w:rsidR="005A79B9" w:rsidRDefault="005A79B9" w:rsidP="00CA3AC7">
      <w:pPr>
        <w:pStyle w:val="ListParagraph"/>
        <w:numPr>
          <w:ilvl w:val="0"/>
          <w:numId w:val="94"/>
        </w:numPr>
        <w:ind w:left="1080"/>
      </w:pPr>
      <w:r w:rsidRPr="00202F50">
        <w:t>All uses of buildings and land except those specifically noted as permitted or discretionary.</w:t>
      </w:r>
    </w:p>
    <w:p w:rsidR="005A79B9" w:rsidRDefault="005A79B9" w:rsidP="00CA3AC7">
      <w:pPr>
        <w:pStyle w:val="ListParagraph"/>
        <w:numPr>
          <w:ilvl w:val="0"/>
          <w:numId w:val="94"/>
        </w:numPr>
        <w:ind w:left="1080"/>
      </w:pPr>
      <w:r>
        <w:t xml:space="preserve">Outside storage other than the storage and display of goods deemed essential to facilitate a permitted or approved discretionary use, or to accommodate employee and client parking. </w:t>
      </w:r>
    </w:p>
    <w:p w:rsidR="005A79B9" w:rsidRDefault="005A79B9" w:rsidP="00CA3AC7">
      <w:pPr>
        <w:pStyle w:val="ListParagraph"/>
        <w:numPr>
          <w:ilvl w:val="0"/>
          <w:numId w:val="94"/>
        </w:numPr>
        <w:ind w:left="1080"/>
      </w:pPr>
      <w:r>
        <w:t>Junk yards and auto wreckers</w:t>
      </w:r>
    </w:p>
    <w:p w:rsidR="005A79B9" w:rsidRDefault="005A79B9" w:rsidP="00CA3AC7">
      <w:pPr>
        <w:pStyle w:val="ListParagraph"/>
        <w:numPr>
          <w:ilvl w:val="0"/>
          <w:numId w:val="94"/>
        </w:numPr>
        <w:ind w:left="1080"/>
      </w:pPr>
      <w:r>
        <w:t>Meat Processing Plants/Abattoirs</w:t>
      </w:r>
    </w:p>
    <w:p w:rsidR="005A79B9" w:rsidRDefault="005A79B9" w:rsidP="00CA3AC7">
      <w:pPr>
        <w:pStyle w:val="ListParagraph"/>
        <w:numPr>
          <w:ilvl w:val="0"/>
          <w:numId w:val="94"/>
        </w:numPr>
        <w:ind w:left="1080"/>
      </w:pPr>
      <w:r>
        <w:t>Grain Elevators, Seed Cleaning plants, feed mills and flour mills</w:t>
      </w:r>
    </w:p>
    <w:p w:rsidR="005A79B9" w:rsidRDefault="005A79B9" w:rsidP="00CA3AC7">
      <w:pPr>
        <w:pStyle w:val="ListParagraph"/>
        <w:numPr>
          <w:ilvl w:val="0"/>
          <w:numId w:val="94"/>
        </w:numPr>
        <w:ind w:left="1080"/>
      </w:pPr>
      <w:r>
        <w:t>Fertilizer sales and storage</w:t>
      </w:r>
    </w:p>
    <w:p w:rsidR="005A79B9" w:rsidRDefault="005A79B9" w:rsidP="00CA3AC7">
      <w:pPr>
        <w:pStyle w:val="ListParagraph"/>
        <w:numPr>
          <w:ilvl w:val="0"/>
          <w:numId w:val="94"/>
        </w:numPr>
        <w:ind w:left="1080"/>
      </w:pPr>
      <w:r>
        <w:t>Cement manufacturing</w:t>
      </w:r>
    </w:p>
    <w:p w:rsidR="005A79B9" w:rsidRDefault="005A79B9" w:rsidP="00CA3AC7">
      <w:pPr>
        <w:pStyle w:val="ListParagraph"/>
        <w:numPr>
          <w:ilvl w:val="0"/>
          <w:numId w:val="94"/>
        </w:numPr>
        <w:ind w:left="1080"/>
      </w:pPr>
      <w:r>
        <w:t>Aggregate material storage or handling operations</w:t>
      </w:r>
    </w:p>
    <w:p w:rsidR="005A79B9" w:rsidRPr="00202F50" w:rsidRDefault="005A79B9" w:rsidP="005A79B9">
      <w:bookmarkStart w:id="361" w:name="_Toc215375552"/>
      <w:bookmarkEnd w:id="358"/>
      <w:bookmarkEnd w:id="359"/>
    </w:p>
    <w:p w:rsidR="005A79B9" w:rsidRPr="00235C84" w:rsidRDefault="00DD02B0" w:rsidP="00DD02B0">
      <w:pPr>
        <w:pStyle w:val="Style2a"/>
        <w:numPr>
          <w:ilvl w:val="0"/>
          <w:numId w:val="0"/>
        </w:numPr>
        <w:ind w:left="142"/>
        <w:rPr>
          <w:color w:val="auto"/>
          <w:sz w:val="18"/>
          <w:szCs w:val="18"/>
        </w:rPr>
      </w:pPr>
      <w:bookmarkStart w:id="362" w:name="_Toc253491808"/>
      <w:bookmarkStart w:id="363" w:name="_Toc432775577"/>
      <w:r w:rsidRPr="00235C84">
        <w:rPr>
          <w:color w:val="auto"/>
          <w:sz w:val="18"/>
          <w:szCs w:val="18"/>
        </w:rPr>
        <w:t>11.4</w:t>
      </w:r>
      <w:r w:rsidRPr="00235C84">
        <w:rPr>
          <w:color w:val="auto"/>
          <w:sz w:val="18"/>
          <w:szCs w:val="18"/>
        </w:rPr>
        <w:tab/>
      </w:r>
      <w:r w:rsidR="005A79B9" w:rsidRPr="00235C84">
        <w:rPr>
          <w:color w:val="auto"/>
          <w:sz w:val="18"/>
          <w:szCs w:val="18"/>
        </w:rPr>
        <w:t>Accessory Buildings and Uses</w:t>
      </w:r>
      <w:bookmarkEnd w:id="361"/>
      <w:bookmarkEnd w:id="362"/>
      <w:bookmarkEnd w:id="363"/>
    </w:p>
    <w:p w:rsidR="005A79B9" w:rsidRDefault="005A79B9" w:rsidP="005A79B9">
      <w:pPr>
        <w:pStyle w:val="Heading3"/>
      </w:pPr>
      <w:r w:rsidRPr="00202F50">
        <w:t>A permitted accessory use/building shall be defined as any building</w:t>
      </w:r>
      <w:r>
        <w:t>, structure</w:t>
      </w:r>
      <w:r w:rsidRPr="00202F50">
        <w:t xml:space="preserve"> or use which is customarily accessory to the principal use of the site, but only if the principal permitted use or discretionary use has been established.</w:t>
      </w:r>
    </w:p>
    <w:p w:rsidR="005A79B9" w:rsidRDefault="005A79B9" w:rsidP="005A79B9">
      <w:pPr>
        <w:pStyle w:val="Heading3"/>
      </w:pPr>
      <w:r w:rsidRPr="00202F50">
        <w:t xml:space="preserve">All accessory uses, buildings or structures require the submission of an application for a development permit prior to commencing the use or construction unless it is </w:t>
      </w:r>
      <w:r>
        <w:t>i</w:t>
      </w:r>
      <w:r w:rsidRPr="00202F50">
        <w:t xml:space="preserve">dentified as exempt from this process in Section 3 of the General Administration of this Bylaw. </w:t>
      </w:r>
    </w:p>
    <w:p w:rsidR="005A79B9" w:rsidRDefault="005A79B9" w:rsidP="005A79B9">
      <w:pPr>
        <w:pStyle w:val="Heading3"/>
      </w:pPr>
      <w:r w:rsidRPr="00202F50">
        <w:t xml:space="preserve"> Setbacks and general performance standards for accessory buildings shall meet the same requirements as the principal use or building.</w:t>
      </w:r>
    </w:p>
    <w:p w:rsidR="005A79B9" w:rsidRPr="00235C84" w:rsidRDefault="00DD02B0" w:rsidP="00DD02B0">
      <w:pPr>
        <w:pStyle w:val="Style2a"/>
        <w:numPr>
          <w:ilvl w:val="0"/>
          <w:numId w:val="0"/>
        </w:numPr>
        <w:spacing w:after="120"/>
        <w:ind w:left="142"/>
        <w:rPr>
          <w:rStyle w:val="Emphasis"/>
          <w:b/>
          <w:bCs w:val="0"/>
          <w:caps/>
          <w:color w:val="auto"/>
          <w:spacing w:val="15"/>
          <w:szCs w:val="18"/>
        </w:rPr>
      </w:pPr>
      <w:bookmarkStart w:id="364" w:name="_Toc215375553"/>
      <w:bookmarkStart w:id="365" w:name="_Toc253491809"/>
      <w:bookmarkStart w:id="366" w:name="_Toc432775578"/>
      <w:r w:rsidRPr="00235C84">
        <w:rPr>
          <w:rStyle w:val="Emphasis"/>
          <w:b/>
          <w:bCs w:val="0"/>
          <w:caps/>
          <w:color w:val="auto"/>
          <w:spacing w:val="15"/>
          <w:szCs w:val="18"/>
        </w:rPr>
        <w:t>11.5</w:t>
      </w:r>
      <w:r w:rsidRPr="00235C84">
        <w:rPr>
          <w:rStyle w:val="Emphasis"/>
          <w:b/>
          <w:bCs w:val="0"/>
          <w:caps/>
          <w:color w:val="auto"/>
          <w:spacing w:val="15"/>
          <w:szCs w:val="18"/>
        </w:rPr>
        <w:tab/>
      </w:r>
      <w:r w:rsidR="005A79B9" w:rsidRPr="00235C84">
        <w:rPr>
          <w:rStyle w:val="Emphasis"/>
          <w:b/>
          <w:bCs w:val="0"/>
          <w:caps/>
          <w:color w:val="auto"/>
          <w:spacing w:val="15"/>
          <w:szCs w:val="18"/>
        </w:rPr>
        <w:t>Site Development Regulations</w:t>
      </w:r>
      <w:bookmarkEnd w:id="364"/>
      <w:bookmarkEnd w:id="365"/>
      <w:bookmarkEnd w:id="366"/>
    </w:p>
    <w:tbl>
      <w:tblPr>
        <w:tblW w:w="8659" w:type="dxa"/>
        <w:jc w:val="center"/>
        <w:tblBorders>
          <w:top w:val="single" w:sz="12" w:space="0" w:color="7F8FA9" w:themeColor="accent3"/>
          <w:left w:val="single" w:sz="12" w:space="0" w:color="7F8FA9" w:themeColor="accent3"/>
          <w:bottom w:val="single" w:sz="12" w:space="0" w:color="7F8FA9" w:themeColor="accent3"/>
          <w:right w:val="single" w:sz="12" w:space="0" w:color="7F8FA9" w:themeColor="accent3"/>
          <w:insideH w:val="single" w:sz="12" w:space="0" w:color="7F8FA9" w:themeColor="accent3"/>
        </w:tblBorders>
        <w:tblLook w:val="04A0" w:firstRow="1" w:lastRow="0" w:firstColumn="1" w:lastColumn="0" w:noHBand="0" w:noVBand="1"/>
      </w:tblPr>
      <w:tblGrid>
        <w:gridCol w:w="3079"/>
        <w:gridCol w:w="5580"/>
      </w:tblGrid>
      <w:tr w:rsidR="004432EA" w:rsidRPr="00202F50" w:rsidTr="004432EA">
        <w:trPr>
          <w:jc w:val="center"/>
        </w:trPr>
        <w:tc>
          <w:tcPr>
            <w:tcW w:w="3079" w:type="dxa"/>
            <w:tcBorders>
              <w:top w:val="single" w:sz="12" w:space="0" w:color="7F8FA9" w:themeColor="accent3"/>
              <w:left w:val="single" w:sz="12" w:space="0" w:color="7F8FA9" w:themeColor="accent3"/>
              <w:bottom w:val="single" w:sz="12" w:space="0" w:color="7F8FA9" w:themeColor="accent3"/>
              <w:right w:val="single" w:sz="12" w:space="0" w:color="7F8FA9" w:themeColor="accent3"/>
            </w:tcBorders>
            <w:shd w:val="clear" w:color="auto" w:fill="BFBFBF" w:themeFill="background1" w:themeFillShade="BF"/>
            <w:vAlign w:val="center"/>
          </w:tcPr>
          <w:p w:rsidR="004432EA" w:rsidRPr="00CE3639" w:rsidRDefault="004432EA" w:rsidP="0085133B">
            <w:pPr>
              <w:pStyle w:val="Table"/>
              <w:rPr>
                <w:b/>
              </w:rPr>
            </w:pPr>
            <w:r w:rsidRPr="00CE3639">
              <w:rPr>
                <w:b/>
              </w:rPr>
              <w:t xml:space="preserve">Minimum site area  </w:t>
            </w:r>
          </w:p>
        </w:tc>
        <w:tc>
          <w:tcPr>
            <w:tcW w:w="5580" w:type="dxa"/>
            <w:tcBorders>
              <w:top w:val="single" w:sz="12" w:space="0" w:color="7F8FA9" w:themeColor="accent3"/>
              <w:bottom w:val="single" w:sz="12" w:space="0" w:color="7F8FA9" w:themeColor="accent3"/>
              <w:right w:val="single" w:sz="12" w:space="0" w:color="7F8FA9" w:themeColor="accent3"/>
            </w:tcBorders>
            <w:shd w:val="clear" w:color="auto" w:fill="auto"/>
            <w:vAlign w:val="center"/>
          </w:tcPr>
          <w:p w:rsidR="004432EA" w:rsidRPr="00FD73EF" w:rsidRDefault="004432EA" w:rsidP="004432EA">
            <w:pPr>
              <w:rPr>
                <w:rFonts w:ascii="Arial Narrow" w:hAnsi="Arial Narrow"/>
                <w:sz w:val="20"/>
                <w:szCs w:val="20"/>
              </w:rPr>
            </w:pPr>
            <w:r w:rsidRPr="00FD73EF">
              <w:rPr>
                <w:rFonts w:ascii="Arial Narrow" w:hAnsi="Arial Narrow"/>
                <w:sz w:val="20"/>
                <w:szCs w:val="20"/>
              </w:rPr>
              <w:t xml:space="preserve">0.4 hectare (1.0 acre) excepting public utilities and those commercial sites which existed prior to the passage of this Bylaw, which will be deemed to be conforming sites. </w:t>
            </w:r>
            <w:r w:rsidRPr="00FD73EF">
              <w:rPr>
                <w:rFonts w:ascii="Arial Narrow" w:hAnsi="Arial Narrow"/>
                <w:sz w:val="20"/>
                <w:szCs w:val="20"/>
                <w:lang w:val="en-GB"/>
              </w:rPr>
              <w:t xml:space="preserve">In </w:t>
            </w:r>
            <w:r w:rsidRPr="00FD73EF">
              <w:rPr>
                <w:rFonts w:ascii="Arial Narrow" w:hAnsi="Arial Narrow"/>
                <w:sz w:val="20"/>
                <w:szCs w:val="20"/>
                <w:lang w:val="en-GB"/>
              </w:rPr>
              <w:lastRenderedPageBreak/>
              <w:t>addition the minimum site size may be reduced based on physical circumstances unique to the site.</w:t>
            </w:r>
          </w:p>
        </w:tc>
      </w:tr>
      <w:tr w:rsidR="004432EA" w:rsidRPr="00202F50" w:rsidTr="004432EA">
        <w:trPr>
          <w:jc w:val="center"/>
        </w:trPr>
        <w:tc>
          <w:tcPr>
            <w:tcW w:w="3079" w:type="dxa"/>
            <w:tcBorders>
              <w:top w:val="single" w:sz="12" w:space="0" w:color="7F8FA9" w:themeColor="accent3"/>
              <w:left w:val="single" w:sz="12" w:space="0" w:color="7F8FA9" w:themeColor="accent3"/>
              <w:bottom w:val="single" w:sz="12" w:space="0" w:color="7F8FA9" w:themeColor="accent3"/>
              <w:right w:val="single" w:sz="12" w:space="0" w:color="7F8FA9" w:themeColor="accent3"/>
            </w:tcBorders>
            <w:shd w:val="clear" w:color="auto" w:fill="BFBFBF" w:themeFill="background1" w:themeFillShade="BF"/>
            <w:vAlign w:val="center"/>
          </w:tcPr>
          <w:p w:rsidR="004432EA" w:rsidRPr="00CE3639" w:rsidRDefault="004432EA" w:rsidP="0085133B">
            <w:pPr>
              <w:pStyle w:val="Table"/>
              <w:rPr>
                <w:b/>
              </w:rPr>
            </w:pPr>
            <w:r w:rsidRPr="00CE3639">
              <w:rPr>
                <w:b/>
              </w:rPr>
              <w:lastRenderedPageBreak/>
              <w:t xml:space="preserve">Minimum site frontage </w:t>
            </w:r>
          </w:p>
        </w:tc>
        <w:tc>
          <w:tcPr>
            <w:tcW w:w="5580" w:type="dxa"/>
            <w:tcBorders>
              <w:top w:val="single" w:sz="12" w:space="0" w:color="7F8FA9" w:themeColor="accent3"/>
              <w:bottom w:val="single" w:sz="12" w:space="0" w:color="7F8FA9" w:themeColor="accent3"/>
              <w:right w:val="single" w:sz="12" w:space="0" w:color="7F8FA9" w:themeColor="accent3"/>
            </w:tcBorders>
            <w:shd w:val="clear" w:color="auto" w:fill="auto"/>
            <w:vAlign w:val="center"/>
          </w:tcPr>
          <w:p w:rsidR="004432EA" w:rsidRPr="00FD73EF" w:rsidRDefault="004432EA" w:rsidP="004432EA">
            <w:pPr>
              <w:rPr>
                <w:rFonts w:ascii="Arial Narrow" w:hAnsi="Arial Narrow"/>
                <w:sz w:val="20"/>
                <w:szCs w:val="20"/>
              </w:rPr>
            </w:pPr>
            <w:r w:rsidRPr="00FD73EF">
              <w:t>30.48 metres (100 feet)</w:t>
            </w:r>
            <w:r w:rsidRPr="00FD73EF">
              <w:rPr>
                <w:rFonts w:ascii="Arial Narrow" w:hAnsi="Arial Narrow"/>
                <w:sz w:val="20"/>
                <w:szCs w:val="20"/>
              </w:rPr>
              <w:t xml:space="preserve"> </w:t>
            </w:r>
          </w:p>
        </w:tc>
      </w:tr>
      <w:tr w:rsidR="004432EA" w:rsidRPr="00202F50" w:rsidTr="004432EA">
        <w:trPr>
          <w:jc w:val="center"/>
        </w:trPr>
        <w:tc>
          <w:tcPr>
            <w:tcW w:w="3079" w:type="dxa"/>
            <w:tcBorders>
              <w:top w:val="single" w:sz="12" w:space="0" w:color="7F8FA9" w:themeColor="accent3"/>
              <w:left w:val="single" w:sz="12" w:space="0" w:color="7F8FA9" w:themeColor="accent3"/>
              <w:bottom w:val="single" w:sz="12" w:space="0" w:color="7F8FA9" w:themeColor="accent3"/>
              <w:right w:val="single" w:sz="12" w:space="0" w:color="7F8FA9" w:themeColor="accent3"/>
            </w:tcBorders>
            <w:shd w:val="clear" w:color="auto" w:fill="BFBFBF" w:themeFill="background1" w:themeFillShade="BF"/>
            <w:vAlign w:val="center"/>
          </w:tcPr>
          <w:p w:rsidR="004432EA" w:rsidRPr="00CE3639" w:rsidRDefault="004432EA" w:rsidP="0085133B">
            <w:pPr>
              <w:pStyle w:val="Table"/>
              <w:rPr>
                <w:b/>
              </w:rPr>
            </w:pPr>
            <w:r w:rsidRPr="00CE3639">
              <w:rPr>
                <w:b/>
              </w:rPr>
              <w:t>Minimum front yard</w:t>
            </w:r>
          </w:p>
        </w:tc>
        <w:tc>
          <w:tcPr>
            <w:tcW w:w="5580" w:type="dxa"/>
            <w:tcBorders>
              <w:top w:val="single" w:sz="12" w:space="0" w:color="7F8FA9" w:themeColor="accent3"/>
              <w:bottom w:val="single" w:sz="12" w:space="0" w:color="7F8FA9" w:themeColor="accent3"/>
              <w:right w:val="single" w:sz="12" w:space="0" w:color="7F8FA9" w:themeColor="accent3"/>
            </w:tcBorders>
            <w:shd w:val="clear" w:color="auto" w:fill="auto"/>
            <w:vAlign w:val="center"/>
          </w:tcPr>
          <w:p w:rsidR="004432EA" w:rsidRPr="00FD73EF" w:rsidRDefault="004432EA" w:rsidP="004432EA">
            <w:pPr>
              <w:rPr>
                <w:rFonts w:ascii="Arial Narrow" w:hAnsi="Arial Narrow"/>
                <w:sz w:val="20"/>
                <w:szCs w:val="20"/>
              </w:rPr>
            </w:pPr>
            <w:r w:rsidRPr="00FD73EF">
              <w:rPr>
                <w:rFonts w:ascii="Arial Narrow" w:hAnsi="Arial Narrow"/>
                <w:sz w:val="20"/>
                <w:szCs w:val="20"/>
              </w:rPr>
              <w:t>All buildings shall be set back a minimum of 45 meters from the centre line of any developed road, municipal road allowance or provincial highway and/or a minimum of 90 meters from the intersection of the centre lines of any municipal roads or provincial highway</w:t>
            </w:r>
          </w:p>
        </w:tc>
      </w:tr>
      <w:tr w:rsidR="004432EA" w:rsidRPr="00202F50" w:rsidTr="004432EA">
        <w:trPr>
          <w:jc w:val="center"/>
        </w:trPr>
        <w:tc>
          <w:tcPr>
            <w:tcW w:w="3079" w:type="dxa"/>
            <w:tcBorders>
              <w:top w:val="single" w:sz="12" w:space="0" w:color="7F8FA9" w:themeColor="accent3"/>
              <w:left w:val="single" w:sz="12" w:space="0" w:color="7F8FA9" w:themeColor="accent3"/>
              <w:bottom w:val="single" w:sz="12" w:space="0" w:color="7F8FA9" w:themeColor="accent3"/>
              <w:right w:val="single" w:sz="12" w:space="0" w:color="7F8FA9" w:themeColor="accent3"/>
            </w:tcBorders>
            <w:shd w:val="clear" w:color="auto" w:fill="BFBFBF" w:themeFill="background1" w:themeFillShade="BF"/>
            <w:vAlign w:val="center"/>
          </w:tcPr>
          <w:p w:rsidR="004432EA" w:rsidRPr="00CE3639" w:rsidRDefault="004432EA" w:rsidP="0085133B">
            <w:pPr>
              <w:pStyle w:val="Table"/>
              <w:rPr>
                <w:b/>
              </w:rPr>
            </w:pPr>
            <w:r w:rsidRPr="00CE3639">
              <w:rPr>
                <w:b/>
              </w:rPr>
              <w:t>Minimum rear yard</w:t>
            </w:r>
          </w:p>
        </w:tc>
        <w:tc>
          <w:tcPr>
            <w:tcW w:w="5580" w:type="dxa"/>
            <w:tcBorders>
              <w:top w:val="single" w:sz="12" w:space="0" w:color="7F8FA9" w:themeColor="accent3"/>
              <w:bottom w:val="single" w:sz="12" w:space="0" w:color="7F8FA9" w:themeColor="accent3"/>
              <w:right w:val="single" w:sz="12" w:space="0" w:color="7F8FA9" w:themeColor="accent3"/>
            </w:tcBorders>
            <w:shd w:val="clear" w:color="auto" w:fill="auto"/>
            <w:vAlign w:val="center"/>
          </w:tcPr>
          <w:p w:rsidR="004432EA" w:rsidRPr="00FD73EF" w:rsidRDefault="004432EA" w:rsidP="004432EA">
            <w:pPr>
              <w:rPr>
                <w:rFonts w:ascii="Arial Narrow" w:hAnsi="Arial Narrow"/>
                <w:sz w:val="20"/>
                <w:szCs w:val="20"/>
              </w:rPr>
            </w:pPr>
            <w:r w:rsidRPr="00FD73EF">
              <w:rPr>
                <w:rFonts w:ascii="Arial Narrow" w:hAnsi="Arial Narrow"/>
                <w:sz w:val="20"/>
                <w:szCs w:val="20"/>
              </w:rPr>
              <w:t>15 meters or 25% of the depth of the site whichever is the lesser</w:t>
            </w:r>
          </w:p>
        </w:tc>
      </w:tr>
      <w:tr w:rsidR="004432EA" w:rsidRPr="00202F50" w:rsidTr="004432EA">
        <w:trPr>
          <w:jc w:val="center"/>
        </w:trPr>
        <w:tc>
          <w:tcPr>
            <w:tcW w:w="3079" w:type="dxa"/>
            <w:tcBorders>
              <w:top w:val="single" w:sz="12" w:space="0" w:color="7F8FA9" w:themeColor="accent3"/>
              <w:left w:val="single" w:sz="12" w:space="0" w:color="7F8FA9" w:themeColor="accent3"/>
              <w:bottom w:val="single" w:sz="12" w:space="0" w:color="7F8FA9" w:themeColor="accent3"/>
              <w:right w:val="single" w:sz="12" w:space="0" w:color="7F8FA9" w:themeColor="accent3"/>
            </w:tcBorders>
            <w:shd w:val="clear" w:color="auto" w:fill="BFBFBF" w:themeFill="background1" w:themeFillShade="BF"/>
            <w:vAlign w:val="center"/>
          </w:tcPr>
          <w:p w:rsidR="004432EA" w:rsidRPr="00CE3639" w:rsidRDefault="004432EA" w:rsidP="0085133B">
            <w:pPr>
              <w:pStyle w:val="Table"/>
              <w:rPr>
                <w:b/>
              </w:rPr>
            </w:pPr>
            <w:r w:rsidRPr="00CE3639">
              <w:rPr>
                <w:b/>
              </w:rPr>
              <w:t>Minimum side yard</w:t>
            </w:r>
          </w:p>
        </w:tc>
        <w:tc>
          <w:tcPr>
            <w:tcW w:w="5580" w:type="dxa"/>
            <w:tcBorders>
              <w:top w:val="single" w:sz="12" w:space="0" w:color="7F8FA9" w:themeColor="accent3"/>
              <w:bottom w:val="single" w:sz="12" w:space="0" w:color="7F8FA9" w:themeColor="accent3"/>
              <w:right w:val="single" w:sz="12" w:space="0" w:color="7F8FA9" w:themeColor="accent3"/>
            </w:tcBorders>
            <w:shd w:val="clear" w:color="auto" w:fill="auto"/>
            <w:vAlign w:val="center"/>
          </w:tcPr>
          <w:p w:rsidR="004432EA" w:rsidRPr="00FD73EF" w:rsidRDefault="004432EA" w:rsidP="004432EA">
            <w:pPr>
              <w:rPr>
                <w:rFonts w:ascii="Arial Narrow" w:hAnsi="Arial Narrow"/>
                <w:sz w:val="20"/>
                <w:szCs w:val="20"/>
              </w:rPr>
            </w:pPr>
            <w:r w:rsidRPr="00FD73EF">
              <w:rPr>
                <w:rFonts w:ascii="Arial Narrow" w:hAnsi="Arial Narrow"/>
                <w:sz w:val="20"/>
                <w:szCs w:val="20"/>
              </w:rPr>
              <w:t>15 meters except where a side yard abuts a municipal road allowance or a provincial highway, the front yard requirements shall apply</w:t>
            </w:r>
          </w:p>
        </w:tc>
      </w:tr>
      <w:tr w:rsidR="00FD73EF" w:rsidRPr="00FD73EF" w:rsidTr="004432EA">
        <w:trPr>
          <w:jc w:val="center"/>
        </w:trPr>
        <w:tc>
          <w:tcPr>
            <w:tcW w:w="3079" w:type="dxa"/>
            <w:tcBorders>
              <w:top w:val="single" w:sz="12" w:space="0" w:color="7F8FA9" w:themeColor="accent3"/>
              <w:left w:val="single" w:sz="12" w:space="0" w:color="7F8FA9" w:themeColor="accent3"/>
              <w:bottom w:val="single" w:sz="12" w:space="0" w:color="7F8FA9" w:themeColor="accent3"/>
              <w:right w:val="single" w:sz="12" w:space="0" w:color="7F8FA9" w:themeColor="accent3"/>
            </w:tcBorders>
            <w:shd w:val="clear" w:color="auto" w:fill="BFBFBF" w:themeFill="background1" w:themeFillShade="BF"/>
            <w:vAlign w:val="center"/>
          </w:tcPr>
          <w:p w:rsidR="004432EA" w:rsidRPr="00CE3639" w:rsidRDefault="004432EA" w:rsidP="0085133B">
            <w:pPr>
              <w:pStyle w:val="Table"/>
              <w:rPr>
                <w:b/>
              </w:rPr>
            </w:pPr>
            <w:r w:rsidRPr="00CE3639">
              <w:rPr>
                <w:b/>
              </w:rPr>
              <w:t>Minimum  setback for trees, shelterbelts and other</w:t>
            </w:r>
          </w:p>
        </w:tc>
        <w:tc>
          <w:tcPr>
            <w:tcW w:w="5580" w:type="dxa"/>
            <w:tcBorders>
              <w:top w:val="single" w:sz="12" w:space="0" w:color="7F8FA9" w:themeColor="accent3"/>
              <w:bottom w:val="single" w:sz="12" w:space="0" w:color="7F8FA9" w:themeColor="accent3"/>
              <w:right w:val="single" w:sz="12" w:space="0" w:color="7F8FA9" w:themeColor="accent3"/>
            </w:tcBorders>
            <w:shd w:val="clear" w:color="auto" w:fill="auto"/>
            <w:vAlign w:val="center"/>
          </w:tcPr>
          <w:p w:rsidR="004432EA" w:rsidRPr="00FD73EF" w:rsidRDefault="004432EA" w:rsidP="004432EA">
            <w:pPr>
              <w:rPr>
                <w:rFonts w:ascii="Arial Narrow" w:hAnsi="Arial Narrow"/>
                <w:sz w:val="20"/>
                <w:szCs w:val="20"/>
              </w:rPr>
            </w:pPr>
            <w:r w:rsidRPr="00FD73EF">
              <w:rPr>
                <w:rFonts w:ascii="Arial Narrow" w:hAnsi="Arial Narrow"/>
                <w:sz w:val="20"/>
                <w:szCs w:val="20"/>
              </w:rPr>
              <w:t>All shelterbelts, tree plantings, portable structures, machinery and the storage of aggregate materials shall comply with the same setback requirement as for buildings.</w:t>
            </w:r>
          </w:p>
        </w:tc>
      </w:tr>
    </w:tbl>
    <w:p w:rsidR="00A44DAE" w:rsidRDefault="00A44DAE" w:rsidP="00A44DAE">
      <w:pPr>
        <w:pStyle w:val="Style2a"/>
        <w:numPr>
          <w:ilvl w:val="0"/>
          <w:numId w:val="0"/>
        </w:numPr>
        <w:ind w:left="540"/>
        <w:rPr>
          <w:rStyle w:val="Emphasis"/>
          <w:b/>
          <w:bCs w:val="0"/>
          <w:caps/>
          <w:color w:val="7F8FA9" w:themeColor="accent3"/>
          <w:spacing w:val="15"/>
          <w:sz w:val="20"/>
        </w:rPr>
      </w:pPr>
      <w:bookmarkStart w:id="367" w:name="_Toc253491811"/>
    </w:p>
    <w:p w:rsidR="005A79B9" w:rsidRPr="00235C84" w:rsidRDefault="00DD02B0" w:rsidP="00DD02B0">
      <w:pPr>
        <w:pStyle w:val="Style2a"/>
        <w:numPr>
          <w:ilvl w:val="0"/>
          <w:numId w:val="0"/>
        </w:numPr>
        <w:ind w:left="142"/>
        <w:rPr>
          <w:rStyle w:val="Emphasis"/>
          <w:b/>
          <w:bCs w:val="0"/>
          <w:caps/>
          <w:color w:val="auto"/>
          <w:spacing w:val="15"/>
          <w:szCs w:val="18"/>
        </w:rPr>
      </w:pPr>
      <w:bookmarkStart w:id="368" w:name="_Toc432775579"/>
      <w:r w:rsidRPr="00235C84">
        <w:rPr>
          <w:rStyle w:val="Emphasis"/>
          <w:b/>
          <w:bCs w:val="0"/>
          <w:caps/>
          <w:color w:val="auto"/>
          <w:spacing w:val="15"/>
          <w:szCs w:val="18"/>
        </w:rPr>
        <w:t>11.6</w:t>
      </w:r>
      <w:r w:rsidRPr="00235C84">
        <w:rPr>
          <w:rStyle w:val="Emphasis"/>
          <w:b/>
          <w:bCs w:val="0"/>
          <w:caps/>
          <w:color w:val="auto"/>
          <w:spacing w:val="15"/>
          <w:szCs w:val="18"/>
        </w:rPr>
        <w:tab/>
      </w:r>
      <w:r w:rsidR="005A79B9" w:rsidRPr="00235C84">
        <w:rPr>
          <w:rStyle w:val="Emphasis"/>
          <w:b/>
          <w:bCs w:val="0"/>
          <w:caps/>
          <w:color w:val="auto"/>
          <w:spacing w:val="15"/>
          <w:szCs w:val="18"/>
        </w:rPr>
        <w:t>Supplementary Regulations or Special Provisions</w:t>
      </w:r>
      <w:bookmarkEnd w:id="367"/>
      <w:bookmarkEnd w:id="368"/>
    </w:p>
    <w:p w:rsidR="005A79B9" w:rsidRPr="00450699" w:rsidRDefault="005A79B9" w:rsidP="005A79B9">
      <w:pPr>
        <w:pStyle w:val="Heading3"/>
      </w:pPr>
      <w:r w:rsidRPr="00450699">
        <w:t>Recreational land uses a</w:t>
      </w:r>
      <w:r>
        <w:t>nd P</w:t>
      </w:r>
      <w:r w:rsidRPr="00450699">
        <w:t xml:space="preserve">ublic utilities shall have no minimum or maximum area requirement. </w:t>
      </w:r>
    </w:p>
    <w:p w:rsidR="005A79B9" w:rsidRPr="00202F50" w:rsidRDefault="005A79B9" w:rsidP="005A79B9">
      <w:pPr>
        <w:pStyle w:val="Heading3"/>
      </w:pPr>
      <w:r w:rsidRPr="00202F50">
        <w:t>The Development Officer may require a greater setback for a permitted or discretionary use if it is deemed that the use may substantially interfere with the safety and amenity of adjacent sites.</w:t>
      </w:r>
    </w:p>
    <w:p w:rsidR="005A79B9" w:rsidRDefault="005A79B9" w:rsidP="005A79B9">
      <w:pPr>
        <w:pStyle w:val="Heading3"/>
      </w:pPr>
      <w:r w:rsidRPr="00D3300A">
        <w:t xml:space="preserve">No development or use of land shall be permitted where the proposal will adversely affect domestic or municipal water supplies, or where a suitable, potable water supply cannot be furnished to the requirements of the </w:t>
      </w:r>
      <w:r>
        <w:t xml:space="preserve">Regina Qu’Appelle </w:t>
      </w:r>
      <w:r w:rsidRPr="00D3300A">
        <w:t xml:space="preserve"> Dist</w:t>
      </w:r>
      <w:r>
        <w:t>rict Health Region and/or Sask Environment</w:t>
      </w:r>
      <w:r w:rsidRPr="00D3300A">
        <w:t>.</w:t>
      </w:r>
    </w:p>
    <w:p w:rsidR="005A79B9" w:rsidRPr="005502C8" w:rsidRDefault="005A79B9" w:rsidP="005A79B9">
      <w:pPr>
        <w:rPr>
          <w:lang w:bidi="en-US"/>
        </w:rPr>
      </w:pPr>
    </w:p>
    <w:p w:rsidR="005A79B9" w:rsidRPr="00235C84" w:rsidRDefault="00DD02B0" w:rsidP="00DD02B0">
      <w:pPr>
        <w:pStyle w:val="Style2a"/>
        <w:numPr>
          <w:ilvl w:val="0"/>
          <w:numId w:val="0"/>
        </w:numPr>
        <w:ind w:left="142"/>
        <w:rPr>
          <w:color w:val="auto"/>
          <w:sz w:val="18"/>
          <w:szCs w:val="18"/>
        </w:rPr>
      </w:pPr>
      <w:bookmarkStart w:id="369" w:name="_Toc432775580"/>
      <w:r w:rsidRPr="00235C84">
        <w:rPr>
          <w:color w:val="auto"/>
          <w:sz w:val="18"/>
          <w:szCs w:val="18"/>
        </w:rPr>
        <w:t>11.7</w:t>
      </w:r>
      <w:r w:rsidRPr="00235C84">
        <w:rPr>
          <w:color w:val="auto"/>
          <w:sz w:val="18"/>
          <w:szCs w:val="18"/>
        </w:rPr>
        <w:tab/>
      </w:r>
      <w:r w:rsidR="005A79B9" w:rsidRPr="00235C84">
        <w:rPr>
          <w:color w:val="auto"/>
          <w:sz w:val="18"/>
          <w:szCs w:val="18"/>
        </w:rPr>
        <w:t>Parking Requirements</w:t>
      </w:r>
      <w:bookmarkEnd w:id="369"/>
    </w:p>
    <w:tbl>
      <w:tblPr>
        <w:tblpPr w:leftFromText="180" w:rightFromText="180" w:vertAnchor="text" w:horzAnchor="margin" w:tblpXSpec="center" w:tblpY="167"/>
        <w:tblW w:w="0" w:type="auto"/>
        <w:tblBorders>
          <w:top w:val="single" w:sz="12" w:space="0" w:color="7F8FA9" w:themeColor="accent3"/>
          <w:left w:val="single" w:sz="12" w:space="0" w:color="7F8FA9" w:themeColor="accent3"/>
          <w:bottom w:val="single" w:sz="12" w:space="0" w:color="7F8FA9" w:themeColor="accent3"/>
          <w:right w:val="single" w:sz="12" w:space="0" w:color="7F8FA9" w:themeColor="accent3"/>
          <w:insideH w:val="single" w:sz="12" w:space="0" w:color="7F8FA9" w:themeColor="accent3"/>
          <w:insideV w:val="single" w:sz="12" w:space="0" w:color="7F8FA9" w:themeColor="accent3"/>
        </w:tblBorders>
        <w:tblLook w:val="04A0" w:firstRow="1" w:lastRow="0" w:firstColumn="1" w:lastColumn="0" w:noHBand="0" w:noVBand="1"/>
      </w:tblPr>
      <w:tblGrid>
        <w:gridCol w:w="4913"/>
        <w:gridCol w:w="4417"/>
      </w:tblGrid>
      <w:tr w:rsidR="005A79B9" w:rsidRPr="00202F50" w:rsidTr="00E545E8">
        <w:tc>
          <w:tcPr>
            <w:tcW w:w="5043" w:type="dxa"/>
            <w:shd w:val="clear" w:color="auto" w:fill="BFBFBF" w:themeFill="background1" w:themeFillShade="BF"/>
          </w:tcPr>
          <w:p w:rsidR="005A79B9" w:rsidRPr="008D7A44" w:rsidRDefault="005A79B9" w:rsidP="00E545E8">
            <w:pPr>
              <w:rPr>
                <w:rFonts w:ascii="Arial Narrow" w:hAnsi="Arial Narrow"/>
                <w:b/>
                <w:sz w:val="20"/>
                <w:szCs w:val="20"/>
              </w:rPr>
            </w:pPr>
            <w:r w:rsidRPr="008D7A44">
              <w:rPr>
                <w:rFonts w:ascii="Arial Narrow" w:hAnsi="Arial Narrow"/>
                <w:b/>
                <w:sz w:val="20"/>
                <w:szCs w:val="20"/>
              </w:rPr>
              <w:t>Commercial Use</w:t>
            </w:r>
          </w:p>
          <w:p w:rsidR="005A79B9" w:rsidRPr="008D7A44" w:rsidRDefault="005A79B9" w:rsidP="00E545E8">
            <w:pPr>
              <w:rPr>
                <w:rFonts w:ascii="Arial Narrow" w:hAnsi="Arial Narrow"/>
                <w:sz w:val="20"/>
                <w:szCs w:val="20"/>
              </w:rPr>
            </w:pPr>
          </w:p>
        </w:tc>
        <w:tc>
          <w:tcPr>
            <w:tcW w:w="4533" w:type="dxa"/>
          </w:tcPr>
          <w:p w:rsidR="005A79B9" w:rsidRPr="0060741A" w:rsidRDefault="005A79B9" w:rsidP="00E545E8">
            <w:pPr>
              <w:rPr>
                <w:rFonts w:ascii="Arial Narrow" w:hAnsi="Arial Narrow"/>
                <w:b/>
                <w:sz w:val="20"/>
                <w:szCs w:val="20"/>
              </w:rPr>
            </w:pPr>
            <w:r w:rsidRPr="0060741A">
              <w:rPr>
                <w:rFonts w:ascii="Arial Narrow" w:hAnsi="Arial Narrow"/>
                <w:sz w:val="20"/>
                <w:szCs w:val="20"/>
              </w:rPr>
              <w:t>One (1) parking space for every 18</w:t>
            </w:r>
            <w:r w:rsidR="00FC156F" w:rsidRPr="0060741A">
              <w:rPr>
                <w:rFonts w:ascii="Arial Narrow" w:hAnsi="Arial Narrow"/>
                <w:sz w:val="20"/>
                <w:szCs w:val="20"/>
              </w:rPr>
              <w:t>.03</w:t>
            </w:r>
            <w:r w:rsidRPr="0060741A">
              <w:rPr>
                <w:rFonts w:ascii="Arial Narrow" w:hAnsi="Arial Narrow"/>
                <w:sz w:val="20"/>
                <w:szCs w:val="20"/>
              </w:rPr>
              <w:t>m² (194 ft²) of gross floor area; minimum five spaces.</w:t>
            </w:r>
          </w:p>
        </w:tc>
      </w:tr>
      <w:tr w:rsidR="005A79B9" w:rsidRPr="00202F50" w:rsidTr="00E545E8">
        <w:tc>
          <w:tcPr>
            <w:tcW w:w="5043" w:type="dxa"/>
            <w:shd w:val="clear" w:color="auto" w:fill="BFBFBF" w:themeFill="background1" w:themeFillShade="BF"/>
          </w:tcPr>
          <w:p w:rsidR="005A79B9" w:rsidRPr="008D7A44" w:rsidRDefault="005A79B9" w:rsidP="00E545E8">
            <w:pPr>
              <w:rPr>
                <w:rFonts w:ascii="Arial Narrow" w:hAnsi="Arial Narrow"/>
                <w:b/>
                <w:sz w:val="20"/>
                <w:szCs w:val="20"/>
              </w:rPr>
            </w:pPr>
            <w:r w:rsidRPr="008D7A44">
              <w:rPr>
                <w:rFonts w:ascii="Arial Narrow" w:hAnsi="Arial Narrow"/>
                <w:b/>
                <w:sz w:val="20"/>
                <w:szCs w:val="20"/>
              </w:rPr>
              <w:lastRenderedPageBreak/>
              <w:t>Industrial Use</w:t>
            </w:r>
          </w:p>
          <w:p w:rsidR="005A79B9" w:rsidRPr="008D7A44" w:rsidRDefault="005A79B9" w:rsidP="00E545E8">
            <w:pPr>
              <w:rPr>
                <w:rFonts w:ascii="Arial Narrow" w:hAnsi="Arial Narrow"/>
                <w:b/>
                <w:bCs/>
                <w:sz w:val="20"/>
                <w:szCs w:val="20"/>
              </w:rPr>
            </w:pPr>
          </w:p>
        </w:tc>
        <w:tc>
          <w:tcPr>
            <w:tcW w:w="4533" w:type="dxa"/>
          </w:tcPr>
          <w:p w:rsidR="005A79B9" w:rsidRPr="0060741A" w:rsidRDefault="005A79B9" w:rsidP="00FC156F">
            <w:pPr>
              <w:rPr>
                <w:rFonts w:ascii="Arial Narrow" w:hAnsi="Arial Narrow"/>
                <w:b/>
                <w:sz w:val="20"/>
                <w:szCs w:val="20"/>
              </w:rPr>
            </w:pPr>
            <w:r w:rsidRPr="0060741A">
              <w:rPr>
                <w:rFonts w:ascii="Arial Narrow" w:hAnsi="Arial Narrow"/>
                <w:sz w:val="20"/>
                <w:szCs w:val="20"/>
              </w:rPr>
              <w:t>One and one-half (1 1/2) parking spaces for every 90</w:t>
            </w:r>
            <w:r w:rsidR="00FC156F" w:rsidRPr="0060741A">
              <w:rPr>
                <w:rFonts w:ascii="Arial Narrow" w:hAnsi="Arial Narrow"/>
                <w:sz w:val="20"/>
                <w:szCs w:val="20"/>
              </w:rPr>
              <w:t>.12</w:t>
            </w:r>
            <w:r w:rsidRPr="0060741A">
              <w:rPr>
                <w:rFonts w:ascii="Arial Narrow" w:hAnsi="Arial Narrow"/>
                <w:sz w:val="20"/>
                <w:szCs w:val="20"/>
              </w:rPr>
              <w:t>m² (9</w:t>
            </w:r>
            <w:r w:rsidR="00FC156F" w:rsidRPr="0060741A">
              <w:rPr>
                <w:rFonts w:ascii="Arial Narrow" w:hAnsi="Arial Narrow"/>
                <w:sz w:val="20"/>
                <w:szCs w:val="20"/>
              </w:rPr>
              <w:t>70</w:t>
            </w:r>
            <w:r w:rsidRPr="0060741A">
              <w:rPr>
                <w:rFonts w:ascii="Arial Narrow" w:hAnsi="Arial Narrow"/>
                <w:sz w:val="20"/>
                <w:szCs w:val="20"/>
              </w:rPr>
              <w:t xml:space="preserve"> ft²) of gross floor area, but there shall not be less than one (1) parking space for every three (3) employees.</w:t>
            </w:r>
          </w:p>
        </w:tc>
      </w:tr>
    </w:tbl>
    <w:p w:rsidR="005A79B9" w:rsidRDefault="005A79B9" w:rsidP="005A79B9"/>
    <w:p w:rsidR="005A79B9" w:rsidRPr="00235C84" w:rsidRDefault="00DD02B0" w:rsidP="00DD02B0">
      <w:pPr>
        <w:pStyle w:val="Style2a"/>
        <w:numPr>
          <w:ilvl w:val="0"/>
          <w:numId w:val="0"/>
        </w:numPr>
        <w:ind w:left="142"/>
        <w:rPr>
          <w:color w:val="auto"/>
          <w:sz w:val="18"/>
          <w:szCs w:val="18"/>
        </w:rPr>
      </w:pPr>
      <w:bookmarkStart w:id="370" w:name="_Toc432775581"/>
      <w:r w:rsidRPr="00235C84">
        <w:rPr>
          <w:color w:val="auto"/>
          <w:sz w:val="18"/>
          <w:szCs w:val="18"/>
        </w:rPr>
        <w:t>11.8</w:t>
      </w:r>
      <w:r w:rsidRPr="00235C84">
        <w:rPr>
          <w:color w:val="auto"/>
          <w:sz w:val="18"/>
          <w:szCs w:val="18"/>
        </w:rPr>
        <w:tab/>
      </w:r>
      <w:r w:rsidR="005A79B9" w:rsidRPr="00235C84">
        <w:rPr>
          <w:color w:val="auto"/>
          <w:sz w:val="18"/>
          <w:szCs w:val="18"/>
        </w:rPr>
        <w:t>Loading requirements</w:t>
      </w:r>
      <w:bookmarkEnd w:id="370"/>
    </w:p>
    <w:p w:rsidR="005A79B9" w:rsidRDefault="005A79B9" w:rsidP="005A79B9">
      <w:r w:rsidRPr="00336728">
        <w:t xml:space="preserve">Where the use of a building or site involves the receipt, distribution, or dispatch by </w:t>
      </w:r>
      <w:r>
        <w:t>vehicles</w:t>
      </w:r>
      <w:r w:rsidRPr="00336728">
        <w:t xml:space="preserve"> of materials, goods, or merchandise, adequate space for such vehicles to stand</w:t>
      </w:r>
      <w:r>
        <w:t xml:space="preserve"> </w:t>
      </w:r>
      <w:r w:rsidRPr="00336728">
        <w:t>for loading and unloading without restricting access to all parts of the site shall be</w:t>
      </w:r>
      <w:r>
        <w:t xml:space="preserve"> </w:t>
      </w:r>
      <w:r w:rsidRPr="00336728">
        <w:t>provided on the site.</w:t>
      </w:r>
    </w:p>
    <w:p w:rsidR="005A79B9" w:rsidRPr="00587CEC" w:rsidRDefault="005A79B9" w:rsidP="005A79B9">
      <w:pPr>
        <w:rPr>
          <w:b/>
        </w:rPr>
      </w:pPr>
      <w:r w:rsidRPr="00587CEC">
        <w:rPr>
          <w:b/>
        </w:rPr>
        <w:t>Off-Street Loading Spaces</w:t>
      </w:r>
    </w:p>
    <w:tbl>
      <w:tblPr>
        <w:tblpPr w:leftFromText="180" w:rightFromText="180" w:vertAnchor="text" w:horzAnchor="margin" w:tblpXSpec="center" w:tblpY="167"/>
        <w:tblW w:w="0" w:type="auto"/>
        <w:tblBorders>
          <w:top w:val="single" w:sz="12" w:space="0" w:color="7F8FA9" w:themeColor="accent3"/>
          <w:left w:val="single" w:sz="12" w:space="0" w:color="7F8FA9" w:themeColor="accent3"/>
          <w:bottom w:val="single" w:sz="12" w:space="0" w:color="7F8FA9" w:themeColor="accent3"/>
          <w:right w:val="single" w:sz="12" w:space="0" w:color="7F8FA9" w:themeColor="accent3"/>
          <w:insideH w:val="single" w:sz="12" w:space="0" w:color="7F8FA9" w:themeColor="accent3"/>
          <w:insideV w:val="single" w:sz="12" w:space="0" w:color="7F8FA9" w:themeColor="accent3"/>
        </w:tblBorders>
        <w:tblLook w:val="04A0" w:firstRow="1" w:lastRow="0" w:firstColumn="1" w:lastColumn="0" w:noHBand="0" w:noVBand="1"/>
      </w:tblPr>
      <w:tblGrid>
        <w:gridCol w:w="4917"/>
        <w:gridCol w:w="4413"/>
      </w:tblGrid>
      <w:tr w:rsidR="005A79B9" w:rsidRPr="00202F50" w:rsidTr="00E545E8">
        <w:tc>
          <w:tcPr>
            <w:tcW w:w="5043" w:type="dxa"/>
            <w:shd w:val="clear" w:color="auto" w:fill="BFBFBF" w:themeFill="background1" w:themeFillShade="BF"/>
          </w:tcPr>
          <w:p w:rsidR="005A79B9" w:rsidRPr="008D7A44" w:rsidRDefault="005A79B9" w:rsidP="00E545E8">
            <w:pPr>
              <w:rPr>
                <w:rFonts w:ascii="Arial Narrow" w:hAnsi="Arial Narrow"/>
                <w:sz w:val="20"/>
                <w:szCs w:val="20"/>
              </w:rPr>
            </w:pPr>
            <w:r>
              <w:rPr>
                <w:rFonts w:ascii="Arial Narrow" w:hAnsi="Arial Narrow"/>
                <w:b/>
                <w:sz w:val="20"/>
                <w:szCs w:val="20"/>
              </w:rPr>
              <w:t>Width</w:t>
            </w:r>
          </w:p>
        </w:tc>
        <w:tc>
          <w:tcPr>
            <w:tcW w:w="4533" w:type="dxa"/>
          </w:tcPr>
          <w:p w:rsidR="005A79B9" w:rsidRPr="0060741A" w:rsidRDefault="005A79B9" w:rsidP="00FC156F">
            <w:pPr>
              <w:rPr>
                <w:rFonts w:ascii="Arial Narrow" w:hAnsi="Arial Narrow"/>
                <w:sz w:val="20"/>
                <w:szCs w:val="20"/>
              </w:rPr>
            </w:pPr>
            <w:r w:rsidRPr="0060741A">
              <w:rPr>
                <w:rFonts w:ascii="Arial Narrow" w:hAnsi="Arial Narrow"/>
                <w:sz w:val="20"/>
                <w:szCs w:val="20"/>
              </w:rPr>
              <w:t>5.</w:t>
            </w:r>
            <w:r w:rsidR="00FC156F" w:rsidRPr="0060741A">
              <w:rPr>
                <w:rFonts w:ascii="Arial Narrow" w:hAnsi="Arial Narrow"/>
                <w:sz w:val="20"/>
                <w:szCs w:val="20"/>
              </w:rPr>
              <w:t>49</w:t>
            </w:r>
            <w:r w:rsidRPr="0060741A">
              <w:rPr>
                <w:rFonts w:ascii="Arial Narrow" w:hAnsi="Arial Narrow"/>
                <w:sz w:val="20"/>
                <w:szCs w:val="20"/>
              </w:rPr>
              <w:t xml:space="preserve"> </w:t>
            </w:r>
            <w:r w:rsidR="0032388D" w:rsidRPr="0060741A">
              <w:rPr>
                <w:rFonts w:ascii="Arial Narrow" w:hAnsi="Arial Narrow"/>
                <w:sz w:val="20"/>
                <w:szCs w:val="20"/>
              </w:rPr>
              <w:t>metres</w:t>
            </w:r>
            <w:r w:rsidRPr="0060741A">
              <w:rPr>
                <w:rFonts w:ascii="Arial Narrow" w:hAnsi="Arial Narrow"/>
                <w:sz w:val="20"/>
                <w:szCs w:val="20"/>
              </w:rPr>
              <w:t xml:space="preserve"> (18 feet)</w:t>
            </w:r>
          </w:p>
        </w:tc>
      </w:tr>
      <w:tr w:rsidR="005A79B9" w:rsidRPr="00202F50" w:rsidTr="00E545E8">
        <w:tc>
          <w:tcPr>
            <w:tcW w:w="5043" w:type="dxa"/>
            <w:shd w:val="clear" w:color="auto" w:fill="BFBFBF" w:themeFill="background1" w:themeFillShade="BF"/>
          </w:tcPr>
          <w:p w:rsidR="005A79B9" w:rsidRPr="008D7A44" w:rsidRDefault="005A79B9" w:rsidP="00E545E8">
            <w:pPr>
              <w:rPr>
                <w:rFonts w:ascii="Arial Narrow" w:hAnsi="Arial Narrow"/>
                <w:b/>
                <w:sz w:val="20"/>
                <w:szCs w:val="20"/>
              </w:rPr>
            </w:pPr>
            <w:r>
              <w:rPr>
                <w:rFonts w:ascii="Arial Narrow" w:hAnsi="Arial Narrow"/>
                <w:b/>
                <w:sz w:val="20"/>
                <w:szCs w:val="20"/>
              </w:rPr>
              <w:t xml:space="preserve">Length </w:t>
            </w:r>
          </w:p>
        </w:tc>
        <w:tc>
          <w:tcPr>
            <w:tcW w:w="4533" w:type="dxa"/>
          </w:tcPr>
          <w:p w:rsidR="005A79B9" w:rsidRPr="0060741A" w:rsidRDefault="005A79B9" w:rsidP="00E545E8">
            <w:pPr>
              <w:rPr>
                <w:rFonts w:ascii="Arial Narrow" w:hAnsi="Arial Narrow"/>
                <w:sz w:val="20"/>
                <w:szCs w:val="20"/>
              </w:rPr>
            </w:pPr>
            <w:r w:rsidRPr="0060741A">
              <w:rPr>
                <w:rFonts w:ascii="Arial Narrow" w:hAnsi="Arial Narrow"/>
                <w:sz w:val="20"/>
                <w:szCs w:val="20"/>
              </w:rPr>
              <w:t>12</w:t>
            </w:r>
            <w:r w:rsidR="00FC156F" w:rsidRPr="0060741A">
              <w:rPr>
                <w:rFonts w:ascii="Arial Narrow" w:hAnsi="Arial Narrow"/>
                <w:sz w:val="20"/>
                <w:szCs w:val="20"/>
              </w:rPr>
              <w:t>.20</w:t>
            </w:r>
            <w:r w:rsidRPr="0060741A">
              <w:rPr>
                <w:rFonts w:ascii="Arial Narrow" w:hAnsi="Arial Narrow"/>
                <w:sz w:val="20"/>
                <w:szCs w:val="20"/>
              </w:rPr>
              <w:t xml:space="preserve"> </w:t>
            </w:r>
            <w:r w:rsidR="0032388D" w:rsidRPr="0060741A">
              <w:rPr>
                <w:rFonts w:ascii="Arial Narrow" w:hAnsi="Arial Narrow"/>
                <w:sz w:val="20"/>
                <w:szCs w:val="20"/>
              </w:rPr>
              <w:t>metres</w:t>
            </w:r>
            <w:r w:rsidRPr="0060741A">
              <w:rPr>
                <w:rFonts w:ascii="Arial Narrow" w:hAnsi="Arial Narrow"/>
                <w:sz w:val="20"/>
                <w:szCs w:val="20"/>
              </w:rPr>
              <w:t xml:space="preserve"> (40 feet)</w:t>
            </w:r>
          </w:p>
        </w:tc>
      </w:tr>
      <w:tr w:rsidR="005A79B9" w:rsidRPr="00202F50" w:rsidTr="00E545E8">
        <w:tc>
          <w:tcPr>
            <w:tcW w:w="5043" w:type="dxa"/>
            <w:shd w:val="clear" w:color="auto" w:fill="BFBFBF" w:themeFill="background1" w:themeFillShade="BF"/>
          </w:tcPr>
          <w:p w:rsidR="005A79B9" w:rsidRPr="008D7A44" w:rsidRDefault="005A79B9" w:rsidP="00E545E8">
            <w:pPr>
              <w:rPr>
                <w:rFonts w:ascii="Arial Narrow" w:hAnsi="Arial Narrow"/>
                <w:b/>
                <w:bCs/>
                <w:sz w:val="20"/>
                <w:szCs w:val="20"/>
              </w:rPr>
            </w:pPr>
            <w:r>
              <w:rPr>
                <w:rFonts w:ascii="Arial Narrow" w:hAnsi="Arial Narrow"/>
                <w:b/>
                <w:sz w:val="20"/>
                <w:szCs w:val="20"/>
              </w:rPr>
              <w:t>Height Clearance</w:t>
            </w:r>
          </w:p>
        </w:tc>
        <w:tc>
          <w:tcPr>
            <w:tcW w:w="4533" w:type="dxa"/>
          </w:tcPr>
          <w:p w:rsidR="005A79B9" w:rsidRPr="0060741A" w:rsidRDefault="005A79B9" w:rsidP="00E545E8">
            <w:pPr>
              <w:rPr>
                <w:rFonts w:ascii="Arial Narrow" w:hAnsi="Arial Narrow"/>
                <w:sz w:val="20"/>
                <w:szCs w:val="20"/>
              </w:rPr>
            </w:pPr>
            <w:r w:rsidRPr="0060741A">
              <w:rPr>
                <w:rFonts w:ascii="Arial Narrow" w:hAnsi="Arial Narrow"/>
                <w:sz w:val="20"/>
                <w:szCs w:val="20"/>
              </w:rPr>
              <w:t>4.2</w:t>
            </w:r>
            <w:r w:rsidR="00FC156F" w:rsidRPr="0060741A">
              <w:rPr>
                <w:rFonts w:ascii="Arial Narrow" w:hAnsi="Arial Narrow"/>
                <w:sz w:val="20"/>
                <w:szCs w:val="20"/>
              </w:rPr>
              <w:t>7</w:t>
            </w:r>
            <w:r w:rsidRPr="0060741A">
              <w:rPr>
                <w:rFonts w:ascii="Arial Narrow" w:hAnsi="Arial Narrow"/>
                <w:sz w:val="20"/>
                <w:szCs w:val="20"/>
              </w:rPr>
              <w:t xml:space="preserve"> </w:t>
            </w:r>
            <w:r w:rsidR="0032388D" w:rsidRPr="0060741A">
              <w:rPr>
                <w:rFonts w:ascii="Arial Narrow" w:hAnsi="Arial Narrow"/>
                <w:sz w:val="20"/>
                <w:szCs w:val="20"/>
              </w:rPr>
              <w:t>metres</w:t>
            </w:r>
            <w:r w:rsidRPr="0060741A">
              <w:rPr>
                <w:rFonts w:ascii="Arial Narrow" w:hAnsi="Arial Narrow"/>
                <w:sz w:val="20"/>
                <w:szCs w:val="20"/>
              </w:rPr>
              <w:t xml:space="preserve"> (14 feet)</w:t>
            </w:r>
          </w:p>
        </w:tc>
      </w:tr>
    </w:tbl>
    <w:p w:rsidR="005A79B9" w:rsidRDefault="005A79B9" w:rsidP="005A79B9">
      <w:pPr>
        <w:rPr>
          <w:b/>
          <w:lang w:bidi="en-US"/>
        </w:rPr>
      </w:pPr>
    </w:p>
    <w:p w:rsidR="005A79B9" w:rsidRPr="00587CEC" w:rsidRDefault="005A79B9" w:rsidP="005A79B9">
      <w:pPr>
        <w:rPr>
          <w:b/>
          <w:lang w:bidi="en-US"/>
        </w:rPr>
      </w:pPr>
      <w:r w:rsidRPr="00587CEC">
        <w:rPr>
          <w:b/>
          <w:lang w:bidi="en-US"/>
        </w:rPr>
        <w:t>Required Loading Spaces</w:t>
      </w:r>
      <w:r>
        <w:rPr>
          <w:b/>
          <w:lang w:bidi="en-US"/>
        </w:rPr>
        <w:t xml:space="preserve"> </w:t>
      </w:r>
    </w:p>
    <w:tbl>
      <w:tblPr>
        <w:tblpPr w:leftFromText="180" w:rightFromText="180" w:vertAnchor="text" w:horzAnchor="margin" w:tblpXSpec="center" w:tblpY="167"/>
        <w:tblW w:w="0" w:type="auto"/>
        <w:tblBorders>
          <w:top w:val="single" w:sz="12" w:space="0" w:color="7F8FA9" w:themeColor="accent3"/>
          <w:left w:val="single" w:sz="12" w:space="0" w:color="7F8FA9" w:themeColor="accent3"/>
          <w:bottom w:val="single" w:sz="12" w:space="0" w:color="7F8FA9" w:themeColor="accent3"/>
          <w:right w:val="single" w:sz="12" w:space="0" w:color="7F8FA9" w:themeColor="accent3"/>
          <w:insideH w:val="single" w:sz="12" w:space="0" w:color="7F8FA9" w:themeColor="accent3"/>
          <w:insideV w:val="single" w:sz="12" w:space="0" w:color="7F8FA9" w:themeColor="accent3"/>
        </w:tblBorders>
        <w:tblLook w:val="04A0" w:firstRow="1" w:lastRow="0" w:firstColumn="1" w:lastColumn="0" w:noHBand="0" w:noVBand="1"/>
      </w:tblPr>
      <w:tblGrid>
        <w:gridCol w:w="4911"/>
        <w:gridCol w:w="4419"/>
      </w:tblGrid>
      <w:tr w:rsidR="005A79B9" w:rsidRPr="00202F50" w:rsidTr="00E545E8">
        <w:tc>
          <w:tcPr>
            <w:tcW w:w="5043" w:type="dxa"/>
            <w:shd w:val="clear" w:color="auto" w:fill="BFBFBF" w:themeFill="background1" w:themeFillShade="BF"/>
          </w:tcPr>
          <w:p w:rsidR="005A79B9" w:rsidRPr="00587CEC" w:rsidRDefault="005A79B9" w:rsidP="00E545E8">
            <w:pPr>
              <w:rPr>
                <w:rFonts w:ascii="Arial Narrow" w:hAnsi="Arial Narrow"/>
                <w:b/>
                <w:sz w:val="20"/>
                <w:szCs w:val="20"/>
              </w:rPr>
            </w:pPr>
            <w:r w:rsidRPr="00587CEC">
              <w:rPr>
                <w:rFonts w:ascii="Arial Narrow" w:hAnsi="Arial Narrow"/>
                <w:b/>
                <w:sz w:val="20"/>
                <w:szCs w:val="20"/>
              </w:rPr>
              <w:t>Between 93m² and 800m² of gross floor space</w:t>
            </w:r>
          </w:p>
        </w:tc>
        <w:tc>
          <w:tcPr>
            <w:tcW w:w="4533" w:type="dxa"/>
          </w:tcPr>
          <w:p w:rsidR="005A79B9" w:rsidRPr="00587CEC" w:rsidRDefault="005A79B9" w:rsidP="00E545E8">
            <w:pPr>
              <w:rPr>
                <w:rFonts w:ascii="Arial Narrow" w:hAnsi="Arial Narrow"/>
                <w:sz w:val="20"/>
                <w:szCs w:val="20"/>
              </w:rPr>
            </w:pPr>
            <w:r>
              <w:rPr>
                <w:rFonts w:ascii="Arial Narrow" w:hAnsi="Arial Narrow"/>
                <w:sz w:val="20"/>
                <w:szCs w:val="20"/>
              </w:rPr>
              <w:t>1 space</w:t>
            </w:r>
          </w:p>
        </w:tc>
      </w:tr>
      <w:tr w:rsidR="005A79B9" w:rsidRPr="00202F50" w:rsidTr="00E545E8">
        <w:tc>
          <w:tcPr>
            <w:tcW w:w="5043" w:type="dxa"/>
            <w:shd w:val="clear" w:color="auto" w:fill="BFBFBF" w:themeFill="background1" w:themeFillShade="BF"/>
          </w:tcPr>
          <w:p w:rsidR="005A79B9" w:rsidRPr="008D7A44" w:rsidRDefault="005A79B9" w:rsidP="00E545E8">
            <w:pPr>
              <w:rPr>
                <w:rFonts w:ascii="Arial Narrow" w:hAnsi="Arial Narrow"/>
                <w:b/>
                <w:sz w:val="20"/>
                <w:szCs w:val="20"/>
              </w:rPr>
            </w:pPr>
            <w:r>
              <w:rPr>
                <w:rFonts w:ascii="Arial Narrow" w:hAnsi="Arial Narrow"/>
                <w:b/>
                <w:sz w:val="20"/>
                <w:szCs w:val="20"/>
              </w:rPr>
              <w:t>Between 800m² and 5,500 m² of gross floor space</w:t>
            </w:r>
          </w:p>
        </w:tc>
        <w:tc>
          <w:tcPr>
            <w:tcW w:w="4533" w:type="dxa"/>
          </w:tcPr>
          <w:p w:rsidR="005A79B9" w:rsidRPr="00587CEC" w:rsidRDefault="005A79B9" w:rsidP="00E545E8">
            <w:pPr>
              <w:rPr>
                <w:rFonts w:ascii="Arial Narrow" w:hAnsi="Arial Narrow"/>
                <w:sz w:val="20"/>
                <w:szCs w:val="20"/>
              </w:rPr>
            </w:pPr>
            <w:r>
              <w:rPr>
                <w:rFonts w:ascii="Arial Narrow" w:hAnsi="Arial Narrow"/>
                <w:sz w:val="20"/>
                <w:szCs w:val="20"/>
              </w:rPr>
              <w:t>2 spaces</w:t>
            </w:r>
          </w:p>
        </w:tc>
      </w:tr>
      <w:tr w:rsidR="005A79B9" w:rsidRPr="00202F50" w:rsidTr="00E545E8">
        <w:tc>
          <w:tcPr>
            <w:tcW w:w="5043" w:type="dxa"/>
            <w:shd w:val="clear" w:color="auto" w:fill="BFBFBF" w:themeFill="background1" w:themeFillShade="BF"/>
          </w:tcPr>
          <w:p w:rsidR="005A79B9" w:rsidRPr="008D7A44" w:rsidRDefault="005A79B9" w:rsidP="00E545E8">
            <w:pPr>
              <w:rPr>
                <w:rFonts w:ascii="Arial Narrow" w:hAnsi="Arial Narrow"/>
                <w:b/>
                <w:bCs/>
                <w:sz w:val="20"/>
                <w:szCs w:val="20"/>
              </w:rPr>
            </w:pPr>
            <w:r>
              <w:rPr>
                <w:rFonts w:ascii="Arial Narrow" w:hAnsi="Arial Narrow"/>
                <w:b/>
                <w:bCs/>
                <w:sz w:val="20"/>
                <w:szCs w:val="20"/>
              </w:rPr>
              <w:t>Between 5,501m</w:t>
            </w:r>
            <w:r>
              <w:rPr>
                <w:rFonts w:ascii="Arial Narrow" w:hAnsi="Arial Narrow"/>
                <w:b/>
                <w:sz w:val="20"/>
                <w:szCs w:val="20"/>
              </w:rPr>
              <w:t>²</w:t>
            </w:r>
            <w:r>
              <w:rPr>
                <w:rFonts w:ascii="Arial Narrow" w:hAnsi="Arial Narrow"/>
                <w:b/>
                <w:bCs/>
                <w:sz w:val="20"/>
                <w:szCs w:val="20"/>
              </w:rPr>
              <w:t xml:space="preserve"> and 10,000m</w:t>
            </w:r>
            <w:r>
              <w:rPr>
                <w:rFonts w:ascii="Arial Narrow" w:hAnsi="Arial Narrow"/>
                <w:b/>
                <w:sz w:val="20"/>
                <w:szCs w:val="20"/>
              </w:rPr>
              <w:t>²</w:t>
            </w:r>
            <w:r>
              <w:rPr>
                <w:rFonts w:ascii="Arial Narrow" w:hAnsi="Arial Narrow"/>
                <w:b/>
                <w:bCs/>
                <w:sz w:val="20"/>
                <w:szCs w:val="20"/>
              </w:rPr>
              <w:t xml:space="preserve"> of gross floor space</w:t>
            </w:r>
          </w:p>
        </w:tc>
        <w:tc>
          <w:tcPr>
            <w:tcW w:w="4533" w:type="dxa"/>
          </w:tcPr>
          <w:p w:rsidR="005A79B9" w:rsidRPr="00587CEC" w:rsidRDefault="005A79B9" w:rsidP="00E545E8">
            <w:pPr>
              <w:rPr>
                <w:rFonts w:ascii="Arial Narrow" w:hAnsi="Arial Narrow"/>
                <w:sz w:val="20"/>
                <w:szCs w:val="20"/>
              </w:rPr>
            </w:pPr>
            <w:r>
              <w:rPr>
                <w:rFonts w:ascii="Arial Narrow" w:hAnsi="Arial Narrow"/>
                <w:sz w:val="20"/>
                <w:szCs w:val="20"/>
              </w:rPr>
              <w:t>3 spaces</w:t>
            </w:r>
          </w:p>
        </w:tc>
      </w:tr>
      <w:tr w:rsidR="005A79B9" w:rsidRPr="00202F50" w:rsidTr="00E545E8">
        <w:tc>
          <w:tcPr>
            <w:tcW w:w="5043" w:type="dxa"/>
            <w:shd w:val="clear" w:color="auto" w:fill="BFBFBF" w:themeFill="background1" w:themeFillShade="BF"/>
          </w:tcPr>
          <w:p w:rsidR="005A79B9" w:rsidRDefault="005A79B9" w:rsidP="00E545E8">
            <w:pPr>
              <w:rPr>
                <w:rFonts w:ascii="Arial Narrow" w:hAnsi="Arial Narrow"/>
                <w:b/>
                <w:sz w:val="20"/>
                <w:szCs w:val="20"/>
              </w:rPr>
            </w:pPr>
            <w:r>
              <w:rPr>
                <w:rFonts w:ascii="Arial Narrow" w:hAnsi="Arial Narrow"/>
                <w:b/>
                <w:sz w:val="20"/>
                <w:szCs w:val="20"/>
              </w:rPr>
              <w:t>Greater than 10,000m² of gross floor area</w:t>
            </w:r>
          </w:p>
        </w:tc>
        <w:tc>
          <w:tcPr>
            <w:tcW w:w="4533" w:type="dxa"/>
          </w:tcPr>
          <w:p w:rsidR="005A79B9" w:rsidRDefault="005A79B9" w:rsidP="00E545E8">
            <w:pPr>
              <w:rPr>
                <w:rFonts w:ascii="Arial Narrow" w:hAnsi="Arial Narrow"/>
                <w:sz w:val="20"/>
                <w:szCs w:val="20"/>
              </w:rPr>
            </w:pPr>
            <w:r>
              <w:rPr>
                <w:rFonts w:ascii="Arial Narrow" w:hAnsi="Arial Narrow"/>
                <w:sz w:val="20"/>
                <w:szCs w:val="20"/>
              </w:rPr>
              <w:t>3 spaces plus one for each additional 4,000m of gross floor area or fraction thereof.</w:t>
            </w:r>
          </w:p>
        </w:tc>
      </w:tr>
    </w:tbl>
    <w:p w:rsidR="005A79B9" w:rsidRDefault="005A79B9" w:rsidP="005A79B9">
      <w:pPr>
        <w:rPr>
          <w:lang w:bidi="en-US"/>
        </w:rPr>
      </w:pPr>
    </w:p>
    <w:p w:rsidR="005A79B9" w:rsidRPr="00235C84" w:rsidRDefault="00DD02B0" w:rsidP="00DD02B0">
      <w:pPr>
        <w:pStyle w:val="Style2a"/>
        <w:numPr>
          <w:ilvl w:val="0"/>
          <w:numId w:val="0"/>
        </w:numPr>
        <w:ind w:left="142"/>
        <w:rPr>
          <w:rStyle w:val="Emphasis"/>
          <w:b/>
          <w:bCs w:val="0"/>
          <w:caps/>
          <w:color w:val="auto"/>
          <w:spacing w:val="15"/>
          <w:szCs w:val="18"/>
        </w:rPr>
      </w:pPr>
      <w:bookmarkStart w:id="371" w:name="_Toc432775582"/>
      <w:r w:rsidRPr="00235C84">
        <w:rPr>
          <w:rStyle w:val="Emphasis"/>
          <w:b/>
          <w:bCs w:val="0"/>
          <w:caps/>
          <w:color w:val="auto"/>
          <w:spacing w:val="15"/>
          <w:szCs w:val="18"/>
        </w:rPr>
        <w:t>11.9</w:t>
      </w:r>
      <w:r w:rsidRPr="00235C84">
        <w:rPr>
          <w:rStyle w:val="Emphasis"/>
          <w:b/>
          <w:bCs w:val="0"/>
          <w:caps/>
          <w:color w:val="auto"/>
          <w:spacing w:val="15"/>
          <w:szCs w:val="18"/>
        </w:rPr>
        <w:tab/>
      </w:r>
      <w:r w:rsidR="005A79B9" w:rsidRPr="00235C84">
        <w:rPr>
          <w:rStyle w:val="Emphasis"/>
          <w:b/>
          <w:bCs w:val="0"/>
          <w:caps/>
          <w:color w:val="auto"/>
          <w:spacing w:val="15"/>
          <w:szCs w:val="18"/>
        </w:rPr>
        <w:t>Landscaping Requirements</w:t>
      </w:r>
      <w:bookmarkEnd w:id="371"/>
    </w:p>
    <w:p w:rsidR="005A79B9" w:rsidRPr="00202F50" w:rsidRDefault="005A79B9" w:rsidP="005A79B9">
      <w:pPr>
        <w:pStyle w:val="Heading3"/>
      </w:pPr>
      <w:r w:rsidRPr="00202F50">
        <w:t xml:space="preserve">In addition the requirements contained within </w:t>
      </w:r>
      <w:r>
        <w:t>Section 4.18</w:t>
      </w:r>
      <w:r w:rsidRPr="000E6463">
        <w:t xml:space="preserve"> of</w:t>
      </w:r>
      <w:r w:rsidRPr="00202F50">
        <w:t xml:space="preserve"> the General Regulations, the following additional conditions shall be met for developments within a</w:t>
      </w:r>
      <w:r>
        <w:t xml:space="preserve"> General Commercial District (COM1</w:t>
      </w:r>
      <w:r w:rsidRPr="00202F50">
        <w:t>):</w:t>
      </w:r>
    </w:p>
    <w:p w:rsidR="005A79B9" w:rsidRDefault="005A79B9" w:rsidP="005A79B9">
      <w:pPr>
        <w:pStyle w:val="Heading3"/>
      </w:pPr>
      <w:r w:rsidRPr="00202F50">
        <w:t xml:space="preserve">Prior to issuing a development permit for an undeveloped lot in this </w:t>
      </w:r>
      <w:r>
        <w:t>D</w:t>
      </w:r>
      <w:r w:rsidRPr="00202F50">
        <w:t xml:space="preserve">istrict, the applicant shall be required to supply a landscape plan </w:t>
      </w:r>
      <w:r>
        <w:t>with a schedule of completion, which is satisfactory to Council, including but not limited to the following:</w:t>
      </w:r>
    </w:p>
    <w:p w:rsidR="005A79B9" w:rsidRPr="00540070" w:rsidRDefault="005A79B9" w:rsidP="00CA3AC7">
      <w:pPr>
        <w:pStyle w:val="ListParagraph"/>
        <w:numPr>
          <w:ilvl w:val="0"/>
          <w:numId w:val="93"/>
        </w:numPr>
        <w:ind w:left="1440"/>
      </w:pPr>
      <w:r w:rsidRPr="00540070">
        <w:lastRenderedPageBreak/>
        <w:t>A landscaped strip of not less than 6.</w:t>
      </w:r>
      <w:r w:rsidR="00807683" w:rsidRPr="00540070">
        <w:t>1</w:t>
      </w:r>
      <w:r w:rsidRPr="00540070">
        <w:t xml:space="preserve">0 </w:t>
      </w:r>
      <w:r w:rsidR="0032388D" w:rsidRPr="00540070">
        <w:t>metres</w:t>
      </w:r>
      <w:r w:rsidRPr="00540070">
        <w:t xml:space="preserve"> </w:t>
      </w:r>
      <w:r w:rsidR="00807683" w:rsidRPr="00540070">
        <w:t xml:space="preserve">(20 feet) </w:t>
      </w:r>
      <w:r w:rsidRPr="00540070">
        <w:t>in depth through</w:t>
      </w:r>
      <w:r w:rsidR="00807683" w:rsidRPr="00540070">
        <w:t>out</w:t>
      </w:r>
      <w:r w:rsidRPr="00540070">
        <w:t xml:space="preserve"> lying parallel to and abutting the front site line shall be provided on every site and shall be used for no purpose except landscaping and necessary driveway access to the site.</w:t>
      </w:r>
      <w:r w:rsidR="005279C3" w:rsidRPr="00540070">
        <w:t xml:space="preserve"> </w:t>
      </w:r>
    </w:p>
    <w:p w:rsidR="005A79B9" w:rsidRPr="00540070" w:rsidRDefault="005A79B9" w:rsidP="00CA3AC7">
      <w:pPr>
        <w:pStyle w:val="ListParagraph"/>
        <w:numPr>
          <w:ilvl w:val="0"/>
          <w:numId w:val="93"/>
        </w:numPr>
        <w:ind w:left="1440"/>
      </w:pPr>
      <w:r w:rsidRPr="00540070">
        <w:t>On corner lots, in addition to the landscaping required in the front yard, a landscaped strip of not less than 3.0</w:t>
      </w:r>
      <w:r w:rsidR="005279C3" w:rsidRPr="00540070">
        <w:t>5</w:t>
      </w:r>
      <w:r w:rsidRPr="00540070">
        <w:t xml:space="preserve"> </w:t>
      </w:r>
      <w:r w:rsidR="0032388D" w:rsidRPr="00540070">
        <w:t>metres</w:t>
      </w:r>
      <w:r w:rsidRPr="00540070">
        <w:t xml:space="preserve"> </w:t>
      </w:r>
      <w:r w:rsidR="005279C3" w:rsidRPr="00540070">
        <w:t xml:space="preserve">(10 feet) </w:t>
      </w:r>
      <w:r w:rsidRPr="00540070">
        <w:t xml:space="preserve">in width throughout lying parallel to and abutting the flanking road shall be provided. </w:t>
      </w:r>
    </w:p>
    <w:p w:rsidR="005A79B9" w:rsidRPr="00540070" w:rsidRDefault="005A79B9" w:rsidP="00CA3AC7">
      <w:pPr>
        <w:pStyle w:val="ListParagraph"/>
        <w:numPr>
          <w:ilvl w:val="0"/>
          <w:numId w:val="93"/>
        </w:numPr>
        <w:ind w:left="1440"/>
      </w:pPr>
      <w:r w:rsidRPr="00540070">
        <w:t>Where a site abuts any Country Residential or High Density Residential district without an intervening road, there shall be a strip of land adjacent to the abutting site line of not less than 3.0</w:t>
      </w:r>
      <w:r w:rsidR="00D76390">
        <w:t>5</w:t>
      </w:r>
      <w:r w:rsidRPr="00540070">
        <w:t xml:space="preserve"> </w:t>
      </w:r>
      <w:r w:rsidR="0032388D" w:rsidRPr="00540070">
        <w:t>metres</w:t>
      </w:r>
      <w:r w:rsidR="00D76390">
        <w:t xml:space="preserve"> (10 feet)</w:t>
      </w:r>
      <w:r w:rsidRPr="00540070">
        <w:t xml:space="preserve"> in depth throughout, which shall not be used for any purpose except landscaping.</w:t>
      </w:r>
    </w:p>
    <w:p w:rsidR="005A79B9" w:rsidRPr="00540070" w:rsidRDefault="005A79B9" w:rsidP="00CA3AC7">
      <w:pPr>
        <w:pStyle w:val="ListParagraph"/>
        <w:numPr>
          <w:ilvl w:val="0"/>
          <w:numId w:val="93"/>
        </w:numPr>
        <w:ind w:left="1440"/>
      </w:pPr>
      <w:r w:rsidRPr="00540070">
        <w:t>Entire portion of any site not used for buildings, parking, loading, aisles, driveways or similar uses shall be landscaped.</w:t>
      </w:r>
    </w:p>
    <w:p w:rsidR="005A79B9" w:rsidRPr="00540070" w:rsidRDefault="005A79B9" w:rsidP="00CA3AC7">
      <w:pPr>
        <w:pStyle w:val="ListParagraph"/>
        <w:numPr>
          <w:ilvl w:val="0"/>
          <w:numId w:val="93"/>
        </w:numPr>
        <w:ind w:left="1440"/>
      </w:pPr>
      <w:r w:rsidRPr="00540070">
        <w:t xml:space="preserve">A space to be used exclusively for garbage storage and pickup, having minimum dimension of </w:t>
      </w:r>
      <w:r w:rsidR="005279C3" w:rsidRPr="00540070">
        <w:t>3</w:t>
      </w:r>
      <w:r w:rsidRPr="00540070">
        <w:t>.</w:t>
      </w:r>
      <w:r w:rsidR="005279C3" w:rsidRPr="00540070">
        <w:t>05</w:t>
      </w:r>
      <w:r w:rsidRPr="00540070">
        <w:t xml:space="preserve"> </w:t>
      </w:r>
      <w:r w:rsidR="0032388D" w:rsidRPr="00540070">
        <w:t>metres</w:t>
      </w:r>
      <w:r w:rsidRPr="00540070">
        <w:t xml:space="preserve"> by 6.</w:t>
      </w:r>
      <w:r w:rsidR="005279C3" w:rsidRPr="00540070">
        <w:t>1</w:t>
      </w:r>
      <w:r w:rsidRPr="00540070">
        <w:t xml:space="preserve">0 </w:t>
      </w:r>
      <w:r w:rsidR="0032388D" w:rsidRPr="00540070">
        <w:t>metres</w:t>
      </w:r>
      <w:r w:rsidRPr="00540070">
        <w:t xml:space="preserve"> </w:t>
      </w:r>
      <w:r w:rsidR="005279C3" w:rsidRPr="00540070">
        <w:t xml:space="preserve">(10 feet by 20 feet) </w:t>
      </w:r>
      <w:r w:rsidRPr="00540070">
        <w:t xml:space="preserve">shall be provided on each site to the satisfaction of the Development Officer. </w:t>
      </w:r>
    </w:p>
    <w:p w:rsidR="005A79B9" w:rsidRPr="00540070" w:rsidRDefault="005A79B9" w:rsidP="00CA3AC7">
      <w:pPr>
        <w:pStyle w:val="ListParagraph"/>
        <w:numPr>
          <w:ilvl w:val="0"/>
          <w:numId w:val="93"/>
        </w:numPr>
        <w:ind w:left="1440"/>
      </w:pPr>
      <w:r w:rsidRPr="00540070">
        <w:t>Wherever possible, existing trees should remain.</w:t>
      </w:r>
    </w:p>
    <w:p w:rsidR="00324D6C" w:rsidRDefault="00324D6C" w:rsidP="00324D6C"/>
    <w:p w:rsidR="005A79B9" w:rsidRPr="00235C84" w:rsidRDefault="005A79B9" w:rsidP="00DD02B0">
      <w:pPr>
        <w:pStyle w:val="Style2a"/>
        <w:numPr>
          <w:ilvl w:val="0"/>
          <w:numId w:val="0"/>
        </w:numPr>
        <w:ind w:left="142"/>
        <w:rPr>
          <w:rStyle w:val="Emphasis"/>
          <w:b/>
          <w:bCs w:val="0"/>
          <w:caps/>
          <w:color w:val="auto"/>
          <w:spacing w:val="15"/>
          <w:szCs w:val="18"/>
        </w:rPr>
      </w:pPr>
      <w:r w:rsidRPr="00235C84">
        <w:rPr>
          <w:rStyle w:val="Emphasis"/>
          <w:b/>
          <w:bCs w:val="0"/>
          <w:caps/>
          <w:color w:val="auto"/>
          <w:spacing w:val="15"/>
          <w:szCs w:val="18"/>
        </w:rPr>
        <w:t xml:space="preserve"> </w:t>
      </w:r>
      <w:bookmarkStart w:id="372" w:name="_Toc432775583"/>
      <w:r w:rsidR="00DD02B0" w:rsidRPr="00235C84">
        <w:rPr>
          <w:rStyle w:val="Emphasis"/>
          <w:b/>
          <w:bCs w:val="0"/>
          <w:caps/>
          <w:color w:val="auto"/>
          <w:spacing w:val="15"/>
          <w:szCs w:val="18"/>
        </w:rPr>
        <w:t>11.10</w:t>
      </w:r>
      <w:r w:rsidR="00DD02B0" w:rsidRPr="00235C84">
        <w:rPr>
          <w:rStyle w:val="Emphasis"/>
          <w:b/>
          <w:bCs w:val="0"/>
          <w:caps/>
          <w:color w:val="auto"/>
          <w:spacing w:val="15"/>
          <w:szCs w:val="18"/>
        </w:rPr>
        <w:tab/>
      </w:r>
      <w:r w:rsidRPr="00235C84">
        <w:rPr>
          <w:rStyle w:val="Emphasis"/>
          <w:b/>
          <w:bCs w:val="0"/>
          <w:caps/>
          <w:color w:val="auto"/>
          <w:spacing w:val="15"/>
          <w:szCs w:val="18"/>
        </w:rPr>
        <w:t>Outdoor Storage</w:t>
      </w:r>
      <w:bookmarkEnd w:id="372"/>
    </w:p>
    <w:p w:rsidR="005A79B9" w:rsidRPr="004518D1" w:rsidRDefault="005A79B9" w:rsidP="00CA3AC7">
      <w:pPr>
        <w:pStyle w:val="Heading3"/>
        <w:numPr>
          <w:ilvl w:val="0"/>
          <w:numId w:val="107"/>
        </w:numPr>
        <w:rPr>
          <w:rFonts w:ascii="Arial Narrow" w:hAnsi="Arial Narrow"/>
          <w:sz w:val="20"/>
          <w:szCs w:val="20"/>
        </w:rPr>
      </w:pPr>
      <w:r w:rsidRPr="004518D1">
        <w:rPr>
          <w:rFonts w:ascii="Arial Narrow" w:hAnsi="Arial Narrow"/>
          <w:sz w:val="20"/>
          <w:szCs w:val="20"/>
        </w:rPr>
        <w:t>Outdoor storage is per</w:t>
      </w:r>
      <w:r>
        <w:rPr>
          <w:rFonts w:ascii="Arial Narrow" w:hAnsi="Arial Narrow"/>
          <w:sz w:val="20"/>
          <w:szCs w:val="20"/>
        </w:rPr>
        <w:t xml:space="preserve">mitted in side and rear yards except when they abut a municipal road or </w:t>
      </w:r>
      <w:r w:rsidRPr="00242EB4">
        <w:rPr>
          <w:rFonts w:ascii="Arial Narrow" w:hAnsi="Arial Narrow"/>
          <w:sz w:val="20"/>
          <w:szCs w:val="20"/>
        </w:rPr>
        <w:t>highway. Outside storage located in a side or rear yard shall be screened by landscaping or vegetation so as not to be visible from the road.</w:t>
      </w:r>
    </w:p>
    <w:p w:rsidR="005A79B9" w:rsidRDefault="005A79B9" w:rsidP="00CA3AC7">
      <w:pPr>
        <w:pStyle w:val="ListParagraph"/>
        <w:numPr>
          <w:ilvl w:val="0"/>
          <w:numId w:val="107"/>
        </w:numPr>
        <w:rPr>
          <w:szCs w:val="20"/>
        </w:rPr>
      </w:pPr>
      <w:r w:rsidRPr="004518D1">
        <w:rPr>
          <w:szCs w:val="20"/>
        </w:rPr>
        <w:t xml:space="preserve">All outdoor commercial displays shall be a minimum of </w:t>
      </w:r>
      <w:r w:rsidR="00807683" w:rsidRPr="00540070">
        <w:rPr>
          <w:szCs w:val="20"/>
        </w:rPr>
        <w:t>4.58</w:t>
      </w:r>
      <w:r w:rsidRPr="00540070">
        <w:rPr>
          <w:szCs w:val="20"/>
        </w:rPr>
        <w:t xml:space="preserve"> </w:t>
      </w:r>
      <w:r w:rsidR="0032388D" w:rsidRPr="00540070">
        <w:rPr>
          <w:szCs w:val="20"/>
        </w:rPr>
        <w:t>metres</w:t>
      </w:r>
      <w:r w:rsidRPr="00540070">
        <w:rPr>
          <w:szCs w:val="20"/>
        </w:rPr>
        <w:t xml:space="preserve"> </w:t>
      </w:r>
      <w:r w:rsidR="00807683" w:rsidRPr="00540070">
        <w:rPr>
          <w:szCs w:val="20"/>
        </w:rPr>
        <w:t xml:space="preserve">(15 feet) </w:t>
      </w:r>
      <w:r w:rsidRPr="004518D1">
        <w:rPr>
          <w:szCs w:val="20"/>
        </w:rPr>
        <w:t xml:space="preserve">from any site line and not block the vision of drivers both on site and within a sight triangle. </w:t>
      </w:r>
    </w:p>
    <w:p w:rsidR="005A79B9" w:rsidRPr="004518D1" w:rsidRDefault="005A79B9" w:rsidP="005A79B9">
      <w:pPr>
        <w:pStyle w:val="ListParagraph"/>
        <w:numPr>
          <w:ilvl w:val="0"/>
          <w:numId w:val="0"/>
        </w:numPr>
        <w:ind w:left="1980"/>
        <w:rPr>
          <w:szCs w:val="20"/>
        </w:rPr>
      </w:pPr>
    </w:p>
    <w:p w:rsidR="005A79B9" w:rsidRPr="004518D1" w:rsidRDefault="005A79B9" w:rsidP="00CA3AC7">
      <w:pPr>
        <w:pStyle w:val="ListParagraph"/>
        <w:numPr>
          <w:ilvl w:val="0"/>
          <w:numId w:val="107"/>
        </w:numPr>
        <w:autoSpaceDE/>
        <w:autoSpaceDN/>
        <w:adjustRightInd/>
        <w:rPr>
          <w:szCs w:val="20"/>
        </w:rPr>
      </w:pPr>
      <w:r w:rsidRPr="004518D1">
        <w:rPr>
          <w:szCs w:val="20"/>
        </w:rPr>
        <w:t>Open air operations, storage and display of goods or material are prohibited in any front yard. The storage and display of goods shall be permitted in a front yard where it is deemed essential to facilitate a permitted or approved discretionary use.</w:t>
      </w:r>
    </w:p>
    <w:p w:rsidR="005A79B9" w:rsidRPr="004518D1" w:rsidRDefault="005A79B9" w:rsidP="00CA3AC7">
      <w:pPr>
        <w:pStyle w:val="Heading3"/>
        <w:numPr>
          <w:ilvl w:val="0"/>
          <w:numId w:val="107"/>
        </w:numPr>
        <w:rPr>
          <w:rFonts w:ascii="Arial Narrow" w:hAnsi="Arial Narrow"/>
          <w:sz w:val="20"/>
          <w:szCs w:val="20"/>
        </w:rPr>
      </w:pPr>
      <w:r w:rsidRPr="004518D1">
        <w:rPr>
          <w:rFonts w:ascii="Arial Narrow" w:hAnsi="Arial Narrow"/>
          <w:sz w:val="20"/>
          <w:szCs w:val="20"/>
        </w:rPr>
        <w:t xml:space="preserve">All outdoor storage must be screened from view from adjacent roadways and public lands by a solid fence, landscape materials, berm, vegetative plantings or any combination of the above at least two </w:t>
      </w:r>
      <w:r w:rsidR="0032388D">
        <w:rPr>
          <w:rFonts w:ascii="Arial Narrow" w:hAnsi="Arial Narrow"/>
          <w:sz w:val="20"/>
          <w:szCs w:val="20"/>
        </w:rPr>
        <w:t>metres</w:t>
      </w:r>
      <w:r w:rsidRPr="004518D1">
        <w:rPr>
          <w:rFonts w:ascii="Arial Narrow" w:hAnsi="Arial Narrow"/>
          <w:sz w:val="20"/>
          <w:szCs w:val="20"/>
        </w:rPr>
        <w:t xml:space="preserve"> in height.</w:t>
      </w:r>
    </w:p>
    <w:p w:rsidR="005A79B9" w:rsidRPr="004518D1" w:rsidRDefault="005A79B9" w:rsidP="00CA3AC7">
      <w:pPr>
        <w:pStyle w:val="Heading3"/>
        <w:numPr>
          <w:ilvl w:val="0"/>
          <w:numId w:val="107"/>
        </w:numPr>
        <w:rPr>
          <w:rFonts w:ascii="Arial Narrow" w:hAnsi="Arial Narrow"/>
          <w:sz w:val="20"/>
          <w:szCs w:val="20"/>
        </w:rPr>
      </w:pPr>
      <w:r w:rsidRPr="004518D1">
        <w:rPr>
          <w:rFonts w:ascii="Arial Narrow" w:hAnsi="Arial Narrow"/>
          <w:sz w:val="20"/>
          <w:szCs w:val="20"/>
        </w:rPr>
        <w:t>Commercial vehicles and equipment associated with a permitted use may be stored on-site provided the area used for storage of these vehicles does not exceed the area of the building used by the business to carry out it operations.  No vehicles, materials or equipment shall be in a state of disrepair.</w:t>
      </w:r>
    </w:p>
    <w:p w:rsidR="005A79B9" w:rsidRDefault="005A79B9" w:rsidP="005A79B9"/>
    <w:p w:rsidR="005A79B9" w:rsidRPr="00235C84" w:rsidRDefault="00DD02B0" w:rsidP="00DD02B0">
      <w:pPr>
        <w:pStyle w:val="Style2a"/>
        <w:numPr>
          <w:ilvl w:val="0"/>
          <w:numId w:val="0"/>
        </w:numPr>
        <w:ind w:left="142"/>
        <w:rPr>
          <w:color w:val="auto"/>
          <w:sz w:val="18"/>
          <w:szCs w:val="18"/>
        </w:rPr>
      </w:pPr>
      <w:bookmarkStart w:id="373" w:name="_Toc432775584"/>
      <w:r w:rsidRPr="00235C84">
        <w:rPr>
          <w:color w:val="auto"/>
          <w:sz w:val="18"/>
          <w:szCs w:val="18"/>
        </w:rPr>
        <w:t>11.12</w:t>
      </w:r>
      <w:r w:rsidRPr="00235C84">
        <w:rPr>
          <w:color w:val="auto"/>
          <w:sz w:val="18"/>
          <w:szCs w:val="18"/>
        </w:rPr>
        <w:tab/>
      </w:r>
      <w:r w:rsidR="005A79B9" w:rsidRPr="00235C84">
        <w:rPr>
          <w:color w:val="auto"/>
          <w:sz w:val="18"/>
          <w:szCs w:val="18"/>
        </w:rPr>
        <w:t>Signage Regulations</w:t>
      </w:r>
      <w:bookmarkEnd w:id="373"/>
    </w:p>
    <w:p w:rsidR="005A79B9" w:rsidRDefault="005A79B9" w:rsidP="005A79B9">
      <w:pPr>
        <w:spacing w:line="240" w:lineRule="auto"/>
        <w:jc w:val="both"/>
      </w:pPr>
      <w:r>
        <w:t>All developments shall comply with Section 4.3</w:t>
      </w:r>
      <w:r w:rsidR="00FE0821">
        <w:t>8</w:t>
      </w:r>
      <w:r>
        <w:t xml:space="preserve"> General Regulations.</w:t>
      </w:r>
    </w:p>
    <w:p w:rsidR="002E085C" w:rsidRPr="00B34BEC" w:rsidRDefault="00DD02B0" w:rsidP="00DD02B0">
      <w:pPr>
        <w:pStyle w:val="Heading1MJ"/>
        <w:numPr>
          <w:ilvl w:val="0"/>
          <w:numId w:val="0"/>
        </w:numPr>
        <w:shd w:val="clear" w:color="auto" w:fill="8CADAE"/>
        <w:ind w:left="3686" w:hanging="3686"/>
      </w:pPr>
      <w:bookmarkStart w:id="374" w:name="_Toc215375555"/>
      <w:bookmarkStart w:id="375" w:name="_Toc253491819"/>
      <w:bookmarkStart w:id="376" w:name="_Toc432775585"/>
      <w:r>
        <w:lastRenderedPageBreak/>
        <w:t xml:space="preserve">12.0 </w:t>
      </w:r>
      <w:r w:rsidR="002E085C">
        <w:t>PRESTIGE HIGHWAY C</w:t>
      </w:r>
      <w:r w:rsidR="002E085C" w:rsidRPr="00B34BEC">
        <w:t>OMMERCIAL/INDUSTRI</w:t>
      </w:r>
      <w:r w:rsidR="002E085C">
        <w:t>A</w:t>
      </w:r>
      <w:r w:rsidR="002E085C" w:rsidRPr="00B34BEC">
        <w:t>L DISTRICT (</w:t>
      </w:r>
      <w:r w:rsidR="002E085C">
        <w:t>PHC</w:t>
      </w:r>
      <w:r w:rsidR="002E085C" w:rsidRPr="00B34BEC">
        <w:t>)</w:t>
      </w:r>
      <w:bookmarkEnd w:id="374"/>
      <w:bookmarkEnd w:id="375"/>
      <w:bookmarkEnd w:id="376"/>
    </w:p>
    <w:p w:rsidR="002E085C" w:rsidRDefault="002E085C" w:rsidP="002E085C">
      <w:r w:rsidRPr="00202F50">
        <w:t>The purpose of t</w:t>
      </w:r>
      <w:r>
        <w:t>he Prestige Highway Corridor Commercial/Industrial District (PHC</w:t>
      </w:r>
      <w:r w:rsidRPr="00202F50">
        <w:t xml:space="preserve">) is to facilitate a diverse range of commercial and industrial activities located primarily along </w:t>
      </w:r>
      <w:r>
        <w:t xml:space="preserve">provincial highways and </w:t>
      </w:r>
      <w:r w:rsidRPr="00202F50">
        <w:t>municipal roadways</w:t>
      </w:r>
      <w:r>
        <w:t>.</w:t>
      </w:r>
      <w:r w:rsidRPr="00202F50">
        <w:t xml:space="preserve"> </w:t>
      </w:r>
    </w:p>
    <w:p w:rsidR="002E085C" w:rsidRPr="00EC4218" w:rsidRDefault="002E085C" w:rsidP="002E085C">
      <w:pPr>
        <w:rPr>
          <w:b/>
        </w:rPr>
      </w:pPr>
      <w:r w:rsidRPr="00EC4218">
        <w:rPr>
          <w:b/>
        </w:rPr>
        <w:t>In any</w:t>
      </w:r>
      <w:r>
        <w:rPr>
          <w:b/>
        </w:rPr>
        <w:t xml:space="preserve"> Prestige</w:t>
      </w:r>
      <w:r w:rsidRPr="00EC4218">
        <w:rPr>
          <w:b/>
        </w:rPr>
        <w:t xml:space="preserve"> Highway </w:t>
      </w:r>
      <w:r>
        <w:rPr>
          <w:b/>
        </w:rPr>
        <w:t xml:space="preserve">Corridor </w:t>
      </w:r>
      <w:r w:rsidRPr="00EC4218">
        <w:rPr>
          <w:b/>
        </w:rPr>
        <w:t>Commercial/Industrial District (</w:t>
      </w:r>
      <w:r>
        <w:rPr>
          <w:b/>
        </w:rPr>
        <w:t>PH</w:t>
      </w:r>
      <w:r w:rsidRPr="00EC4218">
        <w:rPr>
          <w:b/>
        </w:rPr>
        <w:t>C), no person shall use any land, building or structure or erect any building or structure except in accordance with the following provisions:</w:t>
      </w:r>
    </w:p>
    <w:p w:rsidR="002E085C" w:rsidRPr="00DE3007" w:rsidRDefault="0057155C" w:rsidP="0057155C">
      <w:pPr>
        <w:pStyle w:val="Style2a"/>
        <w:numPr>
          <w:ilvl w:val="0"/>
          <w:numId w:val="0"/>
        </w:numPr>
        <w:ind w:left="142"/>
        <w:rPr>
          <w:rStyle w:val="Emphasis"/>
          <w:b/>
          <w:bCs w:val="0"/>
          <w:caps/>
          <w:color w:val="auto"/>
          <w:spacing w:val="15"/>
          <w:szCs w:val="18"/>
        </w:rPr>
      </w:pPr>
      <w:bookmarkStart w:id="377" w:name="_Toc215375556"/>
      <w:bookmarkStart w:id="378" w:name="_Toc253491820"/>
      <w:bookmarkStart w:id="379" w:name="_Toc432775586"/>
      <w:r w:rsidRPr="00DE3007">
        <w:rPr>
          <w:rStyle w:val="Emphasis"/>
          <w:b/>
          <w:bCs w:val="0"/>
          <w:caps/>
          <w:color w:val="auto"/>
          <w:spacing w:val="15"/>
          <w:szCs w:val="18"/>
        </w:rPr>
        <w:t>12.1</w:t>
      </w:r>
      <w:r w:rsidRPr="00DE3007">
        <w:rPr>
          <w:rStyle w:val="Emphasis"/>
          <w:b/>
          <w:bCs w:val="0"/>
          <w:caps/>
          <w:color w:val="auto"/>
          <w:spacing w:val="15"/>
          <w:szCs w:val="18"/>
        </w:rPr>
        <w:tab/>
      </w:r>
      <w:r w:rsidR="002E085C" w:rsidRPr="00DE3007">
        <w:rPr>
          <w:rStyle w:val="Emphasis"/>
          <w:b/>
          <w:bCs w:val="0"/>
          <w:caps/>
          <w:color w:val="auto"/>
          <w:spacing w:val="15"/>
          <w:szCs w:val="18"/>
        </w:rPr>
        <w:t>Permitted Uses</w:t>
      </w:r>
      <w:bookmarkEnd w:id="377"/>
      <w:bookmarkEnd w:id="378"/>
      <w:bookmarkEnd w:id="379"/>
    </w:p>
    <w:p w:rsidR="002E085C" w:rsidRDefault="002E085C" w:rsidP="00CA3AC7">
      <w:pPr>
        <w:pStyle w:val="ListParagraph"/>
        <w:numPr>
          <w:ilvl w:val="0"/>
          <w:numId w:val="52"/>
        </w:numPr>
        <w:ind w:left="1080"/>
      </w:pPr>
      <w:r>
        <w:t xml:space="preserve">Agricultural Commercial </w:t>
      </w:r>
    </w:p>
    <w:p w:rsidR="002E085C" w:rsidRDefault="002E085C" w:rsidP="00CA3AC7">
      <w:pPr>
        <w:pStyle w:val="ListParagraph"/>
        <w:numPr>
          <w:ilvl w:val="0"/>
          <w:numId w:val="52"/>
        </w:numPr>
        <w:ind w:left="1080"/>
      </w:pPr>
      <w:r>
        <w:t>General Commercial Type I</w:t>
      </w:r>
    </w:p>
    <w:p w:rsidR="002E085C" w:rsidRDefault="002E085C" w:rsidP="00CA3AC7">
      <w:pPr>
        <w:pStyle w:val="ListParagraph"/>
        <w:numPr>
          <w:ilvl w:val="0"/>
          <w:numId w:val="52"/>
        </w:numPr>
        <w:ind w:left="1080"/>
      </w:pPr>
      <w:r>
        <w:t>General Industrial Type I</w:t>
      </w:r>
    </w:p>
    <w:p w:rsidR="002E085C" w:rsidRDefault="002E085C" w:rsidP="00CA3AC7">
      <w:pPr>
        <w:pStyle w:val="ListParagraph"/>
        <w:numPr>
          <w:ilvl w:val="0"/>
          <w:numId w:val="52"/>
        </w:numPr>
        <w:ind w:left="1080"/>
      </w:pPr>
      <w:r w:rsidRPr="00B34BEC">
        <w:t>Sale, rental, leasing and associated servicing of automobiles, trucks, motorcycles and recreational vehicles</w:t>
      </w:r>
      <w:r>
        <w:t>,</w:t>
      </w:r>
      <w:r w:rsidRPr="00B34BEC">
        <w:t xml:space="preserve"> industrial equipment and agricultural implements</w:t>
      </w:r>
    </w:p>
    <w:p w:rsidR="002E085C" w:rsidRDefault="002E085C" w:rsidP="00CA3AC7">
      <w:pPr>
        <w:pStyle w:val="ListParagraph"/>
        <w:numPr>
          <w:ilvl w:val="0"/>
          <w:numId w:val="52"/>
        </w:numPr>
        <w:ind w:left="1080"/>
      </w:pPr>
      <w:r>
        <w:t>Tourist facilities</w:t>
      </w:r>
    </w:p>
    <w:p w:rsidR="002E085C" w:rsidRDefault="002E085C" w:rsidP="00CA3AC7">
      <w:pPr>
        <w:pStyle w:val="ListParagraph"/>
        <w:numPr>
          <w:ilvl w:val="0"/>
          <w:numId w:val="52"/>
        </w:numPr>
        <w:ind w:left="1080"/>
      </w:pPr>
      <w:r>
        <w:t>Institutional facilities</w:t>
      </w:r>
    </w:p>
    <w:p w:rsidR="002E085C" w:rsidRPr="00B34BEC" w:rsidRDefault="002E085C" w:rsidP="00CA3AC7">
      <w:pPr>
        <w:pStyle w:val="ListParagraph"/>
        <w:numPr>
          <w:ilvl w:val="0"/>
          <w:numId w:val="52"/>
        </w:numPr>
        <w:ind w:left="1080"/>
      </w:pPr>
      <w:r w:rsidRPr="005D0CA0">
        <w:rPr>
          <w:lang w:val="en-GB"/>
        </w:rPr>
        <w:t>Recreational uses</w:t>
      </w:r>
    </w:p>
    <w:p w:rsidR="002E085C" w:rsidRPr="00202F50" w:rsidRDefault="002E085C" w:rsidP="00CA3AC7">
      <w:pPr>
        <w:pStyle w:val="ListParagraph"/>
        <w:numPr>
          <w:ilvl w:val="0"/>
          <w:numId w:val="52"/>
        </w:numPr>
        <w:ind w:left="1080"/>
      </w:pPr>
      <w:r w:rsidRPr="00202F50">
        <w:t>Accessory Building/Uses</w:t>
      </w:r>
    </w:p>
    <w:p w:rsidR="002E085C" w:rsidRPr="00202F50" w:rsidRDefault="002E085C" w:rsidP="00CA3AC7">
      <w:pPr>
        <w:pStyle w:val="ListParagraph"/>
        <w:numPr>
          <w:ilvl w:val="0"/>
          <w:numId w:val="52"/>
        </w:numPr>
        <w:ind w:left="1080"/>
      </w:pPr>
      <w:r w:rsidRPr="00202F50">
        <w:t>Offices and Professional Office Buildings</w:t>
      </w:r>
    </w:p>
    <w:p w:rsidR="002E085C" w:rsidRPr="00202F50" w:rsidRDefault="002E085C" w:rsidP="00CA3AC7">
      <w:pPr>
        <w:pStyle w:val="ListParagraph"/>
        <w:numPr>
          <w:ilvl w:val="0"/>
          <w:numId w:val="52"/>
        </w:numPr>
        <w:ind w:left="1080"/>
      </w:pPr>
      <w:r w:rsidRPr="00202F50">
        <w:t>Research Laboratories</w:t>
      </w:r>
    </w:p>
    <w:p w:rsidR="002E085C" w:rsidRPr="00202F50" w:rsidRDefault="002E085C" w:rsidP="00CA3AC7">
      <w:pPr>
        <w:pStyle w:val="ListParagraph"/>
        <w:numPr>
          <w:ilvl w:val="0"/>
          <w:numId w:val="52"/>
        </w:numPr>
        <w:ind w:left="1080"/>
      </w:pPr>
      <w:r w:rsidRPr="00202F50">
        <w:t>Telecommunication Facilities</w:t>
      </w:r>
    </w:p>
    <w:p w:rsidR="002E085C" w:rsidRPr="00202F50" w:rsidRDefault="002E085C" w:rsidP="00CA3AC7">
      <w:pPr>
        <w:pStyle w:val="ListParagraph"/>
        <w:numPr>
          <w:ilvl w:val="0"/>
          <w:numId w:val="52"/>
        </w:numPr>
        <w:ind w:left="1080"/>
      </w:pPr>
      <w:r w:rsidRPr="00202F50">
        <w:t>Service Stations, Car Wash or Gas Bar</w:t>
      </w:r>
    </w:p>
    <w:p w:rsidR="002E085C" w:rsidRPr="00202F50" w:rsidRDefault="002E085C" w:rsidP="00CA3AC7">
      <w:pPr>
        <w:pStyle w:val="ListParagraph"/>
        <w:numPr>
          <w:ilvl w:val="0"/>
          <w:numId w:val="52"/>
        </w:numPr>
        <w:ind w:left="1080"/>
      </w:pPr>
      <w:r w:rsidRPr="00202F50">
        <w:t>Hotels or Motels</w:t>
      </w:r>
    </w:p>
    <w:p w:rsidR="002E085C" w:rsidRPr="00202F50" w:rsidRDefault="002E085C" w:rsidP="00CA3AC7">
      <w:pPr>
        <w:pStyle w:val="ListParagraph"/>
        <w:numPr>
          <w:ilvl w:val="0"/>
          <w:numId w:val="52"/>
        </w:numPr>
        <w:ind w:left="1080"/>
      </w:pPr>
      <w:r w:rsidRPr="00202F50">
        <w:t>Veterinary Clinics</w:t>
      </w:r>
    </w:p>
    <w:p w:rsidR="002E085C" w:rsidRDefault="002E085C" w:rsidP="00CA3AC7">
      <w:pPr>
        <w:pStyle w:val="ListParagraph"/>
        <w:numPr>
          <w:ilvl w:val="0"/>
          <w:numId w:val="52"/>
        </w:numPr>
        <w:ind w:left="1080"/>
      </w:pPr>
      <w:r w:rsidRPr="00202F50">
        <w:t>Trucking Firm Establishment</w:t>
      </w:r>
    </w:p>
    <w:p w:rsidR="002E085C" w:rsidRPr="00DC6A80" w:rsidRDefault="00716C65" w:rsidP="00CA3AC7">
      <w:pPr>
        <w:pStyle w:val="ListParagraph"/>
        <w:numPr>
          <w:ilvl w:val="0"/>
          <w:numId w:val="52"/>
        </w:numPr>
        <w:ind w:left="1080"/>
      </w:pPr>
      <w:r w:rsidRPr="00DC6A80">
        <w:t xml:space="preserve">Commercial Indoor </w:t>
      </w:r>
      <w:r w:rsidR="00FA2900" w:rsidRPr="00DC6A80">
        <w:t xml:space="preserve">or Outdoor </w:t>
      </w:r>
      <w:r w:rsidR="002E085C" w:rsidRPr="00DC6A80">
        <w:t>Storage</w:t>
      </w:r>
      <w:r w:rsidR="00FA2900" w:rsidRPr="00DC6A80">
        <w:t xml:space="preserve"> </w:t>
      </w:r>
      <w:r w:rsidR="002E085C" w:rsidRPr="00DC6A80">
        <w:t>Establishments</w:t>
      </w:r>
    </w:p>
    <w:p w:rsidR="002E085C" w:rsidRPr="00202F50" w:rsidRDefault="002E085C" w:rsidP="00CA3AC7">
      <w:pPr>
        <w:pStyle w:val="ListParagraph"/>
        <w:numPr>
          <w:ilvl w:val="0"/>
          <w:numId w:val="52"/>
        </w:numPr>
        <w:ind w:left="1080"/>
      </w:pPr>
      <w:r w:rsidRPr="00202F50">
        <w:t>Bulk Fuel sales and Storage</w:t>
      </w:r>
    </w:p>
    <w:p w:rsidR="002E085C" w:rsidRPr="00202F50" w:rsidRDefault="002E085C" w:rsidP="00CA3AC7">
      <w:pPr>
        <w:pStyle w:val="ListParagraph"/>
        <w:numPr>
          <w:ilvl w:val="0"/>
          <w:numId w:val="52"/>
        </w:numPr>
        <w:ind w:left="1080"/>
      </w:pPr>
      <w:r w:rsidRPr="00202F50">
        <w:t>Small Scale Repair Services</w:t>
      </w:r>
    </w:p>
    <w:p w:rsidR="002E085C" w:rsidRDefault="002E085C" w:rsidP="00CA3AC7">
      <w:pPr>
        <w:pStyle w:val="ListParagraph"/>
        <w:numPr>
          <w:ilvl w:val="0"/>
          <w:numId w:val="52"/>
        </w:numPr>
        <w:ind w:left="1080"/>
      </w:pPr>
      <w:r>
        <w:t>Public Utilities</w:t>
      </w:r>
    </w:p>
    <w:p w:rsidR="002E085C" w:rsidRPr="00A075FE" w:rsidRDefault="0057155C" w:rsidP="0057155C">
      <w:pPr>
        <w:pStyle w:val="Style2a"/>
        <w:numPr>
          <w:ilvl w:val="0"/>
          <w:numId w:val="0"/>
        </w:numPr>
        <w:ind w:left="142"/>
        <w:rPr>
          <w:rStyle w:val="Emphasis"/>
          <w:b/>
          <w:bCs w:val="0"/>
          <w:caps/>
          <w:color w:val="auto"/>
          <w:spacing w:val="15"/>
          <w:szCs w:val="18"/>
        </w:rPr>
      </w:pPr>
      <w:bookmarkStart w:id="380" w:name="_Toc215375557"/>
      <w:bookmarkStart w:id="381" w:name="_Toc253491821"/>
      <w:bookmarkStart w:id="382" w:name="_Toc432775587"/>
      <w:r w:rsidRPr="00A075FE">
        <w:rPr>
          <w:rStyle w:val="Emphasis"/>
          <w:b/>
          <w:bCs w:val="0"/>
          <w:caps/>
          <w:color w:val="auto"/>
          <w:spacing w:val="15"/>
          <w:szCs w:val="18"/>
        </w:rPr>
        <w:t>12.2</w:t>
      </w:r>
      <w:r w:rsidRPr="00A075FE">
        <w:rPr>
          <w:rStyle w:val="Emphasis"/>
          <w:b/>
          <w:bCs w:val="0"/>
          <w:caps/>
          <w:color w:val="auto"/>
          <w:spacing w:val="15"/>
          <w:szCs w:val="18"/>
        </w:rPr>
        <w:tab/>
      </w:r>
      <w:r w:rsidR="002E085C" w:rsidRPr="00A075FE">
        <w:rPr>
          <w:rStyle w:val="Emphasis"/>
          <w:b/>
          <w:bCs w:val="0"/>
          <w:caps/>
          <w:color w:val="auto"/>
          <w:spacing w:val="15"/>
          <w:szCs w:val="18"/>
        </w:rPr>
        <w:t>Discretionary Uses</w:t>
      </w:r>
      <w:bookmarkEnd w:id="380"/>
      <w:bookmarkEnd w:id="381"/>
      <w:bookmarkEnd w:id="382"/>
    </w:p>
    <w:p w:rsidR="002E085C" w:rsidRPr="00202F50" w:rsidRDefault="002E085C" w:rsidP="002E085C">
      <w:r w:rsidRPr="00202F50">
        <w:t xml:space="preserve">The following uses shall be considered by Council subject to the completion of the discretionary process as outlined in Section 3 of the General Administration of this Bylaw: </w:t>
      </w:r>
    </w:p>
    <w:p w:rsidR="002E085C" w:rsidRPr="00B34BEC" w:rsidRDefault="002E085C" w:rsidP="00CA3AC7">
      <w:pPr>
        <w:pStyle w:val="ListParagraph"/>
        <w:numPr>
          <w:ilvl w:val="0"/>
          <w:numId w:val="53"/>
        </w:numPr>
        <w:ind w:left="1080"/>
      </w:pPr>
      <w:r w:rsidRPr="00B34BEC">
        <w:t>General Industry Type ll</w:t>
      </w:r>
    </w:p>
    <w:p w:rsidR="002E085C" w:rsidRDefault="002E085C" w:rsidP="00CA3AC7">
      <w:pPr>
        <w:pStyle w:val="ListParagraph"/>
        <w:numPr>
          <w:ilvl w:val="0"/>
          <w:numId w:val="53"/>
        </w:numPr>
        <w:ind w:left="1080"/>
      </w:pPr>
      <w:r w:rsidRPr="00B34BEC">
        <w:t>General Industry Type lll</w:t>
      </w:r>
    </w:p>
    <w:p w:rsidR="002E085C" w:rsidRPr="00B34BEC" w:rsidRDefault="002E085C" w:rsidP="00CA3AC7">
      <w:pPr>
        <w:pStyle w:val="ListParagraph"/>
        <w:numPr>
          <w:ilvl w:val="0"/>
          <w:numId w:val="53"/>
        </w:numPr>
        <w:ind w:left="1080"/>
      </w:pPr>
      <w:r>
        <w:t>Agricultural Industry</w:t>
      </w:r>
    </w:p>
    <w:p w:rsidR="002E085C" w:rsidRPr="00B34BEC" w:rsidRDefault="002E085C" w:rsidP="00CA3AC7">
      <w:pPr>
        <w:pStyle w:val="ListParagraph"/>
        <w:numPr>
          <w:ilvl w:val="0"/>
          <w:numId w:val="53"/>
        </w:numPr>
        <w:ind w:left="1080"/>
      </w:pPr>
      <w:r w:rsidRPr="00B34BEC">
        <w:t xml:space="preserve">Small Wind Energy Systems </w:t>
      </w:r>
    </w:p>
    <w:p w:rsidR="002E085C" w:rsidRPr="00B34BEC" w:rsidRDefault="002E085C" w:rsidP="00CA3AC7">
      <w:pPr>
        <w:pStyle w:val="ListParagraph"/>
        <w:numPr>
          <w:ilvl w:val="0"/>
          <w:numId w:val="53"/>
        </w:numPr>
        <w:ind w:left="1080"/>
      </w:pPr>
      <w:r w:rsidRPr="00B34BEC">
        <w:t>Contractor’s Yard</w:t>
      </w:r>
    </w:p>
    <w:p w:rsidR="002E085C" w:rsidRPr="001C18C8" w:rsidRDefault="002E085C" w:rsidP="00CA3AC7">
      <w:pPr>
        <w:pStyle w:val="ListParagraph"/>
        <w:numPr>
          <w:ilvl w:val="0"/>
          <w:numId w:val="53"/>
        </w:numPr>
        <w:ind w:left="1080"/>
      </w:pPr>
      <w:r w:rsidRPr="00B34BEC">
        <w:t xml:space="preserve">Animal </w:t>
      </w:r>
      <w:r w:rsidRPr="00CE3639">
        <w:rPr>
          <w:lang w:val="en-GB"/>
        </w:rPr>
        <w:t>kennels and domestic animal boarding facilities.</w:t>
      </w:r>
    </w:p>
    <w:p w:rsidR="002E085C" w:rsidRPr="001C18C8" w:rsidRDefault="002E085C" w:rsidP="00CA3AC7">
      <w:pPr>
        <w:pStyle w:val="ListParagraph"/>
        <w:numPr>
          <w:ilvl w:val="0"/>
          <w:numId w:val="53"/>
        </w:numPr>
        <w:ind w:left="1080"/>
      </w:pPr>
      <w:r w:rsidRPr="00B34BEC">
        <w:t>Solid and Liquid Waste Disposal Facility</w:t>
      </w:r>
    </w:p>
    <w:p w:rsidR="002E085C" w:rsidRDefault="002E085C" w:rsidP="002E085C">
      <w:pPr>
        <w:rPr>
          <w:b/>
        </w:rPr>
      </w:pPr>
      <w:r w:rsidRPr="00EC4218">
        <w:rPr>
          <w:b/>
        </w:rPr>
        <w:t>No person shall initiate any permitted, discretionary or accessory use prior to obtaining a development permit from the Development Officer.</w:t>
      </w:r>
    </w:p>
    <w:p w:rsidR="002E085C" w:rsidRPr="00A075FE" w:rsidRDefault="0057155C" w:rsidP="0057155C">
      <w:pPr>
        <w:pStyle w:val="Style2a"/>
        <w:numPr>
          <w:ilvl w:val="0"/>
          <w:numId w:val="0"/>
        </w:numPr>
        <w:ind w:left="142"/>
        <w:rPr>
          <w:rStyle w:val="Emphasis"/>
          <w:b/>
          <w:bCs w:val="0"/>
          <w:caps/>
          <w:color w:val="auto"/>
          <w:spacing w:val="15"/>
          <w:szCs w:val="18"/>
        </w:rPr>
      </w:pPr>
      <w:bookmarkStart w:id="383" w:name="_Toc215375558"/>
      <w:bookmarkStart w:id="384" w:name="_Toc253491822"/>
      <w:bookmarkStart w:id="385" w:name="_Toc432775588"/>
      <w:r w:rsidRPr="00A075FE">
        <w:rPr>
          <w:rStyle w:val="Emphasis"/>
          <w:b/>
          <w:bCs w:val="0"/>
          <w:caps/>
          <w:color w:val="auto"/>
          <w:spacing w:val="15"/>
          <w:szCs w:val="18"/>
        </w:rPr>
        <w:lastRenderedPageBreak/>
        <w:t>12.3</w:t>
      </w:r>
      <w:r w:rsidRPr="00A075FE">
        <w:rPr>
          <w:rStyle w:val="Emphasis"/>
          <w:b/>
          <w:bCs w:val="0"/>
          <w:caps/>
          <w:color w:val="auto"/>
          <w:spacing w:val="15"/>
          <w:szCs w:val="18"/>
        </w:rPr>
        <w:tab/>
      </w:r>
      <w:r w:rsidR="002E085C" w:rsidRPr="00A075FE">
        <w:rPr>
          <w:rStyle w:val="Emphasis"/>
          <w:b/>
          <w:bCs w:val="0"/>
          <w:caps/>
          <w:color w:val="auto"/>
          <w:spacing w:val="15"/>
          <w:szCs w:val="18"/>
        </w:rPr>
        <w:t>Prohibited Uses</w:t>
      </w:r>
      <w:bookmarkEnd w:id="383"/>
      <w:bookmarkEnd w:id="384"/>
      <w:bookmarkEnd w:id="385"/>
    </w:p>
    <w:p w:rsidR="002E085C" w:rsidRPr="00202F50" w:rsidRDefault="002E085C" w:rsidP="002E085C">
      <w:r w:rsidRPr="00202F50">
        <w:t xml:space="preserve">The following uses shall be strictly prohibited within </w:t>
      </w:r>
      <w:r>
        <w:t>a Prestige Highway  Commercial/Industrial District (PHC</w:t>
      </w:r>
      <w:r w:rsidRPr="00202F50">
        <w:t>):</w:t>
      </w:r>
    </w:p>
    <w:p w:rsidR="002E085C" w:rsidRPr="00202F50" w:rsidRDefault="002E085C" w:rsidP="00CA3AC7">
      <w:pPr>
        <w:pStyle w:val="ListParagraph"/>
        <w:numPr>
          <w:ilvl w:val="0"/>
          <w:numId w:val="54"/>
        </w:numPr>
        <w:ind w:left="1080"/>
      </w:pPr>
      <w:r w:rsidRPr="00202F50">
        <w:t>All uses of land, buildings or processes that may be noxious or injurious, or constitute a nuisance beyond the building which contains it by reason of the production or emission of dust, smoke, refuse, matter, odour, gas, fumes, noise, vibration or other similar substances or conditions.</w:t>
      </w:r>
    </w:p>
    <w:p w:rsidR="002E085C" w:rsidRPr="00202F50" w:rsidRDefault="002E085C" w:rsidP="00CA3AC7">
      <w:pPr>
        <w:pStyle w:val="ListParagraph"/>
        <w:numPr>
          <w:ilvl w:val="0"/>
          <w:numId w:val="54"/>
        </w:numPr>
        <w:ind w:left="1080"/>
      </w:pPr>
      <w:r w:rsidRPr="00202F50">
        <w:t>Dwelling units.</w:t>
      </w:r>
    </w:p>
    <w:p w:rsidR="002E085C" w:rsidRDefault="002E085C" w:rsidP="00CA3AC7">
      <w:pPr>
        <w:pStyle w:val="ListParagraph"/>
        <w:numPr>
          <w:ilvl w:val="0"/>
          <w:numId w:val="54"/>
        </w:numPr>
        <w:ind w:left="1080"/>
      </w:pPr>
      <w:r w:rsidRPr="00202F50">
        <w:t>All uses of buildings and land except those specifically noted as permitted or discretionary.</w:t>
      </w:r>
    </w:p>
    <w:p w:rsidR="002E085C" w:rsidRPr="00A075FE" w:rsidRDefault="0057155C" w:rsidP="0057155C">
      <w:pPr>
        <w:pStyle w:val="Style2a"/>
        <w:numPr>
          <w:ilvl w:val="0"/>
          <w:numId w:val="0"/>
        </w:numPr>
        <w:ind w:left="142"/>
        <w:rPr>
          <w:rStyle w:val="Emphasis"/>
          <w:b/>
          <w:bCs w:val="0"/>
          <w:caps/>
          <w:color w:val="auto"/>
          <w:spacing w:val="15"/>
          <w:szCs w:val="18"/>
        </w:rPr>
      </w:pPr>
      <w:bookmarkStart w:id="386" w:name="_Toc215375559"/>
      <w:bookmarkStart w:id="387" w:name="_Toc253491823"/>
      <w:bookmarkStart w:id="388" w:name="_Toc432775589"/>
      <w:r w:rsidRPr="00A075FE">
        <w:rPr>
          <w:rStyle w:val="Emphasis"/>
          <w:b/>
          <w:bCs w:val="0"/>
          <w:caps/>
          <w:color w:val="auto"/>
          <w:spacing w:val="15"/>
          <w:szCs w:val="18"/>
        </w:rPr>
        <w:t>12.4</w:t>
      </w:r>
      <w:r w:rsidRPr="00A075FE">
        <w:rPr>
          <w:rStyle w:val="Emphasis"/>
          <w:b/>
          <w:bCs w:val="0"/>
          <w:caps/>
          <w:color w:val="auto"/>
          <w:spacing w:val="15"/>
          <w:szCs w:val="18"/>
        </w:rPr>
        <w:tab/>
      </w:r>
      <w:r w:rsidR="002E085C" w:rsidRPr="00A075FE">
        <w:rPr>
          <w:rStyle w:val="Emphasis"/>
          <w:b/>
          <w:bCs w:val="0"/>
          <w:caps/>
          <w:color w:val="auto"/>
          <w:spacing w:val="15"/>
          <w:szCs w:val="18"/>
        </w:rPr>
        <w:t>Accessory Buildings and Uses</w:t>
      </w:r>
      <w:bookmarkEnd w:id="386"/>
      <w:bookmarkEnd w:id="387"/>
      <w:bookmarkEnd w:id="388"/>
    </w:p>
    <w:p w:rsidR="002E085C" w:rsidRPr="00202F50" w:rsidRDefault="002E085C" w:rsidP="002E085C">
      <w:pPr>
        <w:pStyle w:val="Heading3"/>
        <w:ind w:left="900" w:hanging="360"/>
      </w:pPr>
      <w:r w:rsidRPr="00202F50">
        <w:t>A permitted accessory use/building shall be defined as any buildings, structures or a use which is customarily accessory to the principal use of the site, but only if the principal permitted use or discretionary use has been established.</w:t>
      </w:r>
    </w:p>
    <w:p w:rsidR="002E085C" w:rsidRPr="00202F50" w:rsidRDefault="002E085C" w:rsidP="002E085C">
      <w:pPr>
        <w:pStyle w:val="Heading3"/>
        <w:ind w:left="900" w:hanging="360"/>
      </w:pPr>
      <w:r w:rsidRPr="00202F50">
        <w:t xml:space="preserve">All accessory uses, buildings or structures require the submission of an application for a development permit prior to commencing the use or construction unless it is identified as exempt from this process in Section 3 of the General Administration of this Bylaw. </w:t>
      </w:r>
    </w:p>
    <w:p w:rsidR="002E085C" w:rsidRPr="00202F50" w:rsidRDefault="002E085C" w:rsidP="002E085C">
      <w:pPr>
        <w:pStyle w:val="Heading3"/>
        <w:ind w:left="900" w:hanging="360"/>
      </w:pPr>
      <w:r w:rsidRPr="00202F50">
        <w:t>Setbacks and general performance standards for accessory buildings shall meet the same requirements as the principal use or building.</w:t>
      </w:r>
    </w:p>
    <w:p w:rsidR="002E085C" w:rsidRPr="00A075FE" w:rsidRDefault="0057155C" w:rsidP="0057155C">
      <w:pPr>
        <w:pStyle w:val="Style2a"/>
        <w:numPr>
          <w:ilvl w:val="0"/>
          <w:numId w:val="0"/>
        </w:numPr>
        <w:spacing w:after="120"/>
        <w:ind w:left="142"/>
        <w:rPr>
          <w:rStyle w:val="Emphasis"/>
          <w:b/>
          <w:bCs w:val="0"/>
          <w:caps/>
          <w:color w:val="auto"/>
          <w:spacing w:val="15"/>
          <w:szCs w:val="18"/>
        </w:rPr>
      </w:pPr>
      <w:bookmarkStart w:id="389" w:name="_Toc215375560"/>
      <w:bookmarkStart w:id="390" w:name="_Toc253491824"/>
      <w:bookmarkStart w:id="391" w:name="_Toc432775590"/>
      <w:r w:rsidRPr="00A075FE">
        <w:rPr>
          <w:rStyle w:val="Emphasis"/>
          <w:b/>
          <w:bCs w:val="0"/>
          <w:caps/>
          <w:color w:val="auto"/>
          <w:spacing w:val="15"/>
          <w:szCs w:val="18"/>
        </w:rPr>
        <w:t>12.5</w:t>
      </w:r>
      <w:r w:rsidRPr="00A075FE">
        <w:rPr>
          <w:rStyle w:val="Emphasis"/>
          <w:b/>
          <w:bCs w:val="0"/>
          <w:caps/>
          <w:color w:val="auto"/>
          <w:spacing w:val="15"/>
          <w:szCs w:val="18"/>
        </w:rPr>
        <w:tab/>
      </w:r>
      <w:r w:rsidR="002E085C" w:rsidRPr="00A075FE">
        <w:rPr>
          <w:rStyle w:val="Emphasis"/>
          <w:b/>
          <w:bCs w:val="0"/>
          <w:caps/>
          <w:color w:val="auto"/>
          <w:spacing w:val="15"/>
          <w:szCs w:val="18"/>
        </w:rPr>
        <w:t>Subdivision and Site Regulations</w:t>
      </w:r>
      <w:bookmarkEnd w:id="389"/>
      <w:bookmarkEnd w:id="390"/>
      <w:bookmarkEnd w:id="391"/>
    </w:p>
    <w:tbl>
      <w:tblPr>
        <w:tblW w:w="9018" w:type="dxa"/>
        <w:jc w:val="center"/>
        <w:tblBorders>
          <w:top w:val="single" w:sz="12" w:space="0" w:color="8CADAE"/>
          <w:left w:val="single" w:sz="12" w:space="0" w:color="8CADAE"/>
          <w:bottom w:val="single" w:sz="12" w:space="0" w:color="8CADAE"/>
          <w:right w:val="single" w:sz="12" w:space="0" w:color="8CADAE"/>
          <w:insideH w:val="single" w:sz="12" w:space="0" w:color="8CADAE"/>
          <w:insideV w:val="single" w:sz="12" w:space="0" w:color="8CADAE"/>
        </w:tblBorders>
        <w:tblLook w:val="04A0" w:firstRow="1" w:lastRow="0" w:firstColumn="1" w:lastColumn="0" w:noHBand="0" w:noVBand="1"/>
      </w:tblPr>
      <w:tblGrid>
        <w:gridCol w:w="2718"/>
        <w:gridCol w:w="6300"/>
      </w:tblGrid>
      <w:tr w:rsidR="002E085C" w:rsidRPr="00202F50" w:rsidTr="004C7C58">
        <w:trPr>
          <w:jc w:val="center"/>
        </w:trPr>
        <w:tc>
          <w:tcPr>
            <w:tcW w:w="2718" w:type="dxa"/>
            <w:shd w:val="clear" w:color="auto" w:fill="BFBFBF"/>
            <w:vAlign w:val="center"/>
          </w:tcPr>
          <w:p w:rsidR="002E085C" w:rsidRPr="00CE3639" w:rsidRDefault="002E085C" w:rsidP="004C7C58">
            <w:pPr>
              <w:pStyle w:val="Table"/>
              <w:rPr>
                <w:b/>
              </w:rPr>
            </w:pPr>
            <w:r w:rsidRPr="00CE3639">
              <w:rPr>
                <w:b/>
              </w:rPr>
              <w:t xml:space="preserve">Minimum site area  </w:t>
            </w:r>
          </w:p>
        </w:tc>
        <w:tc>
          <w:tcPr>
            <w:tcW w:w="6300" w:type="dxa"/>
            <w:vAlign w:val="center"/>
          </w:tcPr>
          <w:p w:rsidR="002E085C" w:rsidRPr="00202F50" w:rsidRDefault="002E085C" w:rsidP="002E085C">
            <w:pPr>
              <w:pStyle w:val="Table"/>
            </w:pPr>
            <w:r>
              <w:t>0.41</w:t>
            </w:r>
            <w:r w:rsidRPr="00202F50">
              <w:t xml:space="preserve"> hectare (</w:t>
            </w:r>
            <w:r>
              <w:t>1.0</w:t>
            </w:r>
            <w:r w:rsidRPr="00202F50">
              <w:t xml:space="preserve"> acre)</w:t>
            </w:r>
            <w:r>
              <w:t xml:space="preserve"> excepting public utilities and those commercial/industrial sites which existed prior to the passage of this Bylaw, which will be deemed to be conforming sites</w:t>
            </w:r>
          </w:p>
        </w:tc>
      </w:tr>
      <w:tr w:rsidR="002E085C" w:rsidRPr="00202F50" w:rsidTr="004C7C58">
        <w:trPr>
          <w:jc w:val="center"/>
        </w:trPr>
        <w:tc>
          <w:tcPr>
            <w:tcW w:w="2718" w:type="dxa"/>
            <w:shd w:val="clear" w:color="auto" w:fill="BFBFBF"/>
            <w:vAlign w:val="center"/>
          </w:tcPr>
          <w:p w:rsidR="002E085C" w:rsidRPr="00CE3639" w:rsidRDefault="002E085C" w:rsidP="004C7C58">
            <w:pPr>
              <w:pStyle w:val="Table"/>
              <w:rPr>
                <w:b/>
              </w:rPr>
            </w:pPr>
            <w:r w:rsidRPr="00CE3639">
              <w:rPr>
                <w:b/>
              </w:rPr>
              <w:t xml:space="preserve">Minimum site frontage </w:t>
            </w:r>
          </w:p>
        </w:tc>
        <w:tc>
          <w:tcPr>
            <w:tcW w:w="6300" w:type="dxa"/>
            <w:vAlign w:val="center"/>
          </w:tcPr>
          <w:p w:rsidR="002E085C" w:rsidRPr="00202F50" w:rsidRDefault="002E085C" w:rsidP="002E085C">
            <w:pPr>
              <w:pStyle w:val="Table"/>
            </w:pPr>
            <w:r w:rsidRPr="00202F50">
              <w:t>25 metr</w:t>
            </w:r>
            <w:r>
              <w:t>e</w:t>
            </w:r>
            <w:r w:rsidRPr="00202F50">
              <w:t xml:space="preserve">s </w:t>
            </w:r>
            <w:r>
              <w:t>(82 feet)</w:t>
            </w:r>
          </w:p>
        </w:tc>
      </w:tr>
      <w:tr w:rsidR="002E085C" w:rsidRPr="00202F50" w:rsidTr="004C7C58">
        <w:trPr>
          <w:jc w:val="center"/>
        </w:trPr>
        <w:tc>
          <w:tcPr>
            <w:tcW w:w="2718" w:type="dxa"/>
            <w:shd w:val="clear" w:color="auto" w:fill="BFBFBF"/>
            <w:vAlign w:val="center"/>
          </w:tcPr>
          <w:p w:rsidR="002E085C" w:rsidRPr="00CE3639" w:rsidRDefault="002E085C" w:rsidP="004C7C58">
            <w:pPr>
              <w:pStyle w:val="Table"/>
              <w:rPr>
                <w:b/>
              </w:rPr>
            </w:pPr>
            <w:r w:rsidRPr="00CE3639">
              <w:rPr>
                <w:b/>
              </w:rPr>
              <w:t>Minimum front yard</w:t>
            </w:r>
          </w:p>
        </w:tc>
        <w:tc>
          <w:tcPr>
            <w:tcW w:w="6300" w:type="dxa"/>
            <w:vAlign w:val="center"/>
          </w:tcPr>
          <w:p w:rsidR="002E085C" w:rsidRPr="00202F50" w:rsidRDefault="002E085C" w:rsidP="002E085C">
            <w:pPr>
              <w:pStyle w:val="Table"/>
            </w:pPr>
            <w:r w:rsidRPr="00202F50">
              <w:t>All buildings shall be set back a minimum of 45</w:t>
            </w:r>
            <w:r>
              <w:t>.72</w:t>
            </w:r>
            <w:r w:rsidRPr="00202F50">
              <w:t xml:space="preserve"> metr</w:t>
            </w:r>
            <w:r>
              <w:t>e</w:t>
            </w:r>
            <w:r w:rsidRPr="00202F50">
              <w:t>s</w:t>
            </w:r>
            <w:r>
              <w:t xml:space="preserve"> (150 feet)</w:t>
            </w:r>
            <w:r w:rsidRPr="00202F50">
              <w:t xml:space="preserve"> from the centre line of any developed road, municipal road allowance or provincial highway and/or a minimum of 9</w:t>
            </w:r>
            <w:r>
              <w:t>1.44</w:t>
            </w:r>
            <w:r w:rsidRPr="00202F50">
              <w:t xml:space="preserve"> metr</w:t>
            </w:r>
            <w:r>
              <w:t>e</w:t>
            </w:r>
            <w:r w:rsidRPr="00202F50">
              <w:t>s</w:t>
            </w:r>
            <w:r>
              <w:t xml:space="preserve"> (300 feet)</w:t>
            </w:r>
            <w:r w:rsidRPr="00202F50">
              <w:t xml:space="preserve"> from the intersection of the centre lines of any municipal roads or provincial highway</w:t>
            </w:r>
          </w:p>
        </w:tc>
      </w:tr>
      <w:tr w:rsidR="002E085C" w:rsidRPr="00202F50" w:rsidTr="004C7C58">
        <w:trPr>
          <w:jc w:val="center"/>
        </w:trPr>
        <w:tc>
          <w:tcPr>
            <w:tcW w:w="2718" w:type="dxa"/>
            <w:shd w:val="clear" w:color="auto" w:fill="BFBFBF"/>
            <w:vAlign w:val="center"/>
          </w:tcPr>
          <w:p w:rsidR="002E085C" w:rsidRPr="00CE3639" w:rsidRDefault="002E085C" w:rsidP="004C7C58">
            <w:pPr>
              <w:pStyle w:val="Table"/>
              <w:rPr>
                <w:b/>
              </w:rPr>
            </w:pPr>
            <w:r w:rsidRPr="00CE3639">
              <w:rPr>
                <w:b/>
              </w:rPr>
              <w:t>Minimum rear yard</w:t>
            </w:r>
          </w:p>
        </w:tc>
        <w:tc>
          <w:tcPr>
            <w:tcW w:w="6300" w:type="dxa"/>
            <w:vAlign w:val="center"/>
          </w:tcPr>
          <w:p w:rsidR="002E085C" w:rsidRPr="00202F50" w:rsidRDefault="002E085C" w:rsidP="002E085C">
            <w:pPr>
              <w:pStyle w:val="Table"/>
            </w:pPr>
            <w:r w:rsidRPr="00202F50">
              <w:t>15</w:t>
            </w:r>
            <w:r>
              <w:t xml:space="preserve">.24 </w:t>
            </w:r>
            <w:r w:rsidRPr="00202F50">
              <w:t>metr</w:t>
            </w:r>
            <w:r>
              <w:t>e</w:t>
            </w:r>
            <w:r w:rsidRPr="00202F50">
              <w:t xml:space="preserve">s </w:t>
            </w:r>
            <w:r>
              <w:t xml:space="preserve">(50 feet) </w:t>
            </w:r>
            <w:r w:rsidRPr="00202F50">
              <w:t>or 25% of the depth of the site whichever is the lesser</w:t>
            </w:r>
          </w:p>
        </w:tc>
      </w:tr>
      <w:tr w:rsidR="002E085C" w:rsidRPr="00202F50" w:rsidTr="004C7C58">
        <w:trPr>
          <w:jc w:val="center"/>
        </w:trPr>
        <w:tc>
          <w:tcPr>
            <w:tcW w:w="2718" w:type="dxa"/>
            <w:shd w:val="clear" w:color="auto" w:fill="BFBFBF"/>
            <w:vAlign w:val="center"/>
          </w:tcPr>
          <w:p w:rsidR="002E085C" w:rsidRPr="00CE3639" w:rsidRDefault="002E085C" w:rsidP="004C7C58">
            <w:pPr>
              <w:pStyle w:val="Table"/>
              <w:rPr>
                <w:b/>
              </w:rPr>
            </w:pPr>
            <w:r w:rsidRPr="00CE3639">
              <w:rPr>
                <w:b/>
              </w:rPr>
              <w:t>Minimum side yard</w:t>
            </w:r>
          </w:p>
        </w:tc>
        <w:tc>
          <w:tcPr>
            <w:tcW w:w="6300" w:type="dxa"/>
            <w:vAlign w:val="center"/>
          </w:tcPr>
          <w:p w:rsidR="002E085C" w:rsidRPr="00202F50" w:rsidRDefault="002E085C" w:rsidP="002E085C">
            <w:pPr>
              <w:pStyle w:val="Table"/>
            </w:pPr>
            <w:r w:rsidRPr="00202F50">
              <w:t>15</w:t>
            </w:r>
            <w:r>
              <w:t>.24</w:t>
            </w:r>
            <w:r w:rsidRPr="00202F50">
              <w:t xml:space="preserve"> metr</w:t>
            </w:r>
            <w:r>
              <w:t>e</w:t>
            </w:r>
            <w:r w:rsidRPr="00202F50">
              <w:t xml:space="preserve">s </w:t>
            </w:r>
            <w:r>
              <w:t xml:space="preserve">(50 feet) </w:t>
            </w:r>
            <w:r w:rsidRPr="00202F50">
              <w:t>except where a side yard abuts a municipal road allowance or a provincial highway, the front yard requirements shall apply</w:t>
            </w:r>
          </w:p>
        </w:tc>
      </w:tr>
      <w:tr w:rsidR="002E085C" w:rsidRPr="00202F50" w:rsidTr="004C7C58">
        <w:trPr>
          <w:jc w:val="center"/>
        </w:trPr>
        <w:tc>
          <w:tcPr>
            <w:tcW w:w="2718" w:type="dxa"/>
            <w:shd w:val="clear" w:color="auto" w:fill="BFBFBF"/>
            <w:vAlign w:val="center"/>
          </w:tcPr>
          <w:p w:rsidR="002E085C" w:rsidRPr="00CE3639" w:rsidRDefault="002E085C" w:rsidP="004C7C58">
            <w:pPr>
              <w:pStyle w:val="Table"/>
              <w:rPr>
                <w:b/>
              </w:rPr>
            </w:pPr>
            <w:r w:rsidRPr="00CE3639">
              <w:rPr>
                <w:b/>
              </w:rPr>
              <w:t>Minimum  setback for trees, shelterbelts and other</w:t>
            </w:r>
          </w:p>
        </w:tc>
        <w:tc>
          <w:tcPr>
            <w:tcW w:w="6300" w:type="dxa"/>
            <w:vAlign w:val="center"/>
          </w:tcPr>
          <w:p w:rsidR="002E085C" w:rsidRPr="00202F50" w:rsidRDefault="002E085C" w:rsidP="004C7C58">
            <w:pPr>
              <w:pStyle w:val="Table"/>
            </w:pPr>
            <w:r w:rsidRPr="00202F50">
              <w:t>All shelterbelts, tree plantings, portable structures, machinery and the storage of aggregate materials shall comply with the same setback requirement as for buildings.</w:t>
            </w:r>
          </w:p>
        </w:tc>
      </w:tr>
    </w:tbl>
    <w:p w:rsidR="00A075FE" w:rsidRDefault="00A075FE" w:rsidP="0057155C">
      <w:pPr>
        <w:pStyle w:val="Style2a"/>
        <w:numPr>
          <w:ilvl w:val="0"/>
          <w:numId w:val="0"/>
        </w:numPr>
        <w:ind w:left="142"/>
        <w:rPr>
          <w:rStyle w:val="Emphasis"/>
          <w:b/>
          <w:bCs w:val="0"/>
          <w:caps/>
          <w:color w:val="415B5C"/>
          <w:spacing w:val="15"/>
          <w:sz w:val="20"/>
        </w:rPr>
      </w:pPr>
      <w:bookmarkStart w:id="392" w:name="_Toc215375561"/>
      <w:bookmarkStart w:id="393" w:name="_Toc253491825"/>
    </w:p>
    <w:p w:rsidR="002E085C" w:rsidRPr="00A075FE" w:rsidRDefault="0057155C" w:rsidP="0057155C">
      <w:pPr>
        <w:pStyle w:val="Style2a"/>
        <w:numPr>
          <w:ilvl w:val="0"/>
          <w:numId w:val="0"/>
        </w:numPr>
        <w:ind w:left="142"/>
        <w:rPr>
          <w:rStyle w:val="Emphasis"/>
          <w:b/>
          <w:bCs w:val="0"/>
          <w:caps/>
          <w:color w:val="auto"/>
          <w:spacing w:val="15"/>
          <w:szCs w:val="18"/>
        </w:rPr>
      </w:pPr>
      <w:bookmarkStart w:id="394" w:name="_Toc432775591"/>
      <w:r w:rsidRPr="00A075FE">
        <w:rPr>
          <w:rStyle w:val="Emphasis"/>
          <w:b/>
          <w:bCs w:val="0"/>
          <w:caps/>
          <w:color w:val="auto"/>
          <w:spacing w:val="15"/>
          <w:szCs w:val="18"/>
        </w:rPr>
        <w:lastRenderedPageBreak/>
        <w:t>12.6</w:t>
      </w:r>
      <w:r w:rsidRPr="00A075FE">
        <w:rPr>
          <w:rStyle w:val="Emphasis"/>
          <w:b/>
          <w:bCs w:val="0"/>
          <w:caps/>
          <w:color w:val="auto"/>
          <w:spacing w:val="15"/>
          <w:szCs w:val="18"/>
        </w:rPr>
        <w:tab/>
      </w:r>
      <w:r w:rsidR="002E085C" w:rsidRPr="00A075FE">
        <w:rPr>
          <w:rStyle w:val="Emphasis"/>
          <w:b/>
          <w:bCs w:val="0"/>
          <w:caps/>
          <w:color w:val="auto"/>
          <w:spacing w:val="15"/>
          <w:szCs w:val="18"/>
        </w:rPr>
        <w:t>Supplementary Regulations or Special Provisions</w:t>
      </w:r>
      <w:bookmarkEnd w:id="392"/>
      <w:bookmarkEnd w:id="393"/>
      <w:bookmarkEnd w:id="394"/>
    </w:p>
    <w:p w:rsidR="002E085C" w:rsidRDefault="002E085C" w:rsidP="002E085C">
      <w:pPr>
        <w:pStyle w:val="Heading3"/>
        <w:ind w:left="900" w:hanging="360"/>
      </w:pPr>
      <w:r w:rsidRPr="00202F50">
        <w:t>The Development Officer may require a greater setback for a permitted or discretionary use if it is deemed that the use may substantially interfere with the safety and amenity of adjacent sites.</w:t>
      </w:r>
    </w:p>
    <w:p w:rsidR="002E085C" w:rsidRPr="00202F50" w:rsidRDefault="002E085C" w:rsidP="002E085C">
      <w:pPr>
        <w:pStyle w:val="Heading3"/>
        <w:ind w:left="900" w:hanging="360"/>
      </w:pPr>
      <w:r w:rsidRPr="00202F50">
        <w:t>Any parcel which does not conform to the minimum or maximum site area requirement shall be deemed conforming with regard to site area, provided that a register</w:t>
      </w:r>
      <w:r>
        <w:t>ed title for the site existed at Information Services Corporation</w:t>
      </w:r>
      <w:r w:rsidRPr="00202F50">
        <w:t xml:space="preserve"> </w:t>
      </w:r>
      <w:r>
        <w:t>(</w:t>
      </w:r>
      <w:r w:rsidRPr="00202F50">
        <w:t>Land Titles Office</w:t>
      </w:r>
      <w:r>
        <w:t>)</w:t>
      </w:r>
      <w:r w:rsidRPr="00202F50">
        <w:t xml:space="preserve"> prior to the coming into force of this Bylaw.</w:t>
      </w:r>
    </w:p>
    <w:p w:rsidR="002E085C" w:rsidRPr="00202F50" w:rsidRDefault="002E085C" w:rsidP="002E085C">
      <w:pPr>
        <w:pStyle w:val="Heading3"/>
        <w:ind w:left="900" w:hanging="360"/>
      </w:pPr>
      <w:r w:rsidRPr="00202F50">
        <w:t xml:space="preserve">Notwithstanding any other requirements contained in this Bylaw, Service Stations shall locate underground storage tanks in accordance with </w:t>
      </w:r>
      <w:r w:rsidRPr="00202F50">
        <w:rPr>
          <w:i/>
        </w:rPr>
        <w:t>The Fire Protection Act</w:t>
      </w:r>
      <w:r w:rsidRPr="00202F50">
        <w:t>.</w:t>
      </w:r>
    </w:p>
    <w:p w:rsidR="002E085C" w:rsidRPr="00202F50" w:rsidRDefault="002E085C" w:rsidP="002E085C">
      <w:pPr>
        <w:pStyle w:val="Heading3"/>
        <w:ind w:left="900" w:hanging="360"/>
      </w:pPr>
      <w:r w:rsidRPr="00202F50">
        <w:t>The Development Officer may allow a building to be occupied by a combination of one or more of the permitted or discretionary uses listed within this District; however each use shall obtain a separate development permit.</w:t>
      </w:r>
    </w:p>
    <w:p w:rsidR="002E085C" w:rsidRPr="00202F50" w:rsidRDefault="002E085C" w:rsidP="002E085C">
      <w:pPr>
        <w:pStyle w:val="Heading3"/>
        <w:ind w:left="900" w:hanging="360"/>
      </w:pPr>
      <w:r w:rsidRPr="00202F50">
        <w:t>Where the use of the building or site involves the receipt, distribution or dispatch by vehicles of materials, goods or merchandise, adequate dedicated and clearly defined space for such vehicles to stand for unloading or loading shall be provided on site.</w:t>
      </w:r>
    </w:p>
    <w:p w:rsidR="002E085C" w:rsidRDefault="002E085C" w:rsidP="002E085C">
      <w:pPr>
        <w:pStyle w:val="Heading3"/>
        <w:ind w:left="900" w:hanging="360"/>
      </w:pPr>
      <w:r w:rsidRPr="00202F50">
        <w:t xml:space="preserve"> All areas to be used for vehicular traffic shall be designed and constructed to the satisfaction of Council.</w:t>
      </w:r>
    </w:p>
    <w:p w:rsidR="002E085C" w:rsidRPr="00D9749E" w:rsidRDefault="002E085C" w:rsidP="002E085C"/>
    <w:p w:rsidR="002E085C" w:rsidRPr="00A075FE" w:rsidRDefault="0057155C" w:rsidP="0057155C">
      <w:pPr>
        <w:pStyle w:val="Style2a"/>
        <w:numPr>
          <w:ilvl w:val="0"/>
          <w:numId w:val="0"/>
        </w:numPr>
        <w:ind w:left="142"/>
        <w:rPr>
          <w:rStyle w:val="Emphasis"/>
          <w:b/>
          <w:bCs w:val="0"/>
          <w:caps/>
          <w:color w:val="auto"/>
          <w:spacing w:val="15"/>
          <w:szCs w:val="18"/>
        </w:rPr>
      </w:pPr>
      <w:bookmarkStart w:id="395" w:name="_Toc215375562"/>
      <w:bookmarkStart w:id="396" w:name="_Toc253491826"/>
      <w:bookmarkStart w:id="397" w:name="_Toc432775592"/>
      <w:r w:rsidRPr="00A075FE">
        <w:rPr>
          <w:rStyle w:val="Emphasis"/>
          <w:b/>
          <w:bCs w:val="0"/>
          <w:caps/>
          <w:color w:val="auto"/>
          <w:spacing w:val="15"/>
          <w:szCs w:val="18"/>
        </w:rPr>
        <w:t>12.7</w:t>
      </w:r>
      <w:r w:rsidRPr="00A075FE">
        <w:rPr>
          <w:rStyle w:val="Emphasis"/>
          <w:b/>
          <w:bCs w:val="0"/>
          <w:caps/>
          <w:color w:val="auto"/>
          <w:spacing w:val="15"/>
          <w:szCs w:val="18"/>
        </w:rPr>
        <w:tab/>
      </w:r>
      <w:r w:rsidR="002E085C" w:rsidRPr="00A075FE">
        <w:rPr>
          <w:rStyle w:val="Emphasis"/>
          <w:b/>
          <w:bCs w:val="0"/>
          <w:caps/>
          <w:color w:val="auto"/>
          <w:spacing w:val="15"/>
          <w:szCs w:val="18"/>
        </w:rPr>
        <w:t>Landscaping</w:t>
      </w:r>
      <w:bookmarkEnd w:id="395"/>
      <w:bookmarkEnd w:id="396"/>
      <w:bookmarkEnd w:id="397"/>
    </w:p>
    <w:p w:rsidR="002E085C" w:rsidRPr="00202F50" w:rsidRDefault="002E085C" w:rsidP="002E085C">
      <w:r w:rsidRPr="00202F50">
        <w:t>In addition the requiremen</w:t>
      </w:r>
      <w:r>
        <w:t>ts contained within Section 4.12</w:t>
      </w:r>
      <w:r w:rsidRPr="00202F50">
        <w:t xml:space="preserve"> of the General Regulations, the following additional conditions shall be met for developments within a</w:t>
      </w:r>
      <w:r>
        <w:t xml:space="preserve"> Prestige Highway Corridor </w:t>
      </w:r>
      <w:r w:rsidRPr="00202F50">
        <w:t>Commercial</w:t>
      </w:r>
      <w:r>
        <w:t>/Industrial</w:t>
      </w:r>
      <w:r w:rsidRPr="00202F50">
        <w:t xml:space="preserve"> District (</w:t>
      </w:r>
      <w:r>
        <w:t>PHC</w:t>
      </w:r>
      <w:r w:rsidRPr="00202F50">
        <w:t>):</w:t>
      </w:r>
    </w:p>
    <w:p w:rsidR="002E085C" w:rsidRPr="00974DB1" w:rsidRDefault="002E085C" w:rsidP="00CA3AC7">
      <w:pPr>
        <w:pStyle w:val="ListParagraph"/>
        <w:numPr>
          <w:ilvl w:val="0"/>
          <w:numId w:val="127"/>
        </w:numPr>
        <w:ind w:left="1440"/>
        <w:rPr>
          <w:szCs w:val="20"/>
        </w:rPr>
      </w:pPr>
      <w:r w:rsidRPr="00974DB1">
        <w:rPr>
          <w:szCs w:val="20"/>
        </w:rPr>
        <w:t>Prior to issuing a development permit for an undeveloped lot in this district, the applicant shall be required to supply a landscape plan which is satisfactory to Council, and wherever possible, existing trees should remain.</w:t>
      </w:r>
    </w:p>
    <w:p w:rsidR="002E085C" w:rsidRDefault="002E085C" w:rsidP="00CA3AC7">
      <w:pPr>
        <w:pStyle w:val="ListParagraph"/>
        <w:numPr>
          <w:ilvl w:val="0"/>
          <w:numId w:val="127"/>
        </w:numPr>
        <w:ind w:left="1440"/>
      </w:pPr>
      <w:r w:rsidRPr="00974DB1">
        <w:rPr>
          <w:szCs w:val="20"/>
        </w:rPr>
        <w:t>Where a site abuts any country residential district without an intervening road, there shall be a strip of land adjacent to the abutting site line of not less than 3.0 meters in depth throughout, which shall not be used for any purpose except landscaping</w:t>
      </w:r>
      <w:r w:rsidRPr="00202F50">
        <w:t>.</w:t>
      </w:r>
    </w:p>
    <w:p w:rsidR="002E085C" w:rsidRDefault="002E085C" w:rsidP="002E085C">
      <w:pPr>
        <w:pStyle w:val="ListParagraph"/>
        <w:numPr>
          <w:ilvl w:val="0"/>
          <w:numId w:val="0"/>
        </w:numPr>
        <w:ind w:left="1080"/>
      </w:pPr>
    </w:p>
    <w:p w:rsidR="002E085C" w:rsidRPr="00202F50" w:rsidRDefault="002E085C" w:rsidP="002E085C">
      <w:pPr>
        <w:pStyle w:val="ListParagraph"/>
        <w:numPr>
          <w:ilvl w:val="0"/>
          <w:numId w:val="0"/>
        </w:numPr>
        <w:ind w:left="1080"/>
      </w:pPr>
    </w:p>
    <w:p w:rsidR="002E085C" w:rsidRPr="00A075FE" w:rsidRDefault="0057155C" w:rsidP="0057155C">
      <w:pPr>
        <w:pStyle w:val="Style2a"/>
        <w:numPr>
          <w:ilvl w:val="0"/>
          <w:numId w:val="0"/>
        </w:numPr>
        <w:ind w:left="142"/>
        <w:rPr>
          <w:rStyle w:val="Emphasis"/>
          <w:b/>
          <w:bCs w:val="0"/>
          <w:caps/>
          <w:color w:val="auto"/>
          <w:spacing w:val="15"/>
          <w:szCs w:val="18"/>
        </w:rPr>
      </w:pPr>
      <w:bookmarkStart w:id="398" w:name="_Toc215375563"/>
      <w:bookmarkStart w:id="399" w:name="_Toc253491827"/>
      <w:bookmarkStart w:id="400" w:name="_Toc432775593"/>
      <w:r w:rsidRPr="00A075FE">
        <w:rPr>
          <w:rStyle w:val="Emphasis"/>
          <w:b/>
          <w:bCs w:val="0"/>
          <w:caps/>
          <w:color w:val="auto"/>
          <w:spacing w:val="15"/>
          <w:szCs w:val="18"/>
        </w:rPr>
        <w:t>12.8</w:t>
      </w:r>
      <w:r w:rsidRPr="00A075FE">
        <w:rPr>
          <w:rStyle w:val="Emphasis"/>
          <w:b/>
          <w:bCs w:val="0"/>
          <w:caps/>
          <w:color w:val="auto"/>
          <w:spacing w:val="15"/>
          <w:szCs w:val="18"/>
        </w:rPr>
        <w:tab/>
      </w:r>
      <w:r w:rsidR="002E085C" w:rsidRPr="00A075FE">
        <w:rPr>
          <w:rStyle w:val="Emphasis"/>
          <w:b/>
          <w:bCs w:val="0"/>
          <w:caps/>
          <w:color w:val="auto"/>
          <w:spacing w:val="15"/>
          <w:szCs w:val="18"/>
        </w:rPr>
        <w:t>Outdoor Storage</w:t>
      </w:r>
      <w:bookmarkEnd w:id="398"/>
      <w:bookmarkEnd w:id="399"/>
      <w:bookmarkEnd w:id="400"/>
    </w:p>
    <w:p w:rsidR="002E085C" w:rsidRPr="00202F50" w:rsidRDefault="002E085C" w:rsidP="002E085C">
      <w:pPr>
        <w:pStyle w:val="Heading3"/>
        <w:ind w:left="900" w:hanging="360"/>
      </w:pPr>
      <w:r w:rsidRPr="00202F50">
        <w:t xml:space="preserve">Outdoor storage is permitted in side and rear yards.  </w:t>
      </w:r>
    </w:p>
    <w:p w:rsidR="002E085C" w:rsidRPr="00202F50" w:rsidRDefault="002E085C" w:rsidP="002E085C">
      <w:pPr>
        <w:pStyle w:val="Heading3"/>
        <w:ind w:left="900" w:hanging="360"/>
      </w:pPr>
      <w:r w:rsidRPr="00202F50">
        <w:t>The storage and display of goods shall be permitted in a front yard where it is deemed essential to facilitate a permitted or approved discretionary use.</w:t>
      </w:r>
    </w:p>
    <w:p w:rsidR="002E085C" w:rsidRPr="00202F50" w:rsidRDefault="002E085C" w:rsidP="002E085C">
      <w:pPr>
        <w:pStyle w:val="Heading3"/>
        <w:ind w:left="900" w:hanging="360"/>
      </w:pPr>
      <w:r w:rsidRPr="00202F50">
        <w:lastRenderedPageBreak/>
        <w:t>All outdoor storage must be screened from view from adjacent roadways and public lands by a solid fence, landscape materials, berm, vegetative plantings or any combination of the above at least two meters in height.</w:t>
      </w:r>
    </w:p>
    <w:p w:rsidR="002E085C" w:rsidRPr="001C1B02" w:rsidRDefault="002E085C" w:rsidP="002E085C">
      <w:pPr>
        <w:pStyle w:val="Heading3"/>
        <w:ind w:left="900" w:hanging="360"/>
      </w:pPr>
      <w:r w:rsidRPr="001C1B02">
        <w:t>Commercial vehicles and equipment associated with a permitted use may be stored on-site provided the area used for storage of these vehicles does not exceed the area of the building used by the business to carry out it operations.  No vehicles, materials or equipment shall be in a state of disrepair.</w:t>
      </w:r>
    </w:p>
    <w:p w:rsidR="002E085C" w:rsidRPr="00202F50" w:rsidRDefault="002E085C" w:rsidP="002E085C"/>
    <w:p w:rsidR="002E085C" w:rsidRPr="00A075FE" w:rsidRDefault="0057155C" w:rsidP="0057155C">
      <w:pPr>
        <w:pStyle w:val="Style2a"/>
        <w:numPr>
          <w:ilvl w:val="0"/>
          <w:numId w:val="0"/>
        </w:numPr>
        <w:ind w:left="142"/>
        <w:rPr>
          <w:color w:val="auto"/>
          <w:sz w:val="18"/>
          <w:szCs w:val="18"/>
        </w:rPr>
      </w:pPr>
      <w:bookmarkStart w:id="401" w:name="_Toc258231245"/>
      <w:bookmarkStart w:id="402" w:name="_Toc432775594"/>
      <w:r w:rsidRPr="00A075FE">
        <w:rPr>
          <w:color w:val="auto"/>
          <w:sz w:val="18"/>
          <w:szCs w:val="18"/>
        </w:rPr>
        <w:t>12.9</w:t>
      </w:r>
      <w:r w:rsidRPr="00A075FE">
        <w:rPr>
          <w:color w:val="auto"/>
          <w:sz w:val="18"/>
          <w:szCs w:val="18"/>
        </w:rPr>
        <w:tab/>
      </w:r>
      <w:r w:rsidR="002E085C" w:rsidRPr="00A075FE">
        <w:rPr>
          <w:color w:val="auto"/>
          <w:sz w:val="18"/>
          <w:szCs w:val="18"/>
        </w:rPr>
        <w:t>Performance Standards</w:t>
      </w:r>
      <w:bookmarkEnd w:id="401"/>
      <w:bookmarkEnd w:id="402"/>
    </w:p>
    <w:p w:rsidR="002E085C" w:rsidRPr="0057155C" w:rsidRDefault="002E085C" w:rsidP="002E085C">
      <w:pPr>
        <w:pStyle w:val="DundurnHeading3"/>
        <w:numPr>
          <w:ilvl w:val="0"/>
          <w:numId w:val="0"/>
        </w:numPr>
        <w:spacing w:before="0"/>
        <w:rPr>
          <w:color w:val="808080" w:themeColor="background1" w:themeShade="80"/>
        </w:rPr>
      </w:pPr>
    </w:p>
    <w:p w:rsidR="002E085C" w:rsidRPr="00560A20" w:rsidRDefault="002E085C" w:rsidP="00CA3AC7">
      <w:pPr>
        <w:pStyle w:val="ListParagraph"/>
        <w:numPr>
          <w:ilvl w:val="0"/>
          <w:numId w:val="86"/>
        </w:numPr>
        <w:autoSpaceDE/>
        <w:autoSpaceDN/>
        <w:adjustRightInd/>
        <w:spacing w:before="0" w:after="0"/>
      </w:pPr>
      <w:r w:rsidRPr="00560A20">
        <w:t>An industrial operation including production, processing, cleaning, testing, repairing, storage or distribution of any material shall conform to the following standards:</w:t>
      </w:r>
    </w:p>
    <w:p w:rsidR="002E085C" w:rsidRPr="00560A20" w:rsidRDefault="002E085C" w:rsidP="00CA3AC7">
      <w:pPr>
        <w:pStyle w:val="ListParagraph"/>
        <w:numPr>
          <w:ilvl w:val="0"/>
          <w:numId w:val="86"/>
        </w:numPr>
        <w:autoSpaceDE/>
        <w:autoSpaceDN/>
        <w:adjustRightInd/>
      </w:pPr>
      <w:r w:rsidRPr="00560A20">
        <w:t>Noise - emit no noise of industrial production audible beyond the boundary of the lot on which the operation takes place;</w:t>
      </w:r>
    </w:p>
    <w:p w:rsidR="002E085C" w:rsidRPr="00560A20" w:rsidRDefault="002E085C" w:rsidP="00CA3AC7">
      <w:pPr>
        <w:pStyle w:val="ListParagraph"/>
        <w:numPr>
          <w:ilvl w:val="0"/>
          <w:numId w:val="86"/>
        </w:numPr>
        <w:autoSpaceDE/>
        <w:autoSpaceDN/>
        <w:adjustRightInd/>
      </w:pPr>
      <w:r w:rsidRPr="00560A20">
        <w:t>Smoke - no process involving the use of solid fuel is permitted;</w:t>
      </w:r>
    </w:p>
    <w:p w:rsidR="002E085C" w:rsidRPr="00560A20" w:rsidRDefault="002E085C" w:rsidP="00CA3AC7">
      <w:pPr>
        <w:pStyle w:val="ListParagraph"/>
        <w:numPr>
          <w:ilvl w:val="0"/>
          <w:numId w:val="86"/>
        </w:numPr>
        <w:autoSpaceDE/>
        <w:autoSpaceDN/>
        <w:adjustRightInd/>
      </w:pPr>
      <w:r w:rsidRPr="00560A20">
        <w:t>Dust or ash - no process involving the emission of dust, fly ash or other particulate matter is permitted;</w:t>
      </w:r>
    </w:p>
    <w:p w:rsidR="002E085C" w:rsidRPr="00560A20" w:rsidRDefault="002E085C" w:rsidP="00CA3AC7">
      <w:pPr>
        <w:pStyle w:val="ListParagraph"/>
        <w:numPr>
          <w:ilvl w:val="0"/>
          <w:numId w:val="86"/>
        </w:numPr>
        <w:autoSpaceDE/>
        <w:autoSpaceDN/>
        <w:adjustRightInd/>
      </w:pPr>
      <w:r w:rsidRPr="00560A20">
        <w:t>Odor - the emission of any odorous gas or other odorous matter is prohibited;</w:t>
      </w:r>
    </w:p>
    <w:p w:rsidR="002E085C" w:rsidRPr="00560A20" w:rsidRDefault="002E085C" w:rsidP="00CA3AC7">
      <w:pPr>
        <w:pStyle w:val="ListParagraph"/>
        <w:numPr>
          <w:ilvl w:val="0"/>
          <w:numId w:val="86"/>
        </w:numPr>
        <w:autoSpaceDE/>
        <w:autoSpaceDN/>
        <w:adjustRightInd/>
      </w:pPr>
      <w:r w:rsidRPr="00560A20">
        <w:t>Toxic gases - the emission of any toxic gases or other toxic substances is prohibited;</w:t>
      </w:r>
    </w:p>
    <w:p w:rsidR="002E085C" w:rsidRPr="00560A20" w:rsidRDefault="002E085C" w:rsidP="00CA3AC7">
      <w:pPr>
        <w:pStyle w:val="ListParagraph"/>
        <w:numPr>
          <w:ilvl w:val="0"/>
          <w:numId w:val="86"/>
        </w:numPr>
        <w:autoSpaceDE/>
        <w:autoSpaceDN/>
        <w:adjustRightInd/>
      </w:pPr>
      <w:r w:rsidRPr="00560A20">
        <w:t>Glare or heat - no industrial operation shall be carried out that would produce glare or heat discernible beyond the property line of the lot;</w:t>
      </w:r>
    </w:p>
    <w:p w:rsidR="002E085C" w:rsidRPr="00560A20" w:rsidRDefault="002E085C" w:rsidP="00CA3AC7">
      <w:pPr>
        <w:pStyle w:val="ListParagraph"/>
        <w:numPr>
          <w:ilvl w:val="0"/>
          <w:numId w:val="86"/>
        </w:numPr>
        <w:autoSpaceDE/>
        <w:autoSpaceDN/>
        <w:adjustRightInd/>
      </w:pPr>
      <w:r w:rsidRPr="00560A20">
        <w:t>External storage - external storage of goods or material is permitted if kept in a neat and orderly manner or suitably enclosed by a fence or wall to the satisfaction of the authority having jurisdiction. No storage shall be permitted in the front yard;</w:t>
      </w:r>
    </w:p>
    <w:p w:rsidR="002E085C" w:rsidRPr="00560A20" w:rsidRDefault="002E085C" w:rsidP="00CA3AC7">
      <w:pPr>
        <w:pStyle w:val="ListParagraph"/>
        <w:numPr>
          <w:ilvl w:val="0"/>
          <w:numId w:val="86"/>
        </w:numPr>
        <w:autoSpaceDE/>
        <w:autoSpaceDN/>
        <w:adjustRightInd/>
      </w:pPr>
      <w:r w:rsidRPr="00560A20">
        <w:t xml:space="preserve">Industrial wastes - waste which does not conform to the standards established from time to time by </w:t>
      </w:r>
      <w:r>
        <w:t xml:space="preserve">Rural Municipal </w:t>
      </w:r>
      <w:r w:rsidRPr="00560A20">
        <w:t xml:space="preserve">Bylaws shall not be discharged into any </w:t>
      </w:r>
      <w:r>
        <w:t>municipal lagoon</w:t>
      </w:r>
      <w:r w:rsidRPr="00560A20">
        <w:t>s.</w:t>
      </w:r>
    </w:p>
    <w:p w:rsidR="002E085C" w:rsidRPr="00560A20" w:rsidRDefault="002E085C" w:rsidP="00CA3AC7">
      <w:pPr>
        <w:pStyle w:val="ListParagraph"/>
        <w:numPr>
          <w:ilvl w:val="0"/>
          <w:numId w:val="86"/>
        </w:numPr>
        <w:autoSpaceDE/>
        <w:autoSpaceDN/>
        <w:adjustRightInd/>
      </w:pPr>
      <w:r w:rsidRPr="00560A20">
        <w:t>The onus of proving to the authority having jurisdiction and Council's satisfaction that a proposed development does and will comply with these requirements rests with the developer.</w:t>
      </w:r>
    </w:p>
    <w:p w:rsidR="002E085C" w:rsidRPr="00202F50" w:rsidRDefault="002E085C" w:rsidP="002E085C"/>
    <w:p w:rsidR="002E085C" w:rsidRPr="00A075FE" w:rsidRDefault="0057155C" w:rsidP="0057155C">
      <w:pPr>
        <w:pStyle w:val="Style2a"/>
        <w:numPr>
          <w:ilvl w:val="0"/>
          <w:numId w:val="0"/>
        </w:numPr>
        <w:ind w:left="142"/>
        <w:rPr>
          <w:color w:val="auto"/>
          <w:sz w:val="18"/>
          <w:szCs w:val="18"/>
        </w:rPr>
      </w:pPr>
      <w:bookmarkStart w:id="403" w:name="_Toc432775595"/>
      <w:r w:rsidRPr="00A075FE">
        <w:rPr>
          <w:color w:val="auto"/>
          <w:sz w:val="18"/>
          <w:szCs w:val="18"/>
        </w:rPr>
        <w:t>12.10</w:t>
      </w:r>
      <w:r w:rsidRPr="00A075FE">
        <w:rPr>
          <w:color w:val="auto"/>
          <w:sz w:val="18"/>
          <w:szCs w:val="18"/>
        </w:rPr>
        <w:tab/>
      </w:r>
      <w:r w:rsidR="002E085C" w:rsidRPr="00A075FE">
        <w:rPr>
          <w:color w:val="auto"/>
          <w:sz w:val="18"/>
          <w:szCs w:val="18"/>
        </w:rPr>
        <w:t>Signage Regulations</w:t>
      </w:r>
      <w:bookmarkEnd w:id="403"/>
    </w:p>
    <w:p w:rsidR="002E085C" w:rsidRDefault="002E085C" w:rsidP="002E085C">
      <w:r>
        <w:t>All developments shall comply with Section 4.3</w:t>
      </w:r>
      <w:r w:rsidR="00FE0821">
        <w:t>8</w:t>
      </w:r>
      <w:r>
        <w:t xml:space="preserve"> General Regulations.</w:t>
      </w:r>
    </w:p>
    <w:p w:rsidR="002E085C" w:rsidRDefault="002E085C" w:rsidP="002E085C"/>
    <w:p w:rsidR="002E085C" w:rsidRDefault="002E085C" w:rsidP="002E085C">
      <w:pPr>
        <w:autoSpaceDE/>
        <w:autoSpaceDN/>
        <w:adjustRightInd/>
        <w:spacing w:before="0" w:line="240" w:lineRule="auto"/>
        <w:jc w:val="center"/>
      </w:pPr>
    </w:p>
    <w:p w:rsidR="002E085C" w:rsidRDefault="002E085C" w:rsidP="002E085C">
      <w:pPr>
        <w:autoSpaceDE/>
        <w:autoSpaceDN/>
        <w:adjustRightInd/>
        <w:spacing w:before="0" w:line="240" w:lineRule="auto"/>
        <w:jc w:val="center"/>
      </w:pPr>
    </w:p>
    <w:p w:rsidR="002E085C" w:rsidRDefault="002E085C" w:rsidP="002E085C">
      <w:pPr>
        <w:autoSpaceDE/>
        <w:autoSpaceDN/>
        <w:adjustRightInd/>
        <w:spacing w:before="0" w:line="240" w:lineRule="auto"/>
        <w:jc w:val="center"/>
      </w:pPr>
    </w:p>
    <w:p w:rsidR="002E085C" w:rsidRDefault="002E085C" w:rsidP="002E085C">
      <w:pPr>
        <w:autoSpaceDE/>
        <w:autoSpaceDN/>
        <w:adjustRightInd/>
        <w:spacing w:before="0" w:line="240" w:lineRule="auto"/>
        <w:jc w:val="center"/>
      </w:pPr>
    </w:p>
    <w:p w:rsidR="002E085C" w:rsidRDefault="002E085C" w:rsidP="002E085C">
      <w:pPr>
        <w:autoSpaceDE/>
        <w:autoSpaceDN/>
        <w:adjustRightInd/>
        <w:spacing w:before="0" w:line="240" w:lineRule="auto"/>
        <w:jc w:val="center"/>
      </w:pPr>
    </w:p>
    <w:p w:rsidR="002E085C" w:rsidRDefault="002E085C" w:rsidP="005A79B9">
      <w:pPr>
        <w:spacing w:line="240" w:lineRule="auto"/>
        <w:jc w:val="both"/>
      </w:pPr>
    </w:p>
    <w:p w:rsidR="002E085C" w:rsidRDefault="002E085C" w:rsidP="005A79B9">
      <w:pPr>
        <w:spacing w:line="240" w:lineRule="auto"/>
        <w:jc w:val="both"/>
      </w:pPr>
    </w:p>
    <w:p w:rsidR="0057155C" w:rsidRDefault="0057155C" w:rsidP="005A79B9">
      <w:pPr>
        <w:spacing w:line="240" w:lineRule="auto"/>
        <w:jc w:val="both"/>
      </w:pPr>
    </w:p>
    <w:p w:rsidR="005D470C" w:rsidRDefault="005D470C" w:rsidP="005D470C">
      <w:pPr>
        <w:pStyle w:val="Heading2"/>
        <w:numPr>
          <w:ilvl w:val="0"/>
          <w:numId w:val="0"/>
        </w:numPr>
        <w:autoSpaceDE/>
        <w:autoSpaceDN/>
        <w:adjustRightInd/>
        <w:ind w:left="576" w:hanging="576"/>
      </w:pPr>
      <w:r>
        <w:lastRenderedPageBreak/>
        <w:t>13.0</w:t>
      </w:r>
      <w:r>
        <w:tab/>
        <w:t xml:space="preserve">NATURAL HAZARD LANDS OVERLAY </w:t>
      </w:r>
    </w:p>
    <w:p w:rsidR="005D470C" w:rsidRDefault="005D470C" w:rsidP="005D470C">
      <w:pPr>
        <w:spacing w:before="0" w:line="240" w:lineRule="auto"/>
      </w:pPr>
    </w:p>
    <w:p w:rsidR="005D470C" w:rsidRPr="00390888" w:rsidRDefault="005D470C" w:rsidP="005D470C">
      <w:pPr>
        <w:spacing w:before="0"/>
        <w:rPr>
          <w:b/>
        </w:rPr>
      </w:pPr>
      <w:r w:rsidRPr="00951A9C">
        <w:t xml:space="preserve">The Intent of this Overlay Area is to restrict development in areas that are considered hazardous for development for reasons of ground instability or erosion and areas that are considered hazardous for development in order to minimize property damage due to flooding. The following regulations are intended to apply supplementary standards for development in natural hazard areas. </w:t>
      </w:r>
      <w:r w:rsidR="00390888" w:rsidRPr="00390888">
        <w:rPr>
          <w:b/>
        </w:rPr>
        <w:t>This section amplifies the provisions referenced</w:t>
      </w:r>
      <w:r w:rsidR="00390888">
        <w:rPr>
          <w:b/>
        </w:rPr>
        <w:t xml:space="preserve"> in the General Regulations. Reference Maps are provided in the Official Community Plan for guidance purposes.</w:t>
      </w:r>
    </w:p>
    <w:p w:rsidR="005D470C" w:rsidRDefault="005D470C" w:rsidP="005D470C">
      <w:pPr>
        <w:spacing w:before="0"/>
        <w:rPr>
          <w:b/>
        </w:rPr>
      </w:pPr>
      <w:r>
        <w:rPr>
          <w:b/>
          <w:noProof/>
          <w:lang w:val="en-CA" w:eastAsia="en-CA"/>
        </w:rPr>
        <mc:AlternateContent>
          <mc:Choice Requires="wps">
            <w:drawing>
              <wp:anchor distT="0" distB="0" distL="114300" distR="114300" simplePos="0" relativeHeight="251665408" behindDoc="0" locked="0" layoutInCell="1" allowOverlap="1" wp14:anchorId="249F3DED" wp14:editId="0C17660C">
                <wp:simplePos x="0" y="0"/>
                <wp:positionH relativeFrom="column">
                  <wp:posOffset>28575</wp:posOffset>
                </wp:positionH>
                <wp:positionV relativeFrom="paragraph">
                  <wp:posOffset>132080</wp:posOffset>
                </wp:positionV>
                <wp:extent cx="5876925" cy="381000"/>
                <wp:effectExtent l="9525" t="17780" r="9525" b="10795"/>
                <wp:wrapSquare wrapText="bothSides"/>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381000"/>
                        </a:xfrm>
                        <a:prstGeom prst="rect">
                          <a:avLst/>
                        </a:prstGeom>
                        <a:solidFill>
                          <a:srgbClr val="FFFFFF"/>
                        </a:solidFill>
                        <a:ln w="19050">
                          <a:solidFill>
                            <a:srgbClr val="87523D"/>
                          </a:solidFill>
                          <a:miter lim="800000"/>
                          <a:headEnd/>
                          <a:tailEnd/>
                        </a:ln>
                      </wps:spPr>
                      <wps:txbx>
                        <w:txbxContent>
                          <w:p w:rsidR="00420D64" w:rsidRPr="00951A9C" w:rsidRDefault="00420D64" w:rsidP="005D470C">
                            <w:pPr>
                              <w:spacing w:before="0"/>
                              <w:jc w:val="center"/>
                              <w:rPr>
                                <w:b/>
                              </w:rPr>
                            </w:pPr>
                            <w:r w:rsidRPr="00951A9C">
                              <w:rPr>
                                <w:b/>
                              </w:rPr>
                              <w:t>No person shall within a Lakeshore Natural Hazard Lan</w:t>
                            </w:r>
                            <w:r>
                              <w:rPr>
                                <w:b/>
                              </w:rPr>
                              <w:t>ds Overlay</w:t>
                            </w:r>
                            <w:r w:rsidRPr="00951A9C">
                              <w:rPr>
                                <w:b/>
                              </w:rPr>
                              <w:t xml:space="preserve"> District use any land, or erect, alter or use any building or structure, except in accordance with the following provisions:</w:t>
                            </w:r>
                          </w:p>
                          <w:p w:rsidR="00420D64" w:rsidRDefault="00420D64" w:rsidP="005D47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F3DED" id="_x0000_s1038" type="#_x0000_t202" style="position:absolute;margin-left:2.25pt;margin-top:10.4pt;width:462.75pt;height:3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t5nMwIAAFoEAAAOAAAAZHJzL2Uyb0RvYy54bWysVNuO0zAQfUfiHyy/06TZdttGTVdLSxHS&#10;cpF2+QDHcRILx2Nst0n5esZOt1QLvCDyYHk84+OZc2ayvhs6RY7COgm6oNNJSonQHCqpm4J+fdq/&#10;WVLiPNMVU6BFQU/C0bvN61fr3uQigxZUJSxBEO3y3hS09d7kSeJ4KzrmJmCERmcNtmMeTdsklWU9&#10;oncqydL0NunBVsYCF87h6W500k3Er2vB/ee6dsITVVDMzcfVxrUMa7JZs7yxzLSSn9Ng/5BFx6TG&#10;Ry9QO+YZOVj5G1QnuQUHtZ9w6BKoa8lFrAGrmaYvqnlsmRGxFiTHmQtN7v/B8k/HL5bIqqBzSjTr&#10;UKInMXjyFgaSZYGe3rgcox4NxvkBz1HmWKozD8C/OaJh2zLdiHtroW8FqzC9abiZXF0dcVwAKfuP&#10;UOE77OAhAg217QJ3yAZBdJTpdJEm5MLxcL5c3K4yzJGj72Y5TdOoXcLy59vGOv9eQEfCpqAWpY/o&#10;7PjgfMiG5c8h4TEHSlZ7qVQ0bFNulSVHhm2yj18s4EWY0qTH2lbpPB0Z+CvGcjHPbnZ/wuikx4ZX&#10;sivoEosYy2B54O2drmI7eibVuMeclT4TGbgbWfRDOUTJpheBSqhOSK2FscFxIHHTgv1BSY/NXVD3&#10;/cCsoER90CjPajqbhWmIxmy+yNCw157y2sM0R6iCekrG7daPE3QwVjYtvjQ2hIZ7lLSWke2g/ZjV&#10;OX9s4CjCedjChFzbMerXL2HzEwAA//8DAFBLAwQUAAYACAAAACEAyKRANNwAAAAHAQAADwAAAGRy&#10;cy9kb3ducmV2LnhtbEyPwU7DMBBE70j8g7VIXBC1KRS1IU4FRdy4tCDRoxtvk4C9tmKnCX/PcoLj&#10;zoxm35TryTtxwj51gTTczBQIpDrYjhoN728v10sQKRuyxgVCDd+YYF2dn5WmsGGkLZ52uRFcQqkw&#10;GtqcYyFlqlv0Js1CRGLvGHpvMp99I21vRi73Ts6VupfedMQfWhNx02L9tRu8huPCTrFxT1fx4/lz&#10;2K9G3LzuUevLi+nxAUTGKf+F4Ref0aFipkMYyCbhNNwtOKhhrngA26tbxdMOGpYsyKqU//mrHwAA&#10;AP//AwBQSwECLQAUAAYACAAAACEAtoM4kv4AAADhAQAAEwAAAAAAAAAAAAAAAAAAAAAAW0NvbnRl&#10;bnRfVHlwZXNdLnhtbFBLAQItABQABgAIAAAAIQA4/SH/1gAAAJQBAAALAAAAAAAAAAAAAAAAAC8B&#10;AABfcmVscy8ucmVsc1BLAQItABQABgAIAAAAIQDN0t5nMwIAAFoEAAAOAAAAAAAAAAAAAAAAAC4C&#10;AABkcnMvZTJvRG9jLnhtbFBLAQItABQABgAIAAAAIQDIpEA03AAAAAcBAAAPAAAAAAAAAAAAAAAA&#10;AI0EAABkcnMvZG93bnJldi54bWxQSwUGAAAAAAQABADzAAAAlgUAAAAA&#10;" strokecolor="#87523d" strokeweight="1.5pt">
                <v:textbox>
                  <w:txbxContent>
                    <w:p w:rsidR="00420D64" w:rsidRPr="00951A9C" w:rsidRDefault="00420D64" w:rsidP="005D470C">
                      <w:pPr>
                        <w:spacing w:before="0"/>
                        <w:jc w:val="center"/>
                        <w:rPr>
                          <w:b/>
                        </w:rPr>
                      </w:pPr>
                      <w:r w:rsidRPr="00951A9C">
                        <w:rPr>
                          <w:b/>
                        </w:rPr>
                        <w:t>No person shall within a Lakeshore Natural Hazard Lan</w:t>
                      </w:r>
                      <w:r>
                        <w:rPr>
                          <w:b/>
                        </w:rPr>
                        <w:t>ds Overlay</w:t>
                      </w:r>
                      <w:r w:rsidRPr="00951A9C">
                        <w:rPr>
                          <w:b/>
                        </w:rPr>
                        <w:t xml:space="preserve"> District use any land, or erect, alter or use any building or structure, except in accordance with the following provisions:</w:t>
                      </w:r>
                    </w:p>
                    <w:p w:rsidR="00420D64" w:rsidRDefault="00420D64" w:rsidP="005D470C"/>
                  </w:txbxContent>
                </v:textbox>
                <w10:wrap type="square"/>
              </v:shape>
            </w:pict>
          </mc:Fallback>
        </mc:AlternateContent>
      </w:r>
    </w:p>
    <w:p w:rsidR="005D470C" w:rsidRPr="00193D6D" w:rsidRDefault="00A2395F" w:rsidP="00A2395F">
      <w:pPr>
        <w:pStyle w:val="Heading3"/>
        <w:numPr>
          <w:ilvl w:val="0"/>
          <w:numId w:val="0"/>
        </w:numPr>
        <w:spacing w:before="200" w:after="200"/>
        <w:rPr>
          <w:b/>
        </w:rPr>
      </w:pPr>
      <w:r>
        <w:rPr>
          <w:b/>
        </w:rPr>
        <w:t>13.4</w:t>
      </w:r>
      <w:r>
        <w:rPr>
          <w:b/>
        </w:rPr>
        <w:tab/>
      </w:r>
      <w:r w:rsidR="005D470C" w:rsidRPr="00193D6D">
        <w:rPr>
          <w:b/>
        </w:rPr>
        <w:t>Unstable Slopes</w:t>
      </w:r>
      <w:bookmarkStart w:id="404" w:name="_Toc257104606"/>
      <w:r w:rsidR="005D470C" w:rsidRPr="00193D6D">
        <w:rPr>
          <w:b/>
        </w:rPr>
        <w:t xml:space="preserve"> Site Development Regulations</w:t>
      </w:r>
      <w:bookmarkEnd w:id="404"/>
    </w:p>
    <w:p w:rsidR="005D470C" w:rsidRPr="00D81183" w:rsidRDefault="00A2395F" w:rsidP="00A2395F">
      <w:pPr>
        <w:pStyle w:val="Heading4"/>
        <w:numPr>
          <w:ilvl w:val="0"/>
          <w:numId w:val="0"/>
        </w:numPr>
        <w:pBdr>
          <w:top w:val="none" w:sz="0" w:space="0" w:color="auto"/>
          <w:left w:val="none" w:sz="0" w:space="0" w:color="auto"/>
        </w:pBdr>
        <w:autoSpaceDE/>
        <w:autoSpaceDN/>
        <w:adjustRightInd/>
        <w:ind w:left="864" w:hanging="864"/>
        <w:rPr>
          <w:rFonts w:ascii="Arial" w:hAnsi="Arial"/>
          <w:color w:val="auto"/>
          <w:sz w:val="18"/>
          <w:szCs w:val="18"/>
        </w:rPr>
      </w:pPr>
      <w:r w:rsidRPr="00A2395F">
        <w:rPr>
          <w:color w:val="auto"/>
        </w:rPr>
        <w:t>13.4.1</w:t>
      </w:r>
      <w:r w:rsidRPr="00A2395F">
        <w:rPr>
          <w:color w:val="auto"/>
        </w:rPr>
        <w:tab/>
      </w:r>
      <w:r w:rsidR="005D470C" w:rsidRPr="00D81183">
        <w:rPr>
          <w:rFonts w:ascii="Arial" w:hAnsi="Arial"/>
          <w:color w:val="auto"/>
          <w:sz w:val="18"/>
          <w:szCs w:val="18"/>
        </w:rPr>
        <w:t xml:space="preserve">No new development shall be permitted in any readily eroded or unstable slope area if the proposed development will be affected by or increase the potential hazard presented by erosion or slope instability. </w:t>
      </w:r>
    </w:p>
    <w:p w:rsidR="005D470C" w:rsidRPr="00D81183" w:rsidRDefault="00A2395F" w:rsidP="00A2395F">
      <w:pPr>
        <w:pStyle w:val="Heading4"/>
        <w:numPr>
          <w:ilvl w:val="0"/>
          <w:numId w:val="0"/>
        </w:numPr>
        <w:pBdr>
          <w:top w:val="none" w:sz="0" w:space="0" w:color="auto"/>
          <w:left w:val="none" w:sz="0" w:space="0" w:color="auto"/>
        </w:pBdr>
        <w:autoSpaceDE/>
        <w:autoSpaceDN/>
        <w:adjustRightInd/>
        <w:ind w:left="864" w:hanging="864"/>
        <w:rPr>
          <w:rFonts w:ascii="Arial" w:hAnsi="Arial"/>
          <w:color w:val="auto"/>
          <w:sz w:val="18"/>
          <w:szCs w:val="18"/>
        </w:rPr>
      </w:pPr>
      <w:r w:rsidRPr="00D81183">
        <w:rPr>
          <w:rFonts w:ascii="Arial" w:hAnsi="Arial"/>
          <w:color w:val="auto"/>
          <w:sz w:val="18"/>
          <w:szCs w:val="18"/>
        </w:rPr>
        <w:t>13.4.2</w:t>
      </w:r>
      <w:r w:rsidRPr="00D81183">
        <w:rPr>
          <w:rFonts w:ascii="Arial" w:hAnsi="Arial"/>
          <w:color w:val="auto"/>
          <w:sz w:val="18"/>
          <w:szCs w:val="18"/>
        </w:rPr>
        <w:tab/>
      </w:r>
      <w:r w:rsidR="005D470C" w:rsidRPr="00D81183">
        <w:rPr>
          <w:rFonts w:ascii="Arial" w:hAnsi="Arial"/>
          <w:color w:val="auto"/>
          <w:sz w:val="18"/>
          <w:szCs w:val="18"/>
        </w:rPr>
        <w:t xml:space="preserve">For the purpose of this Bylaw, the area considered to present potential erosion and/or slope instability hazard includes but is not limited to the slopes of Last Mountain Lake and its tributary creeks and gullies extending from the edge of the flood plain in the valley, to the ridge of the slope at the top, plus a setback of 40 metres and/or based on examples of unstable slope conditions or associated geotechnical reports. </w:t>
      </w:r>
    </w:p>
    <w:p w:rsidR="005D470C" w:rsidRPr="00D81183" w:rsidRDefault="00A2395F" w:rsidP="00A2395F">
      <w:pPr>
        <w:pStyle w:val="Heading4"/>
        <w:numPr>
          <w:ilvl w:val="0"/>
          <w:numId w:val="0"/>
        </w:numPr>
        <w:pBdr>
          <w:top w:val="none" w:sz="0" w:space="0" w:color="auto"/>
          <w:left w:val="none" w:sz="0" w:space="0" w:color="auto"/>
        </w:pBdr>
        <w:autoSpaceDE/>
        <w:autoSpaceDN/>
        <w:adjustRightInd/>
        <w:ind w:left="864" w:hanging="864"/>
        <w:rPr>
          <w:rFonts w:ascii="Arial" w:hAnsi="Arial"/>
          <w:color w:val="auto"/>
          <w:sz w:val="18"/>
          <w:szCs w:val="18"/>
        </w:rPr>
      </w:pPr>
      <w:r w:rsidRPr="00D81183">
        <w:rPr>
          <w:rFonts w:ascii="Arial" w:hAnsi="Arial"/>
          <w:color w:val="auto"/>
          <w:sz w:val="18"/>
          <w:szCs w:val="18"/>
        </w:rPr>
        <w:t>13.4.3</w:t>
      </w:r>
      <w:r w:rsidRPr="00D81183">
        <w:rPr>
          <w:rFonts w:ascii="Arial" w:hAnsi="Arial"/>
          <w:color w:val="auto"/>
          <w:sz w:val="18"/>
          <w:szCs w:val="18"/>
        </w:rPr>
        <w:tab/>
      </w:r>
      <w:r w:rsidR="005D470C" w:rsidRPr="00D81183">
        <w:rPr>
          <w:rFonts w:ascii="Arial" w:hAnsi="Arial"/>
          <w:color w:val="auto"/>
          <w:sz w:val="18"/>
          <w:szCs w:val="18"/>
        </w:rPr>
        <w:t xml:space="preserve">Any application for a Development Permit on any parcel of land that lies wholly or partially within an area designated in the “Natural Hazard Lands Overlay” Area must be accompanied by a detailed site analysis prepared by a geotechnical engineer registered in the Province of Saskatchewan. The site analysis shall indicate topography, surface drainage, geological, and geotechnical conditions at the site of the proposed development and related to the conditions of the general area as they relate to slope instability and erosion hazards. </w:t>
      </w:r>
    </w:p>
    <w:p w:rsidR="005D470C" w:rsidRPr="00D81183" w:rsidRDefault="00A2395F" w:rsidP="00A2395F">
      <w:pPr>
        <w:pStyle w:val="Heading4"/>
        <w:numPr>
          <w:ilvl w:val="0"/>
          <w:numId w:val="0"/>
        </w:numPr>
        <w:pBdr>
          <w:top w:val="none" w:sz="0" w:space="0" w:color="auto"/>
          <w:left w:val="none" w:sz="0" w:space="0" w:color="auto"/>
        </w:pBdr>
        <w:autoSpaceDE/>
        <w:autoSpaceDN/>
        <w:adjustRightInd/>
        <w:ind w:left="864" w:hanging="864"/>
        <w:rPr>
          <w:rFonts w:ascii="Arial" w:hAnsi="Arial"/>
          <w:color w:val="auto"/>
          <w:sz w:val="18"/>
          <w:szCs w:val="18"/>
        </w:rPr>
      </w:pPr>
      <w:r w:rsidRPr="00D81183">
        <w:rPr>
          <w:rFonts w:ascii="Arial" w:hAnsi="Arial"/>
          <w:color w:val="auto"/>
          <w:sz w:val="18"/>
          <w:szCs w:val="18"/>
        </w:rPr>
        <w:t>13.4.4</w:t>
      </w:r>
      <w:r w:rsidRPr="00D81183">
        <w:rPr>
          <w:rFonts w:ascii="Arial" w:hAnsi="Arial"/>
          <w:color w:val="auto"/>
          <w:sz w:val="18"/>
          <w:szCs w:val="18"/>
        </w:rPr>
        <w:tab/>
      </w:r>
      <w:r w:rsidR="005D470C" w:rsidRPr="00D81183">
        <w:rPr>
          <w:rFonts w:ascii="Arial" w:hAnsi="Arial"/>
          <w:color w:val="auto"/>
          <w:sz w:val="18"/>
          <w:szCs w:val="18"/>
        </w:rPr>
        <w:t>The engineering report will identify hazard mitigation measures including engineered works and other measures deemed to be effective in eliminating or managing anticipated erosion and slope stability impacts, and will identify and explain known and suspected residual hazards.  The responsibility for monitoring and responding to monitored findings shall be resolved before approval is granted.</w:t>
      </w:r>
    </w:p>
    <w:p w:rsidR="005D470C" w:rsidRPr="00D81183" w:rsidRDefault="00A2395F" w:rsidP="00A2395F">
      <w:pPr>
        <w:pStyle w:val="Heading4"/>
        <w:numPr>
          <w:ilvl w:val="0"/>
          <w:numId w:val="0"/>
        </w:numPr>
        <w:pBdr>
          <w:top w:val="none" w:sz="0" w:space="0" w:color="auto"/>
          <w:left w:val="none" w:sz="0" w:space="0" w:color="auto"/>
        </w:pBdr>
        <w:autoSpaceDE/>
        <w:autoSpaceDN/>
        <w:adjustRightInd/>
        <w:ind w:left="864" w:hanging="864"/>
        <w:rPr>
          <w:rFonts w:ascii="Arial" w:hAnsi="Arial"/>
          <w:color w:val="auto"/>
          <w:sz w:val="18"/>
          <w:szCs w:val="18"/>
        </w:rPr>
      </w:pPr>
      <w:r w:rsidRPr="00D81183">
        <w:rPr>
          <w:rFonts w:ascii="Arial" w:hAnsi="Arial"/>
          <w:color w:val="auto"/>
          <w:sz w:val="18"/>
          <w:szCs w:val="18"/>
        </w:rPr>
        <w:t>13.4.5</w:t>
      </w:r>
      <w:r w:rsidRPr="00D81183">
        <w:rPr>
          <w:rFonts w:ascii="Arial" w:hAnsi="Arial"/>
          <w:color w:val="auto"/>
          <w:sz w:val="18"/>
          <w:szCs w:val="18"/>
        </w:rPr>
        <w:tab/>
      </w:r>
      <w:r w:rsidR="005D470C" w:rsidRPr="00D81183">
        <w:rPr>
          <w:rFonts w:ascii="Arial" w:hAnsi="Arial"/>
          <w:color w:val="auto"/>
          <w:sz w:val="18"/>
          <w:szCs w:val="18"/>
        </w:rPr>
        <w:t xml:space="preserve">A Development Permit shall not be issued unless the report on the site, presented by the professional consultant, indicates that the site is suitable for development or outlines suitable mitigating measures and documents residual hazard. If such an evaluation is not done, or having been done, Council determines that excessive remedial or servicing measures are necessary to safely and efficiently accommodate the </w:t>
      </w:r>
      <w:r w:rsidR="005D470C" w:rsidRPr="00D81183">
        <w:rPr>
          <w:rFonts w:ascii="Arial" w:hAnsi="Arial"/>
          <w:color w:val="auto"/>
          <w:sz w:val="18"/>
          <w:szCs w:val="18"/>
        </w:rPr>
        <w:lastRenderedPageBreak/>
        <w:t>proposed development, Council shall not be required to approve the application for development.</w:t>
      </w:r>
    </w:p>
    <w:p w:rsidR="005D470C" w:rsidRPr="00D81183" w:rsidRDefault="005D470C" w:rsidP="005D470C">
      <w:pPr>
        <w:spacing w:before="0"/>
        <w:ind w:left="360"/>
        <w:jc w:val="both"/>
      </w:pPr>
    </w:p>
    <w:p w:rsidR="005D470C" w:rsidRPr="00D81183" w:rsidRDefault="00A2395F" w:rsidP="00A2395F">
      <w:pPr>
        <w:pStyle w:val="Heading3"/>
        <w:numPr>
          <w:ilvl w:val="0"/>
          <w:numId w:val="0"/>
        </w:numPr>
        <w:spacing w:before="200" w:after="200"/>
        <w:rPr>
          <w:b/>
          <w:szCs w:val="18"/>
        </w:rPr>
      </w:pPr>
      <w:r w:rsidRPr="00D81183">
        <w:rPr>
          <w:b/>
          <w:szCs w:val="18"/>
        </w:rPr>
        <w:t>13.5</w:t>
      </w:r>
      <w:r w:rsidRPr="00D81183">
        <w:rPr>
          <w:b/>
          <w:szCs w:val="18"/>
        </w:rPr>
        <w:tab/>
      </w:r>
      <w:r w:rsidR="005D470C" w:rsidRPr="00D81183">
        <w:rPr>
          <w:b/>
          <w:szCs w:val="18"/>
        </w:rPr>
        <w:t>Flood Hazard Areas Site Development Regulations</w:t>
      </w:r>
    </w:p>
    <w:p w:rsidR="005D470C" w:rsidRPr="00D81183" w:rsidRDefault="00A2395F" w:rsidP="00A2395F">
      <w:pPr>
        <w:pStyle w:val="Heading4"/>
        <w:numPr>
          <w:ilvl w:val="0"/>
          <w:numId w:val="0"/>
        </w:numPr>
        <w:pBdr>
          <w:top w:val="none" w:sz="0" w:space="0" w:color="auto"/>
          <w:left w:val="none" w:sz="0" w:space="0" w:color="auto"/>
        </w:pBdr>
        <w:autoSpaceDE/>
        <w:autoSpaceDN/>
        <w:adjustRightInd/>
        <w:ind w:left="864" w:hanging="864"/>
        <w:rPr>
          <w:rFonts w:ascii="Arial" w:hAnsi="Arial"/>
          <w:color w:val="auto"/>
          <w:sz w:val="18"/>
          <w:szCs w:val="18"/>
        </w:rPr>
      </w:pPr>
      <w:r w:rsidRPr="00D81183">
        <w:rPr>
          <w:rFonts w:ascii="Arial" w:hAnsi="Arial"/>
          <w:color w:val="auto"/>
          <w:sz w:val="18"/>
          <w:szCs w:val="18"/>
        </w:rPr>
        <w:t>13.5.1</w:t>
      </w:r>
      <w:r w:rsidRPr="00D81183">
        <w:rPr>
          <w:rFonts w:ascii="Arial" w:hAnsi="Arial"/>
          <w:color w:val="auto"/>
          <w:sz w:val="18"/>
          <w:szCs w:val="18"/>
        </w:rPr>
        <w:tab/>
      </w:r>
      <w:r w:rsidR="005D470C" w:rsidRPr="00D81183">
        <w:rPr>
          <w:rFonts w:ascii="Arial" w:hAnsi="Arial"/>
          <w:color w:val="auto"/>
          <w:sz w:val="18"/>
          <w:szCs w:val="18"/>
        </w:rPr>
        <w:t xml:space="preserve">A development permit shall not be issued for any land use, erection, alteration or use of any building or structure within a Flood Hazard Area unless the site/development meets approved flood proofing measures to the 1:500 Estimated Peak Water Level, plus an additional </w:t>
      </w:r>
      <w:r w:rsidR="00452E41">
        <w:rPr>
          <w:rFonts w:ascii="Arial" w:hAnsi="Arial"/>
          <w:color w:val="auto"/>
          <w:sz w:val="18"/>
          <w:szCs w:val="18"/>
        </w:rPr>
        <w:t>0.5</w:t>
      </w:r>
      <w:r w:rsidR="005D470C" w:rsidRPr="00D81183">
        <w:rPr>
          <w:rFonts w:ascii="Arial" w:hAnsi="Arial"/>
          <w:color w:val="auto"/>
          <w:sz w:val="18"/>
          <w:szCs w:val="18"/>
        </w:rPr>
        <w:t xml:space="preserve"> metre freeboard elevation. </w:t>
      </w:r>
    </w:p>
    <w:p w:rsidR="005D470C" w:rsidRPr="00D81183" w:rsidRDefault="00A2395F" w:rsidP="00A2395F">
      <w:pPr>
        <w:pStyle w:val="Heading4"/>
        <w:numPr>
          <w:ilvl w:val="0"/>
          <w:numId w:val="0"/>
        </w:numPr>
        <w:pBdr>
          <w:top w:val="none" w:sz="0" w:space="0" w:color="auto"/>
          <w:left w:val="none" w:sz="0" w:space="0" w:color="auto"/>
        </w:pBdr>
        <w:autoSpaceDE/>
        <w:autoSpaceDN/>
        <w:adjustRightInd/>
        <w:ind w:left="864" w:hanging="864"/>
        <w:rPr>
          <w:rFonts w:ascii="Arial" w:hAnsi="Arial"/>
          <w:color w:val="auto"/>
          <w:sz w:val="18"/>
          <w:szCs w:val="18"/>
        </w:rPr>
      </w:pPr>
      <w:r w:rsidRPr="00D81183">
        <w:rPr>
          <w:rFonts w:ascii="Arial" w:hAnsi="Arial"/>
          <w:color w:val="auto"/>
          <w:sz w:val="18"/>
          <w:szCs w:val="18"/>
        </w:rPr>
        <w:t>13.5.2</w:t>
      </w:r>
      <w:r w:rsidRPr="00D81183">
        <w:rPr>
          <w:rFonts w:ascii="Arial" w:hAnsi="Arial"/>
          <w:color w:val="auto"/>
          <w:sz w:val="18"/>
          <w:szCs w:val="18"/>
        </w:rPr>
        <w:tab/>
      </w:r>
      <w:r w:rsidR="005D470C" w:rsidRPr="00D81183">
        <w:rPr>
          <w:rFonts w:ascii="Arial" w:hAnsi="Arial"/>
          <w:color w:val="auto"/>
          <w:sz w:val="18"/>
          <w:szCs w:val="18"/>
        </w:rPr>
        <w:t>No person shall backfill, grade, deposit earth or other material, excavate, or store goods or materials on these lands.</w:t>
      </w:r>
    </w:p>
    <w:p w:rsidR="005D470C" w:rsidRPr="00D81183" w:rsidRDefault="00A2395F" w:rsidP="00A2395F">
      <w:pPr>
        <w:pStyle w:val="Heading4"/>
        <w:numPr>
          <w:ilvl w:val="0"/>
          <w:numId w:val="0"/>
        </w:numPr>
        <w:pBdr>
          <w:top w:val="none" w:sz="0" w:space="0" w:color="auto"/>
          <w:left w:val="none" w:sz="0" w:space="0" w:color="auto"/>
        </w:pBdr>
        <w:autoSpaceDE/>
        <w:autoSpaceDN/>
        <w:adjustRightInd/>
        <w:ind w:left="864" w:hanging="864"/>
        <w:rPr>
          <w:rFonts w:ascii="Arial" w:hAnsi="Arial"/>
          <w:color w:val="auto"/>
          <w:sz w:val="18"/>
          <w:szCs w:val="18"/>
        </w:rPr>
      </w:pPr>
      <w:r w:rsidRPr="00D81183">
        <w:rPr>
          <w:rFonts w:ascii="Arial" w:hAnsi="Arial"/>
          <w:color w:val="auto"/>
          <w:sz w:val="18"/>
          <w:szCs w:val="18"/>
        </w:rPr>
        <w:t>13.5.3</w:t>
      </w:r>
      <w:r w:rsidRPr="00D81183">
        <w:rPr>
          <w:rFonts w:ascii="Arial" w:hAnsi="Arial"/>
          <w:color w:val="auto"/>
          <w:sz w:val="18"/>
          <w:szCs w:val="18"/>
        </w:rPr>
        <w:tab/>
      </w:r>
      <w:r w:rsidR="005D470C" w:rsidRPr="00D81183">
        <w:rPr>
          <w:rFonts w:ascii="Arial" w:hAnsi="Arial"/>
          <w:color w:val="auto"/>
          <w:sz w:val="18"/>
          <w:szCs w:val="18"/>
        </w:rPr>
        <w:t xml:space="preserve">No new development shall be permitted in any readily eroded or unstable slope area if the proposed development will be affected by or increase the potential hazard presented by erosion or slope instability. </w:t>
      </w:r>
    </w:p>
    <w:p w:rsidR="005D470C" w:rsidRPr="00D81183" w:rsidRDefault="00A2395F" w:rsidP="00A2395F">
      <w:pPr>
        <w:pStyle w:val="Heading4"/>
        <w:numPr>
          <w:ilvl w:val="0"/>
          <w:numId w:val="0"/>
        </w:numPr>
        <w:pBdr>
          <w:top w:val="none" w:sz="0" w:space="0" w:color="auto"/>
          <w:left w:val="none" w:sz="0" w:space="0" w:color="auto"/>
        </w:pBdr>
        <w:autoSpaceDE/>
        <w:autoSpaceDN/>
        <w:adjustRightInd/>
        <w:ind w:left="864" w:hanging="864"/>
        <w:rPr>
          <w:rFonts w:ascii="Arial" w:hAnsi="Arial"/>
          <w:color w:val="auto"/>
          <w:sz w:val="18"/>
          <w:szCs w:val="18"/>
        </w:rPr>
      </w:pPr>
      <w:r w:rsidRPr="00D81183">
        <w:rPr>
          <w:rFonts w:ascii="Arial" w:hAnsi="Arial"/>
          <w:color w:val="auto"/>
          <w:sz w:val="18"/>
          <w:szCs w:val="18"/>
        </w:rPr>
        <w:t>13.5.4</w:t>
      </w:r>
      <w:r w:rsidRPr="00D81183">
        <w:rPr>
          <w:rFonts w:ascii="Arial" w:hAnsi="Arial"/>
          <w:color w:val="auto"/>
          <w:sz w:val="18"/>
          <w:szCs w:val="18"/>
        </w:rPr>
        <w:tab/>
      </w:r>
      <w:r w:rsidR="005D470C" w:rsidRPr="00D81183">
        <w:rPr>
          <w:rFonts w:ascii="Arial" w:hAnsi="Arial"/>
          <w:color w:val="auto"/>
          <w:sz w:val="18"/>
          <w:szCs w:val="18"/>
        </w:rPr>
        <w:t xml:space="preserve">“Hazardous Substances and Waste Dangerous Goods” are prohibited, as defined by the Hazardous Substances and Waste Dangerous Goods Control Regulations of the </w:t>
      </w:r>
      <w:r w:rsidR="005D470C" w:rsidRPr="00D81183">
        <w:rPr>
          <w:rFonts w:ascii="Arial" w:hAnsi="Arial"/>
          <w:i/>
          <w:color w:val="auto"/>
          <w:sz w:val="18"/>
          <w:szCs w:val="18"/>
        </w:rPr>
        <w:t>Environmental Management and Protection Act of Saskatchewan</w:t>
      </w:r>
      <w:r w:rsidR="005D470C" w:rsidRPr="00D81183">
        <w:rPr>
          <w:rFonts w:ascii="Arial" w:hAnsi="Arial"/>
          <w:color w:val="auto"/>
          <w:sz w:val="18"/>
          <w:szCs w:val="18"/>
        </w:rPr>
        <w:t>.</w:t>
      </w:r>
    </w:p>
    <w:p w:rsidR="005D470C" w:rsidRPr="00D81183" w:rsidRDefault="00A2395F" w:rsidP="00A2395F">
      <w:pPr>
        <w:pStyle w:val="Heading4"/>
        <w:numPr>
          <w:ilvl w:val="0"/>
          <w:numId w:val="0"/>
        </w:numPr>
        <w:pBdr>
          <w:top w:val="none" w:sz="0" w:space="0" w:color="auto"/>
          <w:left w:val="none" w:sz="0" w:space="0" w:color="auto"/>
        </w:pBdr>
        <w:autoSpaceDE/>
        <w:autoSpaceDN/>
        <w:adjustRightInd/>
        <w:ind w:left="864" w:hanging="864"/>
        <w:rPr>
          <w:rFonts w:ascii="Arial" w:hAnsi="Arial"/>
          <w:color w:val="auto"/>
          <w:sz w:val="18"/>
          <w:szCs w:val="18"/>
        </w:rPr>
      </w:pPr>
      <w:r w:rsidRPr="00D81183">
        <w:rPr>
          <w:rFonts w:ascii="Arial" w:hAnsi="Arial"/>
          <w:color w:val="auto"/>
          <w:sz w:val="18"/>
          <w:szCs w:val="18"/>
        </w:rPr>
        <w:t>13.5.5</w:t>
      </w:r>
      <w:r w:rsidRPr="00D81183">
        <w:rPr>
          <w:rFonts w:ascii="Arial" w:hAnsi="Arial"/>
          <w:color w:val="auto"/>
          <w:sz w:val="18"/>
          <w:szCs w:val="18"/>
        </w:rPr>
        <w:tab/>
      </w:r>
      <w:r w:rsidR="005D470C" w:rsidRPr="00D81183">
        <w:rPr>
          <w:rFonts w:ascii="Arial" w:hAnsi="Arial"/>
          <w:color w:val="auto"/>
          <w:sz w:val="18"/>
          <w:szCs w:val="18"/>
        </w:rPr>
        <w:t>For all proposed development in this cautionary area, the developer shall be responsible to obtain and determine the 1:500 year Estimated Peak Water Level to determine the Safe Building Elevations. The Saskatchewan Watershed Authority will assist and provide when possible or the developer shall be responsible for the cost.</w:t>
      </w:r>
    </w:p>
    <w:p w:rsidR="005D470C" w:rsidRPr="00D81183" w:rsidRDefault="00A2395F" w:rsidP="00A2395F">
      <w:pPr>
        <w:pStyle w:val="Heading4"/>
        <w:numPr>
          <w:ilvl w:val="0"/>
          <w:numId w:val="0"/>
        </w:numPr>
        <w:pBdr>
          <w:top w:val="none" w:sz="0" w:space="0" w:color="auto"/>
          <w:left w:val="none" w:sz="0" w:space="0" w:color="auto"/>
        </w:pBdr>
        <w:autoSpaceDE/>
        <w:autoSpaceDN/>
        <w:adjustRightInd/>
        <w:ind w:left="864" w:hanging="864"/>
        <w:rPr>
          <w:rFonts w:ascii="Arial" w:hAnsi="Arial"/>
          <w:color w:val="auto"/>
          <w:sz w:val="18"/>
          <w:szCs w:val="18"/>
        </w:rPr>
      </w:pPr>
      <w:r w:rsidRPr="00D81183">
        <w:rPr>
          <w:rFonts w:ascii="Arial" w:hAnsi="Arial"/>
          <w:color w:val="auto"/>
          <w:sz w:val="18"/>
          <w:szCs w:val="18"/>
        </w:rPr>
        <w:t>13.5.6</w:t>
      </w:r>
      <w:r w:rsidRPr="00D81183">
        <w:rPr>
          <w:rFonts w:ascii="Arial" w:hAnsi="Arial"/>
          <w:color w:val="auto"/>
          <w:sz w:val="18"/>
          <w:szCs w:val="18"/>
        </w:rPr>
        <w:tab/>
      </w:r>
      <w:r w:rsidR="005D470C" w:rsidRPr="00D81183">
        <w:rPr>
          <w:rFonts w:ascii="Arial" w:hAnsi="Arial"/>
          <w:color w:val="auto"/>
          <w:sz w:val="18"/>
          <w:szCs w:val="18"/>
        </w:rPr>
        <w:t xml:space="preserve">A development permit shall not be issued for any land use, erection, alteration or use of any building or structure within the Cautionary Flood Hazard Lands Overlay Area unless the site/development meets approved flood proofing measures to the 1:500 estimated peak water level plus the </w:t>
      </w:r>
      <w:r w:rsidR="00452E41">
        <w:rPr>
          <w:rFonts w:ascii="Arial" w:hAnsi="Arial"/>
          <w:color w:val="auto"/>
          <w:sz w:val="18"/>
          <w:szCs w:val="18"/>
        </w:rPr>
        <w:t>0.5</w:t>
      </w:r>
      <w:r w:rsidR="005D470C" w:rsidRPr="00D81183">
        <w:rPr>
          <w:rFonts w:ascii="Arial" w:hAnsi="Arial"/>
          <w:color w:val="auto"/>
          <w:sz w:val="18"/>
          <w:szCs w:val="18"/>
        </w:rPr>
        <w:t xml:space="preserve"> metres freeboard elevation. Developers will be referred to the </w:t>
      </w:r>
      <w:r w:rsidR="005D470C" w:rsidRPr="00D81183">
        <w:rPr>
          <w:rFonts w:ascii="Arial" w:hAnsi="Arial"/>
          <w:color w:val="auto"/>
          <w:sz w:val="18"/>
          <w:szCs w:val="18"/>
          <w:u w:val="single"/>
        </w:rPr>
        <w:t>Flood-Proofing Guide</w:t>
      </w:r>
      <w:r w:rsidR="005D470C" w:rsidRPr="00D81183">
        <w:rPr>
          <w:rFonts w:ascii="Arial" w:hAnsi="Arial"/>
          <w:color w:val="auto"/>
          <w:sz w:val="18"/>
          <w:szCs w:val="18"/>
        </w:rPr>
        <w:t xml:space="preserve"> prepared by the Ministry of </w:t>
      </w:r>
      <w:r w:rsidR="00452E41">
        <w:rPr>
          <w:rFonts w:ascii="Arial" w:hAnsi="Arial"/>
          <w:color w:val="auto"/>
          <w:sz w:val="18"/>
          <w:szCs w:val="18"/>
        </w:rPr>
        <w:t>Government Relations</w:t>
      </w:r>
      <w:r w:rsidR="005D470C" w:rsidRPr="00D81183">
        <w:rPr>
          <w:rFonts w:ascii="Arial" w:hAnsi="Arial"/>
          <w:color w:val="auto"/>
          <w:sz w:val="18"/>
          <w:szCs w:val="18"/>
        </w:rPr>
        <w:t>irs.</w:t>
      </w:r>
    </w:p>
    <w:p w:rsidR="005D470C" w:rsidRPr="00D81183" w:rsidRDefault="00A2395F" w:rsidP="00A2395F">
      <w:pPr>
        <w:pStyle w:val="Heading4"/>
        <w:numPr>
          <w:ilvl w:val="0"/>
          <w:numId w:val="0"/>
        </w:numPr>
        <w:pBdr>
          <w:top w:val="none" w:sz="0" w:space="0" w:color="auto"/>
          <w:left w:val="none" w:sz="0" w:space="0" w:color="auto"/>
        </w:pBdr>
        <w:autoSpaceDE/>
        <w:autoSpaceDN/>
        <w:adjustRightInd/>
        <w:ind w:left="864" w:hanging="864"/>
        <w:rPr>
          <w:rFonts w:ascii="Arial" w:hAnsi="Arial"/>
          <w:color w:val="auto"/>
          <w:sz w:val="18"/>
          <w:szCs w:val="18"/>
        </w:rPr>
      </w:pPr>
      <w:r w:rsidRPr="00D81183">
        <w:rPr>
          <w:rFonts w:ascii="Arial" w:hAnsi="Arial"/>
          <w:color w:val="auto"/>
          <w:sz w:val="18"/>
          <w:szCs w:val="18"/>
        </w:rPr>
        <w:t>13.5.7</w:t>
      </w:r>
      <w:r w:rsidRPr="00D81183">
        <w:rPr>
          <w:rFonts w:ascii="Arial" w:hAnsi="Arial"/>
          <w:color w:val="auto"/>
          <w:sz w:val="18"/>
          <w:szCs w:val="18"/>
        </w:rPr>
        <w:tab/>
      </w:r>
      <w:r w:rsidR="005D470C" w:rsidRPr="00D81183">
        <w:rPr>
          <w:rFonts w:ascii="Arial" w:hAnsi="Arial"/>
          <w:color w:val="auto"/>
          <w:sz w:val="18"/>
          <w:szCs w:val="18"/>
        </w:rPr>
        <w:t>Any existing buildings may be replaced or expanded subject to appropriate flood proofing measures being provided.</w:t>
      </w:r>
    </w:p>
    <w:p w:rsidR="005D470C" w:rsidRPr="00D81183" w:rsidRDefault="00A2395F" w:rsidP="00A2395F">
      <w:pPr>
        <w:pStyle w:val="Heading4"/>
        <w:numPr>
          <w:ilvl w:val="0"/>
          <w:numId w:val="0"/>
        </w:numPr>
        <w:pBdr>
          <w:top w:val="none" w:sz="0" w:space="0" w:color="auto"/>
          <w:left w:val="none" w:sz="0" w:space="0" w:color="auto"/>
        </w:pBdr>
        <w:autoSpaceDE/>
        <w:autoSpaceDN/>
        <w:adjustRightInd/>
        <w:ind w:left="864" w:hanging="864"/>
        <w:rPr>
          <w:rFonts w:ascii="Arial" w:hAnsi="Arial"/>
          <w:color w:val="auto"/>
          <w:sz w:val="18"/>
          <w:szCs w:val="18"/>
        </w:rPr>
      </w:pPr>
      <w:r w:rsidRPr="00D81183">
        <w:rPr>
          <w:rFonts w:ascii="Arial" w:hAnsi="Arial"/>
          <w:color w:val="auto"/>
          <w:sz w:val="18"/>
          <w:szCs w:val="18"/>
        </w:rPr>
        <w:t>13.5.8</w:t>
      </w:r>
      <w:r w:rsidRPr="00D81183">
        <w:rPr>
          <w:rFonts w:ascii="Arial" w:hAnsi="Arial"/>
          <w:color w:val="auto"/>
          <w:sz w:val="18"/>
          <w:szCs w:val="18"/>
        </w:rPr>
        <w:tab/>
      </w:r>
      <w:r w:rsidR="005D470C" w:rsidRPr="00D81183">
        <w:rPr>
          <w:rFonts w:ascii="Arial" w:hAnsi="Arial"/>
          <w:color w:val="auto"/>
          <w:sz w:val="18"/>
          <w:szCs w:val="18"/>
        </w:rPr>
        <w:t>For the purpose of this Bylaw, appropriate flood proofing measures shall mean:</w:t>
      </w:r>
    </w:p>
    <w:p w:rsidR="005D470C" w:rsidRPr="00951A9C" w:rsidRDefault="005D470C" w:rsidP="00CA3AC7">
      <w:pPr>
        <w:pStyle w:val="ListParagraph"/>
        <w:numPr>
          <w:ilvl w:val="0"/>
          <w:numId w:val="136"/>
        </w:numPr>
        <w:autoSpaceDE/>
        <w:autoSpaceDN/>
        <w:adjustRightInd/>
        <w:ind w:left="1980"/>
      </w:pPr>
      <w:r w:rsidRPr="00951A9C">
        <w:t xml:space="preserve">That all buildings shall be designed to prevent structural damage by flood waters; </w:t>
      </w:r>
    </w:p>
    <w:p w:rsidR="005D470C" w:rsidRPr="00951A9C" w:rsidRDefault="005D470C" w:rsidP="00CA3AC7">
      <w:pPr>
        <w:pStyle w:val="ListParagraph"/>
        <w:numPr>
          <w:ilvl w:val="0"/>
          <w:numId w:val="136"/>
        </w:numPr>
        <w:autoSpaceDE/>
        <w:autoSpaceDN/>
        <w:adjustRightInd/>
        <w:ind w:left="1980"/>
      </w:pPr>
      <w:r w:rsidRPr="00951A9C">
        <w:t>The first floor of all buildings shall be constructed above the designated flood design elevation; and</w:t>
      </w:r>
    </w:p>
    <w:p w:rsidR="005D470C" w:rsidRPr="00951A9C" w:rsidRDefault="005D470C" w:rsidP="00CA3AC7">
      <w:pPr>
        <w:pStyle w:val="ListParagraph"/>
        <w:numPr>
          <w:ilvl w:val="0"/>
          <w:numId w:val="136"/>
        </w:numPr>
        <w:autoSpaceDE/>
        <w:autoSpaceDN/>
        <w:adjustRightInd/>
        <w:ind w:left="1980"/>
      </w:pPr>
      <w:r w:rsidRPr="00951A9C">
        <w:t>All electrical and mechanical equipment within a building shall be located above the designated flood design elevation.</w:t>
      </w:r>
    </w:p>
    <w:p w:rsidR="0048108E" w:rsidRPr="00065E95" w:rsidRDefault="0048108E" w:rsidP="00A15304">
      <w:pPr>
        <w:pStyle w:val="Heading1"/>
        <w:pBdr>
          <w:top w:val="single" w:sz="12" w:space="1" w:color="auto"/>
          <w:left w:val="single" w:sz="12" w:space="0" w:color="auto"/>
          <w:bottom w:val="single" w:sz="12" w:space="1" w:color="auto"/>
          <w:right w:val="single" w:sz="12" w:space="4" w:color="auto"/>
        </w:pBdr>
        <w:shd w:val="clear" w:color="auto" w:fill="E79419"/>
        <w:jc w:val="center"/>
      </w:pPr>
      <w:r>
        <w:lastRenderedPageBreak/>
        <w:t>1</w:t>
      </w:r>
      <w:r w:rsidR="000E2E96">
        <w:t>4</w:t>
      </w:r>
      <w:r>
        <w:t xml:space="preserve">.0        </w:t>
      </w:r>
      <w:r w:rsidRPr="00065E95">
        <w:t>MINERAL RESOURCE EXTRACTION OVERLAY D</w:t>
      </w:r>
      <w:r>
        <w:t>ISTRICT</w:t>
      </w:r>
      <w:r w:rsidRPr="00065E95">
        <w:t xml:space="preserve"> (M</w:t>
      </w:r>
      <w:r>
        <w:t>R</w:t>
      </w:r>
      <w:r w:rsidRPr="00065E95">
        <w:t>E)</w:t>
      </w:r>
    </w:p>
    <w:p w:rsidR="0048108E" w:rsidRDefault="0048108E" w:rsidP="0048108E">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i/>
          <w:sz w:val="20"/>
          <w:lang w:val="en-GB"/>
        </w:rPr>
      </w:pPr>
      <w:r>
        <w:rPr>
          <w:b/>
          <w:noProof/>
          <w:lang w:val="en-CA" w:eastAsia="en-CA"/>
        </w:rPr>
        <mc:AlternateContent>
          <mc:Choice Requires="wps">
            <w:drawing>
              <wp:anchor distT="0" distB="0" distL="114300" distR="114300" simplePos="0" relativeHeight="251682816" behindDoc="0" locked="0" layoutInCell="1" allowOverlap="1" wp14:anchorId="78B28FA1" wp14:editId="753D194F">
                <wp:simplePos x="0" y="0"/>
                <wp:positionH relativeFrom="column">
                  <wp:posOffset>5553075</wp:posOffset>
                </wp:positionH>
                <wp:positionV relativeFrom="paragraph">
                  <wp:posOffset>551815</wp:posOffset>
                </wp:positionV>
                <wp:extent cx="971550" cy="769620"/>
                <wp:effectExtent l="0" t="0" r="0" b="0"/>
                <wp:wrapNone/>
                <wp:docPr id="288" name="Text Box 288"/>
                <wp:cNvGraphicFramePr/>
                <a:graphic xmlns:a="http://schemas.openxmlformats.org/drawingml/2006/main">
                  <a:graphicData uri="http://schemas.microsoft.com/office/word/2010/wordprocessingShape">
                    <wps:wsp>
                      <wps:cNvSpPr txBox="1"/>
                      <wps:spPr>
                        <a:xfrm>
                          <a:off x="0" y="0"/>
                          <a:ext cx="971550" cy="7696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20D64" w:rsidRPr="001803DF" w:rsidRDefault="00420D64" w:rsidP="0048108E">
                            <w:pPr>
                              <w:jc w:val="center"/>
                              <w:rPr>
                                <w:b/>
                                <w:sz w:val="36"/>
                                <w:szCs w:val="36"/>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28FA1" id="Text Box 288" o:spid="_x0000_s1039" type="#_x0000_t202" style="position:absolute;margin-left:437.25pt;margin-top:43.45pt;width:76.5pt;height:60.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purggIAAG0FAAAOAAAAZHJzL2Uyb0RvYy54bWysVE1PGzEQvVfqf7B8L5sECBCxQSmIqhIC&#10;VKg4O16brOr1uLaTbPrrefZmQ0p7oerFOzvzPJ6PN3N+0TaGrZQPNdmSDw8GnCkrqartc8m/P15/&#10;OuUsRGErYciqkm9U4BfTjx/O126iRrQgUynP4MSGydqVfBGjmxRFkAvViHBATlkYNflGRPz656Ly&#10;Yg3vjSlGg8G4WJOvnCepQoD2qjPyafavtZLxTuugIjMlR2wxnz6f83QW03MxefbCLWq5DUP8QxSN&#10;qC0e3bm6ElGwpa//cNXU0lMgHQ8kNQVpXUuVc0A2w8GbbB4WwqmcC4oT3K5M4f+5lbere8/qquSj&#10;U7TKigZNelRtZJ+pZUmHCq1dmAD44ACNLQzodK8PUKbEW+2b9EVKDHbUerOrb3InoTw7GR4fwyJh&#10;OhmfjUe5/sXrZedD/KKoYUkouUf7clXF6iZEBAJoD0lvWbqujcktNJatSz4+hPvfLLhhbNKoTIat&#10;m5RQF3iW4saohDH2m9IoRo4/KTIN1aXxbCVAICGlsjGnnv0CnVAaQbzn4hb/GtV7Lnd59C+TjbvL&#10;TW3J5+zfhF396EPWHR6F3Ms7ibGdt5kFw8O+sXOqNui3p25mgpPXNbpyI0K8Fx5DgkZi8OMdDm0I&#10;1aetxNmC/K+/6RMe3IWVszWGruTh51J4xZn5asHqs+HRUZrS/HN0fAKCML9vme9b7LK5JLRliBXj&#10;ZBYTPppe1J6aJ+yHWXoVJmEl3i557MXL2K0C7BepZrMMwlw6EW/sg5PJdepS4txj+yS82xIzgtG3&#10;1I+nmLzhZ4dNNy3NlpF0ncmbCt1VddsAzHTm9Hb/pKWx/59Rr1ty+gIAAP//AwBQSwMEFAAGAAgA&#10;AAAhADaNq1PiAAAACwEAAA8AAABkcnMvZG93bnJldi54bWxMjz1vwjAQhvdK/Q/WVepWbKICaYiD&#10;UCRUqWoHKEs3JzZJhH1OYwNpf32PiW738ei95/LV6Cw7myF0HiVMJwKYwdrrDhsJ+8/NUwosRIVa&#10;WY9Gwo8JsCru73KVaX/BrTnvYsMoBEOmJLQx9hnnoW6NU2Hie4O0O/jBqUjt0HA9qAuFO8sTIebc&#10;qQ7pQqt6U7amPu5OTsJbuflQ2ypx6a8tX98P6/57/zWT8vFhXC+BRTPGGwxXfVKHgpwqf0IdmJWQ&#10;Lp5nhFIxfwF2BUSyoEklIRHpFHiR8/8/FH8AAAD//wMAUEsBAi0AFAAGAAgAAAAhALaDOJL+AAAA&#10;4QEAABMAAAAAAAAAAAAAAAAAAAAAAFtDb250ZW50X1R5cGVzXS54bWxQSwECLQAUAAYACAAAACEA&#10;OP0h/9YAAACUAQAACwAAAAAAAAAAAAAAAAAvAQAAX3JlbHMvLnJlbHNQSwECLQAUAAYACAAAACEA&#10;2A6bq4ICAABtBQAADgAAAAAAAAAAAAAAAAAuAgAAZHJzL2Uyb0RvYy54bWxQSwECLQAUAAYACAAA&#10;ACEANo2rU+IAAAALAQAADwAAAAAAAAAAAAAAAADcBAAAZHJzL2Rvd25yZXYueG1sUEsFBgAAAAAE&#10;AAQA8wAAAOsFAAAAAA==&#10;" filled="f" stroked="f" strokeweight=".5pt">
                <v:textbox>
                  <w:txbxContent>
                    <w:p w:rsidR="00420D64" w:rsidRPr="001803DF" w:rsidRDefault="00420D64" w:rsidP="0048108E">
                      <w:pPr>
                        <w:jc w:val="center"/>
                        <w:rPr>
                          <w:b/>
                          <w:sz w:val="36"/>
                          <w:szCs w:val="36"/>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txbxContent>
                </v:textbox>
              </v:shape>
            </w:pict>
          </mc:Fallback>
        </mc:AlternateContent>
      </w:r>
      <w:r w:rsidRPr="00E762A1">
        <w:rPr>
          <w:b/>
          <w:lang w:val="en-GB"/>
        </w:rPr>
        <w:t>The intent of this overlay district is</w:t>
      </w:r>
      <w:r w:rsidRPr="00BD5822">
        <w:rPr>
          <w:b/>
          <w:i/>
          <w:lang w:val="en-GB"/>
        </w:rPr>
        <w:t xml:space="preserve"> to</w:t>
      </w:r>
      <w:r w:rsidRPr="00BD5822">
        <w:rPr>
          <w:i/>
          <w:sz w:val="20"/>
          <w:lang w:val="en-GB"/>
        </w:rPr>
        <w:t xml:space="preserve"> protect mineral extraction land from unsuitable development which would result in greater land use conflict. </w:t>
      </w:r>
      <w:r>
        <w:rPr>
          <w:i/>
          <w:sz w:val="20"/>
          <w:lang w:val="en-GB"/>
        </w:rPr>
        <w:t>The Rural Municipality</w:t>
      </w:r>
      <w:r w:rsidRPr="00BD5822">
        <w:rPr>
          <w:i/>
          <w:sz w:val="20"/>
          <w:lang w:val="en-GB"/>
        </w:rPr>
        <w:t xml:space="preserve"> recognizes the importance of protecting mineral extraction uses from encroachment for the benefit of all residents and landowners. There are certain other areas </w:t>
      </w:r>
      <w:r>
        <w:rPr>
          <w:i/>
          <w:sz w:val="20"/>
          <w:lang w:val="en-GB"/>
        </w:rPr>
        <w:t xml:space="preserve">in or </w:t>
      </w:r>
      <w:r w:rsidRPr="00BD5822">
        <w:rPr>
          <w:i/>
          <w:sz w:val="20"/>
          <w:lang w:val="en-GB"/>
        </w:rPr>
        <w:t xml:space="preserve">near potash mines or possible oil and gas uses which should not be developed due to the risk to people and </w:t>
      </w:r>
      <w:r w:rsidR="00EC6A07" w:rsidRPr="00BD5822">
        <w:rPr>
          <w:i/>
          <w:sz w:val="20"/>
          <w:lang w:val="en-GB"/>
        </w:rPr>
        <w:t>property.</w:t>
      </w:r>
      <w:r w:rsidR="00EC6A07">
        <w:rPr>
          <w:i/>
          <w:sz w:val="20"/>
          <w:lang w:val="en-GB"/>
        </w:rPr>
        <w:t xml:space="preserve"> </w:t>
      </w:r>
      <w:r w:rsidR="00EC6A07" w:rsidRPr="00EC6A07">
        <w:rPr>
          <w:b/>
          <w:i/>
          <w:sz w:val="20"/>
          <w:lang w:val="en-GB"/>
        </w:rPr>
        <w:t>This</w:t>
      </w:r>
      <w:r w:rsidR="00390888" w:rsidRPr="00EC6A07">
        <w:rPr>
          <w:b/>
          <w:i/>
          <w:sz w:val="20"/>
          <w:lang w:val="en-GB"/>
        </w:rPr>
        <w:t xml:space="preserve"> Overlay District is intended to be applied when a specific development occurs and will be used in conjunction with the Agricultural- Resource District.</w:t>
      </w:r>
      <w:r w:rsidR="00390888">
        <w:rPr>
          <w:i/>
          <w:sz w:val="20"/>
          <w:lang w:val="en-GB"/>
        </w:rPr>
        <w:t xml:space="preserve"> </w:t>
      </w:r>
      <w:r w:rsidRPr="00BD5822">
        <w:rPr>
          <w:i/>
          <w:sz w:val="20"/>
          <w:lang w:val="en-GB"/>
        </w:rPr>
        <w:t xml:space="preserve"> </w:t>
      </w:r>
    </w:p>
    <w:p w:rsidR="0048108E" w:rsidRDefault="0048108E" w:rsidP="0048108E">
      <w:pPr>
        <w:rPr>
          <w:b/>
        </w:rPr>
      </w:pPr>
      <w:r>
        <w:rPr>
          <w:b/>
        </w:rPr>
        <w:t>In the Mineral Resource Extraction Overlay District (MRE), no person shall use any land, building or structure or erect any building or structure except in accordance with the following provisions:</w:t>
      </w:r>
    </w:p>
    <w:p w:rsidR="0048108E" w:rsidRPr="000C3C87" w:rsidRDefault="0048108E" w:rsidP="0048108E">
      <w:pPr>
        <w:pStyle w:val="Heading2"/>
        <w:numPr>
          <w:ilvl w:val="0"/>
          <w:numId w:val="0"/>
        </w:numPr>
        <w:pBdr>
          <w:top w:val="single" w:sz="12" w:space="1" w:color="E79419"/>
          <w:left w:val="single" w:sz="12" w:space="4" w:color="E79419"/>
          <w:bottom w:val="none" w:sz="0" w:space="0" w:color="auto"/>
          <w:right w:val="none" w:sz="0" w:space="0" w:color="auto"/>
        </w:pBdr>
        <w:shd w:val="clear" w:color="auto" w:fill="auto"/>
        <w:rPr>
          <w:rFonts w:ascii="Arial" w:hAnsi="Arial"/>
          <w:b/>
          <w:sz w:val="18"/>
          <w:szCs w:val="18"/>
        </w:rPr>
      </w:pPr>
      <w:r w:rsidRPr="000C3C87">
        <w:rPr>
          <w:rFonts w:ascii="Arial" w:hAnsi="Arial"/>
          <w:b/>
          <w:sz w:val="18"/>
          <w:szCs w:val="18"/>
        </w:rPr>
        <w:t>1</w:t>
      </w:r>
      <w:r w:rsidR="000C3C87" w:rsidRPr="000C3C87">
        <w:rPr>
          <w:rFonts w:ascii="Arial" w:hAnsi="Arial"/>
          <w:b/>
          <w:sz w:val="18"/>
          <w:szCs w:val="18"/>
        </w:rPr>
        <w:t>4</w:t>
      </w:r>
      <w:r w:rsidRPr="000C3C87">
        <w:rPr>
          <w:rFonts w:ascii="Arial" w:hAnsi="Arial"/>
          <w:b/>
          <w:sz w:val="18"/>
          <w:szCs w:val="18"/>
        </w:rPr>
        <w:t>.1</w:t>
      </w:r>
      <w:r w:rsidRPr="000C3C87">
        <w:rPr>
          <w:rFonts w:ascii="Arial" w:hAnsi="Arial"/>
          <w:b/>
          <w:sz w:val="18"/>
          <w:szCs w:val="18"/>
        </w:rPr>
        <w:tab/>
        <w:t>Permitted Uses</w:t>
      </w:r>
    </w:p>
    <w:p w:rsidR="0048108E" w:rsidRPr="00E762A1" w:rsidRDefault="0048108E" w:rsidP="0048108E">
      <w:r w:rsidRPr="00E762A1">
        <w:t>In addition to the uses allowed in the Zoning District, which underlies the M</w:t>
      </w:r>
      <w:r>
        <w:t>R</w:t>
      </w:r>
      <w:r w:rsidRPr="00E762A1">
        <w:t>E Overl</w:t>
      </w:r>
      <w:r>
        <w:t>ay District, the following are p</w:t>
      </w:r>
      <w:r w:rsidRPr="00E762A1">
        <w:t xml:space="preserve">ermitted </w:t>
      </w:r>
      <w:r>
        <w:t>u</w:t>
      </w:r>
      <w:r w:rsidRPr="00E762A1">
        <w:t>ses:</w:t>
      </w:r>
    </w:p>
    <w:p w:rsidR="0048108E" w:rsidRPr="0008045A" w:rsidRDefault="0048108E" w:rsidP="0048108E">
      <w:pPr>
        <w:pStyle w:val="ListParagraph"/>
        <w:numPr>
          <w:ilvl w:val="0"/>
          <w:numId w:val="129"/>
        </w:numPr>
        <w:ind w:left="1077" w:hanging="357"/>
        <w:rPr>
          <w:szCs w:val="20"/>
        </w:rPr>
      </w:pPr>
      <w:r w:rsidRPr="0008045A">
        <w:rPr>
          <w:szCs w:val="20"/>
        </w:rPr>
        <w:t>Principal uses, including accessory uses and buildings</w:t>
      </w:r>
      <w:r>
        <w:rPr>
          <w:szCs w:val="20"/>
        </w:rPr>
        <w:t>, but not including a residence;</w:t>
      </w:r>
    </w:p>
    <w:p w:rsidR="0048108E" w:rsidRPr="0008045A" w:rsidRDefault="0048108E" w:rsidP="0048108E">
      <w:pPr>
        <w:pStyle w:val="ListParagraph"/>
        <w:numPr>
          <w:ilvl w:val="0"/>
          <w:numId w:val="129"/>
        </w:numPr>
        <w:ind w:left="1077" w:hanging="357"/>
        <w:rPr>
          <w:szCs w:val="20"/>
        </w:rPr>
      </w:pPr>
      <w:r w:rsidRPr="0008045A">
        <w:rPr>
          <w:szCs w:val="20"/>
        </w:rPr>
        <w:t>Cemeteries, institutional uses and facilities</w:t>
      </w:r>
      <w:r>
        <w:rPr>
          <w:szCs w:val="20"/>
        </w:rPr>
        <w:t>;</w:t>
      </w:r>
    </w:p>
    <w:p w:rsidR="0048108E" w:rsidRPr="0008045A" w:rsidRDefault="0048108E" w:rsidP="0048108E">
      <w:pPr>
        <w:pStyle w:val="ListParagraph"/>
        <w:numPr>
          <w:ilvl w:val="0"/>
          <w:numId w:val="129"/>
        </w:numPr>
        <w:ind w:left="1077" w:hanging="357"/>
        <w:rPr>
          <w:szCs w:val="20"/>
        </w:rPr>
      </w:pPr>
      <w:r w:rsidRPr="0008045A">
        <w:rPr>
          <w:szCs w:val="20"/>
        </w:rPr>
        <w:t>Public parks and public recreational facilities</w:t>
      </w:r>
      <w:r>
        <w:rPr>
          <w:szCs w:val="20"/>
        </w:rPr>
        <w:t>;</w:t>
      </w:r>
    </w:p>
    <w:p w:rsidR="0048108E" w:rsidRPr="002D04EB" w:rsidRDefault="0048108E" w:rsidP="0048108E">
      <w:pPr>
        <w:pStyle w:val="ListParagraph"/>
        <w:numPr>
          <w:ilvl w:val="0"/>
          <w:numId w:val="129"/>
        </w:numPr>
        <w:ind w:left="1077" w:hanging="357"/>
      </w:pPr>
      <w:r w:rsidRPr="0008045A">
        <w:rPr>
          <w:szCs w:val="20"/>
        </w:rPr>
        <w:t>Historical and archaeological sites</w:t>
      </w:r>
      <w:r>
        <w:rPr>
          <w:szCs w:val="20"/>
        </w:rPr>
        <w:t>;</w:t>
      </w:r>
    </w:p>
    <w:p w:rsidR="0048108E" w:rsidRDefault="0048108E" w:rsidP="0048108E">
      <w:pPr>
        <w:pStyle w:val="ListParagraph"/>
        <w:numPr>
          <w:ilvl w:val="0"/>
          <w:numId w:val="129"/>
        </w:numPr>
        <w:ind w:left="1077" w:hanging="357"/>
      </w:pPr>
      <w:r>
        <w:rPr>
          <w:szCs w:val="20"/>
        </w:rPr>
        <w:t>W</w:t>
      </w:r>
      <w:r w:rsidRPr="0008045A">
        <w:rPr>
          <w:szCs w:val="20"/>
        </w:rPr>
        <w:t>ildlife and conservation management areas</w:t>
      </w:r>
      <w:r w:rsidRPr="00E762A1">
        <w:t>.</w:t>
      </w:r>
    </w:p>
    <w:p w:rsidR="0048108E" w:rsidRPr="00E762A1" w:rsidRDefault="0048108E" w:rsidP="0048108E">
      <w:pPr>
        <w:pStyle w:val="ListParagraph"/>
        <w:numPr>
          <w:ilvl w:val="0"/>
          <w:numId w:val="0"/>
        </w:numPr>
        <w:ind w:left="1077"/>
      </w:pPr>
    </w:p>
    <w:p w:rsidR="0048108E" w:rsidRPr="000C3C87" w:rsidRDefault="0048108E" w:rsidP="0048108E">
      <w:pPr>
        <w:pStyle w:val="Heading2"/>
        <w:numPr>
          <w:ilvl w:val="0"/>
          <w:numId w:val="0"/>
        </w:numPr>
        <w:pBdr>
          <w:top w:val="single" w:sz="12" w:space="1" w:color="E79419"/>
          <w:left w:val="single" w:sz="12" w:space="4" w:color="E79419"/>
          <w:bottom w:val="none" w:sz="0" w:space="0" w:color="auto"/>
          <w:right w:val="none" w:sz="0" w:space="0" w:color="auto"/>
        </w:pBdr>
        <w:shd w:val="clear" w:color="auto" w:fill="auto"/>
        <w:rPr>
          <w:rFonts w:ascii="Arial" w:hAnsi="Arial"/>
          <w:b/>
          <w:sz w:val="18"/>
          <w:szCs w:val="18"/>
          <w:lang w:val="en-GB"/>
        </w:rPr>
      </w:pPr>
      <w:r w:rsidRPr="000C3C87">
        <w:rPr>
          <w:rFonts w:ascii="Arial" w:hAnsi="Arial"/>
          <w:b/>
          <w:sz w:val="18"/>
          <w:szCs w:val="18"/>
          <w:lang w:val="en-GB"/>
        </w:rPr>
        <w:t>1</w:t>
      </w:r>
      <w:r w:rsidR="000C3C87" w:rsidRPr="000C3C87">
        <w:rPr>
          <w:rFonts w:ascii="Arial" w:hAnsi="Arial"/>
          <w:b/>
          <w:sz w:val="18"/>
          <w:szCs w:val="18"/>
          <w:lang w:val="en-GB"/>
        </w:rPr>
        <w:t>4</w:t>
      </w:r>
      <w:r w:rsidRPr="000C3C87">
        <w:rPr>
          <w:rFonts w:ascii="Arial" w:hAnsi="Arial"/>
          <w:b/>
          <w:sz w:val="18"/>
          <w:szCs w:val="18"/>
          <w:lang w:val="en-GB"/>
        </w:rPr>
        <w:t>.2</w:t>
      </w:r>
      <w:r w:rsidRPr="000C3C87">
        <w:rPr>
          <w:rFonts w:ascii="Arial" w:hAnsi="Arial"/>
          <w:b/>
          <w:sz w:val="18"/>
          <w:szCs w:val="18"/>
          <w:lang w:val="en-GB"/>
        </w:rPr>
        <w:tab/>
        <w:t>Discretionary Uses</w:t>
      </w:r>
    </w:p>
    <w:p w:rsidR="0048108E" w:rsidRPr="00BE2A77" w:rsidRDefault="0048108E" w:rsidP="0048108E">
      <w:r w:rsidRPr="00BE2A77">
        <w:t>The following uses shall be considered by Council subject to the completion of the discretionary use process as outlined in Section 3 and with regard to the discretionary use criteria provided</w:t>
      </w:r>
      <w:r>
        <w:t xml:space="preserve"> in Section 5 of this Bylaw:</w:t>
      </w:r>
      <w:r w:rsidRPr="00BE2A77">
        <w:t xml:space="preserve"> </w:t>
      </w:r>
    </w:p>
    <w:p w:rsidR="0048108E" w:rsidRPr="0008045A" w:rsidRDefault="0048108E" w:rsidP="0048108E">
      <w:pPr>
        <w:pStyle w:val="ListParagraph"/>
        <w:numPr>
          <w:ilvl w:val="0"/>
          <w:numId w:val="128"/>
        </w:numPr>
        <w:ind w:left="1077" w:hanging="357"/>
        <w:rPr>
          <w:szCs w:val="20"/>
        </w:rPr>
      </w:pPr>
      <w:r>
        <w:rPr>
          <w:szCs w:val="20"/>
        </w:rPr>
        <w:t>Communication towers;</w:t>
      </w:r>
    </w:p>
    <w:p w:rsidR="0048108E" w:rsidRPr="00996944" w:rsidRDefault="0048108E" w:rsidP="0048108E">
      <w:pPr>
        <w:pStyle w:val="ListParagraph"/>
        <w:numPr>
          <w:ilvl w:val="0"/>
          <w:numId w:val="128"/>
        </w:numPr>
        <w:ind w:left="1077" w:hanging="357"/>
        <w:rPr>
          <w:b/>
        </w:rPr>
      </w:pPr>
      <w:r w:rsidRPr="008B5E27">
        <w:rPr>
          <w:szCs w:val="20"/>
        </w:rPr>
        <w:t xml:space="preserve">Public utilities, buildings, and structures, warehouses and storage </w:t>
      </w:r>
      <w:r w:rsidRPr="00BA3889">
        <w:rPr>
          <w:szCs w:val="20"/>
        </w:rPr>
        <w:t xml:space="preserve">yards </w:t>
      </w:r>
      <w:r w:rsidRPr="00C25E86">
        <w:rPr>
          <w:szCs w:val="20"/>
          <w:u w:val="single"/>
        </w:rPr>
        <w:t>excluding</w:t>
      </w:r>
      <w:r w:rsidRPr="00BA3889">
        <w:rPr>
          <w:szCs w:val="20"/>
        </w:rPr>
        <w:t xml:space="preserve"> solid and liquid disposal waste facilities</w:t>
      </w:r>
      <w:r>
        <w:rPr>
          <w:szCs w:val="20"/>
        </w:rPr>
        <w:t>.</w:t>
      </w:r>
    </w:p>
    <w:p w:rsidR="0048108E" w:rsidRDefault="0048108E" w:rsidP="0048108E">
      <w:pPr>
        <w:rPr>
          <w:b/>
        </w:rPr>
      </w:pPr>
      <w:r w:rsidRPr="00996944">
        <w:rPr>
          <w:b/>
        </w:rPr>
        <w:t>No person shall initiate any permitted, discretionary or accessory use prior to obtaining a Development Permit from the Development Officer.</w:t>
      </w:r>
    </w:p>
    <w:p w:rsidR="0048108E" w:rsidRPr="00996944" w:rsidRDefault="0048108E" w:rsidP="0048108E">
      <w:pPr>
        <w:rPr>
          <w:b/>
        </w:rPr>
      </w:pPr>
    </w:p>
    <w:p w:rsidR="0048108E" w:rsidRPr="000C3C87" w:rsidRDefault="0048108E" w:rsidP="0048108E">
      <w:pPr>
        <w:pStyle w:val="Heading2"/>
        <w:numPr>
          <w:ilvl w:val="0"/>
          <w:numId w:val="0"/>
        </w:numPr>
        <w:pBdr>
          <w:top w:val="single" w:sz="12" w:space="1" w:color="E79419"/>
          <w:left w:val="single" w:sz="12" w:space="4" w:color="E79419"/>
          <w:bottom w:val="none" w:sz="0" w:space="0" w:color="auto"/>
          <w:right w:val="none" w:sz="0" w:space="0" w:color="auto"/>
        </w:pBdr>
        <w:shd w:val="clear" w:color="auto" w:fill="auto"/>
        <w:rPr>
          <w:rFonts w:ascii="Arial" w:hAnsi="Arial"/>
          <w:b/>
          <w:sz w:val="18"/>
          <w:szCs w:val="18"/>
        </w:rPr>
      </w:pPr>
      <w:r w:rsidRPr="000C3C87">
        <w:rPr>
          <w:rFonts w:ascii="Arial" w:hAnsi="Arial"/>
          <w:b/>
          <w:sz w:val="18"/>
          <w:szCs w:val="18"/>
        </w:rPr>
        <w:t>1</w:t>
      </w:r>
      <w:r w:rsidR="000C3C87" w:rsidRPr="000C3C87">
        <w:rPr>
          <w:rFonts w:ascii="Arial" w:hAnsi="Arial"/>
          <w:b/>
          <w:sz w:val="18"/>
          <w:szCs w:val="18"/>
        </w:rPr>
        <w:t>4</w:t>
      </w:r>
      <w:r w:rsidRPr="000C3C87">
        <w:rPr>
          <w:rFonts w:ascii="Arial" w:hAnsi="Arial"/>
          <w:b/>
          <w:sz w:val="18"/>
          <w:szCs w:val="18"/>
        </w:rPr>
        <w:t>.3</w:t>
      </w:r>
      <w:r w:rsidRPr="000C3C87">
        <w:rPr>
          <w:rFonts w:ascii="Arial" w:hAnsi="Arial"/>
          <w:b/>
          <w:sz w:val="18"/>
          <w:szCs w:val="18"/>
        </w:rPr>
        <w:tab/>
        <w:t>District Regulations</w:t>
      </w:r>
    </w:p>
    <w:p w:rsidR="0048108E" w:rsidRDefault="0048108E" w:rsidP="0048108E">
      <w:r w:rsidRPr="0008045A">
        <w:t>All the Regulations of the District, which underlies the M</w:t>
      </w:r>
      <w:r>
        <w:t>R</w:t>
      </w:r>
      <w:r w:rsidRPr="0008045A">
        <w:t>E District, shall be used by Council as a guideline in establishing conditions, which may be applied to location-sensitive Development Permits for the specific use being requested.</w:t>
      </w:r>
    </w:p>
    <w:p w:rsidR="0048108E" w:rsidRDefault="0048108E" w:rsidP="0048108E"/>
    <w:p w:rsidR="000C3C87" w:rsidRDefault="000C3C87" w:rsidP="0048108E"/>
    <w:p w:rsidR="0048108E" w:rsidRPr="000C3C87" w:rsidRDefault="0048108E" w:rsidP="000C3C87">
      <w:pPr>
        <w:pStyle w:val="Heading2"/>
        <w:numPr>
          <w:ilvl w:val="0"/>
          <w:numId w:val="0"/>
        </w:numPr>
        <w:pBdr>
          <w:top w:val="single" w:sz="12" w:space="1" w:color="E79419"/>
          <w:left w:val="single" w:sz="12" w:space="5" w:color="E79419"/>
          <w:bottom w:val="none" w:sz="0" w:space="0" w:color="auto"/>
          <w:right w:val="none" w:sz="0" w:space="0" w:color="auto"/>
        </w:pBdr>
        <w:shd w:val="clear" w:color="auto" w:fill="auto"/>
        <w:rPr>
          <w:rFonts w:ascii="Arial" w:hAnsi="Arial"/>
          <w:b/>
          <w:sz w:val="18"/>
          <w:szCs w:val="18"/>
        </w:rPr>
      </w:pPr>
      <w:r w:rsidRPr="000C3C87">
        <w:rPr>
          <w:rFonts w:ascii="Arial" w:hAnsi="Arial"/>
          <w:b/>
          <w:sz w:val="18"/>
          <w:szCs w:val="18"/>
        </w:rPr>
        <w:t>1</w:t>
      </w:r>
      <w:r w:rsidR="000C3C87" w:rsidRPr="000C3C87">
        <w:rPr>
          <w:rFonts w:ascii="Arial" w:hAnsi="Arial"/>
          <w:b/>
          <w:sz w:val="18"/>
          <w:szCs w:val="18"/>
        </w:rPr>
        <w:t>4</w:t>
      </w:r>
      <w:r w:rsidRPr="000C3C87">
        <w:rPr>
          <w:rFonts w:ascii="Arial" w:hAnsi="Arial"/>
          <w:b/>
          <w:sz w:val="18"/>
          <w:szCs w:val="18"/>
        </w:rPr>
        <w:t>.4</w:t>
      </w:r>
      <w:r w:rsidRPr="000C3C87">
        <w:rPr>
          <w:rFonts w:ascii="Arial" w:hAnsi="Arial"/>
          <w:b/>
          <w:sz w:val="18"/>
          <w:szCs w:val="18"/>
        </w:rPr>
        <w:tab/>
        <w:t>Areas within the MRE Overlay District</w:t>
      </w:r>
    </w:p>
    <w:p w:rsidR="0048108E" w:rsidRPr="0008045A" w:rsidRDefault="0048108E" w:rsidP="0048108E">
      <w:r w:rsidRPr="0008045A">
        <w:t>All land shown in the Mineral</w:t>
      </w:r>
      <w:r>
        <w:t xml:space="preserve"> Resource </w:t>
      </w:r>
      <w:r w:rsidRPr="0008045A">
        <w:t>Extraction</w:t>
      </w:r>
      <w:r>
        <w:t xml:space="preserve"> (MRE)</w:t>
      </w:r>
      <w:r w:rsidRPr="0008045A">
        <w:t xml:space="preserve"> Overlay District on the Zoning Map, consisting of:</w:t>
      </w:r>
    </w:p>
    <w:p w:rsidR="0048108E" w:rsidRPr="002D04EB" w:rsidRDefault="0048108E" w:rsidP="0048108E">
      <w:pPr>
        <w:pStyle w:val="ListParagraph"/>
        <w:numPr>
          <w:ilvl w:val="0"/>
          <w:numId w:val="130"/>
        </w:numPr>
        <w:ind w:left="714" w:hanging="357"/>
        <w:rPr>
          <w:szCs w:val="20"/>
        </w:rPr>
      </w:pPr>
      <w:r>
        <w:rPr>
          <w:szCs w:val="20"/>
        </w:rPr>
        <w:t>s</w:t>
      </w:r>
      <w:r w:rsidRPr="002D04EB">
        <w:rPr>
          <w:szCs w:val="20"/>
        </w:rPr>
        <w:t xml:space="preserve">urface land owned or leased by a potash company upon which the actual mining facility is situated (the “Extraction Core Area”) and any surface land contiguous to the Core Area that is owned or leased by the potash company (this excludes any cluster site which is used as a pumping station for potash liquification or extraction);  </w:t>
      </w:r>
    </w:p>
    <w:p w:rsidR="0048108E" w:rsidRPr="002D04EB" w:rsidRDefault="0048108E" w:rsidP="0048108E">
      <w:pPr>
        <w:pStyle w:val="ListParagraph"/>
        <w:numPr>
          <w:ilvl w:val="0"/>
          <w:numId w:val="130"/>
        </w:numPr>
        <w:ind w:left="714" w:hanging="357"/>
        <w:rPr>
          <w:szCs w:val="20"/>
        </w:rPr>
      </w:pPr>
      <w:r>
        <w:rPr>
          <w:szCs w:val="20"/>
        </w:rPr>
        <w:t>s</w:t>
      </w:r>
      <w:r w:rsidRPr="002D04EB">
        <w:rPr>
          <w:szCs w:val="20"/>
        </w:rPr>
        <w:t>urface land owned or leased by an oil or gas company; and</w:t>
      </w:r>
    </w:p>
    <w:p w:rsidR="0048108E" w:rsidRPr="002D04EB" w:rsidRDefault="0048108E" w:rsidP="0048108E">
      <w:pPr>
        <w:pStyle w:val="ListParagraph"/>
        <w:numPr>
          <w:ilvl w:val="0"/>
          <w:numId w:val="130"/>
        </w:numPr>
        <w:ind w:left="714" w:hanging="357"/>
        <w:rPr>
          <w:szCs w:val="20"/>
        </w:rPr>
      </w:pPr>
      <w:r>
        <w:rPr>
          <w:szCs w:val="20"/>
        </w:rPr>
        <w:t>l</w:t>
      </w:r>
      <w:r w:rsidRPr="002D04EB">
        <w:rPr>
          <w:szCs w:val="20"/>
        </w:rPr>
        <w:t xml:space="preserve">and which is approved by Saskatchewan Industry and Resources for oil or gas extraction purposes. </w:t>
      </w:r>
    </w:p>
    <w:p w:rsidR="0048108E" w:rsidRDefault="0048108E" w:rsidP="0048108E">
      <w:pPr>
        <w:pStyle w:val="ListParagraph"/>
        <w:numPr>
          <w:ilvl w:val="0"/>
          <w:numId w:val="0"/>
        </w:numPr>
        <w:ind w:left="714"/>
        <w:rPr>
          <w:rFonts w:ascii="Arial" w:hAnsi="Arial"/>
          <w:sz w:val="18"/>
        </w:rPr>
      </w:pPr>
    </w:p>
    <w:p w:rsidR="0048108E" w:rsidRPr="0008045A" w:rsidRDefault="0048108E" w:rsidP="0048108E">
      <w:pPr>
        <w:pStyle w:val="ListParagraph"/>
        <w:numPr>
          <w:ilvl w:val="0"/>
          <w:numId w:val="0"/>
        </w:numPr>
        <w:ind w:left="714"/>
        <w:rPr>
          <w:rFonts w:ascii="Arial" w:hAnsi="Arial"/>
          <w:sz w:val="18"/>
        </w:rPr>
      </w:pPr>
    </w:p>
    <w:p w:rsidR="0048108E" w:rsidRPr="000C3C87" w:rsidRDefault="0048108E" w:rsidP="0048108E">
      <w:pPr>
        <w:pStyle w:val="Heading2"/>
        <w:numPr>
          <w:ilvl w:val="0"/>
          <w:numId w:val="0"/>
        </w:numPr>
        <w:pBdr>
          <w:top w:val="single" w:sz="12" w:space="1" w:color="E79419"/>
          <w:left w:val="single" w:sz="12" w:space="4" w:color="E79419"/>
          <w:bottom w:val="none" w:sz="0" w:space="0" w:color="auto"/>
          <w:right w:val="none" w:sz="0" w:space="0" w:color="auto"/>
        </w:pBdr>
        <w:shd w:val="clear" w:color="auto" w:fill="auto"/>
        <w:rPr>
          <w:rFonts w:ascii="Arial" w:hAnsi="Arial"/>
          <w:b/>
          <w:sz w:val="18"/>
          <w:szCs w:val="18"/>
          <w:lang w:val="en-GB"/>
        </w:rPr>
      </w:pPr>
      <w:r w:rsidRPr="000C3C87">
        <w:rPr>
          <w:rFonts w:ascii="Arial" w:hAnsi="Arial"/>
          <w:b/>
          <w:sz w:val="18"/>
          <w:szCs w:val="18"/>
          <w:lang w:val="en-GB"/>
        </w:rPr>
        <w:t>1</w:t>
      </w:r>
      <w:r w:rsidR="000C3C87" w:rsidRPr="000C3C87">
        <w:rPr>
          <w:rFonts w:ascii="Arial" w:hAnsi="Arial"/>
          <w:b/>
          <w:sz w:val="18"/>
          <w:szCs w:val="18"/>
          <w:lang w:val="en-GB"/>
        </w:rPr>
        <w:t>4</w:t>
      </w:r>
      <w:r w:rsidRPr="000C3C87">
        <w:rPr>
          <w:rFonts w:ascii="Arial" w:hAnsi="Arial"/>
          <w:b/>
          <w:sz w:val="18"/>
          <w:szCs w:val="18"/>
          <w:lang w:val="en-GB"/>
        </w:rPr>
        <w:t>.5</w:t>
      </w:r>
      <w:r w:rsidRPr="000C3C87">
        <w:rPr>
          <w:rFonts w:ascii="Arial" w:hAnsi="Arial"/>
          <w:b/>
          <w:sz w:val="18"/>
          <w:szCs w:val="18"/>
          <w:lang w:val="en-GB"/>
        </w:rPr>
        <w:tab/>
        <w:t>Method of Application</w:t>
      </w:r>
      <w:r w:rsidRPr="000C3C87">
        <w:rPr>
          <w:rFonts w:ascii="Arial" w:hAnsi="Arial"/>
          <w:b/>
          <w:sz w:val="18"/>
          <w:szCs w:val="18"/>
          <w:lang w:val="en-GB"/>
        </w:rPr>
        <w:tab/>
      </w:r>
    </w:p>
    <w:p w:rsidR="0048108E" w:rsidRDefault="0048108E" w:rsidP="0048108E">
      <w:pPr>
        <w:pStyle w:val="Heading3"/>
        <w:numPr>
          <w:ilvl w:val="2"/>
          <w:numId w:val="131"/>
        </w:numPr>
      </w:pPr>
      <w:r w:rsidRPr="0008045A">
        <w:t>Council shall use the General Regulation Section of this Bylaw in dealing with requests for new development in this Overlay District. The Development Officer shall circulate any new development proposal in the Overlay District to neighbouring landowners and other parties (e.g. Provincial or National Departments/Agencies) for comment. Such parties may choose to comment at their discretion, before the Development Officer or Council, as the case may be, makes a decision on the proposal. Such parties are not required to comment.</w:t>
      </w:r>
    </w:p>
    <w:p w:rsidR="0048108E" w:rsidRPr="00C97ECA" w:rsidRDefault="0048108E" w:rsidP="0048108E"/>
    <w:p w:rsidR="0048108E" w:rsidRPr="000C3C87" w:rsidRDefault="0048108E" w:rsidP="0048108E">
      <w:pPr>
        <w:pStyle w:val="Heading2"/>
        <w:numPr>
          <w:ilvl w:val="0"/>
          <w:numId w:val="0"/>
        </w:numPr>
        <w:pBdr>
          <w:top w:val="single" w:sz="12" w:space="1" w:color="E79419"/>
          <w:left w:val="single" w:sz="12" w:space="4" w:color="E79419"/>
          <w:bottom w:val="none" w:sz="0" w:space="0" w:color="auto"/>
          <w:right w:val="none" w:sz="0" w:space="0" w:color="auto"/>
        </w:pBdr>
        <w:shd w:val="clear" w:color="auto" w:fill="auto"/>
        <w:rPr>
          <w:rFonts w:ascii="Arial" w:hAnsi="Arial"/>
          <w:b/>
          <w:snapToGrid w:val="0"/>
          <w:sz w:val="18"/>
          <w:szCs w:val="18"/>
        </w:rPr>
      </w:pPr>
      <w:r w:rsidRPr="000C3C87">
        <w:rPr>
          <w:rFonts w:ascii="Arial" w:hAnsi="Arial"/>
          <w:b/>
          <w:snapToGrid w:val="0"/>
          <w:sz w:val="18"/>
          <w:szCs w:val="18"/>
        </w:rPr>
        <w:t>1</w:t>
      </w:r>
      <w:r w:rsidR="000C3C87" w:rsidRPr="000C3C87">
        <w:rPr>
          <w:rFonts w:ascii="Arial" w:hAnsi="Arial"/>
          <w:b/>
          <w:snapToGrid w:val="0"/>
          <w:sz w:val="18"/>
          <w:szCs w:val="18"/>
        </w:rPr>
        <w:t>4</w:t>
      </w:r>
      <w:r w:rsidRPr="000C3C87">
        <w:rPr>
          <w:rFonts w:ascii="Arial" w:hAnsi="Arial"/>
          <w:b/>
          <w:snapToGrid w:val="0"/>
          <w:sz w:val="18"/>
          <w:szCs w:val="18"/>
        </w:rPr>
        <w:t>.6</w:t>
      </w:r>
      <w:r w:rsidRPr="000C3C87">
        <w:rPr>
          <w:rFonts w:ascii="Arial" w:hAnsi="Arial"/>
          <w:b/>
          <w:snapToGrid w:val="0"/>
          <w:sz w:val="18"/>
          <w:szCs w:val="18"/>
        </w:rPr>
        <w:tab/>
        <w:t>Potash, Fertilizer and Ethanol Plant Development</w:t>
      </w:r>
    </w:p>
    <w:p w:rsidR="0048108E" w:rsidRDefault="0048108E" w:rsidP="0048108E">
      <w:pPr>
        <w:pStyle w:val="Heading3"/>
        <w:numPr>
          <w:ilvl w:val="2"/>
          <w:numId w:val="131"/>
        </w:numPr>
      </w:pPr>
      <w:r w:rsidRPr="00D117FD">
        <w:t>Potash mining operations including, but not limited to, mine offices, maintenance and processing building, headframes, wells, pipelines and storage facilities will be accommodated as</w:t>
      </w:r>
      <w:r>
        <w:t xml:space="preserve"> a P</w:t>
      </w:r>
      <w:r w:rsidRPr="00D117FD">
        <w:t>ermitted use. Fertilizer plants</w:t>
      </w:r>
      <w:r>
        <w:t xml:space="preserve"> or the</w:t>
      </w:r>
      <w:r w:rsidRPr="00C25E86">
        <w:t xml:space="preserve"> </w:t>
      </w:r>
      <w:r w:rsidRPr="00D117FD">
        <w:t xml:space="preserve">development of an ethanol plant, whether in association with potash mining or fertilizer operations or as an </w:t>
      </w:r>
      <w:r w:rsidRPr="00447809">
        <w:t xml:space="preserve">independent operation, will be accommodated as a </w:t>
      </w:r>
      <w:r>
        <w:t>p</w:t>
      </w:r>
      <w:r w:rsidRPr="00447809">
        <w:t>ermitted use</w:t>
      </w:r>
      <w:r>
        <w:t>.</w:t>
      </w:r>
    </w:p>
    <w:p w:rsidR="0048108E" w:rsidRDefault="0048108E" w:rsidP="0048108E">
      <w:pPr>
        <w:pStyle w:val="Heading3"/>
        <w:numPr>
          <w:ilvl w:val="2"/>
          <w:numId w:val="131"/>
        </w:numPr>
      </w:pPr>
      <w:r w:rsidRPr="00D117FD">
        <w:t>Other related processing and service related development (tailing ponds, tailings piles, etc.) will be considered as accessory uses to mining operations and also accommod</w:t>
      </w:r>
      <w:r>
        <w:t xml:space="preserve">ated as permitted use, </w:t>
      </w:r>
      <w:r w:rsidRPr="00D117FD">
        <w:t xml:space="preserve">if such uses are already regulated by Provincial or National Departments or Agencies. Other related processing </w:t>
      </w:r>
      <w:r>
        <w:t xml:space="preserve">and service related development </w:t>
      </w:r>
      <w:r w:rsidRPr="00D117FD">
        <w:t>which is not regulated by those Departments or Agencies shall be accommodated as discretionary uses</w:t>
      </w:r>
      <w:r>
        <w:t>.</w:t>
      </w:r>
    </w:p>
    <w:p w:rsidR="0048108E" w:rsidRDefault="0048108E" w:rsidP="0048108E">
      <w:pPr>
        <w:pStyle w:val="Heading3"/>
        <w:numPr>
          <w:ilvl w:val="2"/>
          <w:numId w:val="131"/>
        </w:numPr>
      </w:pPr>
      <w:r w:rsidRPr="0008045A">
        <w:t>The re</w:t>
      </w:r>
      <w:r>
        <w:t xml:space="preserve">gulations contained in Section </w:t>
      </w:r>
      <w:r w:rsidR="00A40413">
        <w:t>14</w:t>
      </w:r>
      <w:r w:rsidRPr="0008045A">
        <w:t>.</w:t>
      </w:r>
      <w:r>
        <w:t>8</w:t>
      </w:r>
      <w:r w:rsidRPr="0008045A">
        <w:t xml:space="preserve"> shall be used to ensure adequate separation distances between potash</w:t>
      </w:r>
      <w:r>
        <w:t xml:space="preserve">, fertilizer and ethanol operations and other uses. </w:t>
      </w:r>
      <w:r w:rsidRPr="0008045A">
        <w:t>Council shall determine which uses may conflict with this industry.</w:t>
      </w:r>
    </w:p>
    <w:p w:rsidR="0048108E" w:rsidRDefault="0048108E" w:rsidP="0048108E"/>
    <w:p w:rsidR="0048108E" w:rsidRDefault="0048108E" w:rsidP="0048108E"/>
    <w:p w:rsidR="0048108E" w:rsidRDefault="0048108E" w:rsidP="0048108E"/>
    <w:p w:rsidR="0048108E" w:rsidRPr="000C3C87" w:rsidRDefault="0048108E" w:rsidP="0048108E">
      <w:pPr>
        <w:pStyle w:val="Heading2"/>
        <w:numPr>
          <w:ilvl w:val="0"/>
          <w:numId w:val="0"/>
        </w:numPr>
        <w:pBdr>
          <w:top w:val="single" w:sz="12" w:space="1" w:color="E79419"/>
          <w:left w:val="single" w:sz="12" w:space="4" w:color="E79419"/>
          <w:bottom w:val="none" w:sz="0" w:space="0" w:color="auto"/>
          <w:right w:val="none" w:sz="0" w:space="0" w:color="auto"/>
        </w:pBdr>
        <w:shd w:val="clear" w:color="auto" w:fill="auto"/>
        <w:rPr>
          <w:rFonts w:ascii="Arial" w:hAnsi="Arial"/>
          <w:b/>
          <w:sz w:val="18"/>
          <w:szCs w:val="18"/>
        </w:rPr>
      </w:pPr>
      <w:r w:rsidRPr="000C3C87">
        <w:rPr>
          <w:rFonts w:ascii="Arial" w:hAnsi="Arial"/>
          <w:b/>
          <w:sz w:val="18"/>
          <w:szCs w:val="18"/>
        </w:rPr>
        <w:t>1</w:t>
      </w:r>
      <w:r w:rsidR="000C3C87" w:rsidRPr="000C3C87">
        <w:rPr>
          <w:rFonts w:ascii="Arial" w:hAnsi="Arial"/>
          <w:b/>
          <w:sz w:val="18"/>
          <w:szCs w:val="18"/>
        </w:rPr>
        <w:t>4</w:t>
      </w:r>
      <w:r w:rsidRPr="000C3C87">
        <w:rPr>
          <w:rFonts w:ascii="Arial" w:hAnsi="Arial"/>
          <w:b/>
          <w:sz w:val="18"/>
          <w:szCs w:val="18"/>
        </w:rPr>
        <w:t>.7</w:t>
      </w:r>
      <w:r w:rsidRPr="000C3C87">
        <w:rPr>
          <w:rFonts w:ascii="Arial" w:hAnsi="Arial"/>
          <w:b/>
          <w:sz w:val="18"/>
          <w:szCs w:val="18"/>
        </w:rPr>
        <w:tab/>
        <w:t>Oil and Gas Development</w:t>
      </w:r>
    </w:p>
    <w:p w:rsidR="0048108E" w:rsidRDefault="0048108E" w:rsidP="0048108E">
      <w:pPr>
        <w:pStyle w:val="Heading3"/>
        <w:numPr>
          <w:ilvl w:val="2"/>
          <w:numId w:val="131"/>
        </w:numPr>
      </w:pPr>
      <w:r>
        <w:t xml:space="preserve">The regulations provided in </w:t>
      </w:r>
      <w:r w:rsidRPr="009F7A24">
        <w:t>Section 7.11 for Oil</w:t>
      </w:r>
      <w:r>
        <w:t xml:space="preserve"> and Gas Development shall apply to the Mineral Extraction Overlay District. </w:t>
      </w:r>
    </w:p>
    <w:p w:rsidR="0048108E" w:rsidRPr="00C97ECA" w:rsidRDefault="0048108E" w:rsidP="0048108E">
      <w:pPr>
        <w:pStyle w:val="Heading3"/>
        <w:numPr>
          <w:ilvl w:val="2"/>
          <w:numId w:val="131"/>
        </w:numPr>
      </w:pPr>
      <w:r w:rsidRPr="0008045A">
        <w:t>The re</w:t>
      </w:r>
      <w:r>
        <w:t xml:space="preserve">gulations contained in Section </w:t>
      </w:r>
      <w:r w:rsidR="00A40413">
        <w:t>14</w:t>
      </w:r>
      <w:r w:rsidRPr="0008045A">
        <w:t>.</w:t>
      </w:r>
      <w:r>
        <w:t>8</w:t>
      </w:r>
      <w:r w:rsidRPr="0008045A">
        <w:t xml:space="preserve"> shall be used to ensure adequ</w:t>
      </w:r>
      <w:r>
        <w:t>ate separation distances from</w:t>
      </w:r>
      <w:r w:rsidRPr="0008045A">
        <w:t xml:space="preserve"> other uses which may conflict with this industry or land which should not be developed due to problems with air quality or proximity to pipelines, oil batteries etc. </w:t>
      </w:r>
    </w:p>
    <w:p w:rsidR="0048108E" w:rsidRDefault="0048108E" w:rsidP="0048108E">
      <w:pPr>
        <w:pStyle w:val="Style2a"/>
        <w:numPr>
          <w:ilvl w:val="0"/>
          <w:numId w:val="0"/>
        </w:numPr>
        <w:ind w:left="540"/>
      </w:pPr>
    </w:p>
    <w:p w:rsidR="0048108E" w:rsidRPr="000C3C87" w:rsidRDefault="0048108E" w:rsidP="0048108E">
      <w:pPr>
        <w:pStyle w:val="Heading2"/>
        <w:numPr>
          <w:ilvl w:val="0"/>
          <w:numId w:val="0"/>
        </w:numPr>
        <w:pBdr>
          <w:top w:val="single" w:sz="12" w:space="1" w:color="E79419"/>
          <w:left w:val="single" w:sz="12" w:space="4" w:color="E79419"/>
          <w:bottom w:val="none" w:sz="0" w:space="0" w:color="auto"/>
          <w:right w:val="none" w:sz="0" w:space="0" w:color="auto"/>
        </w:pBdr>
        <w:shd w:val="clear" w:color="auto" w:fill="auto"/>
        <w:rPr>
          <w:rFonts w:ascii="Arial" w:hAnsi="Arial"/>
          <w:b/>
          <w:sz w:val="18"/>
          <w:szCs w:val="18"/>
        </w:rPr>
      </w:pPr>
      <w:r w:rsidRPr="000C3C87">
        <w:rPr>
          <w:rFonts w:ascii="Arial" w:hAnsi="Arial"/>
          <w:b/>
          <w:sz w:val="18"/>
          <w:szCs w:val="18"/>
        </w:rPr>
        <w:t>1</w:t>
      </w:r>
      <w:r w:rsidR="000C3C87" w:rsidRPr="000C3C87">
        <w:rPr>
          <w:rFonts w:ascii="Arial" w:hAnsi="Arial"/>
          <w:b/>
          <w:sz w:val="18"/>
          <w:szCs w:val="18"/>
        </w:rPr>
        <w:t>4</w:t>
      </w:r>
      <w:r w:rsidRPr="000C3C87">
        <w:rPr>
          <w:rFonts w:ascii="Arial" w:hAnsi="Arial"/>
          <w:b/>
          <w:sz w:val="18"/>
          <w:szCs w:val="18"/>
        </w:rPr>
        <w:t>.8</w:t>
      </w:r>
      <w:r w:rsidRPr="000C3C87">
        <w:rPr>
          <w:rFonts w:ascii="Arial" w:hAnsi="Arial"/>
          <w:b/>
          <w:sz w:val="18"/>
          <w:szCs w:val="18"/>
        </w:rPr>
        <w:tab/>
        <w:t>Separation Distances between Potash or Oil and Gas Development and Other Uses</w:t>
      </w:r>
    </w:p>
    <w:p w:rsidR="0048108E" w:rsidRDefault="0048108E" w:rsidP="0048108E">
      <w:pPr>
        <w:pStyle w:val="Heading3"/>
        <w:numPr>
          <w:ilvl w:val="2"/>
          <w:numId w:val="131"/>
        </w:numPr>
      </w:pPr>
      <w:r w:rsidRPr="0008045A">
        <w:t>To minimize conflict between</w:t>
      </w:r>
      <w:r>
        <w:t xml:space="preserve"> mineral extraction, ethanol, </w:t>
      </w:r>
      <w:r w:rsidRPr="0008045A">
        <w:t xml:space="preserve">potash or oil and gas operations and surrounding land uses, the following separation distances shall be adhered to.  However, the separation distances may be altered by Council as a condition of a permitted or discretionary use permit where authorized by the Zoning Bylaw. </w:t>
      </w:r>
    </w:p>
    <w:p w:rsidR="0048108E" w:rsidRPr="006D2B66" w:rsidRDefault="0048108E" w:rsidP="0048108E">
      <w:pPr>
        <w:pStyle w:val="Heading3"/>
        <w:numPr>
          <w:ilvl w:val="2"/>
          <w:numId w:val="131"/>
        </w:numPr>
      </w:pPr>
      <w:r w:rsidRPr="006D2B66">
        <w:t>The Municipality may grant a reduction of the separation distance criteria where it can be proven that a proposal will not negativ</w:t>
      </w:r>
      <w:r>
        <w:t xml:space="preserve">ely impact adjacent land uses. </w:t>
      </w:r>
      <w:r w:rsidRPr="006D2B66">
        <w:t>Prior to granting a reduction, the Municipality will consult with all agencies deemed appropriate and will require registered written agreement from all land owners directly affected by the reduction.</w:t>
      </w:r>
    </w:p>
    <w:p w:rsidR="0048108E" w:rsidRDefault="0048108E" w:rsidP="0048108E">
      <w:pPr>
        <w:pStyle w:val="Heading3"/>
        <w:numPr>
          <w:ilvl w:val="2"/>
          <w:numId w:val="132"/>
        </w:numPr>
        <w:ind w:left="1797"/>
        <w:rPr>
          <w:rFonts w:ascii="Arial Narrow" w:hAnsi="Arial Narrow"/>
          <w:sz w:val="20"/>
          <w:szCs w:val="20"/>
        </w:rPr>
      </w:pPr>
      <w:r w:rsidRPr="006D2B66">
        <w:rPr>
          <w:rFonts w:ascii="Arial Narrow" w:hAnsi="Arial Narrow"/>
          <w:sz w:val="20"/>
          <w:szCs w:val="20"/>
        </w:rPr>
        <w:t>Council may approve a separation distance that is up to 10% less than the relevant separation distance show</w:t>
      </w:r>
      <w:r>
        <w:rPr>
          <w:rFonts w:ascii="Arial Narrow" w:hAnsi="Arial Narrow"/>
          <w:sz w:val="20"/>
          <w:szCs w:val="20"/>
        </w:rPr>
        <w:t>n</w:t>
      </w:r>
      <w:r w:rsidRPr="006D2B66">
        <w:rPr>
          <w:rFonts w:ascii="Arial Narrow" w:hAnsi="Arial Narrow"/>
          <w:sz w:val="20"/>
          <w:szCs w:val="20"/>
        </w:rPr>
        <w:t>, where the applicant submits a copy of a signed agreement between the owner of the potash or oil and gas operation,</w:t>
      </w:r>
      <w:r>
        <w:rPr>
          <w:rFonts w:ascii="Arial Narrow" w:hAnsi="Arial Narrow"/>
          <w:sz w:val="20"/>
          <w:szCs w:val="20"/>
        </w:rPr>
        <w:t xml:space="preserve"> </w:t>
      </w:r>
      <w:r w:rsidRPr="006D2B66">
        <w:rPr>
          <w:rFonts w:ascii="Arial Narrow" w:hAnsi="Arial Narrow"/>
          <w:sz w:val="20"/>
          <w:szCs w:val="20"/>
        </w:rPr>
        <w:t>the owner</w:t>
      </w:r>
      <w:r>
        <w:rPr>
          <w:rFonts w:ascii="Arial Narrow" w:hAnsi="Arial Narrow"/>
          <w:sz w:val="20"/>
          <w:szCs w:val="20"/>
        </w:rPr>
        <w:t>s</w:t>
      </w:r>
      <w:r w:rsidRPr="006D2B66">
        <w:rPr>
          <w:rFonts w:ascii="Arial Narrow" w:hAnsi="Arial Narrow"/>
          <w:sz w:val="20"/>
          <w:szCs w:val="20"/>
        </w:rPr>
        <w:t xml:space="preserve"> of </w:t>
      </w:r>
      <w:r>
        <w:rPr>
          <w:rFonts w:ascii="Arial Narrow" w:hAnsi="Arial Narrow"/>
          <w:sz w:val="20"/>
          <w:szCs w:val="20"/>
        </w:rPr>
        <w:t>adjacent developments</w:t>
      </w:r>
      <w:r w:rsidRPr="00ED455F">
        <w:rPr>
          <w:rFonts w:ascii="Arial Narrow" w:hAnsi="Arial Narrow"/>
          <w:sz w:val="20"/>
          <w:szCs w:val="20"/>
        </w:rPr>
        <w:t>, and the Hamlet or Urban Municipality</w:t>
      </w:r>
      <w:r w:rsidRPr="006D2B66">
        <w:rPr>
          <w:rFonts w:ascii="Arial Narrow" w:hAnsi="Arial Narrow"/>
          <w:sz w:val="20"/>
          <w:szCs w:val="20"/>
        </w:rPr>
        <w:t xml:space="preserve">, agreeing to the reduced separation distance. </w:t>
      </w:r>
    </w:p>
    <w:p w:rsidR="0048108E" w:rsidRDefault="0048108E" w:rsidP="0048108E">
      <w:pPr>
        <w:pStyle w:val="Heading3"/>
        <w:numPr>
          <w:ilvl w:val="2"/>
          <w:numId w:val="132"/>
        </w:numPr>
        <w:spacing w:before="0"/>
        <w:ind w:left="1797"/>
      </w:pPr>
      <w:r w:rsidRPr="006D2B66">
        <w:rPr>
          <w:rFonts w:ascii="Arial Narrow" w:hAnsi="Arial Narrow"/>
          <w:sz w:val="20"/>
          <w:szCs w:val="20"/>
        </w:rPr>
        <w:t>Such agreements must contain a provision that the parties to the agreement will then be Registered as an Interest agreement to the titles of all affected land owned by, or within the jurisdiction of, both parties at Land Registry of Information Services Corporation (ISC</w:t>
      </w:r>
      <w:r>
        <w:t>)</w:t>
      </w:r>
      <w:r w:rsidRPr="00E50768">
        <w:t>.</w:t>
      </w:r>
    </w:p>
    <w:p w:rsidR="0048108E" w:rsidRDefault="0048108E" w:rsidP="0048108E">
      <w:pPr>
        <w:pStyle w:val="Heading3"/>
        <w:numPr>
          <w:ilvl w:val="2"/>
          <w:numId w:val="132"/>
        </w:numPr>
        <w:spacing w:before="0"/>
        <w:ind w:left="1797"/>
      </w:pPr>
      <w:r w:rsidRPr="006D2B66">
        <w:rPr>
          <w:rFonts w:ascii="Arial Narrow" w:hAnsi="Arial Narrow"/>
          <w:sz w:val="20"/>
          <w:szCs w:val="20"/>
        </w:rPr>
        <w:t>Where the minimum separation would not be sufficient, but the potential land use conflict would be reduced to acceptable levels, or eliminated with a greater separation distance, Council may require a greater separation than shown. This would only apply where an unacceptable land use conflict would result between existing or future operations and developments as shown on the Future Land Use Map in the OCP</w:t>
      </w:r>
      <w:r w:rsidRPr="00CA7E5E">
        <w:t>.</w:t>
      </w:r>
    </w:p>
    <w:p w:rsidR="0048108E" w:rsidRDefault="0048108E" w:rsidP="0048108E">
      <w:pPr>
        <w:pStyle w:val="Heading3"/>
        <w:numPr>
          <w:ilvl w:val="0"/>
          <w:numId w:val="0"/>
        </w:numPr>
        <w:ind w:left="720" w:hanging="720"/>
        <w:rPr>
          <w:b/>
        </w:rPr>
      </w:pPr>
    </w:p>
    <w:p w:rsidR="0048108E" w:rsidRDefault="0048108E" w:rsidP="0048108E">
      <w:pPr>
        <w:pStyle w:val="Heading3"/>
        <w:numPr>
          <w:ilvl w:val="0"/>
          <w:numId w:val="0"/>
        </w:numPr>
        <w:ind w:left="720" w:hanging="720"/>
        <w:rPr>
          <w:b/>
        </w:rPr>
      </w:pPr>
    </w:p>
    <w:p w:rsidR="0048108E" w:rsidRDefault="0048108E" w:rsidP="0048108E">
      <w:pPr>
        <w:rPr>
          <w:lang w:bidi="en-US"/>
        </w:rPr>
      </w:pPr>
    </w:p>
    <w:p w:rsidR="000C3C87" w:rsidRPr="00C2335C" w:rsidRDefault="000C3C87" w:rsidP="0048108E">
      <w:pPr>
        <w:rPr>
          <w:lang w:bidi="en-US"/>
        </w:rPr>
      </w:pPr>
    </w:p>
    <w:p w:rsidR="0048108E" w:rsidRDefault="0048108E" w:rsidP="0048108E">
      <w:pPr>
        <w:pStyle w:val="Heading3"/>
        <w:numPr>
          <w:ilvl w:val="0"/>
          <w:numId w:val="0"/>
        </w:numPr>
        <w:ind w:left="720" w:hanging="720"/>
        <w:rPr>
          <w:b/>
        </w:rPr>
      </w:pPr>
      <w:r>
        <w:rPr>
          <w:b/>
        </w:rPr>
        <w:t>Figure 7</w:t>
      </w:r>
      <w:r w:rsidRPr="00962F15">
        <w:rPr>
          <w:b/>
        </w:rPr>
        <w:t>: Minimum Separation Distances Relating to Potash,</w:t>
      </w:r>
      <w:r>
        <w:rPr>
          <w:b/>
        </w:rPr>
        <w:t xml:space="preserve"> Fertilizer, Ethanol Development, </w:t>
      </w:r>
      <w:r w:rsidRPr="00962F15">
        <w:rPr>
          <w:b/>
        </w:rPr>
        <w:t xml:space="preserve"> Oil and/or Gas Operations</w:t>
      </w:r>
      <w:r>
        <w:rPr>
          <w:b/>
        </w:rPr>
        <w:t xml:space="preserve"> </w:t>
      </w:r>
    </w:p>
    <w:p w:rsidR="0048108E" w:rsidRPr="00CA47D4" w:rsidRDefault="0048108E" w:rsidP="0048108E">
      <w:pPr>
        <w:rPr>
          <w:lang w:bidi="en-US"/>
        </w:rPr>
      </w:pPr>
    </w:p>
    <w:tbl>
      <w:tblPr>
        <w:tblStyle w:val="TableGrid"/>
        <w:tblW w:w="0" w:type="auto"/>
        <w:tblInd w:w="558" w:type="dxa"/>
        <w:tblBorders>
          <w:top w:val="single" w:sz="12" w:space="0" w:color="8CADAE"/>
          <w:left w:val="single" w:sz="12" w:space="0" w:color="8CADAE"/>
          <w:bottom w:val="single" w:sz="12" w:space="0" w:color="8CADAE"/>
          <w:right w:val="single" w:sz="12" w:space="0" w:color="8CADAE"/>
          <w:insideH w:val="single" w:sz="12" w:space="0" w:color="8CADAE"/>
          <w:insideV w:val="single" w:sz="12" w:space="0" w:color="8CADAE"/>
        </w:tblBorders>
        <w:tblLook w:val="04A0" w:firstRow="1" w:lastRow="0" w:firstColumn="1" w:lastColumn="0" w:noHBand="0" w:noVBand="1"/>
      </w:tblPr>
      <w:tblGrid>
        <w:gridCol w:w="2770"/>
        <w:gridCol w:w="3291"/>
        <w:gridCol w:w="2711"/>
      </w:tblGrid>
      <w:tr w:rsidR="0048108E" w:rsidTr="008219D1">
        <w:tc>
          <w:tcPr>
            <w:tcW w:w="2830" w:type="dxa"/>
            <w:shd w:val="clear" w:color="auto" w:fill="D9D9D9" w:themeFill="background1" w:themeFillShade="D9"/>
          </w:tcPr>
          <w:p w:rsidR="0048108E" w:rsidRPr="00615394" w:rsidRDefault="0048108E" w:rsidP="008219D1">
            <w:pPr>
              <w:spacing w:after="60"/>
              <w:rPr>
                <w:b/>
              </w:rPr>
            </w:pPr>
            <w:r w:rsidRPr="00615394">
              <w:rPr>
                <w:b/>
              </w:rPr>
              <w:t>Land Uses</w:t>
            </w:r>
          </w:p>
        </w:tc>
        <w:tc>
          <w:tcPr>
            <w:tcW w:w="3402" w:type="dxa"/>
            <w:shd w:val="clear" w:color="auto" w:fill="D9D9D9" w:themeFill="background1" w:themeFillShade="D9"/>
          </w:tcPr>
          <w:p w:rsidR="0048108E" w:rsidRPr="00615394" w:rsidRDefault="0048108E" w:rsidP="008219D1">
            <w:pPr>
              <w:spacing w:after="60"/>
              <w:rPr>
                <w:b/>
              </w:rPr>
            </w:pPr>
            <w:r w:rsidRPr="00615394">
              <w:rPr>
                <w:b/>
              </w:rPr>
              <w:t>Oil and Gas Development</w:t>
            </w:r>
          </w:p>
        </w:tc>
        <w:tc>
          <w:tcPr>
            <w:tcW w:w="2786" w:type="dxa"/>
            <w:shd w:val="clear" w:color="auto" w:fill="D9D9D9" w:themeFill="background1" w:themeFillShade="D9"/>
          </w:tcPr>
          <w:p w:rsidR="0048108E" w:rsidRPr="00615394" w:rsidRDefault="0048108E" w:rsidP="008219D1">
            <w:pPr>
              <w:spacing w:after="60"/>
              <w:rPr>
                <w:b/>
              </w:rPr>
            </w:pPr>
            <w:r>
              <w:rPr>
                <w:b/>
              </w:rPr>
              <w:t>Potash, Fertilizer or Ethanol Development</w:t>
            </w:r>
          </w:p>
        </w:tc>
      </w:tr>
      <w:tr w:rsidR="0048108E" w:rsidTr="008219D1">
        <w:tc>
          <w:tcPr>
            <w:tcW w:w="2830" w:type="dxa"/>
            <w:shd w:val="clear" w:color="auto" w:fill="D9D9D9" w:themeFill="background1" w:themeFillShade="D9"/>
          </w:tcPr>
          <w:p w:rsidR="0048108E" w:rsidRPr="00615394" w:rsidRDefault="0048108E" w:rsidP="008219D1">
            <w:pPr>
              <w:spacing w:beforeLines="60" w:before="144" w:afterLines="60" w:after="144"/>
              <w:rPr>
                <w:b/>
              </w:rPr>
            </w:pPr>
            <w:r w:rsidRPr="00615394">
              <w:rPr>
                <w:b/>
              </w:rPr>
              <w:t>Single dwelling  or tourist accommodation</w:t>
            </w:r>
          </w:p>
        </w:tc>
        <w:tc>
          <w:tcPr>
            <w:tcW w:w="3402" w:type="dxa"/>
          </w:tcPr>
          <w:p w:rsidR="0048108E" w:rsidRPr="006D2B66" w:rsidRDefault="0048108E" w:rsidP="008219D1">
            <w:pPr>
              <w:spacing w:before="120"/>
              <w:rPr>
                <w:rFonts w:ascii="Arial Narrow" w:hAnsi="Arial Narrow"/>
              </w:rPr>
            </w:pPr>
            <w:r w:rsidRPr="006D2B66">
              <w:rPr>
                <w:rFonts w:ascii="Arial Narrow" w:hAnsi="Arial Narrow"/>
              </w:rPr>
              <w:t>1</w:t>
            </w:r>
            <w:r>
              <w:rPr>
                <w:rFonts w:ascii="Arial Narrow" w:hAnsi="Arial Narrow"/>
              </w:rPr>
              <w:t>.0 kilometre</w:t>
            </w:r>
            <w:r w:rsidRPr="006D2B66">
              <w:rPr>
                <w:rFonts w:ascii="Arial Narrow" w:hAnsi="Arial Narrow"/>
              </w:rPr>
              <w:t xml:space="preserve"> from sour gas wells</w:t>
            </w:r>
          </w:p>
          <w:p w:rsidR="0048108E" w:rsidRPr="006D2B66" w:rsidRDefault="0048108E" w:rsidP="008219D1">
            <w:pPr>
              <w:spacing w:before="120"/>
              <w:rPr>
                <w:rFonts w:ascii="Arial Narrow" w:hAnsi="Arial Narrow"/>
              </w:rPr>
            </w:pPr>
            <w:r w:rsidRPr="006D2B66">
              <w:rPr>
                <w:rFonts w:ascii="Arial Narrow" w:hAnsi="Arial Narrow"/>
              </w:rPr>
              <w:t xml:space="preserve">75.0 </w:t>
            </w:r>
            <w:r>
              <w:rPr>
                <w:rFonts w:ascii="Arial Narrow" w:hAnsi="Arial Narrow"/>
              </w:rPr>
              <w:t>metres</w:t>
            </w:r>
            <w:r w:rsidRPr="006D2B66">
              <w:rPr>
                <w:rFonts w:ascii="Arial Narrow" w:hAnsi="Arial Narrow"/>
              </w:rPr>
              <w:t xml:space="preserve"> from other gas and oil wells</w:t>
            </w:r>
          </w:p>
        </w:tc>
        <w:tc>
          <w:tcPr>
            <w:tcW w:w="2786" w:type="dxa"/>
          </w:tcPr>
          <w:p w:rsidR="0048108E" w:rsidRPr="006D2B66" w:rsidRDefault="0048108E" w:rsidP="008219D1">
            <w:pPr>
              <w:spacing w:before="120"/>
              <w:rPr>
                <w:rFonts w:ascii="Arial Narrow" w:hAnsi="Arial Narrow"/>
              </w:rPr>
            </w:pPr>
            <w:r w:rsidRPr="006D2B66">
              <w:rPr>
                <w:rFonts w:ascii="Arial Narrow" w:hAnsi="Arial Narrow"/>
              </w:rPr>
              <w:t xml:space="preserve">500 </w:t>
            </w:r>
            <w:r>
              <w:rPr>
                <w:rFonts w:ascii="Arial Narrow" w:hAnsi="Arial Narrow"/>
              </w:rPr>
              <w:t>metres (0.5 kilometre</w:t>
            </w:r>
            <w:r w:rsidRPr="006D2B66">
              <w:rPr>
                <w:rFonts w:ascii="Arial Narrow" w:hAnsi="Arial Narrow"/>
              </w:rPr>
              <w:t>)</w:t>
            </w:r>
          </w:p>
        </w:tc>
      </w:tr>
      <w:tr w:rsidR="0048108E" w:rsidRPr="00E270E0" w:rsidTr="008219D1">
        <w:tc>
          <w:tcPr>
            <w:tcW w:w="2830" w:type="dxa"/>
            <w:shd w:val="clear" w:color="auto" w:fill="D9D9D9" w:themeFill="background1" w:themeFillShade="D9"/>
          </w:tcPr>
          <w:p w:rsidR="0048108E" w:rsidRPr="00615394" w:rsidRDefault="0048108E" w:rsidP="008219D1">
            <w:pPr>
              <w:spacing w:beforeLines="60" w:before="144" w:afterLines="60" w:after="144"/>
              <w:rPr>
                <w:b/>
              </w:rPr>
            </w:pPr>
            <w:r w:rsidRPr="00615394">
              <w:rPr>
                <w:b/>
              </w:rPr>
              <w:t xml:space="preserve">Multi-Parcel Country residential subdivisions, </w:t>
            </w:r>
            <w:r>
              <w:rPr>
                <w:b/>
              </w:rPr>
              <w:t xml:space="preserve">Town, </w:t>
            </w:r>
            <w:r w:rsidRPr="00615394">
              <w:rPr>
                <w:b/>
              </w:rPr>
              <w:t>Village, or Hamlets.</w:t>
            </w:r>
          </w:p>
        </w:tc>
        <w:tc>
          <w:tcPr>
            <w:tcW w:w="3402" w:type="dxa"/>
          </w:tcPr>
          <w:p w:rsidR="0048108E" w:rsidRPr="006D2B66" w:rsidRDefault="0048108E" w:rsidP="008219D1">
            <w:pPr>
              <w:spacing w:before="60"/>
              <w:rPr>
                <w:rFonts w:ascii="Arial Narrow" w:hAnsi="Arial Narrow"/>
              </w:rPr>
            </w:pPr>
            <w:r w:rsidRPr="006D2B66">
              <w:rPr>
                <w:rFonts w:ascii="Arial Narrow" w:hAnsi="Arial Narrow"/>
              </w:rPr>
              <w:t>1</w:t>
            </w:r>
            <w:r>
              <w:rPr>
                <w:rFonts w:ascii="Arial Narrow" w:hAnsi="Arial Narrow"/>
              </w:rPr>
              <w:t>.0 kilometre</w:t>
            </w:r>
            <w:r w:rsidRPr="006D2B66">
              <w:rPr>
                <w:rFonts w:ascii="Arial Narrow" w:hAnsi="Arial Narrow"/>
              </w:rPr>
              <w:t xml:space="preserve"> from sour gas wells</w:t>
            </w:r>
          </w:p>
          <w:p w:rsidR="0048108E" w:rsidRPr="006D2B66" w:rsidRDefault="0048108E" w:rsidP="008219D1">
            <w:pPr>
              <w:spacing w:before="60"/>
              <w:rPr>
                <w:rFonts w:ascii="Arial Narrow" w:hAnsi="Arial Narrow"/>
              </w:rPr>
            </w:pPr>
            <w:r w:rsidRPr="006D2B66">
              <w:rPr>
                <w:rFonts w:ascii="Arial Narrow" w:hAnsi="Arial Narrow"/>
              </w:rPr>
              <w:t xml:space="preserve">75.0 </w:t>
            </w:r>
            <w:r>
              <w:rPr>
                <w:rFonts w:ascii="Arial Narrow" w:hAnsi="Arial Narrow"/>
              </w:rPr>
              <w:t>metres</w:t>
            </w:r>
            <w:r w:rsidRPr="006D2B66">
              <w:rPr>
                <w:rFonts w:ascii="Arial Narrow" w:hAnsi="Arial Narrow"/>
              </w:rPr>
              <w:t xml:space="preserve"> from other gas and oil wells</w:t>
            </w:r>
          </w:p>
        </w:tc>
        <w:tc>
          <w:tcPr>
            <w:tcW w:w="2786" w:type="dxa"/>
          </w:tcPr>
          <w:p w:rsidR="0048108E" w:rsidRPr="006D2B66" w:rsidRDefault="0048108E" w:rsidP="008219D1">
            <w:pPr>
              <w:spacing w:before="60"/>
              <w:jc w:val="center"/>
              <w:rPr>
                <w:rFonts w:ascii="Arial Narrow" w:hAnsi="Arial Narrow"/>
              </w:rPr>
            </w:pPr>
            <w:r w:rsidRPr="006D2B66">
              <w:rPr>
                <w:rFonts w:ascii="Arial Narrow" w:hAnsi="Arial Narrow"/>
              </w:rPr>
              <w:t>1</w:t>
            </w:r>
            <w:r>
              <w:rPr>
                <w:rFonts w:ascii="Arial Narrow" w:hAnsi="Arial Narrow"/>
              </w:rPr>
              <w:t>.0 kilometre</w:t>
            </w:r>
          </w:p>
        </w:tc>
      </w:tr>
      <w:tr w:rsidR="0048108E" w:rsidTr="008219D1">
        <w:tc>
          <w:tcPr>
            <w:tcW w:w="2830" w:type="dxa"/>
            <w:shd w:val="clear" w:color="auto" w:fill="D9D9D9" w:themeFill="background1" w:themeFillShade="D9"/>
            <w:vAlign w:val="center"/>
          </w:tcPr>
          <w:p w:rsidR="0048108E" w:rsidRPr="00615394" w:rsidRDefault="0048108E" w:rsidP="008219D1">
            <w:pPr>
              <w:spacing w:beforeLines="60" w:before="144" w:afterLines="60" w:after="144"/>
              <w:rPr>
                <w:b/>
              </w:rPr>
            </w:pPr>
            <w:r w:rsidRPr="00615394">
              <w:rPr>
                <w:b/>
              </w:rPr>
              <w:t>Commercial Uses</w:t>
            </w:r>
          </w:p>
        </w:tc>
        <w:tc>
          <w:tcPr>
            <w:tcW w:w="3402" w:type="dxa"/>
            <w:vAlign w:val="center"/>
          </w:tcPr>
          <w:p w:rsidR="0048108E" w:rsidRPr="006D2B66" w:rsidRDefault="0048108E" w:rsidP="008219D1">
            <w:pPr>
              <w:rPr>
                <w:rFonts w:ascii="Arial Narrow" w:hAnsi="Arial Narrow"/>
              </w:rPr>
            </w:pPr>
            <w:r w:rsidRPr="006D2B66">
              <w:rPr>
                <w:rFonts w:ascii="Arial Narrow" w:hAnsi="Arial Narrow"/>
              </w:rPr>
              <w:t>At Council’s discretion</w:t>
            </w:r>
          </w:p>
        </w:tc>
        <w:tc>
          <w:tcPr>
            <w:tcW w:w="2786" w:type="dxa"/>
            <w:vAlign w:val="center"/>
          </w:tcPr>
          <w:p w:rsidR="0048108E" w:rsidRPr="006D2B66" w:rsidRDefault="0048108E" w:rsidP="008219D1">
            <w:pPr>
              <w:rPr>
                <w:rFonts w:ascii="Arial Narrow" w:hAnsi="Arial Narrow"/>
              </w:rPr>
            </w:pPr>
            <w:r w:rsidRPr="006D2B66">
              <w:rPr>
                <w:rFonts w:ascii="Arial Narrow" w:hAnsi="Arial Narrow"/>
              </w:rPr>
              <w:t>At Council’s Discretion</w:t>
            </w:r>
          </w:p>
        </w:tc>
      </w:tr>
      <w:tr w:rsidR="0048108E" w:rsidTr="008219D1">
        <w:tc>
          <w:tcPr>
            <w:tcW w:w="2830" w:type="dxa"/>
            <w:shd w:val="clear" w:color="auto" w:fill="D9D9D9" w:themeFill="background1" w:themeFillShade="D9"/>
            <w:vAlign w:val="center"/>
          </w:tcPr>
          <w:p w:rsidR="0048108E" w:rsidRPr="00615394" w:rsidRDefault="0048108E" w:rsidP="008219D1">
            <w:pPr>
              <w:spacing w:beforeLines="60" w:before="144" w:afterLines="60" w:after="144"/>
              <w:rPr>
                <w:b/>
              </w:rPr>
            </w:pPr>
            <w:r>
              <w:rPr>
                <w:b/>
              </w:rPr>
              <w:t>Recreational Uses</w:t>
            </w:r>
          </w:p>
        </w:tc>
        <w:tc>
          <w:tcPr>
            <w:tcW w:w="3402" w:type="dxa"/>
            <w:vAlign w:val="center"/>
          </w:tcPr>
          <w:p w:rsidR="0048108E" w:rsidRPr="006D2B66" w:rsidRDefault="0048108E" w:rsidP="008219D1">
            <w:pPr>
              <w:spacing w:before="60"/>
              <w:rPr>
                <w:rFonts w:ascii="Arial Narrow" w:hAnsi="Arial Narrow"/>
              </w:rPr>
            </w:pPr>
            <w:r w:rsidRPr="006D2B66">
              <w:rPr>
                <w:rFonts w:ascii="Arial Narrow" w:hAnsi="Arial Narrow"/>
              </w:rPr>
              <w:t>At Council’s discretion</w:t>
            </w:r>
          </w:p>
        </w:tc>
        <w:tc>
          <w:tcPr>
            <w:tcW w:w="2786" w:type="dxa"/>
            <w:vAlign w:val="center"/>
          </w:tcPr>
          <w:p w:rsidR="0048108E" w:rsidRPr="006D2B66" w:rsidRDefault="0048108E" w:rsidP="008219D1">
            <w:pPr>
              <w:spacing w:before="60"/>
              <w:rPr>
                <w:rFonts w:ascii="Arial Narrow" w:hAnsi="Arial Narrow"/>
              </w:rPr>
            </w:pPr>
            <w:r w:rsidRPr="006D2B66">
              <w:rPr>
                <w:rFonts w:ascii="Arial Narrow" w:hAnsi="Arial Narrow"/>
              </w:rPr>
              <w:t>At Council’s Discretion</w:t>
            </w:r>
          </w:p>
        </w:tc>
      </w:tr>
      <w:tr w:rsidR="0048108E" w:rsidTr="008219D1">
        <w:tc>
          <w:tcPr>
            <w:tcW w:w="2830" w:type="dxa"/>
            <w:shd w:val="clear" w:color="auto" w:fill="D9D9D9" w:themeFill="background1" w:themeFillShade="D9"/>
          </w:tcPr>
          <w:p w:rsidR="0048108E" w:rsidRPr="00DE645C" w:rsidRDefault="0048108E" w:rsidP="008219D1">
            <w:pPr>
              <w:spacing w:beforeLines="60" w:before="144" w:afterLines="60" w:after="144"/>
              <w:rPr>
                <w:b/>
              </w:rPr>
            </w:pPr>
            <w:r w:rsidRPr="00DE645C">
              <w:rPr>
                <w:b/>
              </w:rPr>
              <w:t>Fertilizer, Potash or Ethanol Development</w:t>
            </w:r>
          </w:p>
        </w:tc>
        <w:tc>
          <w:tcPr>
            <w:tcW w:w="3402" w:type="dxa"/>
          </w:tcPr>
          <w:p w:rsidR="0048108E" w:rsidRPr="006D2B66" w:rsidRDefault="0048108E" w:rsidP="008219D1">
            <w:pPr>
              <w:jc w:val="center"/>
              <w:rPr>
                <w:rFonts w:ascii="Arial Narrow" w:hAnsi="Arial Narrow"/>
              </w:rPr>
            </w:pPr>
          </w:p>
          <w:p w:rsidR="0048108E" w:rsidRPr="006D2B66" w:rsidRDefault="0048108E" w:rsidP="008219D1">
            <w:pPr>
              <w:jc w:val="center"/>
              <w:rPr>
                <w:rFonts w:ascii="Arial Narrow" w:hAnsi="Arial Narrow"/>
              </w:rPr>
            </w:pPr>
            <w:r w:rsidRPr="006D2B66">
              <w:rPr>
                <w:rFonts w:ascii="Arial Narrow" w:hAnsi="Arial Narrow"/>
              </w:rPr>
              <w:t>n/a</w:t>
            </w:r>
          </w:p>
        </w:tc>
        <w:tc>
          <w:tcPr>
            <w:tcW w:w="2786" w:type="dxa"/>
          </w:tcPr>
          <w:p w:rsidR="0048108E" w:rsidRPr="006D2B66" w:rsidRDefault="0048108E" w:rsidP="008219D1">
            <w:pPr>
              <w:rPr>
                <w:rFonts w:ascii="Arial Narrow" w:hAnsi="Arial Narrow"/>
              </w:rPr>
            </w:pPr>
          </w:p>
          <w:p w:rsidR="0048108E" w:rsidRPr="006D2B66" w:rsidRDefault="0048108E" w:rsidP="008219D1">
            <w:pPr>
              <w:jc w:val="center"/>
              <w:rPr>
                <w:rFonts w:ascii="Arial Narrow" w:hAnsi="Arial Narrow"/>
              </w:rPr>
            </w:pPr>
            <w:r w:rsidRPr="006D2B66">
              <w:rPr>
                <w:rFonts w:ascii="Arial Narrow" w:hAnsi="Arial Narrow"/>
              </w:rPr>
              <w:t xml:space="preserve">800 </w:t>
            </w:r>
            <w:r>
              <w:rPr>
                <w:rFonts w:ascii="Arial Narrow" w:hAnsi="Arial Narrow"/>
              </w:rPr>
              <w:t>metres</w:t>
            </w:r>
          </w:p>
        </w:tc>
      </w:tr>
      <w:tr w:rsidR="0048108E" w:rsidTr="008219D1">
        <w:tc>
          <w:tcPr>
            <w:tcW w:w="2830" w:type="dxa"/>
            <w:shd w:val="clear" w:color="auto" w:fill="D9D9D9" w:themeFill="background1" w:themeFillShade="D9"/>
          </w:tcPr>
          <w:p w:rsidR="0048108E" w:rsidRPr="00DE645C" w:rsidRDefault="0048108E" w:rsidP="008219D1">
            <w:pPr>
              <w:spacing w:beforeLines="60" w:before="144" w:afterLines="60" w:after="144"/>
              <w:rPr>
                <w:b/>
              </w:rPr>
            </w:pPr>
            <w:r w:rsidRPr="00DE645C">
              <w:rPr>
                <w:b/>
              </w:rPr>
              <w:t>Oil and Gas Development</w:t>
            </w:r>
          </w:p>
        </w:tc>
        <w:tc>
          <w:tcPr>
            <w:tcW w:w="3402" w:type="dxa"/>
          </w:tcPr>
          <w:p w:rsidR="0048108E" w:rsidRPr="006D2B66" w:rsidRDefault="0048108E" w:rsidP="008219D1">
            <w:pPr>
              <w:rPr>
                <w:rFonts w:ascii="Arial Narrow" w:hAnsi="Arial Narrow"/>
              </w:rPr>
            </w:pPr>
          </w:p>
          <w:p w:rsidR="0048108E" w:rsidRPr="006D2B66" w:rsidRDefault="0048108E" w:rsidP="008219D1">
            <w:pPr>
              <w:jc w:val="center"/>
              <w:rPr>
                <w:rFonts w:ascii="Arial Narrow" w:hAnsi="Arial Narrow"/>
              </w:rPr>
            </w:pPr>
            <w:r w:rsidRPr="006D2B66">
              <w:rPr>
                <w:rFonts w:ascii="Arial Narrow" w:hAnsi="Arial Narrow"/>
              </w:rPr>
              <w:t xml:space="preserve">800 </w:t>
            </w:r>
            <w:r>
              <w:rPr>
                <w:rFonts w:ascii="Arial Narrow" w:hAnsi="Arial Narrow"/>
              </w:rPr>
              <w:t>metres</w:t>
            </w:r>
          </w:p>
        </w:tc>
        <w:tc>
          <w:tcPr>
            <w:tcW w:w="2786" w:type="dxa"/>
          </w:tcPr>
          <w:p w:rsidR="0048108E" w:rsidRPr="006D2B66" w:rsidRDefault="0048108E" w:rsidP="008219D1">
            <w:pPr>
              <w:spacing w:before="60"/>
              <w:jc w:val="center"/>
              <w:rPr>
                <w:rFonts w:ascii="Arial Narrow" w:hAnsi="Arial Narrow"/>
              </w:rPr>
            </w:pPr>
          </w:p>
          <w:p w:rsidR="0048108E" w:rsidRPr="006D2B66" w:rsidRDefault="0048108E" w:rsidP="008219D1">
            <w:pPr>
              <w:spacing w:before="60" w:after="120"/>
              <w:jc w:val="center"/>
              <w:rPr>
                <w:rFonts w:ascii="Arial Narrow" w:hAnsi="Arial Narrow"/>
              </w:rPr>
            </w:pPr>
            <w:r w:rsidRPr="006D2B66">
              <w:rPr>
                <w:rFonts w:ascii="Arial Narrow" w:hAnsi="Arial Narrow"/>
              </w:rPr>
              <w:t>n/a</w:t>
            </w:r>
          </w:p>
        </w:tc>
      </w:tr>
    </w:tbl>
    <w:p w:rsidR="0048108E" w:rsidRDefault="0048108E" w:rsidP="0048108E"/>
    <w:p w:rsidR="0048108E" w:rsidRPr="00202F50" w:rsidRDefault="0048108E" w:rsidP="0048108E">
      <w:r w:rsidRPr="00202F50">
        <w:br w:type="page"/>
      </w:r>
    </w:p>
    <w:p w:rsidR="005A79B9" w:rsidRPr="000837CF" w:rsidRDefault="0057155C" w:rsidP="0057155C">
      <w:pPr>
        <w:pStyle w:val="Heading1MJ"/>
        <w:numPr>
          <w:ilvl w:val="0"/>
          <w:numId w:val="0"/>
        </w:numPr>
        <w:ind w:left="3686" w:hanging="3686"/>
      </w:pPr>
      <w:bookmarkStart w:id="405" w:name="_Toc280174466"/>
      <w:bookmarkStart w:id="406" w:name="_Toc432775596"/>
      <w:r>
        <w:lastRenderedPageBreak/>
        <w:t>1</w:t>
      </w:r>
      <w:r w:rsidR="000E3A62">
        <w:t>5</w:t>
      </w:r>
      <w:r>
        <w:t>.0</w:t>
      </w:r>
      <w:r w:rsidR="005A79B9">
        <w:t>PLANNED UNIT DEVELOPMENT</w:t>
      </w:r>
      <w:bookmarkEnd w:id="405"/>
      <w:r w:rsidR="005D156D">
        <w:t>CONTRACT ZONING DISTRICT EXAMPLE</w:t>
      </w:r>
      <w:r w:rsidR="005A79B9">
        <w:t xml:space="preserve"> </w:t>
      </w:r>
      <w:r w:rsidR="005D156D">
        <w:t>–</w:t>
      </w:r>
      <w:r w:rsidR="005A79B9">
        <w:t xml:space="preserve"> PUD</w:t>
      </w:r>
      <w:r w:rsidR="005D156D">
        <w:t>-C</w:t>
      </w:r>
      <w:bookmarkEnd w:id="406"/>
    </w:p>
    <w:p w:rsidR="005A79B9" w:rsidRPr="00AE64AA" w:rsidRDefault="005A79B9" w:rsidP="005A79B9">
      <w:pPr>
        <w:spacing w:before="288"/>
        <w:ind w:left="144" w:right="144"/>
        <w:jc w:val="both"/>
        <w:rPr>
          <w:color w:val="000000"/>
          <w:spacing w:val="-4"/>
          <w:w w:val="110"/>
        </w:rPr>
      </w:pPr>
      <w:r w:rsidRPr="00AE64AA">
        <w:rPr>
          <w:color w:val="000000"/>
          <w:spacing w:val="-4"/>
          <w:w w:val="110"/>
        </w:rPr>
        <w:t>Planned Unit Development</w:t>
      </w:r>
      <w:r w:rsidR="005D156D">
        <w:rPr>
          <w:color w:val="000000"/>
          <w:spacing w:val="-4"/>
          <w:w w:val="110"/>
        </w:rPr>
        <w:t xml:space="preserve"> Contract Zoning District</w:t>
      </w:r>
      <w:r w:rsidRPr="00AE64AA">
        <w:rPr>
          <w:color w:val="000000"/>
          <w:spacing w:val="-4"/>
          <w:w w:val="110"/>
        </w:rPr>
        <w:t xml:space="preserve"> (PUD</w:t>
      </w:r>
      <w:r w:rsidR="005D156D">
        <w:rPr>
          <w:color w:val="000000"/>
          <w:spacing w:val="-4"/>
          <w:w w:val="110"/>
        </w:rPr>
        <w:t>-C</w:t>
      </w:r>
      <w:r w:rsidRPr="00AE64AA">
        <w:rPr>
          <w:color w:val="000000"/>
          <w:spacing w:val="-4"/>
          <w:w w:val="110"/>
        </w:rPr>
        <w:t xml:space="preserve">) which may be composed of a mixture of residential </w:t>
      </w:r>
      <w:r w:rsidRPr="00AE64AA">
        <w:rPr>
          <w:color w:val="000000"/>
          <w:spacing w:val="-3"/>
          <w:w w:val="110"/>
        </w:rPr>
        <w:t xml:space="preserve">types, institutional, commercial, open space and recreation uses may be permitted in </w:t>
      </w:r>
      <w:r w:rsidRPr="00AE64AA">
        <w:rPr>
          <w:color w:val="000000"/>
          <w:spacing w:val="-5"/>
          <w:w w:val="110"/>
        </w:rPr>
        <w:t>Residential and Commercial zones subject to the following regulations:</w:t>
      </w:r>
    </w:p>
    <w:p w:rsidR="005A79B9" w:rsidRPr="0057155C" w:rsidRDefault="0057155C" w:rsidP="0057155C">
      <w:pPr>
        <w:pStyle w:val="Heading2"/>
        <w:numPr>
          <w:ilvl w:val="0"/>
          <w:numId w:val="0"/>
        </w:numPr>
        <w:ind w:left="142"/>
        <w:rPr>
          <w:rFonts w:ascii="Arial" w:hAnsi="Arial"/>
          <w:w w:val="105"/>
          <w:sz w:val="20"/>
          <w:szCs w:val="20"/>
          <w:u w:val="single"/>
        </w:rPr>
      </w:pPr>
      <w:r w:rsidRPr="0057155C">
        <w:rPr>
          <w:rFonts w:ascii="Arial" w:hAnsi="Arial"/>
          <w:w w:val="110"/>
          <w:sz w:val="20"/>
          <w:szCs w:val="20"/>
        </w:rPr>
        <w:t>1</w:t>
      </w:r>
      <w:r w:rsidR="000E3A62">
        <w:rPr>
          <w:rFonts w:ascii="Arial" w:hAnsi="Arial"/>
          <w:w w:val="110"/>
          <w:sz w:val="20"/>
          <w:szCs w:val="20"/>
        </w:rPr>
        <w:t>5</w:t>
      </w:r>
      <w:r w:rsidRPr="0057155C">
        <w:rPr>
          <w:rFonts w:ascii="Arial" w:hAnsi="Arial"/>
          <w:w w:val="110"/>
          <w:sz w:val="20"/>
          <w:szCs w:val="20"/>
        </w:rPr>
        <w:t>1</w:t>
      </w:r>
      <w:r w:rsidRPr="0057155C">
        <w:rPr>
          <w:rFonts w:ascii="Arial" w:hAnsi="Arial"/>
          <w:w w:val="110"/>
          <w:sz w:val="20"/>
          <w:szCs w:val="20"/>
        </w:rPr>
        <w:tab/>
      </w:r>
      <w:r w:rsidR="005A79B9" w:rsidRPr="0057155C">
        <w:rPr>
          <w:rFonts w:ascii="Arial" w:hAnsi="Arial"/>
          <w:w w:val="110"/>
          <w:sz w:val="20"/>
          <w:szCs w:val="20"/>
        </w:rPr>
        <w:t>SITE PLAN</w:t>
      </w:r>
      <w:r w:rsidR="005A79B9" w:rsidRPr="0057155C">
        <w:rPr>
          <w:rFonts w:ascii="Arial" w:hAnsi="Arial"/>
          <w:w w:val="105"/>
          <w:sz w:val="20"/>
          <w:szCs w:val="20"/>
          <w:u w:val="single"/>
        </w:rPr>
        <w:t xml:space="preserve"> </w:t>
      </w:r>
    </w:p>
    <w:p w:rsidR="005A79B9" w:rsidRPr="00AE64AA" w:rsidRDefault="005A79B9" w:rsidP="005A79B9">
      <w:pPr>
        <w:spacing w:before="324" w:line="211" w:lineRule="auto"/>
        <w:ind w:left="144"/>
        <w:rPr>
          <w:color w:val="000000"/>
          <w:spacing w:val="8"/>
          <w:w w:val="110"/>
          <w:sz w:val="20"/>
          <w:szCs w:val="20"/>
        </w:rPr>
      </w:pPr>
    </w:p>
    <w:p w:rsidR="005A79B9" w:rsidRPr="00AE64AA" w:rsidRDefault="005A79B9" w:rsidP="005A79B9">
      <w:pPr>
        <w:spacing w:before="36"/>
        <w:ind w:left="1080" w:right="144"/>
        <w:rPr>
          <w:color w:val="000000"/>
          <w:spacing w:val="-9"/>
          <w:w w:val="110"/>
        </w:rPr>
      </w:pPr>
      <w:r w:rsidRPr="00AE64AA">
        <w:rPr>
          <w:color w:val="000000"/>
          <w:spacing w:val="-9"/>
          <w:w w:val="110"/>
        </w:rPr>
        <w:t xml:space="preserve">An overall site plan shall be prepared showing landscaping design as well as the </w:t>
      </w:r>
      <w:r w:rsidRPr="00AE64AA">
        <w:rPr>
          <w:color w:val="000000"/>
          <w:spacing w:val="-5"/>
          <w:w w:val="110"/>
        </w:rPr>
        <w:t>physical layouts of all structures and roads.</w:t>
      </w:r>
    </w:p>
    <w:p w:rsidR="005A79B9" w:rsidRPr="00AE64AA" w:rsidRDefault="0057155C" w:rsidP="005A79B9">
      <w:pPr>
        <w:spacing w:before="288"/>
        <w:ind w:left="144"/>
        <w:rPr>
          <w:color w:val="000000"/>
          <w:spacing w:val="1"/>
          <w:w w:val="110"/>
          <w:sz w:val="20"/>
          <w:szCs w:val="20"/>
        </w:rPr>
      </w:pPr>
      <w:r>
        <w:rPr>
          <w:color w:val="000000"/>
          <w:spacing w:val="1"/>
          <w:w w:val="110"/>
          <w:sz w:val="20"/>
          <w:szCs w:val="20"/>
        </w:rPr>
        <w:t>1</w:t>
      </w:r>
      <w:r w:rsidR="000E3A62">
        <w:rPr>
          <w:color w:val="000000"/>
          <w:spacing w:val="1"/>
          <w:w w:val="110"/>
          <w:sz w:val="20"/>
          <w:szCs w:val="20"/>
        </w:rPr>
        <w:t>5</w:t>
      </w:r>
      <w:r w:rsidR="005A79B9" w:rsidRPr="00AE64AA">
        <w:rPr>
          <w:color w:val="000000"/>
          <w:spacing w:val="1"/>
          <w:w w:val="110"/>
          <w:sz w:val="20"/>
          <w:szCs w:val="20"/>
        </w:rPr>
        <w:t xml:space="preserve">.2 </w:t>
      </w:r>
      <w:r w:rsidR="000E3A62">
        <w:rPr>
          <w:color w:val="000000"/>
          <w:spacing w:val="1"/>
          <w:w w:val="110"/>
          <w:sz w:val="20"/>
          <w:szCs w:val="20"/>
        </w:rPr>
        <w:tab/>
      </w:r>
      <w:r w:rsidR="005A79B9" w:rsidRPr="00AE64AA">
        <w:rPr>
          <w:color w:val="000000"/>
          <w:spacing w:val="1"/>
          <w:w w:val="105"/>
          <w:sz w:val="20"/>
          <w:szCs w:val="20"/>
        </w:rPr>
        <w:t>EXEMPTIONS TO ZONE REQUIREMENTS</w:t>
      </w:r>
    </w:p>
    <w:p w:rsidR="005A79B9" w:rsidRPr="00AE64AA" w:rsidRDefault="005A79B9" w:rsidP="005A79B9">
      <w:pPr>
        <w:spacing w:before="36"/>
        <w:ind w:left="1080" w:right="144"/>
        <w:jc w:val="both"/>
        <w:rPr>
          <w:color w:val="000000"/>
          <w:spacing w:val="-6"/>
          <w:w w:val="110"/>
        </w:rPr>
      </w:pPr>
      <w:r w:rsidRPr="00AE64AA">
        <w:rPr>
          <w:color w:val="000000"/>
          <w:spacing w:val="-6"/>
          <w:w w:val="110"/>
        </w:rPr>
        <w:t>Specific zone regulations shall not apply to Planned Unit Development</w:t>
      </w:r>
      <w:r w:rsidR="005D156D">
        <w:rPr>
          <w:color w:val="000000"/>
          <w:spacing w:val="-6"/>
          <w:w w:val="110"/>
        </w:rPr>
        <w:t xml:space="preserve"> Contract Zoning District</w:t>
      </w:r>
      <w:r w:rsidRPr="00AE64AA">
        <w:rPr>
          <w:color w:val="000000"/>
          <w:spacing w:val="-6"/>
          <w:w w:val="110"/>
        </w:rPr>
        <w:t xml:space="preserve">. Uses </w:t>
      </w:r>
      <w:r w:rsidRPr="00AE64AA">
        <w:rPr>
          <w:color w:val="000000"/>
          <w:spacing w:val="-4"/>
          <w:w w:val="110"/>
        </w:rPr>
        <w:t xml:space="preserve">permitted within a PUD include: residential, commercial, light industrial recreation and open </w:t>
      </w:r>
      <w:r w:rsidRPr="00AE64AA">
        <w:rPr>
          <w:color w:val="000000"/>
          <w:spacing w:val="2"/>
          <w:w w:val="110"/>
        </w:rPr>
        <w:t xml:space="preserve">space. However, the project shall produce an environment of stable and </w:t>
      </w:r>
      <w:r w:rsidRPr="00AE64AA">
        <w:rPr>
          <w:color w:val="000000"/>
          <w:spacing w:val="1"/>
          <w:w w:val="110"/>
        </w:rPr>
        <w:t xml:space="preserve">desirable character, and shall incorporate at least equivalent standards of </w:t>
      </w:r>
      <w:r w:rsidRPr="00AE64AA">
        <w:rPr>
          <w:color w:val="000000"/>
          <w:spacing w:val="-2"/>
          <w:w w:val="110"/>
        </w:rPr>
        <w:t xml:space="preserve">building separation, parking, height and other requirements and provisions of </w:t>
      </w:r>
      <w:r w:rsidRPr="00AE64AA">
        <w:rPr>
          <w:color w:val="000000"/>
          <w:spacing w:val="-3"/>
          <w:w w:val="110"/>
        </w:rPr>
        <w:t xml:space="preserve">this By-law. While areas zoned as “Open Space”, may be incorporated into </w:t>
      </w:r>
      <w:r w:rsidRPr="00AE64AA">
        <w:rPr>
          <w:color w:val="000000"/>
          <w:w w:val="110"/>
        </w:rPr>
        <w:t xml:space="preserve">Planned Unit Developments, only those structures permitted in the “Open </w:t>
      </w:r>
      <w:r w:rsidRPr="00AE64AA">
        <w:rPr>
          <w:color w:val="000000"/>
          <w:spacing w:val="-6"/>
          <w:w w:val="110"/>
        </w:rPr>
        <w:t>Space” zones will be allowed.</w:t>
      </w:r>
    </w:p>
    <w:p w:rsidR="005A79B9" w:rsidRPr="0057155C" w:rsidRDefault="0057155C" w:rsidP="005A79B9">
      <w:pPr>
        <w:spacing w:before="396" w:line="211" w:lineRule="auto"/>
        <w:ind w:left="144"/>
        <w:rPr>
          <w:color w:val="000000"/>
          <w:spacing w:val="2"/>
          <w:w w:val="110"/>
          <w:sz w:val="20"/>
          <w:szCs w:val="20"/>
        </w:rPr>
      </w:pPr>
      <w:r w:rsidRPr="0057155C">
        <w:rPr>
          <w:color w:val="000000"/>
          <w:spacing w:val="2"/>
          <w:w w:val="110"/>
          <w:sz w:val="20"/>
          <w:szCs w:val="20"/>
        </w:rPr>
        <w:t>1</w:t>
      </w:r>
      <w:r w:rsidR="000E3A62">
        <w:rPr>
          <w:color w:val="000000"/>
          <w:spacing w:val="2"/>
          <w:w w:val="110"/>
          <w:sz w:val="20"/>
          <w:szCs w:val="20"/>
        </w:rPr>
        <w:t xml:space="preserve">5.3 </w:t>
      </w:r>
      <w:r w:rsidR="005A79B9" w:rsidRPr="0057155C">
        <w:rPr>
          <w:color w:val="000000"/>
          <w:spacing w:val="2"/>
          <w:w w:val="110"/>
          <w:sz w:val="20"/>
          <w:szCs w:val="20"/>
        </w:rPr>
        <w:t xml:space="preserve"> MINIMUM SITE AREA</w:t>
      </w:r>
    </w:p>
    <w:p w:rsidR="005A79B9" w:rsidRPr="007204D9" w:rsidRDefault="005A79B9" w:rsidP="005A79B9">
      <w:pPr>
        <w:spacing w:before="72" w:line="213" w:lineRule="auto"/>
        <w:ind w:left="1080"/>
        <w:rPr>
          <w:spacing w:val="-5"/>
          <w:w w:val="110"/>
        </w:rPr>
      </w:pPr>
      <w:r w:rsidRPr="00AE64AA">
        <w:rPr>
          <w:color w:val="000000"/>
          <w:spacing w:val="-5"/>
          <w:w w:val="110"/>
        </w:rPr>
        <w:t xml:space="preserve">The minimum site area shall be </w:t>
      </w:r>
      <w:r w:rsidR="0046356A" w:rsidRPr="007204D9">
        <w:rPr>
          <w:spacing w:val="-5"/>
          <w:w w:val="110"/>
        </w:rPr>
        <w:t>0.5 hectares (</w:t>
      </w:r>
      <w:r w:rsidRPr="007204D9">
        <w:rPr>
          <w:spacing w:val="-5"/>
          <w:w w:val="110"/>
        </w:rPr>
        <w:t>1</w:t>
      </w:r>
      <w:r w:rsidR="0046356A" w:rsidRPr="007204D9">
        <w:rPr>
          <w:spacing w:val="-5"/>
          <w:w w:val="110"/>
        </w:rPr>
        <w:t>.24</w:t>
      </w:r>
      <w:r w:rsidRPr="007204D9">
        <w:rPr>
          <w:spacing w:val="-5"/>
          <w:w w:val="110"/>
        </w:rPr>
        <w:t xml:space="preserve"> acre</w:t>
      </w:r>
      <w:r w:rsidR="0046356A" w:rsidRPr="007204D9">
        <w:rPr>
          <w:spacing w:val="-5"/>
          <w:w w:val="110"/>
        </w:rPr>
        <w:t>s)</w:t>
      </w:r>
      <w:r w:rsidRPr="007204D9">
        <w:rPr>
          <w:spacing w:val="-5"/>
          <w:w w:val="110"/>
        </w:rPr>
        <w:t>.</w:t>
      </w:r>
    </w:p>
    <w:p w:rsidR="005A79B9" w:rsidRPr="0057155C" w:rsidRDefault="0057155C" w:rsidP="005A79B9">
      <w:pPr>
        <w:spacing w:before="252"/>
        <w:ind w:left="144"/>
        <w:rPr>
          <w:color w:val="000000"/>
          <w:spacing w:val="2"/>
          <w:w w:val="110"/>
          <w:sz w:val="20"/>
          <w:szCs w:val="20"/>
        </w:rPr>
      </w:pPr>
      <w:r w:rsidRPr="0057155C">
        <w:rPr>
          <w:color w:val="000000"/>
          <w:spacing w:val="2"/>
          <w:w w:val="110"/>
          <w:sz w:val="20"/>
          <w:szCs w:val="20"/>
        </w:rPr>
        <w:t>1</w:t>
      </w:r>
      <w:r w:rsidR="000E3A62">
        <w:rPr>
          <w:color w:val="000000"/>
          <w:spacing w:val="2"/>
          <w:w w:val="110"/>
          <w:sz w:val="20"/>
          <w:szCs w:val="20"/>
        </w:rPr>
        <w:t xml:space="preserve">5.4 </w:t>
      </w:r>
      <w:r w:rsidR="005A79B9" w:rsidRPr="0057155C">
        <w:rPr>
          <w:color w:val="000000"/>
          <w:spacing w:val="2"/>
          <w:w w:val="110"/>
          <w:sz w:val="20"/>
          <w:szCs w:val="20"/>
        </w:rPr>
        <w:t xml:space="preserve"> REQUIRED OPEN SPACE</w:t>
      </w:r>
      <w:r w:rsidR="005A79B9" w:rsidRPr="0057155C">
        <w:rPr>
          <w:color w:val="000000"/>
          <w:spacing w:val="2"/>
          <w:w w:val="105"/>
          <w:sz w:val="20"/>
          <w:szCs w:val="20"/>
          <w:u w:val="single"/>
        </w:rPr>
        <w:t xml:space="preserve"> </w:t>
      </w:r>
    </w:p>
    <w:p w:rsidR="005A79B9" w:rsidRPr="00AE64AA" w:rsidRDefault="005A79B9" w:rsidP="005A79B9">
      <w:pPr>
        <w:ind w:left="1080" w:right="144"/>
        <w:rPr>
          <w:color w:val="000000"/>
          <w:spacing w:val="2"/>
          <w:w w:val="110"/>
        </w:rPr>
      </w:pPr>
      <w:r w:rsidRPr="00AE64AA">
        <w:rPr>
          <w:color w:val="000000"/>
          <w:spacing w:val="2"/>
          <w:w w:val="110"/>
        </w:rPr>
        <w:t xml:space="preserve">A minimum of 25% of the land area must be common open space or for </w:t>
      </w:r>
      <w:r>
        <w:rPr>
          <w:color w:val="000000"/>
          <w:spacing w:val="2"/>
          <w:w w:val="110"/>
        </w:rPr>
        <w:t>common recreational space.</w:t>
      </w:r>
    </w:p>
    <w:p w:rsidR="005A79B9" w:rsidRPr="0057155C" w:rsidRDefault="005A79B9" w:rsidP="005A79B9">
      <w:pPr>
        <w:spacing w:before="390"/>
        <w:ind w:left="144"/>
        <w:rPr>
          <w:color w:val="000000"/>
          <w:w w:val="110"/>
          <w:sz w:val="20"/>
          <w:szCs w:val="20"/>
        </w:rPr>
      </w:pPr>
      <w:r w:rsidRPr="0057155C">
        <w:rPr>
          <w:noProof/>
          <w:sz w:val="20"/>
          <w:szCs w:val="20"/>
          <w:lang w:val="en-CA" w:eastAsia="en-CA"/>
        </w:rPr>
        <mc:AlternateContent>
          <mc:Choice Requires="wps">
            <w:drawing>
              <wp:anchor distT="0" distB="0" distL="114300" distR="114300" simplePos="0" relativeHeight="251660288" behindDoc="0" locked="0" layoutInCell="1" allowOverlap="1" wp14:anchorId="4400D546" wp14:editId="6F02B5B8">
                <wp:simplePos x="0" y="0"/>
                <wp:positionH relativeFrom="column">
                  <wp:posOffset>101600</wp:posOffset>
                </wp:positionH>
                <wp:positionV relativeFrom="page">
                  <wp:posOffset>594360</wp:posOffset>
                </wp:positionV>
                <wp:extent cx="5298440" cy="0"/>
                <wp:effectExtent l="6350" t="13335" r="10160" b="571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9844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68F66" id="Line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8pt,46.8pt" to="425.2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0g7EgIAACgEAAAOAAAAZHJzL2Uyb0RvYy54bWysU8GO2yAQvVfqPyDuie3UmzpWnFVlJ71s&#10;u5F2+wEEcIyKAQGJE1X99w4kjrLtparqAx6YmcebecPy8dRLdOTWCa0qnE1TjLiimgm1r/C3182k&#10;wMh5ohiRWvEKn7nDj6v375aDKflMd1oybhGAKFcOpsKd96ZMEkc73hM31YYrcLba9sTD1u4TZskA&#10;6L1MZmk6TwZtmbGacufgtLk48Srity2n/rltHfdIVhi4+bjauO7CmqyWpNxbYjpBrzTIP7DoiVBw&#10;6Q2qIZ6ggxV/QPWCWu1066dU94luW0F5rAGqydLfqnnpiOGxFmiOM7c2uf8HS78etxYJVuEZRor0&#10;INGTUBzNQ2cG40oIqNXWhtroSb2YJ02/O6R03RG155Hh69lAWhYykjcpYeMM4O+GL5pBDDl4Hdt0&#10;am0fIKEB6BTVON/U4CePKBw+zBZFnoNodPQlpBwTjXX+M9c9CkaFJXCOwOT45HwgQsoxJNyj9EZI&#10;GcWWCg0VLopFGhOcloIFZwhzdr+rpUVHEsYlfrEq8NyHWX1QLIJ1nLD11fZEyIsNl0sV8KAUoHO1&#10;LvPwY5Eu1sW6yCf5bL6e5GnTTD5t6nwy32QfH5oPTV032c9ALcvLTjDGVWA3zmaW/53211dymarb&#10;dN7akLxFj/0CsuM/ko5aBvkug7DT7Ly1o8YwjjH4+nTCvN/vwb5/4KtfAAAA//8DAFBLAwQUAAYA&#10;CAAAACEAzIfCGd4AAAAIAQAADwAAAGRycy9kb3ducmV2LnhtbEyPzU7DMBCE70i8g7VIXFDr8BeV&#10;EKcKBS45IJFUPTvxkgTidRS7bXh7tuIAx9kZzX6Trmc7iANOvnek4HoZgUBqnOmpVbCtXhcrED5o&#10;MnpwhAq+0cM6Oz9LdWLckd7xUIZWcAn5RCvoQhgTKX3TodV+6UYk9j7cZHVgObXSTPrI5XaQN1EU&#10;S6t74g+dHnHTYfNV7q2C+iWPN1Xhtm/Vri6mq+IzL5+elbq8mPNHEAHn8BeGEz6jQ8ZMtduT8WJg&#10;HfOUoODhNgbB/uo+ugNR/x5klsr/A7IfAAAA//8DAFBLAQItABQABgAIAAAAIQC2gziS/gAAAOEB&#10;AAATAAAAAAAAAAAAAAAAAAAAAABbQ29udGVudF9UeXBlc10ueG1sUEsBAi0AFAAGAAgAAAAhADj9&#10;If/WAAAAlAEAAAsAAAAAAAAAAAAAAAAALwEAAF9yZWxzLy5yZWxzUEsBAi0AFAAGAAgAAAAhAALb&#10;SDsSAgAAKAQAAA4AAAAAAAAAAAAAAAAALgIAAGRycy9lMm9Eb2MueG1sUEsBAi0AFAAGAAgAAAAh&#10;AMyHwhneAAAACAEAAA8AAAAAAAAAAAAAAAAAbAQAAGRycy9kb3ducmV2LnhtbFBLBQYAAAAABAAE&#10;APMAAAB3BQAAAAA=&#10;" strokeweight=".7pt">
                <w10:wrap anchory="page"/>
              </v:line>
            </w:pict>
          </mc:Fallback>
        </mc:AlternateContent>
      </w:r>
      <w:r w:rsidR="0057155C" w:rsidRPr="0057155C">
        <w:rPr>
          <w:color w:val="000000"/>
          <w:w w:val="110"/>
          <w:sz w:val="20"/>
          <w:szCs w:val="20"/>
        </w:rPr>
        <w:t>1</w:t>
      </w:r>
      <w:r w:rsidR="000E3A62">
        <w:rPr>
          <w:color w:val="000000"/>
          <w:w w:val="110"/>
          <w:sz w:val="20"/>
          <w:szCs w:val="20"/>
        </w:rPr>
        <w:t>5</w:t>
      </w:r>
      <w:r w:rsidRPr="0057155C">
        <w:rPr>
          <w:color w:val="000000"/>
          <w:w w:val="110"/>
          <w:sz w:val="20"/>
          <w:szCs w:val="20"/>
        </w:rPr>
        <w:t>.5 ALLOWABLE DENSITY</w:t>
      </w:r>
    </w:p>
    <w:p w:rsidR="005A79B9" w:rsidRPr="00AE64AA" w:rsidRDefault="005A79B9" w:rsidP="005A79B9">
      <w:pPr>
        <w:ind w:left="1080" w:right="144"/>
        <w:rPr>
          <w:color w:val="000000"/>
          <w:spacing w:val="-5"/>
          <w:w w:val="110"/>
        </w:rPr>
      </w:pPr>
      <w:r w:rsidRPr="00AE64AA">
        <w:rPr>
          <w:color w:val="000000"/>
          <w:spacing w:val="-5"/>
          <w:w w:val="110"/>
        </w:rPr>
        <w:t>The density of development shall not be increased from the normal density per gross acre permitted in that zone.</w:t>
      </w:r>
    </w:p>
    <w:p w:rsidR="005A79B9" w:rsidRPr="0057155C" w:rsidRDefault="0057155C" w:rsidP="005A79B9">
      <w:pPr>
        <w:spacing w:before="324"/>
        <w:ind w:left="144"/>
        <w:rPr>
          <w:color w:val="000000"/>
          <w:w w:val="110"/>
          <w:sz w:val="20"/>
          <w:szCs w:val="20"/>
        </w:rPr>
      </w:pPr>
      <w:r w:rsidRPr="0057155C">
        <w:rPr>
          <w:color w:val="000000"/>
          <w:w w:val="110"/>
          <w:sz w:val="20"/>
          <w:szCs w:val="20"/>
        </w:rPr>
        <w:t>1</w:t>
      </w:r>
      <w:r w:rsidR="000E3A62">
        <w:rPr>
          <w:color w:val="000000"/>
          <w:w w:val="110"/>
          <w:sz w:val="20"/>
          <w:szCs w:val="20"/>
        </w:rPr>
        <w:t>5</w:t>
      </w:r>
      <w:r w:rsidR="005A79B9" w:rsidRPr="0057155C">
        <w:rPr>
          <w:color w:val="000000"/>
          <w:w w:val="110"/>
          <w:sz w:val="20"/>
          <w:szCs w:val="20"/>
        </w:rPr>
        <w:t>.6</w:t>
      </w:r>
      <w:r w:rsidR="000E3A62">
        <w:rPr>
          <w:color w:val="000000"/>
          <w:w w:val="110"/>
          <w:sz w:val="20"/>
          <w:szCs w:val="20"/>
        </w:rPr>
        <w:t xml:space="preserve"> </w:t>
      </w:r>
      <w:r w:rsidR="005A79B9" w:rsidRPr="0057155C">
        <w:rPr>
          <w:color w:val="000000"/>
          <w:w w:val="110"/>
          <w:sz w:val="20"/>
          <w:szCs w:val="20"/>
        </w:rPr>
        <w:t xml:space="preserve"> TITLE REGISTRATION</w:t>
      </w:r>
      <w:r w:rsidR="005A79B9" w:rsidRPr="0057155C">
        <w:rPr>
          <w:color w:val="000000"/>
          <w:w w:val="110"/>
          <w:sz w:val="20"/>
          <w:szCs w:val="20"/>
          <w:u w:val="single"/>
        </w:rPr>
        <w:t xml:space="preserve"> </w:t>
      </w:r>
    </w:p>
    <w:p w:rsidR="005A79B9" w:rsidRPr="00AE64AA" w:rsidRDefault="005A79B9" w:rsidP="005A79B9">
      <w:pPr>
        <w:ind w:left="1080" w:right="144"/>
        <w:jc w:val="both"/>
        <w:rPr>
          <w:color w:val="000000"/>
          <w:spacing w:val="-8"/>
          <w:w w:val="110"/>
        </w:rPr>
      </w:pPr>
      <w:r w:rsidRPr="00AE64AA">
        <w:rPr>
          <w:color w:val="000000"/>
          <w:spacing w:val="-8"/>
          <w:w w:val="110"/>
        </w:rPr>
        <w:t>Planned Unit Development</w:t>
      </w:r>
      <w:r w:rsidR="005D156D">
        <w:rPr>
          <w:color w:val="000000"/>
          <w:spacing w:val="-8"/>
          <w:w w:val="110"/>
        </w:rPr>
        <w:t xml:space="preserve"> Contract Zoning District </w:t>
      </w:r>
      <w:r w:rsidRPr="00AE64AA">
        <w:rPr>
          <w:color w:val="000000"/>
          <w:spacing w:val="-8"/>
          <w:w w:val="110"/>
        </w:rPr>
        <w:t xml:space="preserve">shall be regulated through a site plan agreement or </w:t>
      </w:r>
      <w:r w:rsidRPr="00AE64AA">
        <w:rPr>
          <w:color w:val="000000"/>
          <w:spacing w:val="-7"/>
          <w:w w:val="110"/>
        </w:rPr>
        <w:t>development agreement which is caveated against the title at Land Registry of ISC</w:t>
      </w:r>
      <w:r w:rsidRPr="00AE64AA">
        <w:rPr>
          <w:color w:val="000000"/>
          <w:spacing w:val="-6"/>
          <w:w w:val="110"/>
        </w:rPr>
        <w:t>.</w:t>
      </w:r>
    </w:p>
    <w:p w:rsidR="005A79B9" w:rsidRDefault="005A79B9" w:rsidP="005A79B9"/>
    <w:p w:rsidR="00807683" w:rsidRDefault="00807683" w:rsidP="005A79B9"/>
    <w:p w:rsidR="00FF7204" w:rsidRDefault="00FF7204" w:rsidP="005A79B9"/>
    <w:p w:rsidR="00057440" w:rsidRPr="00AE64AA" w:rsidRDefault="00057440" w:rsidP="005A79B9"/>
    <w:p w:rsidR="005A79B9" w:rsidRPr="000837CF" w:rsidRDefault="00111303" w:rsidP="00111303">
      <w:pPr>
        <w:pStyle w:val="Heading1MJ"/>
        <w:numPr>
          <w:ilvl w:val="0"/>
          <w:numId w:val="0"/>
        </w:numPr>
      </w:pPr>
      <w:bookmarkStart w:id="407" w:name="_Toc215375566"/>
      <w:bookmarkStart w:id="408" w:name="_Toc253491846"/>
      <w:bookmarkStart w:id="409" w:name="_Toc432775597"/>
      <w:bookmarkEnd w:id="349"/>
      <w:r>
        <w:lastRenderedPageBreak/>
        <w:t>1</w:t>
      </w:r>
      <w:r w:rsidR="00C2335C">
        <w:t>6</w:t>
      </w:r>
      <w:r>
        <w:t>.0</w:t>
      </w:r>
      <w:r>
        <w:tab/>
      </w:r>
      <w:r w:rsidR="005A79B9" w:rsidRPr="000837CF">
        <w:t>REPEAL AND ADOPTION</w:t>
      </w:r>
      <w:bookmarkEnd w:id="407"/>
      <w:bookmarkEnd w:id="408"/>
      <w:bookmarkEnd w:id="409"/>
    </w:p>
    <w:p w:rsidR="005A79B9" w:rsidRPr="007204D9" w:rsidRDefault="005A79B9" w:rsidP="005A79B9">
      <w:pPr>
        <w:rPr>
          <w:b/>
          <w:lang w:val="en-GB"/>
        </w:rPr>
      </w:pPr>
      <w:r w:rsidRPr="007204D9">
        <w:rPr>
          <w:b/>
          <w:lang w:val="en-GB"/>
        </w:rPr>
        <w:t xml:space="preserve">Bylaw No. </w:t>
      </w:r>
      <w:r w:rsidR="00420D64">
        <w:rPr>
          <w:b/>
          <w:lang w:val="en-GB"/>
        </w:rPr>
        <w:t>2</w:t>
      </w:r>
      <w:r w:rsidR="00376D65" w:rsidRPr="007204D9">
        <w:rPr>
          <w:b/>
          <w:lang w:val="en-GB"/>
        </w:rPr>
        <w:t>-</w:t>
      </w:r>
      <w:r w:rsidRPr="007204D9">
        <w:rPr>
          <w:b/>
          <w:lang w:val="en-GB"/>
        </w:rPr>
        <w:t>2005 is hereby repealed, notwithstanding that all Contract Zoning Agreements entered into under Bylaw No.</w:t>
      </w:r>
      <w:r w:rsidR="00420D64">
        <w:rPr>
          <w:b/>
          <w:lang w:val="en-GB"/>
        </w:rPr>
        <w:t xml:space="preserve"> 2</w:t>
      </w:r>
      <w:r w:rsidR="00376D65" w:rsidRPr="007204D9">
        <w:rPr>
          <w:b/>
          <w:lang w:val="en-GB"/>
        </w:rPr>
        <w:t>-</w:t>
      </w:r>
      <w:r w:rsidRPr="007204D9">
        <w:rPr>
          <w:b/>
          <w:lang w:val="en-GB"/>
        </w:rPr>
        <w:t xml:space="preserve">2005 are carried forward under this Bylaw and remain in force and are recognized under Bylaw No. </w:t>
      </w:r>
      <w:r w:rsidR="00A15304">
        <w:rPr>
          <w:b/>
          <w:lang w:val="en-GB"/>
        </w:rPr>
        <w:t>6-2013</w:t>
      </w:r>
      <w:r w:rsidRPr="007204D9">
        <w:rPr>
          <w:b/>
          <w:lang w:val="en-GB"/>
        </w:rPr>
        <w:t xml:space="preserve">. </w:t>
      </w:r>
    </w:p>
    <w:p w:rsidR="005A79B9" w:rsidRPr="00202F50" w:rsidRDefault="005A79B9" w:rsidP="005A79B9">
      <w:pPr>
        <w:rPr>
          <w:lang w:val="en-GB"/>
        </w:rPr>
      </w:pPr>
    </w:p>
    <w:p w:rsidR="005A79B9" w:rsidRPr="00202F50" w:rsidRDefault="005A79B9" w:rsidP="005A79B9">
      <w:pPr>
        <w:rPr>
          <w:lang w:val="en-GB"/>
        </w:rPr>
      </w:pPr>
      <w:r w:rsidRPr="00202F50">
        <w:rPr>
          <w:lang w:val="en-GB"/>
        </w:rPr>
        <w:t xml:space="preserve">This Bylaw is adopted pursuant to Section 46 and 75 of </w:t>
      </w:r>
      <w:r w:rsidRPr="00202F50">
        <w:rPr>
          <w:i/>
          <w:lang w:val="en-GB"/>
        </w:rPr>
        <w:t>The</w:t>
      </w:r>
      <w:r w:rsidRPr="00202F50">
        <w:rPr>
          <w:lang w:val="en-GB"/>
        </w:rPr>
        <w:t xml:space="preserve"> </w:t>
      </w:r>
      <w:r w:rsidRPr="00202F50">
        <w:rPr>
          <w:i/>
          <w:lang w:val="en-GB"/>
        </w:rPr>
        <w:t>Planning and Development Act</w:t>
      </w:r>
      <w:r w:rsidRPr="00202F50">
        <w:rPr>
          <w:lang w:val="en-GB"/>
        </w:rPr>
        <w:t xml:space="preserve">, </w:t>
      </w:r>
      <w:r w:rsidRPr="00202F50">
        <w:rPr>
          <w:i/>
          <w:lang w:val="en-GB"/>
        </w:rPr>
        <w:t>2007</w:t>
      </w:r>
      <w:r w:rsidRPr="00202F50">
        <w:rPr>
          <w:lang w:val="en-GB"/>
        </w:rPr>
        <w:t xml:space="preserve">, and shall come into force on the date of final approval by the Minister. </w:t>
      </w:r>
    </w:p>
    <w:p w:rsidR="005A79B9" w:rsidRPr="00202F50" w:rsidRDefault="005A79B9" w:rsidP="005A79B9">
      <w:pPr>
        <w:rPr>
          <w:lang w:val="en-GB"/>
        </w:rPr>
      </w:pPr>
    </w:p>
    <w:p w:rsidR="005A79B9" w:rsidRPr="00202F50" w:rsidRDefault="005A79B9" w:rsidP="005A79B9">
      <w:pPr>
        <w:rPr>
          <w:lang w:val="en-GB"/>
        </w:rPr>
      </w:pPr>
      <w:r w:rsidRPr="00202F50">
        <w:rPr>
          <w:lang w:val="en-GB"/>
        </w:rPr>
        <w:t>Read a First time this</w:t>
      </w:r>
      <w:r>
        <w:rPr>
          <w:lang w:val="en-GB"/>
        </w:rPr>
        <w:tab/>
      </w:r>
      <w:r>
        <w:rPr>
          <w:lang w:val="en-GB"/>
        </w:rPr>
        <w:tab/>
      </w:r>
      <w:r>
        <w:rPr>
          <w:lang w:val="en-GB"/>
        </w:rPr>
        <w:tab/>
      </w:r>
      <w:r>
        <w:rPr>
          <w:lang w:val="en-GB"/>
        </w:rPr>
        <w:tab/>
        <w:t xml:space="preserve">day of </w:t>
      </w:r>
      <w:r>
        <w:rPr>
          <w:lang w:val="en-GB"/>
        </w:rPr>
        <w:tab/>
      </w:r>
      <w:r>
        <w:rPr>
          <w:lang w:val="en-GB"/>
        </w:rPr>
        <w:tab/>
      </w:r>
      <w:r>
        <w:rPr>
          <w:lang w:val="en-GB"/>
        </w:rPr>
        <w:tab/>
      </w:r>
      <w:r>
        <w:rPr>
          <w:lang w:val="en-GB"/>
        </w:rPr>
        <w:tab/>
        <w:t>201</w:t>
      </w:r>
      <w:r w:rsidR="007204D9">
        <w:rPr>
          <w:lang w:val="en-GB"/>
        </w:rPr>
        <w:t>3</w:t>
      </w:r>
      <w:r>
        <w:rPr>
          <w:lang w:val="en-GB"/>
        </w:rPr>
        <w:t>.</w:t>
      </w:r>
    </w:p>
    <w:p w:rsidR="005A79B9" w:rsidRPr="00202F50" w:rsidRDefault="005A79B9" w:rsidP="005A79B9">
      <w:pPr>
        <w:rPr>
          <w:lang w:val="en-GB"/>
        </w:rPr>
      </w:pPr>
      <w:r w:rsidRPr="00202F50">
        <w:rPr>
          <w:lang w:val="en-GB"/>
        </w:rPr>
        <w:t xml:space="preserve">  </w:t>
      </w:r>
    </w:p>
    <w:p w:rsidR="005A79B9" w:rsidRPr="00202F50" w:rsidRDefault="005A79B9" w:rsidP="005A79B9">
      <w:pPr>
        <w:rPr>
          <w:lang w:val="en-GB"/>
        </w:rPr>
      </w:pPr>
      <w:r w:rsidRPr="00202F50">
        <w:rPr>
          <w:lang w:val="en-GB"/>
        </w:rPr>
        <w:t xml:space="preserve">Read a Second time this </w:t>
      </w:r>
      <w:r>
        <w:rPr>
          <w:lang w:val="en-GB"/>
        </w:rPr>
        <w:tab/>
      </w:r>
      <w:r>
        <w:rPr>
          <w:lang w:val="en-GB"/>
        </w:rPr>
        <w:tab/>
      </w:r>
      <w:r>
        <w:rPr>
          <w:lang w:val="en-GB"/>
        </w:rPr>
        <w:tab/>
        <w:t xml:space="preserve">day of </w:t>
      </w:r>
      <w:r>
        <w:rPr>
          <w:lang w:val="en-GB"/>
        </w:rPr>
        <w:tab/>
      </w:r>
      <w:r>
        <w:rPr>
          <w:lang w:val="en-GB"/>
        </w:rPr>
        <w:tab/>
      </w:r>
      <w:r>
        <w:rPr>
          <w:lang w:val="en-GB"/>
        </w:rPr>
        <w:tab/>
      </w:r>
      <w:r>
        <w:rPr>
          <w:lang w:val="en-GB"/>
        </w:rPr>
        <w:tab/>
        <w:t>201</w:t>
      </w:r>
      <w:r w:rsidR="007204D9">
        <w:rPr>
          <w:lang w:val="en-GB"/>
        </w:rPr>
        <w:t>3</w:t>
      </w:r>
      <w:r>
        <w:rPr>
          <w:lang w:val="en-GB"/>
        </w:rPr>
        <w:t>.</w:t>
      </w:r>
    </w:p>
    <w:p w:rsidR="005A79B9" w:rsidRPr="00202F50" w:rsidRDefault="005A79B9" w:rsidP="005A79B9">
      <w:pPr>
        <w:rPr>
          <w:lang w:val="en-GB"/>
        </w:rPr>
      </w:pPr>
      <w:r>
        <w:rPr>
          <w:lang w:val="en-GB"/>
        </w:rPr>
        <w:tab/>
      </w:r>
    </w:p>
    <w:p w:rsidR="005A79B9" w:rsidRPr="00202F50" w:rsidRDefault="005A79B9" w:rsidP="005A79B9">
      <w:pPr>
        <w:rPr>
          <w:lang w:val="en-GB"/>
        </w:rPr>
      </w:pPr>
      <w:r w:rsidRPr="00202F50">
        <w:rPr>
          <w:lang w:val="en-GB"/>
        </w:rPr>
        <w:t xml:space="preserve">Read a Third time and adopted this </w:t>
      </w:r>
      <w:r>
        <w:rPr>
          <w:lang w:val="en-GB"/>
        </w:rPr>
        <w:tab/>
      </w:r>
      <w:r>
        <w:rPr>
          <w:lang w:val="en-GB"/>
        </w:rPr>
        <w:tab/>
        <w:t xml:space="preserve">day of </w:t>
      </w:r>
      <w:r>
        <w:rPr>
          <w:lang w:val="en-GB"/>
        </w:rPr>
        <w:tab/>
      </w:r>
      <w:r>
        <w:rPr>
          <w:lang w:val="en-GB"/>
        </w:rPr>
        <w:tab/>
      </w:r>
      <w:r>
        <w:rPr>
          <w:lang w:val="en-GB"/>
        </w:rPr>
        <w:tab/>
      </w:r>
      <w:r>
        <w:rPr>
          <w:lang w:val="en-GB"/>
        </w:rPr>
        <w:tab/>
        <w:t>201</w:t>
      </w:r>
      <w:r w:rsidR="007204D9">
        <w:rPr>
          <w:lang w:val="en-GB"/>
        </w:rPr>
        <w:t>3</w:t>
      </w:r>
      <w:r>
        <w:rPr>
          <w:lang w:val="en-GB"/>
        </w:rPr>
        <w:t>.</w:t>
      </w:r>
    </w:p>
    <w:p w:rsidR="005A79B9" w:rsidRPr="00202F50" w:rsidRDefault="005A79B9" w:rsidP="005A79B9">
      <w:pPr>
        <w:rPr>
          <w:lang w:val="en-GB"/>
        </w:rPr>
      </w:pPr>
    </w:p>
    <w:p w:rsidR="005A79B9" w:rsidRPr="00202F50" w:rsidRDefault="005A79B9" w:rsidP="005A79B9">
      <w:pPr>
        <w:rPr>
          <w:lang w:val="en-GB"/>
        </w:rPr>
      </w:pPr>
    </w:p>
    <w:p w:rsidR="00807683" w:rsidRDefault="005A79B9" w:rsidP="005A79B9">
      <w:pPr>
        <w:rPr>
          <w:u w:val="single"/>
          <w:lang w:val="en-GB"/>
        </w:rPr>
      </w:pPr>
      <w:r w:rsidRPr="007F74E8">
        <w:rPr>
          <w:u w:val="single"/>
          <w:lang w:val="en-GB"/>
        </w:rPr>
        <w:t>_________________________</w:t>
      </w:r>
    </w:p>
    <w:p w:rsidR="005A79B9" w:rsidRPr="00202F50" w:rsidRDefault="005A79B9" w:rsidP="005A79B9">
      <w:pPr>
        <w:rPr>
          <w:lang w:val="en-GB"/>
        </w:rPr>
      </w:pPr>
      <w:r w:rsidRPr="00202F50">
        <w:rPr>
          <w:lang w:val="en-GB"/>
        </w:rPr>
        <w:t>Reeve</w:t>
      </w:r>
    </w:p>
    <w:p w:rsidR="005A79B9" w:rsidRPr="00202F50" w:rsidRDefault="005A79B9" w:rsidP="005A79B9">
      <w:pPr>
        <w:rPr>
          <w:lang w:val="en-GB"/>
        </w:rPr>
      </w:pPr>
    </w:p>
    <w:p w:rsidR="005A79B9" w:rsidRPr="00202F50" w:rsidRDefault="005A79B9" w:rsidP="005A79B9">
      <w:pPr>
        <w:rPr>
          <w:lang w:val="en-GB"/>
        </w:rPr>
      </w:pPr>
      <w:r w:rsidRPr="00202F50">
        <w:rPr>
          <w:lang w:val="en-GB"/>
        </w:rPr>
        <w:tab/>
      </w:r>
      <w:r w:rsidRPr="00202F50">
        <w:rPr>
          <w:lang w:val="en-GB"/>
        </w:rPr>
        <w:tab/>
      </w:r>
      <w:r w:rsidRPr="00202F50">
        <w:rPr>
          <w:lang w:val="en-GB"/>
        </w:rPr>
        <w:tab/>
      </w:r>
      <w:r w:rsidRPr="00202F50">
        <w:rPr>
          <w:lang w:val="en-GB"/>
        </w:rPr>
        <w:tab/>
      </w:r>
      <w:r>
        <w:rPr>
          <w:lang w:val="en-GB"/>
        </w:rPr>
        <w:tab/>
      </w:r>
      <w:r>
        <w:rPr>
          <w:lang w:val="en-GB"/>
        </w:rPr>
        <w:tab/>
      </w:r>
      <w:r w:rsidRPr="00202F50">
        <w:rPr>
          <w:lang w:val="en-GB"/>
        </w:rPr>
        <w:t>S E A L</w:t>
      </w:r>
    </w:p>
    <w:p w:rsidR="005A79B9" w:rsidRPr="007F74E8" w:rsidRDefault="005A79B9" w:rsidP="005A79B9">
      <w:pPr>
        <w:rPr>
          <w:u w:val="single"/>
          <w:lang w:val="en-GB"/>
        </w:rPr>
      </w:pPr>
      <w:r w:rsidRPr="007F74E8">
        <w:rPr>
          <w:u w:val="single"/>
          <w:lang w:val="en-GB"/>
        </w:rPr>
        <w:t>_________________________</w:t>
      </w:r>
    </w:p>
    <w:p w:rsidR="005A79B9" w:rsidRPr="00202F50" w:rsidRDefault="005A79B9" w:rsidP="005A79B9">
      <w:pPr>
        <w:rPr>
          <w:lang w:val="en-GB"/>
        </w:rPr>
      </w:pPr>
      <w:r w:rsidRPr="00202F50">
        <w:rPr>
          <w:lang w:val="en-GB"/>
        </w:rPr>
        <w:t>Rural Municipal Administrator</w:t>
      </w:r>
    </w:p>
    <w:p w:rsidR="005A79B9" w:rsidRPr="00A97075" w:rsidRDefault="005A79B9" w:rsidP="005A79B9">
      <w:pPr>
        <w:rPr>
          <w:sz w:val="8"/>
          <w:szCs w:val="8"/>
        </w:rPr>
      </w:pPr>
      <w:r>
        <w:br w:type="page"/>
      </w:r>
    </w:p>
    <w:p w:rsidR="005A79B9" w:rsidRDefault="005A79B9" w:rsidP="005A79B9">
      <w:pPr>
        <w:pStyle w:val="TOCHeading"/>
        <w:numPr>
          <w:ilvl w:val="0"/>
          <w:numId w:val="0"/>
        </w:numPr>
      </w:pPr>
      <w:bookmarkStart w:id="410" w:name="_Toc218658260"/>
      <w:bookmarkStart w:id="411" w:name="_Toc223313444"/>
      <w:bookmarkStart w:id="412" w:name="_Toc253491847"/>
      <w:r w:rsidRPr="000837CF">
        <w:lastRenderedPageBreak/>
        <w:t>APPENDIX “A”</w:t>
      </w:r>
      <w:bookmarkEnd w:id="410"/>
      <w:bookmarkEnd w:id="411"/>
      <w:bookmarkEnd w:id="412"/>
    </w:p>
    <w:p w:rsidR="005A79B9" w:rsidRPr="00336728" w:rsidRDefault="005A79B9" w:rsidP="005A79B9">
      <w:pPr>
        <w:rPr>
          <w:b/>
          <w:bCs/>
        </w:rPr>
      </w:pPr>
      <w:r w:rsidRPr="00336728">
        <w:rPr>
          <w:b/>
          <w:bCs/>
        </w:rPr>
        <w:t>DEVELOPMENT PERMIT APPLICATION REQUIREMENTS</w:t>
      </w:r>
    </w:p>
    <w:p w:rsidR="005A79B9" w:rsidRPr="00336728" w:rsidRDefault="005A79B9" w:rsidP="005A79B9">
      <w:r w:rsidRPr="00336728">
        <w:t>Every development permit application shall include:</w:t>
      </w:r>
    </w:p>
    <w:p w:rsidR="005A79B9" w:rsidRDefault="005A79B9" w:rsidP="00CA3AC7">
      <w:pPr>
        <w:pStyle w:val="ListParagraph"/>
        <w:numPr>
          <w:ilvl w:val="0"/>
          <w:numId w:val="59"/>
        </w:numPr>
      </w:pPr>
      <w:r w:rsidRPr="003123D0">
        <w:t>Application Form</w:t>
      </w:r>
    </w:p>
    <w:p w:rsidR="005A79B9" w:rsidRPr="005A01F2" w:rsidRDefault="005A79B9" w:rsidP="005A79B9">
      <w:pPr>
        <w:spacing w:before="0" w:line="240" w:lineRule="auto"/>
        <w:ind w:left="360"/>
        <w:rPr>
          <w:rFonts w:ascii="Arial Narrow" w:hAnsi="Arial Narrow"/>
          <w:sz w:val="20"/>
          <w:szCs w:val="20"/>
        </w:rPr>
      </w:pPr>
      <w:r w:rsidRPr="005A01F2">
        <w:rPr>
          <w:rFonts w:ascii="Arial Narrow" w:hAnsi="Arial Narrow"/>
          <w:sz w:val="20"/>
          <w:szCs w:val="20"/>
        </w:rPr>
        <w:t>A completed application form.</w:t>
      </w:r>
    </w:p>
    <w:p w:rsidR="005A79B9" w:rsidRPr="003123D0" w:rsidRDefault="005A79B9" w:rsidP="00CA3AC7">
      <w:pPr>
        <w:pStyle w:val="ListParagraph"/>
        <w:numPr>
          <w:ilvl w:val="0"/>
          <w:numId w:val="59"/>
        </w:numPr>
      </w:pPr>
      <w:r w:rsidRPr="003123D0">
        <w:t>Site Plan</w:t>
      </w:r>
    </w:p>
    <w:p w:rsidR="005A79B9" w:rsidRPr="005A01F2" w:rsidRDefault="005A79B9" w:rsidP="005A79B9">
      <w:pPr>
        <w:spacing w:before="0" w:line="240" w:lineRule="auto"/>
        <w:ind w:left="360"/>
        <w:rPr>
          <w:rFonts w:ascii="Arial Narrow" w:hAnsi="Arial Narrow"/>
          <w:sz w:val="20"/>
          <w:szCs w:val="20"/>
        </w:rPr>
      </w:pPr>
      <w:r w:rsidRPr="005A01F2">
        <w:rPr>
          <w:rFonts w:ascii="Arial Narrow" w:hAnsi="Arial Narrow"/>
          <w:sz w:val="20"/>
          <w:szCs w:val="20"/>
        </w:rPr>
        <w:t>Two copies of a proposed development site plan showing, with labels, the following existing and proposed information (as the case may be):</w:t>
      </w:r>
    </w:p>
    <w:p w:rsidR="005A79B9" w:rsidRPr="00336728" w:rsidRDefault="005A79B9" w:rsidP="00CA3AC7">
      <w:pPr>
        <w:pStyle w:val="ListParagraph"/>
        <w:numPr>
          <w:ilvl w:val="1"/>
          <w:numId w:val="59"/>
        </w:numPr>
      </w:pPr>
      <w:r w:rsidRPr="00336728">
        <w:t>a scale and north arrow,</w:t>
      </w:r>
    </w:p>
    <w:p w:rsidR="005A79B9" w:rsidRPr="00336728" w:rsidRDefault="005A79B9" w:rsidP="00CA3AC7">
      <w:pPr>
        <w:pStyle w:val="ListParagraph"/>
        <w:numPr>
          <w:ilvl w:val="1"/>
          <w:numId w:val="59"/>
        </w:numPr>
      </w:pPr>
      <w:r w:rsidRPr="00336728">
        <w:t>a legal description of the site,</w:t>
      </w:r>
    </w:p>
    <w:p w:rsidR="005A79B9" w:rsidRPr="00336728" w:rsidRDefault="005A79B9" w:rsidP="00CA3AC7">
      <w:pPr>
        <w:pStyle w:val="ListParagraph"/>
        <w:numPr>
          <w:ilvl w:val="1"/>
          <w:numId w:val="59"/>
        </w:numPr>
      </w:pPr>
      <w:r w:rsidRPr="00336728">
        <w:t>mailing address of owner or owner’s representative,</w:t>
      </w:r>
    </w:p>
    <w:p w:rsidR="005A79B9" w:rsidRPr="00336728" w:rsidRDefault="005A79B9" w:rsidP="00CA3AC7">
      <w:pPr>
        <w:pStyle w:val="ListParagraph"/>
        <w:numPr>
          <w:ilvl w:val="1"/>
          <w:numId w:val="59"/>
        </w:numPr>
      </w:pPr>
      <w:r w:rsidRPr="00336728">
        <w:t>site lines,</w:t>
      </w:r>
    </w:p>
    <w:p w:rsidR="005A79B9" w:rsidRPr="00336728" w:rsidRDefault="005A79B9" w:rsidP="00CA3AC7">
      <w:pPr>
        <w:pStyle w:val="ListParagraph"/>
        <w:numPr>
          <w:ilvl w:val="1"/>
          <w:numId w:val="59"/>
        </w:numPr>
      </w:pPr>
      <w:r>
        <w:t>B</w:t>
      </w:r>
      <w:r w:rsidRPr="00336728">
        <w:t>ylaw site line setbacks,</w:t>
      </w:r>
    </w:p>
    <w:p w:rsidR="005A79B9" w:rsidRPr="00336728" w:rsidRDefault="005A79B9" w:rsidP="00CA3AC7">
      <w:pPr>
        <w:pStyle w:val="ListParagraph"/>
        <w:numPr>
          <w:ilvl w:val="1"/>
          <w:numId w:val="59"/>
        </w:numPr>
      </w:pPr>
      <w:r w:rsidRPr="00336728">
        <w:t>front, rear, and side yard requirements,</w:t>
      </w:r>
    </w:p>
    <w:p w:rsidR="005A79B9" w:rsidRPr="00336728" w:rsidRDefault="005A79B9" w:rsidP="00CA3AC7">
      <w:pPr>
        <w:pStyle w:val="ListParagraph"/>
        <w:numPr>
          <w:ilvl w:val="1"/>
          <w:numId w:val="59"/>
        </w:numPr>
      </w:pPr>
      <w:r w:rsidRPr="00336728">
        <w:t>site topography and special site conditions (which may require a contour map), including ponds, streams, other drainage runs, culverts, ditches, and any other</w:t>
      </w:r>
      <w:r>
        <w:t xml:space="preserve"> </w:t>
      </w:r>
      <w:r w:rsidRPr="00336728">
        <w:t>drainage features,</w:t>
      </w:r>
    </w:p>
    <w:p w:rsidR="005A79B9" w:rsidRPr="00336728" w:rsidRDefault="005A79B9" w:rsidP="00CA3AC7">
      <w:pPr>
        <w:pStyle w:val="ListParagraph"/>
        <w:numPr>
          <w:ilvl w:val="1"/>
          <w:numId w:val="59"/>
        </w:numPr>
      </w:pPr>
      <w:r w:rsidRPr="00336728">
        <w:t>the location of any buildings, structures, easements, and dimensioned to the site lines,</w:t>
      </w:r>
    </w:p>
    <w:p w:rsidR="005A79B9" w:rsidRPr="00336728" w:rsidRDefault="005A79B9" w:rsidP="00CA3AC7">
      <w:pPr>
        <w:pStyle w:val="ListParagraph"/>
        <w:numPr>
          <w:ilvl w:val="1"/>
          <w:numId w:val="59"/>
        </w:numPr>
      </w:pPr>
      <w:r w:rsidRPr="00336728">
        <w:t>the location and size of trees and other vegetation, especially natural vegetation, street trees, and mature growth,</w:t>
      </w:r>
    </w:p>
    <w:p w:rsidR="005A79B9" w:rsidRPr="00336728" w:rsidRDefault="005A79B9" w:rsidP="00CA3AC7">
      <w:pPr>
        <w:pStyle w:val="ListParagraph"/>
        <w:numPr>
          <w:ilvl w:val="1"/>
          <w:numId w:val="59"/>
        </w:numPr>
      </w:pPr>
      <w:r w:rsidRPr="00336728">
        <w:t>retaining walls,</w:t>
      </w:r>
    </w:p>
    <w:p w:rsidR="005A79B9" w:rsidRPr="00336728" w:rsidRDefault="005A79B9" w:rsidP="00CA3AC7">
      <w:pPr>
        <w:pStyle w:val="ListParagraph"/>
        <w:numPr>
          <w:ilvl w:val="1"/>
          <w:numId w:val="59"/>
        </w:numPr>
      </w:pPr>
      <w:r w:rsidRPr="00336728">
        <w:t>proposed on-site and off-site services,</w:t>
      </w:r>
    </w:p>
    <w:p w:rsidR="005A79B9" w:rsidRPr="00336728" w:rsidRDefault="005A79B9" w:rsidP="00CA3AC7">
      <w:pPr>
        <w:pStyle w:val="ListParagraph"/>
        <w:numPr>
          <w:ilvl w:val="1"/>
          <w:numId w:val="59"/>
        </w:numPr>
      </w:pPr>
      <w:r w:rsidRPr="00336728">
        <w:t>landscaping and other physical site features,</w:t>
      </w:r>
    </w:p>
    <w:p w:rsidR="005A79B9" w:rsidRPr="00336728" w:rsidRDefault="005A79B9" w:rsidP="00CA3AC7">
      <w:pPr>
        <w:pStyle w:val="ListParagraph"/>
        <w:numPr>
          <w:ilvl w:val="1"/>
          <w:numId w:val="59"/>
        </w:numPr>
      </w:pPr>
      <w:r w:rsidRPr="00336728">
        <w:t>a dimensioned layout of parking areas, entrances, and exits,</w:t>
      </w:r>
    </w:p>
    <w:p w:rsidR="005A79B9" w:rsidRPr="00336728" w:rsidRDefault="005A79B9" w:rsidP="00CA3AC7">
      <w:pPr>
        <w:pStyle w:val="ListParagraph"/>
        <w:numPr>
          <w:ilvl w:val="1"/>
          <w:numId w:val="59"/>
        </w:numPr>
      </w:pPr>
      <w:r w:rsidRPr="00336728">
        <w:t>abutting roads and streets, including service roads and alleys,</w:t>
      </w:r>
    </w:p>
    <w:p w:rsidR="005A79B9" w:rsidRPr="00336728" w:rsidRDefault="005A79B9" w:rsidP="00CA3AC7">
      <w:pPr>
        <w:pStyle w:val="ListParagraph"/>
        <w:numPr>
          <w:ilvl w:val="1"/>
          <w:numId w:val="59"/>
        </w:numPr>
      </w:pPr>
      <w:r w:rsidRPr="00336728">
        <w:t>an outline, to scale, of adjacent buildings on adjoining sites,</w:t>
      </w:r>
    </w:p>
    <w:p w:rsidR="005A79B9" w:rsidRPr="00336728" w:rsidRDefault="005A79B9" w:rsidP="00CA3AC7">
      <w:pPr>
        <w:pStyle w:val="ListParagraph"/>
        <w:numPr>
          <w:ilvl w:val="1"/>
          <w:numId w:val="59"/>
        </w:numPr>
      </w:pPr>
      <w:r w:rsidRPr="00336728">
        <w:t>the use of adjacent buildings and any windows overlooking the new proposal,</w:t>
      </w:r>
    </w:p>
    <w:p w:rsidR="005A79B9" w:rsidRPr="00336728" w:rsidRDefault="005A79B9" w:rsidP="00CA3AC7">
      <w:pPr>
        <w:pStyle w:val="ListParagraph"/>
        <w:numPr>
          <w:ilvl w:val="1"/>
          <w:numId w:val="59"/>
        </w:numPr>
      </w:pPr>
      <w:r w:rsidRPr="00336728">
        <w:t>fencing or other suitable screening,</w:t>
      </w:r>
    </w:p>
    <w:p w:rsidR="005A79B9" w:rsidRPr="00336728" w:rsidRDefault="005A79B9" w:rsidP="00CA3AC7">
      <w:pPr>
        <w:pStyle w:val="ListParagraph"/>
        <w:numPr>
          <w:ilvl w:val="1"/>
          <w:numId w:val="59"/>
        </w:numPr>
      </w:pPr>
      <w:r w:rsidRPr="00336728">
        <w:t>garbage and outdoor storage areas,</w:t>
      </w:r>
    </w:p>
    <w:p w:rsidR="005A79B9" w:rsidRPr="00336728" w:rsidRDefault="005A79B9" w:rsidP="00CA3AC7">
      <w:pPr>
        <w:pStyle w:val="ListParagraph"/>
        <w:numPr>
          <w:ilvl w:val="1"/>
          <w:numId w:val="59"/>
        </w:numPr>
      </w:pPr>
      <w:r w:rsidRPr="00336728">
        <w:t xml:space="preserve">other, as required by the Development Officer or Council to effectively administer this </w:t>
      </w:r>
      <w:r>
        <w:t>B</w:t>
      </w:r>
      <w:r w:rsidRPr="00336728">
        <w:t>ylaw.</w:t>
      </w:r>
    </w:p>
    <w:p w:rsidR="005A79B9" w:rsidRPr="005A01F2" w:rsidRDefault="005A79B9" w:rsidP="005A79B9"/>
    <w:p w:rsidR="005A79B9" w:rsidRDefault="005A79B9" w:rsidP="00CA3AC7">
      <w:pPr>
        <w:pStyle w:val="ListParagraph"/>
        <w:numPr>
          <w:ilvl w:val="0"/>
          <w:numId w:val="59"/>
        </w:numPr>
        <w:spacing w:before="120" w:after="120"/>
      </w:pPr>
      <w:r w:rsidRPr="003123D0">
        <w:t>Building Plan</w:t>
      </w:r>
    </w:p>
    <w:p w:rsidR="005A79B9" w:rsidRPr="008E7663" w:rsidRDefault="005A79B9" w:rsidP="005A79B9">
      <w:pPr>
        <w:ind w:left="360"/>
        <w:rPr>
          <w:rFonts w:ascii="Arial Narrow" w:hAnsi="Arial Narrow"/>
          <w:sz w:val="20"/>
          <w:szCs w:val="20"/>
        </w:rPr>
      </w:pPr>
      <w:r w:rsidRPr="008E7663">
        <w:rPr>
          <w:rFonts w:ascii="Arial Narrow" w:hAnsi="Arial Narrow"/>
          <w:sz w:val="20"/>
          <w:szCs w:val="20"/>
        </w:rPr>
        <w:t>A plan showing, with labels, the elevations, floor plan, and a perspective drawing of the proposed development.</w:t>
      </w:r>
    </w:p>
    <w:p w:rsidR="005A79B9" w:rsidRPr="003123D0" w:rsidRDefault="005A79B9" w:rsidP="00CA3AC7">
      <w:pPr>
        <w:pStyle w:val="ListParagraph"/>
        <w:numPr>
          <w:ilvl w:val="0"/>
          <w:numId w:val="59"/>
        </w:numPr>
      </w:pPr>
      <w:r w:rsidRPr="003123D0">
        <w:t>Landscape Plan</w:t>
      </w:r>
    </w:p>
    <w:p w:rsidR="005A79B9" w:rsidRPr="008E7663" w:rsidRDefault="005A79B9" w:rsidP="005A79B9">
      <w:pPr>
        <w:ind w:left="360"/>
        <w:rPr>
          <w:rFonts w:ascii="Arial Narrow" w:hAnsi="Arial Narrow"/>
          <w:sz w:val="20"/>
          <w:szCs w:val="20"/>
        </w:rPr>
      </w:pPr>
      <w:r w:rsidRPr="008E7663">
        <w:rPr>
          <w:rFonts w:ascii="Arial Narrow" w:hAnsi="Arial Narrow"/>
          <w:sz w:val="20"/>
          <w:szCs w:val="20"/>
        </w:rPr>
        <w:t>A landscape plan showing, with labels, the following:</w:t>
      </w:r>
    </w:p>
    <w:p w:rsidR="005A79B9" w:rsidRPr="00336728" w:rsidRDefault="005A79B9" w:rsidP="00CA3AC7">
      <w:pPr>
        <w:pStyle w:val="ListParagraph"/>
        <w:numPr>
          <w:ilvl w:val="1"/>
          <w:numId w:val="59"/>
        </w:numPr>
      </w:pPr>
      <w:r w:rsidRPr="00336728">
        <w:t>the existing topography,</w:t>
      </w:r>
    </w:p>
    <w:p w:rsidR="005A79B9" w:rsidRPr="00336728" w:rsidRDefault="005A79B9" w:rsidP="00CA3AC7">
      <w:pPr>
        <w:pStyle w:val="ListParagraph"/>
        <w:numPr>
          <w:ilvl w:val="1"/>
          <w:numId w:val="59"/>
        </w:numPr>
      </w:pPr>
      <w:r w:rsidRPr="00336728">
        <w:t>he vegetation to be retained and/or removed,</w:t>
      </w:r>
    </w:p>
    <w:p w:rsidR="005A79B9" w:rsidRPr="00336728" w:rsidRDefault="005A79B9" w:rsidP="00CA3AC7">
      <w:pPr>
        <w:pStyle w:val="ListParagraph"/>
        <w:numPr>
          <w:ilvl w:val="1"/>
          <w:numId w:val="59"/>
        </w:numPr>
      </w:pPr>
      <w:r w:rsidRPr="00336728">
        <w:lastRenderedPageBreak/>
        <w:t>the type and layout of:</w:t>
      </w:r>
    </w:p>
    <w:p w:rsidR="005A79B9" w:rsidRPr="00336728" w:rsidRDefault="005A79B9" w:rsidP="00CA3AC7">
      <w:pPr>
        <w:pStyle w:val="ListParagraph"/>
        <w:numPr>
          <w:ilvl w:val="2"/>
          <w:numId w:val="59"/>
        </w:numPr>
      </w:pPr>
      <w:r w:rsidRPr="00336728">
        <w:t>hard (e.g., structures) and soft (e.g.vegetation) landscaping,</w:t>
      </w:r>
    </w:p>
    <w:p w:rsidR="005A79B9" w:rsidRPr="00336728" w:rsidRDefault="005A79B9" w:rsidP="00CA3AC7">
      <w:pPr>
        <w:pStyle w:val="ListParagraph"/>
        <w:numPr>
          <w:ilvl w:val="2"/>
          <w:numId w:val="59"/>
        </w:numPr>
      </w:pPr>
      <w:r w:rsidRPr="00336728">
        <w:t>the open space system</w:t>
      </w:r>
      <w:r w:rsidR="007204D9">
        <w:t xml:space="preserve">, </w:t>
      </w:r>
      <w:r w:rsidRPr="00336728">
        <w:t>screening</w:t>
      </w:r>
      <w:r w:rsidR="007204D9">
        <w:t xml:space="preserve">, </w:t>
      </w:r>
      <w:r w:rsidRPr="00336728">
        <w:t>berms</w:t>
      </w:r>
      <w:r w:rsidR="007204D9">
        <w:t xml:space="preserve">, </w:t>
      </w:r>
      <w:r w:rsidRPr="00336728">
        <w:t>slopes,</w:t>
      </w:r>
    </w:p>
    <w:p w:rsidR="005A79B9" w:rsidRPr="00336728" w:rsidRDefault="005A79B9" w:rsidP="00CA3AC7">
      <w:pPr>
        <w:pStyle w:val="ListParagraph"/>
        <w:numPr>
          <w:ilvl w:val="2"/>
          <w:numId w:val="59"/>
        </w:numPr>
      </w:pPr>
      <w:r w:rsidRPr="00336728">
        <w:t>other, as required, t</w:t>
      </w:r>
      <w:r>
        <w:t>o effectively administers this B</w:t>
      </w:r>
      <w:r w:rsidRPr="00336728">
        <w:t>ylaw,</w:t>
      </w:r>
    </w:p>
    <w:p w:rsidR="005A79B9" w:rsidRPr="00336728" w:rsidRDefault="005A79B9" w:rsidP="00CA3AC7">
      <w:pPr>
        <w:pStyle w:val="ListParagraph"/>
        <w:numPr>
          <w:ilvl w:val="1"/>
          <w:numId w:val="59"/>
        </w:numPr>
      </w:pPr>
      <w:r w:rsidRPr="00336728">
        <w:t>the types, sizes and numbers of vegetation materials;</w:t>
      </w:r>
    </w:p>
    <w:p w:rsidR="005A79B9" w:rsidRPr="00336728" w:rsidRDefault="005A79B9" w:rsidP="00CA3AC7">
      <w:pPr>
        <w:pStyle w:val="ListParagraph"/>
        <w:numPr>
          <w:ilvl w:val="1"/>
          <w:numId w:val="59"/>
        </w:numPr>
      </w:pPr>
      <w:r w:rsidRPr="00336728">
        <w:t xml:space="preserve">areas to be damaged or altered by construction activities and proposed methods of restoration; </w:t>
      </w:r>
    </w:p>
    <w:p w:rsidR="005A79B9" w:rsidRPr="00336728" w:rsidRDefault="005A79B9" w:rsidP="00CA3AC7">
      <w:pPr>
        <w:pStyle w:val="ListParagraph"/>
        <w:numPr>
          <w:ilvl w:val="1"/>
          <w:numId w:val="59"/>
        </w:numPr>
      </w:pPr>
      <w:r w:rsidRPr="00336728">
        <w:t>a schedule of site stripping and grading, construction, and site restoration, including methods to be employed to reduce or eliminate erosion by wind, water, or by</w:t>
      </w:r>
      <w:r>
        <w:t xml:space="preserve"> </w:t>
      </w:r>
      <w:r w:rsidRPr="00336728">
        <w:t xml:space="preserve">other means; and </w:t>
      </w:r>
    </w:p>
    <w:p w:rsidR="005A79B9" w:rsidRDefault="005A79B9" w:rsidP="00CA3AC7">
      <w:pPr>
        <w:pStyle w:val="ListParagraph"/>
        <w:numPr>
          <w:ilvl w:val="1"/>
          <w:numId w:val="59"/>
        </w:numPr>
      </w:pPr>
      <w:r w:rsidRPr="00336728">
        <w:t xml:space="preserve">historical and archaeological heritage resources and management areas (a Heritage Resource Assessment as prescribed under </w:t>
      </w:r>
      <w:r w:rsidRPr="00336728">
        <w:rPr>
          <w:i/>
          <w:iCs/>
        </w:rPr>
        <w:t xml:space="preserve">The Heritage Property Act </w:t>
      </w:r>
      <w:r w:rsidRPr="00336728">
        <w:t>may be</w:t>
      </w:r>
      <w:r>
        <w:t xml:space="preserve"> required).</w:t>
      </w:r>
    </w:p>
    <w:p w:rsidR="005A79B9" w:rsidRPr="003123D0" w:rsidRDefault="005A79B9" w:rsidP="00CA3AC7">
      <w:pPr>
        <w:pStyle w:val="ListParagraph"/>
        <w:numPr>
          <w:ilvl w:val="0"/>
          <w:numId w:val="59"/>
        </w:numPr>
      </w:pPr>
      <w:r w:rsidRPr="003123D0">
        <w:t>Vicinity Map</w:t>
      </w:r>
    </w:p>
    <w:p w:rsidR="005A79B9" w:rsidRPr="008E7663" w:rsidRDefault="005A79B9" w:rsidP="005A79B9">
      <w:pPr>
        <w:ind w:left="360"/>
        <w:rPr>
          <w:rFonts w:ascii="Arial Narrow" w:hAnsi="Arial Narrow"/>
          <w:sz w:val="20"/>
          <w:szCs w:val="20"/>
        </w:rPr>
      </w:pPr>
      <w:r w:rsidRPr="008E7663">
        <w:rPr>
          <w:rFonts w:ascii="Arial Narrow" w:hAnsi="Arial Narrow"/>
          <w:sz w:val="20"/>
          <w:szCs w:val="20"/>
        </w:rPr>
        <w:t>A vicinity map showing, with labels, the location of the proposed development in relation to the following features within two miles:</w:t>
      </w:r>
    </w:p>
    <w:p w:rsidR="005A79B9" w:rsidRPr="00336728" w:rsidRDefault="005A79B9" w:rsidP="00CA3AC7">
      <w:pPr>
        <w:pStyle w:val="ListParagraph"/>
        <w:numPr>
          <w:ilvl w:val="1"/>
          <w:numId w:val="59"/>
        </w:numPr>
      </w:pPr>
      <w:r>
        <w:t>N</w:t>
      </w:r>
      <w:r w:rsidRPr="00336728">
        <w:t>earby municipal roads, highways and railways,</w:t>
      </w:r>
    </w:p>
    <w:p w:rsidR="005A79B9" w:rsidRPr="00336728" w:rsidRDefault="005A79B9" w:rsidP="00CA3AC7">
      <w:pPr>
        <w:pStyle w:val="ListParagraph"/>
        <w:numPr>
          <w:ilvl w:val="1"/>
          <w:numId w:val="59"/>
        </w:numPr>
      </w:pPr>
      <w:r>
        <w:t>S</w:t>
      </w:r>
      <w:r w:rsidRPr="00336728">
        <w:t>ignificant physical features, environmentally</w:t>
      </w:r>
      <w:r>
        <w:t xml:space="preserve"> </w:t>
      </w:r>
      <w:r w:rsidRPr="00336728">
        <w:t>sensitive areas, and more or less pristine natural areas or features, especially undisturbed grassland, wooded ravines, and water feature or stream courses,</w:t>
      </w:r>
    </w:p>
    <w:p w:rsidR="005A79B9" w:rsidRPr="00336728" w:rsidRDefault="005A79B9" w:rsidP="00CA3AC7">
      <w:pPr>
        <w:pStyle w:val="ListParagraph"/>
        <w:numPr>
          <w:ilvl w:val="1"/>
          <w:numId w:val="59"/>
        </w:numPr>
      </w:pPr>
      <w:r>
        <w:t>C</w:t>
      </w:r>
      <w:r w:rsidRPr="00336728">
        <w:t>ritical wildlife habitat and management areas,</w:t>
      </w:r>
    </w:p>
    <w:p w:rsidR="005A79B9" w:rsidRPr="00336728" w:rsidRDefault="005A79B9" w:rsidP="00CA3AC7">
      <w:pPr>
        <w:pStyle w:val="ListParagraph"/>
        <w:numPr>
          <w:ilvl w:val="1"/>
          <w:numId w:val="59"/>
        </w:numPr>
      </w:pPr>
      <w:r>
        <w:t>M</w:t>
      </w:r>
      <w:r w:rsidRPr="00336728">
        <w:t>ineral extraction resources and management areas, and</w:t>
      </w:r>
    </w:p>
    <w:p w:rsidR="005A79B9" w:rsidRDefault="005A79B9" w:rsidP="00CA3AC7">
      <w:pPr>
        <w:pStyle w:val="ListParagraph"/>
        <w:numPr>
          <w:ilvl w:val="1"/>
          <w:numId w:val="59"/>
        </w:numPr>
      </w:pPr>
      <w:r>
        <w:t>O</w:t>
      </w:r>
      <w:r w:rsidRPr="00336728">
        <w:t>ther as required, to ef</w:t>
      </w:r>
      <w:r>
        <w:t>fectively administer this Bylaw.</w:t>
      </w:r>
    </w:p>
    <w:p w:rsidR="005A79B9" w:rsidRPr="00336728" w:rsidRDefault="005A79B9" w:rsidP="00CA3AC7">
      <w:pPr>
        <w:pStyle w:val="ListParagraph"/>
        <w:numPr>
          <w:ilvl w:val="0"/>
          <w:numId w:val="59"/>
        </w:numPr>
      </w:pPr>
      <w:r w:rsidRPr="00336728">
        <w:t>Certificate of Title</w:t>
      </w:r>
    </w:p>
    <w:p w:rsidR="005A79B9" w:rsidRPr="008E7663" w:rsidRDefault="005A79B9" w:rsidP="005A79B9">
      <w:pPr>
        <w:ind w:left="360"/>
        <w:rPr>
          <w:rFonts w:ascii="Arial Narrow" w:hAnsi="Arial Narrow"/>
          <w:sz w:val="20"/>
          <w:szCs w:val="20"/>
        </w:rPr>
      </w:pPr>
      <w:r w:rsidRPr="008E7663">
        <w:rPr>
          <w:rFonts w:ascii="Arial Narrow" w:hAnsi="Arial Narrow"/>
          <w:sz w:val="20"/>
          <w:szCs w:val="20"/>
        </w:rPr>
        <w:t>A copy of the Certificate of Title, indicating ownership and all encumbrances.</w:t>
      </w:r>
    </w:p>
    <w:p w:rsidR="005A79B9" w:rsidRPr="003123D0" w:rsidRDefault="005A79B9" w:rsidP="00CA3AC7">
      <w:pPr>
        <w:pStyle w:val="ListParagraph"/>
        <w:numPr>
          <w:ilvl w:val="0"/>
          <w:numId w:val="59"/>
        </w:numPr>
      </w:pPr>
      <w:r w:rsidRPr="003123D0">
        <w:t>Valid Interest</w:t>
      </w:r>
    </w:p>
    <w:p w:rsidR="005A79B9" w:rsidRPr="008E7663" w:rsidRDefault="005A79B9" w:rsidP="005A79B9">
      <w:pPr>
        <w:ind w:left="360"/>
        <w:rPr>
          <w:rFonts w:ascii="Arial Narrow" w:hAnsi="Arial Narrow"/>
          <w:sz w:val="20"/>
          <w:szCs w:val="20"/>
        </w:rPr>
      </w:pPr>
      <w:r w:rsidRPr="008E7663">
        <w:rPr>
          <w:rFonts w:ascii="Arial Narrow" w:hAnsi="Arial Narrow"/>
          <w:sz w:val="20"/>
          <w:szCs w:val="20"/>
        </w:rPr>
        <w:t>Development permit applicants shall be required to provide information, to the Development Officer's or Council's satisfaction, that they have a current, valid interest in the land proposed for development.</w:t>
      </w:r>
    </w:p>
    <w:p w:rsidR="005A79B9" w:rsidRPr="003123D0" w:rsidRDefault="005A79B9" w:rsidP="00CA3AC7">
      <w:pPr>
        <w:pStyle w:val="ListParagraph"/>
        <w:numPr>
          <w:ilvl w:val="1"/>
          <w:numId w:val="59"/>
        </w:numPr>
      </w:pPr>
      <w:r w:rsidRPr="003123D0">
        <w:t>Proof of current valid interest may include:</w:t>
      </w:r>
    </w:p>
    <w:p w:rsidR="005A79B9" w:rsidRPr="003123D0" w:rsidRDefault="005A79B9" w:rsidP="00CA3AC7">
      <w:pPr>
        <w:pStyle w:val="ListParagraph"/>
        <w:numPr>
          <w:ilvl w:val="2"/>
          <w:numId w:val="59"/>
        </w:numPr>
      </w:pPr>
      <w:r w:rsidRPr="003123D0">
        <w:t>proof of ownership</w:t>
      </w:r>
    </w:p>
    <w:p w:rsidR="005A79B9" w:rsidRPr="003123D0" w:rsidRDefault="005A79B9" w:rsidP="00CA3AC7">
      <w:pPr>
        <w:pStyle w:val="ListParagraph"/>
        <w:numPr>
          <w:ilvl w:val="2"/>
          <w:numId w:val="59"/>
        </w:numPr>
      </w:pPr>
      <w:r w:rsidRPr="003123D0">
        <w:t>an agreement for sale</w:t>
      </w:r>
    </w:p>
    <w:p w:rsidR="005A79B9" w:rsidRPr="003123D0" w:rsidRDefault="005A79B9" w:rsidP="00CA3AC7">
      <w:pPr>
        <w:pStyle w:val="ListParagraph"/>
        <w:numPr>
          <w:ilvl w:val="2"/>
          <w:numId w:val="59"/>
        </w:numPr>
      </w:pPr>
      <w:r w:rsidRPr="003123D0">
        <w:t>an offer or option to purchase</w:t>
      </w:r>
    </w:p>
    <w:p w:rsidR="005A79B9" w:rsidRPr="003123D0" w:rsidRDefault="005A79B9" w:rsidP="00CA3AC7">
      <w:pPr>
        <w:pStyle w:val="ListParagraph"/>
        <w:numPr>
          <w:ilvl w:val="2"/>
          <w:numId w:val="59"/>
        </w:numPr>
      </w:pPr>
      <w:r w:rsidRPr="003123D0">
        <w:t>a letter of purchase</w:t>
      </w:r>
    </w:p>
    <w:p w:rsidR="005A79B9" w:rsidRPr="003123D0" w:rsidRDefault="005A79B9" w:rsidP="00CA3AC7">
      <w:pPr>
        <w:pStyle w:val="ListParagraph"/>
        <w:numPr>
          <w:ilvl w:val="2"/>
          <w:numId w:val="59"/>
        </w:numPr>
      </w:pPr>
      <w:r w:rsidRPr="003123D0">
        <w:t>a lease for a period of more than 10 years</w:t>
      </w:r>
    </w:p>
    <w:p w:rsidR="005A79B9" w:rsidRDefault="005A79B9" w:rsidP="00CA3AC7">
      <w:pPr>
        <w:pStyle w:val="ListParagraph"/>
        <w:numPr>
          <w:ilvl w:val="2"/>
          <w:numId w:val="59"/>
        </w:numPr>
      </w:pPr>
      <w:r w:rsidRPr="003123D0">
        <w:t>other, as determined and accepted by Council, or the Development Officer</w:t>
      </w:r>
      <w:r>
        <w:t>.</w:t>
      </w:r>
    </w:p>
    <w:p w:rsidR="005A79B9" w:rsidRDefault="005A79B9" w:rsidP="005A79B9">
      <w:pPr>
        <w:pStyle w:val="ListParagraph"/>
        <w:numPr>
          <w:ilvl w:val="0"/>
          <w:numId w:val="0"/>
        </w:numPr>
        <w:ind w:left="1080"/>
      </w:pPr>
    </w:p>
    <w:p w:rsidR="005A79B9" w:rsidRDefault="005A79B9" w:rsidP="00CA3AC7">
      <w:pPr>
        <w:pStyle w:val="ListParagraph"/>
        <w:numPr>
          <w:ilvl w:val="0"/>
          <w:numId w:val="59"/>
        </w:numPr>
      </w:pPr>
      <w:r w:rsidRPr="005A01F2">
        <w:t>Site Description</w:t>
      </w:r>
    </w:p>
    <w:p w:rsidR="005A79B9" w:rsidRPr="00BC5855" w:rsidRDefault="005A79B9" w:rsidP="00CA3AC7">
      <w:pPr>
        <w:pStyle w:val="ListParagraph"/>
        <w:numPr>
          <w:ilvl w:val="1"/>
          <w:numId w:val="59"/>
        </w:numPr>
      </w:pPr>
      <w:r w:rsidRPr="00BC5855">
        <w:t>A proposed plan of subdivision prepared by a Saskatchewan Land Surveyor or Professional Community Planner and signed by the registered</w:t>
      </w:r>
      <w:r>
        <w:t xml:space="preserve"> site owner or appointed agent;</w:t>
      </w:r>
    </w:p>
    <w:p w:rsidR="005A79B9" w:rsidRPr="00BC5855" w:rsidRDefault="005A79B9" w:rsidP="00CA3AC7">
      <w:pPr>
        <w:pStyle w:val="ListParagraph"/>
        <w:numPr>
          <w:ilvl w:val="1"/>
          <w:numId w:val="59"/>
        </w:numPr>
      </w:pPr>
      <w:r w:rsidRPr="00BC5855">
        <w:t>A metes and bounds description prepared by the Information Services Corporation, which is accompanied by an accurate sketch;</w:t>
      </w:r>
    </w:p>
    <w:p w:rsidR="005A79B9" w:rsidRPr="00BC5855" w:rsidRDefault="005A79B9" w:rsidP="00CA3AC7">
      <w:pPr>
        <w:pStyle w:val="ListParagraph"/>
        <w:numPr>
          <w:ilvl w:val="1"/>
          <w:numId w:val="59"/>
        </w:numPr>
      </w:pPr>
      <w:r w:rsidRPr="00BC5855">
        <w:t>Photographic Information</w:t>
      </w:r>
    </w:p>
    <w:p w:rsidR="002649DB" w:rsidRDefault="005A79B9" w:rsidP="00CA3AC7">
      <w:pPr>
        <w:pStyle w:val="ListParagraph"/>
        <w:numPr>
          <w:ilvl w:val="1"/>
          <w:numId w:val="59"/>
        </w:numPr>
        <w:tabs>
          <w:tab w:val="clear" w:pos="720"/>
          <w:tab w:val="left" w:pos="709"/>
          <w:tab w:val="left" w:pos="1134"/>
          <w:tab w:val="left" w:pos="1701"/>
          <w:tab w:val="left" w:pos="1985"/>
          <w:tab w:val="left" w:pos="2410"/>
          <w:tab w:val="left" w:pos="2977"/>
        </w:tabs>
        <w:ind w:hanging="436"/>
      </w:pPr>
      <w:r w:rsidRPr="00336728">
        <w:t>Photographs showing</w:t>
      </w:r>
      <w:r w:rsidR="002649DB">
        <w:t xml:space="preserve"> the site in its existing state.</w:t>
      </w:r>
    </w:p>
    <w:p w:rsidR="00C05414" w:rsidRDefault="00C05414" w:rsidP="00C05414">
      <w:pPr>
        <w:tabs>
          <w:tab w:val="left" w:pos="709"/>
          <w:tab w:val="left" w:pos="1134"/>
          <w:tab w:val="left" w:pos="1701"/>
          <w:tab w:val="left" w:pos="1985"/>
          <w:tab w:val="left" w:pos="2410"/>
          <w:tab w:val="left" w:pos="2977"/>
        </w:tabs>
      </w:pPr>
    </w:p>
    <w:p w:rsidR="00C05414" w:rsidRPr="00C05414" w:rsidRDefault="00C05414" w:rsidP="00C05414">
      <w:pPr>
        <w:jc w:val="center"/>
        <w:rPr>
          <w:rFonts w:ascii="Arial Narrow" w:hAnsi="Arial Narrow"/>
          <w:b/>
          <w:bCs/>
          <w:sz w:val="22"/>
          <w:szCs w:val="22"/>
        </w:rPr>
      </w:pPr>
      <w:r w:rsidRPr="00C05414">
        <w:rPr>
          <w:rFonts w:ascii="Arial Narrow" w:hAnsi="Arial Narrow"/>
          <w:b/>
          <w:bCs/>
          <w:sz w:val="22"/>
          <w:szCs w:val="22"/>
          <w:highlight w:val="lightGray"/>
        </w:rPr>
        <w:lastRenderedPageBreak/>
        <w:t>APPENDIX “B”</w:t>
      </w:r>
    </w:p>
    <w:p w:rsidR="00C05414" w:rsidRPr="00C05414" w:rsidRDefault="00C05414" w:rsidP="00C05414">
      <w:pPr>
        <w:jc w:val="center"/>
        <w:rPr>
          <w:rFonts w:ascii="Arial Narrow" w:hAnsi="Arial Narrow"/>
          <w:b/>
          <w:bCs/>
          <w:sz w:val="20"/>
          <w:szCs w:val="20"/>
        </w:rPr>
      </w:pPr>
      <w:r w:rsidRPr="00C05414">
        <w:rPr>
          <w:rFonts w:ascii="Arial Narrow" w:hAnsi="Arial Narrow"/>
          <w:b/>
          <w:bCs/>
          <w:sz w:val="20"/>
          <w:szCs w:val="20"/>
        </w:rPr>
        <w:t>RM of Longlaketon No. 219</w:t>
      </w:r>
    </w:p>
    <w:p w:rsidR="00C05414" w:rsidRPr="00C05414" w:rsidRDefault="00C05414" w:rsidP="00C05414">
      <w:pPr>
        <w:jc w:val="center"/>
        <w:rPr>
          <w:rFonts w:ascii="Arial Narrow" w:hAnsi="Arial Narrow"/>
          <w:b/>
          <w:bCs/>
          <w:sz w:val="20"/>
          <w:szCs w:val="20"/>
        </w:rPr>
      </w:pPr>
      <w:r w:rsidRPr="00C05414">
        <w:rPr>
          <w:rFonts w:ascii="Arial Narrow" w:hAnsi="Arial Narrow"/>
          <w:b/>
          <w:bCs/>
          <w:sz w:val="20"/>
          <w:szCs w:val="20"/>
        </w:rPr>
        <w:t>Application for a Development Permit</w:t>
      </w:r>
    </w:p>
    <w:p w:rsidR="00C05414" w:rsidRPr="00C05414" w:rsidRDefault="00C05414" w:rsidP="00C05414">
      <w:pPr>
        <w:rPr>
          <w:rFonts w:ascii="Arial Narrow" w:hAnsi="Arial Narrow"/>
          <w:b/>
          <w:bCs/>
          <w:sz w:val="20"/>
          <w:szCs w:val="20"/>
        </w:rPr>
      </w:pPr>
      <w:r w:rsidRPr="00C05414">
        <w:rPr>
          <w:rFonts w:ascii="Arial Narrow" w:hAnsi="Arial Narrow"/>
          <w:b/>
          <w:bCs/>
          <w:sz w:val="20"/>
          <w:szCs w:val="20"/>
        </w:rPr>
        <w:t>1. Applicant:</w:t>
      </w:r>
    </w:p>
    <w:p w:rsidR="00C05414" w:rsidRPr="00C05414" w:rsidRDefault="00C05414" w:rsidP="00C05414">
      <w:pPr>
        <w:rPr>
          <w:rFonts w:ascii="Arial Narrow" w:hAnsi="Arial Narrow"/>
          <w:bCs/>
          <w:sz w:val="20"/>
          <w:szCs w:val="20"/>
        </w:rPr>
      </w:pPr>
      <w:r w:rsidRPr="00C05414">
        <w:rPr>
          <w:rFonts w:ascii="Arial Narrow" w:hAnsi="Arial Narrow"/>
          <w:bCs/>
          <w:sz w:val="20"/>
          <w:szCs w:val="20"/>
        </w:rPr>
        <w:t>a) Name: _______________________________________________</w:t>
      </w:r>
    </w:p>
    <w:p w:rsidR="00C05414" w:rsidRPr="00C05414" w:rsidRDefault="00C05414" w:rsidP="00C05414">
      <w:pPr>
        <w:rPr>
          <w:rFonts w:ascii="Arial Narrow" w:hAnsi="Arial Narrow"/>
          <w:bCs/>
          <w:sz w:val="20"/>
          <w:szCs w:val="20"/>
        </w:rPr>
      </w:pPr>
      <w:r w:rsidRPr="00C05414">
        <w:rPr>
          <w:rFonts w:ascii="Arial Narrow" w:hAnsi="Arial Narrow"/>
          <w:bCs/>
          <w:sz w:val="20"/>
          <w:szCs w:val="20"/>
        </w:rPr>
        <w:t>b) Address: _____________________________________________ Postal Code:_______________</w:t>
      </w:r>
    </w:p>
    <w:p w:rsidR="00C05414" w:rsidRPr="00C05414" w:rsidRDefault="00C05414" w:rsidP="00C05414">
      <w:pPr>
        <w:rPr>
          <w:rFonts w:ascii="Arial Narrow" w:hAnsi="Arial Narrow"/>
          <w:bCs/>
          <w:sz w:val="20"/>
          <w:szCs w:val="20"/>
          <w:u w:val="single"/>
        </w:rPr>
      </w:pPr>
      <w:r w:rsidRPr="00C05414">
        <w:rPr>
          <w:rFonts w:ascii="Arial Narrow" w:hAnsi="Arial Narrow"/>
          <w:bCs/>
          <w:sz w:val="20"/>
          <w:szCs w:val="20"/>
        </w:rPr>
        <w:t>c) Telephone Number: ___________________________________ Cell phone:</w:t>
      </w:r>
      <w:r w:rsidRPr="00C05414">
        <w:rPr>
          <w:rFonts w:ascii="Arial Narrow" w:hAnsi="Arial Narrow"/>
          <w:bCs/>
          <w:sz w:val="20"/>
          <w:szCs w:val="20"/>
          <w:u w:val="single"/>
        </w:rPr>
        <w:t xml:space="preserve"> </w:t>
      </w:r>
      <w:r w:rsidRPr="00C05414">
        <w:rPr>
          <w:rFonts w:ascii="Arial Narrow" w:hAnsi="Arial Narrow"/>
          <w:bCs/>
          <w:sz w:val="20"/>
          <w:szCs w:val="20"/>
          <w:u w:val="single"/>
        </w:rPr>
        <w:tab/>
      </w:r>
      <w:r w:rsidRPr="00C05414">
        <w:rPr>
          <w:rFonts w:ascii="Arial Narrow" w:hAnsi="Arial Narrow"/>
          <w:bCs/>
          <w:sz w:val="20"/>
          <w:szCs w:val="20"/>
          <w:u w:val="single"/>
        </w:rPr>
        <w:tab/>
      </w:r>
    </w:p>
    <w:p w:rsidR="00C05414" w:rsidRPr="00C05414" w:rsidRDefault="00C05414" w:rsidP="00C05414">
      <w:pPr>
        <w:rPr>
          <w:rFonts w:ascii="Arial Narrow" w:hAnsi="Arial Narrow"/>
          <w:b/>
          <w:bCs/>
          <w:sz w:val="20"/>
          <w:szCs w:val="20"/>
        </w:rPr>
      </w:pPr>
      <w:r w:rsidRPr="00C05414">
        <w:rPr>
          <w:rFonts w:ascii="Arial Narrow" w:hAnsi="Arial Narrow"/>
          <w:b/>
          <w:bCs/>
          <w:sz w:val="20"/>
          <w:szCs w:val="20"/>
        </w:rPr>
        <w:t xml:space="preserve">2. Registered Owner: as above, or: </w:t>
      </w:r>
    </w:p>
    <w:p w:rsidR="00C05414" w:rsidRPr="00C05414" w:rsidRDefault="00C05414" w:rsidP="00C05414">
      <w:pPr>
        <w:rPr>
          <w:rFonts w:ascii="Arial Narrow" w:hAnsi="Arial Narrow"/>
          <w:bCs/>
          <w:sz w:val="20"/>
          <w:szCs w:val="20"/>
        </w:rPr>
      </w:pPr>
      <w:r w:rsidRPr="00C05414">
        <w:rPr>
          <w:rFonts w:ascii="Arial Narrow" w:hAnsi="Arial Narrow"/>
          <w:bCs/>
          <w:sz w:val="20"/>
          <w:szCs w:val="20"/>
        </w:rPr>
        <w:t>a) Name: _______________________________________________</w:t>
      </w:r>
    </w:p>
    <w:p w:rsidR="00C05414" w:rsidRPr="00C05414" w:rsidRDefault="00C05414" w:rsidP="00C05414">
      <w:pPr>
        <w:rPr>
          <w:rFonts w:ascii="Arial Narrow" w:hAnsi="Arial Narrow"/>
          <w:bCs/>
          <w:sz w:val="20"/>
          <w:szCs w:val="20"/>
        </w:rPr>
      </w:pPr>
      <w:r w:rsidRPr="00C05414">
        <w:rPr>
          <w:rFonts w:ascii="Arial Narrow" w:hAnsi="Arial Narrow"/>
          <w:bCs/>
          <w:sz w:val="20"/>
          <w:szCs w:val="20"/>
        </w:rPr>
        <w:t>b) Address: _____________________________________________ Postal Code:___________________</w:t>
      </w:r>
    </w:p>
    <w:p w:rsidR="00C05414" w:rsidRPr="00C05414" w:rsidRDefault="00C05414" w:rsidP="00C05414">
      <w:pPr>
        <w:rPr>
          <w:rFonts w:ascii="Arial Narrow" w:hAnsi="Arial Narrow"/>
          <w:bCs/>
          <w:sz w:val="20"/>
          <w:szCs w:val="20"/>
        </w:rPr>
      </w:pPr>
      <w:r w:rsidRPr="00C05414">
        <w:rPr>
          <w:rFonts w:ascii="Arial Narrow" w:hAnsi="Arial Narrow"/>
          <w:bCs/>
          <w:sz w:val="20"/>
          <w:szCs w:val="20"/>
        </w:rPr>
        <w:t>c) Telephone Number: ___________________________________</w:t>
      </w:r>
    </w:p>
    <w:p w:rsidR="00C05414" w:rsidRPr="00C05414" w:rsidRDefault="00C05414" w:rsidP="00C05414">
      <w:pPr>
        <w:rPr>
          <w:rFonts w:ascii="Arial Narrow" w:hAnsi="Arial Narrow"/>
          <w:b/>
          <w:bCs/>
          <w:sz w:val="20"/>
          <w:szCs w:val="20"/>
        </w:rPr>
      </w:pPr>
      <w:r w:rsidRPr="00C05414">
        <w:rPr>
          <w:rFonts w:ascii="Arial Narrow" w:hAnsi="Arial Narrow"/>
          <w:b/>
          <w:bCs/>
          <w:sz w:val="20"/>
          <w:szCs w:val="20"/>
        </w:rPr>
        <w:t>3. Property: Legal Description</w:t>
      </w:r>
    </w:p>
    <w:p w:rsidR="00C05414" w:rsidRPr="00C05414" w:rsidRDefault="00C05414" w:rsidP="00C05414">
      <w:pPr>
        <w:rPr>
          <w:rFonts w:ascii="Arial Narrow" w:hAnsi="Arial Narrow"/>
          <w:b/>
          <w:bCs/>
          <w:sz w:val="20"/>
          <w:szCs w:val="20"/>
        </w:rPr>
      </w:pPr>
      <w:r w:rsidRPr="00C05414">
        <w:rPr>
          <w:rFonts w:ascii="Arial Narrow" w:hAnsi="Arial Narrow"/>
          <w:b/>
          <w:bCs/>
          <w:sz w:val="20"/>
          <w:szCs w:val="20"/>
        </w:rPr>
        <w:t xml:space="preserve">  </w:t>
      </w:r>
      <w:r w:rsidRPr="00C05414">
        <w:rPr>
          <w:rFonts w:ascii="Arial Narrow" w:hAnsi="Arial Narrow"/>
          <w:b/>
          <w:bCs/>
          <w:sz w:val="20"/>
          <w:szCs w:val="20"/>
        </w:rPr>
        <w:tab/>
        <w:t xml:space="preserve"> Lot(s)_____________Block_______________Reg. Plan No._________________</w:t>
      </w:r>
    </w:p>
    <w:p w:rsidR="00C05414" w:rsidRPr="00C05414" w:rsidRDefault="00C05414" w:rsidP="00C05414">
      <w:pPr>
        <w:rPr>
          <w:rFonts w:ascii="Arial Narrow" w:hAnsi="Arial Narrow"/>
          <w:b/>
          <w:bCs/>
          <w:sz w:val="20"/>
          <w:szCs w:val="20"/>
        </w:rPr>
      </w:pPr>
      <w:r w:rsidRPr="00C05414">
        <w:rPr>
          <w:rFonts w:ascii="Arial Narrow" w:hAnsi="Arial Narrow"/>
          <w:b/>
          <w:bCs/>
          <w:sz w:val="20"/>
          <w:szCs w:val="20"/>
        </w:rPr>
        <w:t>4. Lot Size:</w:t>
      </w:r>
    </w:p>
    <w:p w:rsidR="00C05414" w:rsidRPr="00C05414" w:rsidRDefault="00C05414" w:rsidP="00C05414">
      <w:pPr>
        <w:rPr>
          <w:rFonts w:ascii="Arial Narrow" w:hAnsi="Arial Narrow"/>
          <w:b/>
          <w:bCs/>
          <w:sz w:val="20"/>
          <w:szCs w:val="20"/>
        </w:rPr>
      </w:pPr>
      <w:r w:rsidRPr="00C05414">
        <w:rPr>
          <w:rFonts w:ascii="Arial Narrow" w:hAnsi="Arial Narrow"/>
          <w:b/>
          <w:bCs/>
          <w:sz w:val="20"/>
          <w:szCs w:val="20"/>
        </w:rPr>
        <w:tab/>
        <w:t>Dimensions__________________________Area___________________________</w:t>
      </w:r>
    </w:p>
    <w:p w:rsidR="00C05414" w:rsidRPr="00C05414" w:rsidRDefault="00C05414" w:rsidP="00C05414">
      <w:pPr>
        <w:rPr>
          <w:rFonts w:ascii="Arial Narrow" w:hAnsi="Arial Narrow"/>
          <w:b/>
          <w:bCs/>
          <w:sz w:val="20"/>
          <w:szCs w:val="20"/>
        </w:rPr>
      </w:pPr>
      <w:r w:rsidRPr="00C05414">
        <w:rPr>
          <w:rFonts w:ascii="Arial Narrow" w:hAnsi="Arial Narrow"/>
          <w:b/>
          <w:bCs/>
          <w:sz w:val="20"/>
          <w:szCs w:val="20"/>
        </w:rPr>
        <w:t>5. Existing Land Use:</w:t>
      </w:r>
    </w:p>
    <w:p w:rsidR="00C05414" w:rsidRPr="00C05414" w:rsidRDefault="00C05414" w:rsidP="00C05414">
      <w:pPr>
        <w:rPr>
          <w:rFonts w:ascii="Arial Narrow" w:hAnsi="Arial Narrow"/>
          <w:b/>
          <w:bCs/>
          <w:sz w:val="20"/>
          <w:szCs w:val="20"/>
        </w:rPr>
      </w:pPr>
      <w:r w:rsidRPr="00C05414">
        <w:rPr>
          <w:rFonts w:ascii="Arial Narrow" w:hAnsi="Arial Narrow"/>
          <w:b/>
          <w:bCs/>
          <w:sz w:val="20"/>
          <w:szCs w:val="20"/>
        </w:rPr>
        <w:t>____________________________________________________________________________________</w:t>
      </w:r>
    </w:p>
    <w:p w:rsidR="00C05414" w:rsidRPr="00C05414" w:rsidRDefault="00C05414" w:rsidP="00C05414">
      <w:pPr>
        <w:rPr>
          <w:rFonts w:ascii="Arial Narrow" w:hAnsi="Arial Narrow"/>
          <w:b/>
          <w:bCs/>
          <w:sz w:val="20"/>
          <w:szCs w:val="20"/>
        </w:rPr>
      </w:pPr>
      <w:r w:rsidRPr="00C05414">
        <w:rPr>
          <w:rFonts w:ascii="Arial Narrow" w:hAnsi="Arial Narrow"/>
          <w:b/>
          <w:bCs/>
          <w:sz w:val="20"/>
          <w:szCs w:val="20"/>
        </w:rPr>
        <w:t>____________________________________________________________________________________</w:t>
      </w:r>
    </w:p>
    <w:p w:rsidR="00C05414" w:rsidRPr="00C05414" w:rsidRDefault="00C05414" w:rsidP="00C05414">
      <w:pPr>
        <w:rPr>
          <w:rFonts w:ascii="Arial Narrow" w:hAnsi="Arial Narrow"/>
          <w:b/>
          <w:bCs/>
          <w:sz w:val="20"/>
          <w:szCs w:val="20"/>
        </w:rPr>
      </w:pPr>
    </w:p>
    <w:p w:rsidR="00C05414" w:rsidRPr="00C05414" w:rsidRDefault="00C05414" w:rsidP="00C05414">
      <w:pPr>
        <w:rPr>
          <w:rFonts w:ascii="Arial Narrow" w:hAnsi="Arial Narrow"/>
          <w:b/>
          <w:bCs/>
          <w:sz w:val="20"/>
          <w:szCs w:val="20"/>
        </w:rPr>
      </w:pPr>
      <w:r w:rsidRPr="00C05414">
        <w:rPr>
          <w:rFonts w:ascii="Arial Narrow" w:hAnsi="Arial Narrow"/>
          <w:b/>
          <w:bCs/>
          <w:sz w:val="20"/>
          <w:szCs w:val="20"/>
        </w:rPr>
        <w:t>6. Proposed Land Use/description of Proposed Development:</w:t>
      </w:r>
    </w:p>
    <w:p w:rsidR="00C05414" w:rsidRPr="00C05414" w:rsidRDefault="00C05414" w:rsidP="00C05414">
      <w:pPr>
        <w:rPr>
          <w:rFonts w:ascii="Arial Narrow" w:hAnsi="Arial Narrow"/>
          <w:b/>
          <w:bCs/>
          <w:sz w:val="20"/>
          <w:szCs w:val="20"/>
        </w:rPr>
      </w:pPr>
      <w:r w:rsidRPr="00C05414">
        <w:rPr>
          <w:rFonts w:ascii="Arial Narrow" w:hAnsi="Arial Narrow"/>
          <w:b/>
          <w:bCs/>
          <w:sz w:val="20"/>
          <w:szCs w:val="20"/>
        </w:rPr>
        <w:t>____________________________________________________________________________________</w:t>
      </w:r>
    </w:p>
    <w:p w:rsidR="00C05414" w:rsidRPr="00C05414" w:rsidRDefault="00C05414" w:rsidP="00C05414">
      <w:pPr>
        <w:rPr>
          <w:rFonts w:ascii="Arial Narrow" w:hAnsi="Arial Narrow"/>
          <w:b/>
          <w:bCs/>
          <w:sz w:val="20"/>
          <w:szCs w:val="20"/>
        </w:rPr>
      </w:pPr>
      <w:r w:rsidRPr="00C05414">
        <w:rPr>
          <w:rFonts w:ascii="Arial Narrow" w:hAnsi="Arial Narrow"/>
          <w:b/>
          <w:bCs/>
          <w:sz w:val="20"/>
          <w:szCs w:val="20"/>
        </w:rPr>
        <w:t>____________________________________________________________________________________</w:t>
      </w:r>
    </w:p>
    <w:p w:rsidR="00C05414" w:rsidRPr="00C05414" w:rsidRDefault="00C05414" w:rsidP="00C05414">
      <w:pPr>
        <w:rPr>
          <w:rFonts w:ascii="Arial Narrow" w:hAnsi="Arial Narrow"/>
          <w:b/>
          <w:bCs/>
          <w:sz w:val="20"/>
          <w:szCs w:val="20"/>
        </w:rPr>
      </w:pPr>
      <w:r w:rsidRPr="00C05414">
        <w:rPr>
          <w:rFonts w:ascii="Arial Narrow" w:hAnsi="Arial Narrow"/>
          <w:b/>
          <w:bCs/>
          <w:sz w:val="20"/>
          <w:szCs w:val="20"/>
        </w:rPr>
        <w:t>7.</w:t>
      </w:r>
      <w:r w:rsidRPr="00C05414">
        <w:rPr>
          <w:rFonts w:ascii="Arial Narrow" w:hAnsi="Arial Narrow"/>
          <w:bCs/>
          <w:sz w:val="20"/>
          <w:szCs w:val="20"/>
        </w:rPr>
        <w:t xml:space="preserve"> </w:t>
      </w:r>
      <w:r w:rsidRPr="00C05414">
        <w:rPr>
          <w:rFonts w:ascii="Arial Narrow" w:hAnsi="Arial Narrow"/>
          <w:b/>
          <w:bCs/>
          <w:sz w:val="20"/>
          <w:szCs w:val="20"/>
        </w:rPr>
        <w:t>Proposed date of Commencement: __________________________________</w:t>
      </w:r>
    </w:p>
    <w:p w:rsidR="00C05414" w:rsidRPr="00C05414" w:rsidRDefault="00C05414" w:rsidP="00C05414">
      <w:pPr>
        <w:rPr>
          <w:rFonts w:ascii="Arial Narrow" w:hAnsi="Arial Narrow"/>
          <w:b/>
          <w:bCs/>
          <w:sz w:val="20"/>
          <w:szCs w:val="20"/>
        </w:rPr>
      </w:pPr>
      <w:r w:rsidRPr="00C05414">
        <w:rPr>
          <w:rFonts w:ascii="Arial Narrow" w:hAnsi="Arial Narrow"/>
          <w:b/>
          <w:bCs/>
          <w:sz w:val="20"/>
          <w:szCs w:val="20"/>
        </w:rPr>
        <w:t xml:space="preserve">    Proposed date of Completion: ________________________________________</w:t>
      </w:r>
    </w:p>
    <w:p w:rsidR="00C05414" w:rsidRPr="00C05414" w:rsidRDefault="00C05414" w:rsidP="00C05414">
      <w:pPr>
        <w:rPr>
          <w:rFonts w:ascii="Arial Narrow" w:hAnsi="Arial Narrow"/>
          <w:b/>
          <w:bCs/>
          <w:sz w:val="20"/>
          <w:szCs w:val="20"/>
        </w:rPr>
      </w:pPr>
    </w:p>
    <w:p w:rsidR="00C05414" w:rsidRPr="00C05414" w:rsidRDefault="00C05414" w:rsidP="00C05414">
      <w:pPr>
        <w:rPr>
          <w:rFonts w:ascii="Arial Narrow" w:hAnsi="Arial Narrow"/>
          <w:b/>
          <w:bCs/>
          <w:sz w:val="20"/>
          <w:szCs w:val="20"/>
        </w:rPr>
      </w:pPr>
      <w:r w:rsidRPr="00C05414">
        <w:rPr>
          <w:rFonts w:ascii="Arial Narrow" w:hAnsi="Arial Narrow"/>
          <w:b/>
          <w:bCs/>
          <w:sz w:val="20"/>
          <w:szCs w:val="20"/>
        </w:rPr>
        <w:lastRenderedPageBreak/>
        <w:t>8. Other Information:</w:t>
      </w:r>
    </w:p>
    <w:p w:rsidR="00C05414" w:rsidRPr="00C05414" w:rsidRDefault="00C05414" w:rsidP="00C05414">
      <w:pPr>
        <w:rPr>
          <w:rFonts w:ascii="Arial Narrow" w:hAnsi="Arial Narrow"/>
          <w:b/>
          <w:bCs/>
          <w:sz w:val="20"/>
          <w:szCs w:val="20"/>
        </w:rPr>
      </w:pPr>
      <w:r w:rsidRPr="00C05414">
        <w:rPr>
          <w:rFonts w:ascii="Arial Narrow" w:hAnsi="Arial Narrow"/>
          <w:b/>
          <w:bCs/>
          <w:sz w:val="20"/>
          <w:szCs w:val="20"/>
        </w:rPr>
        <w:t>____________________________________________________________________________________</w:t>
      </w:r>
    </w:p>
    <w:p w:rsidR="00C05414" w:rsidRPr="00C05414" w:rsidRDefault="00C05414" w:rsidP="00C05414">
      <w:pPr>
        <w:rPr>
          <w:rFonts w:ascii="Arial Narrow" w:hAnsi="Arial Narrow"/>
          <w:b/>
          <w:bCs/>
          <w:sz w:val="20"/>
          <w:szCs w:val="20"/>
        </w:rPr>
      </w:pPr>
      <w:r w:rsidRPr="00C05414">
        <w:rPr>
          <w:rFonts w:ascii="Arial Narrow" w:hAnsi="Arial Narrow"/>
          <w:b/>
          <w:bCs/>
          <w:sz w:val="20"/>
          <w:szCs w:val="20"/>
        </w:rPr>
        <w:t>____________________________________________________________________________________</w:t>
      </w:r>
    </w:p>
    <w:p w:rsidR="00C05414" w:rsidRPr="00C05414" w:rsidRDefault="00C05414" w:rsidP="00C05414">
      <w:pPr>
        <w:rPr>
          <w:rFonts w:ascii="Arial Narrow" w:hAnsi="Arial Narrow"/>
          <w:b/>
          <w:bCs/>
          <w:sz w:val="20"/>
          <w:szCs w:val="20"/>
        </w:rPr>
      </w:pPr>
      <w:r w:rsidRPr="00C05414">
        <w:rPr>
          <w:rFonts w:ascii="Arial Narrow" w:hAnsi="Arial Narrow"/>
          <w:b/>
          <w:bCs/>
          <w:sz w:val="20"/>
          <w:szCs w:val="20"/>
        </w:rPr>
        <w:t>9. FOR NEW CONSTRUCTION PROVIDE A DETAILED SITE PLAN, drawn to scale on a separate sheet showing, with labels, the following existing and proposed information:</w:t>
      </w:r>
    </w:p>
    <w:p w:rsidR="00C05414" w:rsidRPr="00C05414" w:rsidRDefault="00C05414" w:rsidP="00C05414">
      <w:pPr>
        <w:pStyle w:val="ListParagraph"/>
        <w:numPr>
          <w:ilvl w:val="1"/>
          <w:numId w:val="139"/>
        </w:numPr>
        <w:autoSpaceDE/>
        <w:autoSpaceDN/>
        <w:adjustRightInd/>
        <w:rPr>
          <w:szCs w:val="20"/>
        </w:rPr>
      </w:pPr>
      <w:r w:rsidRPr="00C05414">
        <w:rPr>
          <w:szCs w:val="20"/>
        </w:rPr>
        <w:t>a scale and north arrow,</w:t>
      </w:r>
    </w:p>
    <w:p w:rsidR="00C05414" w:rsidRPr="00C05414" w:rsidRDefault="00C05414" w:rsidP="00C05414">
      <w:pPr>
        <w:pStyle w:val="ListParagraph"/>
        <w:numPr>
          <w:ilvl w:val="1"/>
          <w:numId w:val="139"/>
        </w:numPr>
        <w:autoSpaceDE/>
        <w:autoSpaceDN/>
        <w:adjustRightInd/>
        <w:rPr>
          <w:szCs w:val="20"/>
        </w:rPr>
      </w:pPr>
      <w:r w:rsidRPr="00C05414">
        <w:rPr>
          <w:szCs w:val="20"/>
        </w:rPr>
        <w:t>a legal description of the site,</w:t>
      </w:r>
    </w:p>
    <w:p w:rsidR="00C05414" w:rsidRPr="00C05414" w:rsidRDefault="00C05414" w:rsidP="00C05414">
      <w:pPr>
        <w:pStyle w:val="ListParagraph"/>
        <w:numPr>
          <w:ilvl w:val="1"/>
          <w:numId w:val="139"/>
        </w:numPr>
        <w:autoSpaceDE/>
        <w:autoSpaceDN/>
        <w:adjustRightInd/>
        <w:rPr>
          <w:szCs w:val="20"/>
        </w:rPr>
      </w:pPr>
      <w:r w:rsidRPr="00C05414">
        <w:rPr>
          <w:szCs w:val="20"/>
        </w:rPr>
        <w:t>mailing address of owner or owner’s representative,</w:t>
      </w:r>
    </w:p>
    <w:p w:rsidR="00C05414" w:rsidRPr="00C05414" w:rsidRDefault="00C05414" w:rsidP="00C05414">
      <w:pPr>
        <w:pStyle w:val="ListParagraph"/>
        <w:numPr>
          <w:ilvl w:val="1"/>
          <w:numId w:val="139"/>
        </w:numPr>
        <w:autoSpaceDE/>
        <w:autoSpaceDN/>
        <w:adjustRightInd/>
        <w:rPr>
          <w:szCs w:val="20"/>
        </w:rPr>
      </w:pPr>
      <w:r w:rsidRPr="00C05414">
        <w:rPr>
          <w:szCs w:val="20"/>
        </w:rPr>
        <w:t>site lines,</w:t>
      </w:r>
    </w:p>
    <w:p w:rsidR="00C05414" w:rsidRPr="00C05414" w:rsidRDefault="00C05414" w:rsidP="00C05414">
      <w:pPr>
        <w:pStyle w:val="ListParagraph"/>
        <w:numPr>
          <w:ilvl w:val="1"/>
          <w:numId w:val="139"/>
        </w:numPr>
        <w:autoSpaceDE/>
        <w:autoSpaceDN/>
        <w:adjustRightInd/>
        <w:rPr>
          <w:szCs w:val="20"/>
        </w:rPr>
      </w:pPr>
      <w:r w:rsidRPr="00C05414">
        <w:rPr>
          <w:szCs w:val="20"/>
        </w:rPr>
        <w:t>Bylaw site line setbacks,</w:t>
      </w:r>
    </w:p>
    <w:p w:rsidR="00C05414" w:rsidRPr="00C05414" w:rsidRDefault="00C05414" w:rsidP="00C05414">
      <w:pPr>
        <w:pStyle w:val="ListParagraph"/>
        <w:numPr>
          <w:ilvl w:val="1"/>
          <w:numId w:val="139"/>
        </w:numPr>
        <w:autoSpaceDE/>
        <w:autoSpaceDN/>
        <w:adjustRightInd/>
        <w:rPr>
          <w:szCs w:val="20"/>
        </w:rPr>
      </w:pPr>
      <w:r w:rsidRPr="00C05414">
        <w:rPr>
          <w:szCs w:val="20"/>
        </w:rPr>
        <w:t>front, rear, and side yard requirements,</w:t>
      </w:r>
    </w:p>
    <w:p w:rsidR="00C05414" w:rsidRPr="00C05414" w:rsidRDefault="00C05414" w:rsidP="00C05414">
      <w:pPr>
        <w:pStyle w:val="ListParagraph"/>
        <w:numPr>
          <w:ilvl w:val="1"/>
          <w:numId w:val="139"/>
        </w:numPr>
        <w:autoSpaceDE/>
        <w:autoSpaceDN/>
        <w:adjustRightInd/>
        <w:rPr>
          <w:szCs w:val="20"/>
        </w:rPr>
      </w:pPr>
      <w:r w:rsidRPr="00C05414">
        <w:rPr>
          <w:szCs w:val="20"/>
        </w:rPr>
        <w:t>site topography and special site conditions (which may require a contour map), including ponds, streams, other drainage runs, culverts, ditches, and any other drainage features,</w:t>
      </w:r>
    </w:p>
    <w:p w:rsidR="00C05414" w:rsidRPr="00C05414" w:rsidRDefault="00C05414" w:rsidP="00C05414">
      <w:pPr>
        <w:pStyle w:val="ListParagraph"/>
        <w:numPr>
          <w:ilvl w:val="1"/>
          <w:numId w:val="139"/>
        </w:numPr>
        <w:autoSpaceDE/>
        <w:autoSpaceDN/>
        <w:adjustRightInd/>
        <w:rPr>
          <w:szCs w:val="20"/>
        </w:rPr>
      </w:pPr>
      <w:r w:rsidRPr="00C05414">
        <w:rPr>
          <w:szCs w:val="20"/>
        </w:rPr>
        <w:t>the location of any buildings, structures, easements, and dimensioned to the site lines,</w:t>
      </w:r>
    </w:p>
    <w:p w:rsidR="00C05414" w:rsidRPr="00C05414" w:rsidRDefault="00C05414" w:rsidP="00C05414">
      <w:pPr>
        <w:pStyle w:val="ListParagraph"/>
        <w:numPr>
          <w:ilvl w:val="1"/>
          <w:numId w:val="139"/>
        </w:numPr>
        <w:autoSpaceDE/>
        <w:autoSpaceDN/>
        <w:adjustRightInd/>
        <w:rPr>
          <w:szCs w:val="20"/>
        </w:rPr>
      </w:pPr>
      <w:r w:rsidRPr="00C05414">
        <w:rPr>
          <w:szCs w:val="20"/>
        </w:rPr>
        <w:t>the location and size of trees and other vegetation, especially natural vegetation, street trees, and mature growth,</w:t>
      </w:r>
    </w:p>
    <w:p w:rsidR="00C05414" w:rsidRPr="00C05414" w:rsidRDefault="00C05414" w:rsidP="00C05414">
      <w:pPr>
        <w:pStyle w:val="ListParagraph"/>
        <w:numPr>
          <w:ilvl w:val="1"/>
          <w:numId w:val="139"/>
        </w:numPr>
        <w:autoSpaceDE/>
        <w:autoSpaceDN/>
        <w:adjustRightInd/>
        <w:rPr>
          <w:szCs w:val="20"/>
        </w:rPr>
      </w:pPr>
      <w:r w:rsidRPr="00C05414">
        <w:rPr>
          <w:szCs w:val="20"/>
        </w:rPr>
        <w:t>proposed on-site and off-site services,</w:t>
      </w:r>
    </w:p>
    <w:p w:rsidR="00C05414" w:rsidRPr="00C05414" w:rsidRDefault="00C05414" w:rsidP="00C05414">
      <w:pPr>
        <w:pStyle w:val="ListParagraph"/>
        <w:numPr>
          <w:ilvl w:val="1"/>
          <w:numId w:val="139"/>
        </w:numPr>
        <w:autoSpaceDE/>
        <w:autoSpaceDN/>
        <w:adjustRightInd/>
        <w:rPr>
          <w:szCs w:val="20"/>
        </w:rPr>
      </w:pPr>
      <w:r w:rsidRPr="00C05414">
        <w:rPr>
          <w:szCs w:val="20"/>
        </w:rPr>
        <w:t>landscaping and other physical site features,</w:t>
      </w:r>
    </w:p>
    <w:p w:rsidR="00C05414" w:rsidRPr="00C05414" w:rsidRDefault="00C05414" w:rsidP="00C05414">
      <w:pPr>
        <w:pStyle w:val="ListParagraph"/>
        <w:numPr>
          <w:ilvl w:val="1"/>
          <w:numId w:val="139"/>
        </w:numPr>
        <w:autoSpaceDE/>
        <w:autoSpaceDN/>
        <w:adjustRightInd/>
        <w:rPr>
          <w:szCs w:val="20"/>
        </w:rPr>
      </w:pPr>
      <w:r w:rsidRPr="00C05414">
        <w:rPr>
          <w:szCs w:val="20"/>
        </w:rPr>
        <w:t>a dimensioned layout of parking areas, entrances, and exits,</w:t>
      </w:r>
    </w:p>
    <w:p w:rsidR="00C05414" w:rsidRPr="00C05414" w:rsidRDefault="00C05414" w:rsidP="00C05414">
      <w:pPr>
        <w:pStyle w:val="ListParagraph"/>
        <w:numPr>
          <w:ilvl w:val="1"/>
          <w:numId w:val="139"/>
        </w:numPr>
        <w:autoSpaceDE/>
        <w:autoSpaceDN/>
        <w:adjustRightInd/>
        <w:rPr>
          <w:szCs w:val="20"/>
        </w:rPr>
      </w:pPr>
      <w:r w:rsidRPr="00C05414">
        <w:rPr>
          <w:szCs w:val="20"/>
        </w:rPr>
        <w:t>abutting roads and streets, including service roads and alleys,</w:t>
      </w:r>
    </w:p>
    <w:p w:rsidR="00C05414" w:rsidRPr="00C05414" w:rsidRDefault="00C05414" w:rsidP="00C05414">
      <w:pPr>
        <w:pStyle w:val="ListParagraph"/>
        <w:numPr>
          <w:ilvl w:val="1"/>
          <w:numId w:val="139"/>
        </w:numPr>
        <w:autoSpaceDE/>
        <w:autoSpaceDN/>
        <w:adjustRightInd/>
        <w:rPr>
          <w:szCs w:val="20"/>
        </w:rPr>
      </w:pPr>
      <w:r w:rsidRPr="00C05414">
        <w:rPr>
          <w:szCs w:val="20"/>
        </w:rPr>
        <w:t>an outline, to scale, of adjacent buildings on adjoining sites,</w:t>
      </w:r>
    </w:p>
    <w:p w:rsidR="00C05414" w:rsidRPr="00C05414" w:rsidRDefault="00C05414" w:rsidP="00C05414">
      <w:pPr>
        <w:pStyle w:val="ListParagraph"/>
        <w:numPr>
          <w:ilvl w:val="1"/>
          <w:numId w:val="139"/>
        </w:numPr>
        <w:autoSpaceDE/>
        <w:autoSpaceDN/>
        <w:adjustRightInd/>
        <w:rPr>
          <w:szCs w:val="20"/>
        </w:rPr>
      </w:pPr>
      <w:r w:rsidRPr="00C05414">
        <w:rPr>
          <w:szCs w:val="20"/>
        </w:rPr>
        <w:t>the use of adjacent buildings and any windows overlooking the new proposal,</w:t>
      </w:r>
    </w:p>
    <w:p w:rsidR="00C05414" w:rsidRPr="00C05414" w:rsidRDefault="00C05414" w:rsidP="00C05414">
      <w:pPr>
        <w:pStyle w:val="ListParagraph"/>
        <w:numPr>
          <w:ilvl w:val="1"/>
          <w:numId w:val="139"/>
        </w:numPr>
        <w:autoSpaceDE/>
        <w:autoSpaceDN/>
        <w:adjustRightInd/>
        <w:rPr>
          <w:szCs w:val="20"/>
        </w:rPr>
      </w:pPr>
      <w:r w:rsidRPr="00C05414">
        <w:rPr>
          <w:szCs w:val="20"/>
        </w:rPr>
        <w:t>fencing or other suitable screening,</w:t>
      </w:r>
    </w:p>
    <w:p w:rsidR="00C05414" w:rsidRPr="00C05414" w:rsidRDefault="00C05414" w:rsidP="00C05414">
      <w:pPr>
        <w:pStyle w:val="ListParagraph"/>
        <w:numPr>
          <w:ilvl w:val="1"/>
          <w:numId w:val="139"/>
        </w:numPr>
        <w:autoSpaceDE/>
        <w:autoSpaceDN/>
        <w:adjustRightInd/>
        <w:rPr>
          <w:szCs w:val="20"/>
        </w:rPr>
      </w:pPr>
      <w:r w:rsidRPr="00C05414">
        <w:rPr>
          <w:szCs w:val="20"/>
        </w:rPr>
        <w:t>garbage and outdoor storage areas,</w:t>
      </w:r>
    </w:p>
    <w:p w:rsidR="00C05414" w:rsidRPr="00C05414" w:rsidRDefault="00C05414" w:rsidP="00C05414">
      <w:pPr>
        <w:pStyle w:val="ListParagraph"/>
        <w:numPr>
          <w:ilvl w:val="1"/>
          <w:numId w:val="139"/>
        </w:numPr>
        <w:autoSpaceDE/>
        <w:autoSpaceDN/>
        <w:adjustRightInd/>
        <w:rPr>
          <w:szCs w:val="20"/>
        </w:rPr>
      </w:pPr>
      <w:r w:rsidRPr="00C05414">
        <w:rPr>
          <w:szCs w:val="20"/>
        </w:rPr>
        <w:t>other, as required by the Development Officer or Council to effectively administer this Bylaw.</w:t>
      </w:r>
    </w:p>
    <w:p w:rsidR="00C05414" w:rsidRPr="00C05414" w:rsidRDefault="00C05414" w:rsidP="00C05414">
      <w:pPr>
        <w:rPr>
          <w:rFonts w:ascii="Arial Narrow" w:hAnsi="Arial Narrow"/>
          <w:bCs/>
          <w:sz w:val="20"/>
          <w:szCs w:val="20"/>
        </w:rPr>
      </w:pPr>
      <w:r w:rsidRPr="00C05414">
        <w:rPr>
          <w:rFonts w:ascii="Arial Narrow" w:hAnsi="Arial Narrow"/>
          <w:b/>
          <w:bCs/>
          <w:sz w:val="20"/>
          <w:szCs w:val="20"/>
        </w:rPr>
        <w:t>10. Mobile Homes:</w:t>
      </w:r>
      <w:r w:rsidRPr="00C05414">
        <w:rPr>
          <w:rFonts w:ascii="Arial Narrow" w:hAnsi="Arial Narrow"/>
          <w:bCs/>
          <w:sz w:val="20"/>
          <w:szCs w:val="20"/>
        </w:rPr>
        <w:t xml:space="preserve"> C.S.A.Z240 Approval Number (from Black and Silver Sticker)</w:t>
      </w:r>
    </w:p>
    <w:p w:rsidR="00C05414" w:rsidRPr="00C05414" w:rsidRDefault="00C05414" w:rsidP="00C05414">
      <w:pPr>
        <w:rPr>
          <w:rFonts w:ascii="Arial Narrow" w:hAnsi="Arial Narrow"/>
          <w:bCs/>
          <w:sz w:val="20"/>
          <w:szCs w:val="20"/>
        </w:rPr>
      </w:pPr>
      <w:r w:rsidRPr="00C05414">
        <w:rPr>
          <w:rFonts w:ascii="Arial Narrow" w:hAnsi="Arial Narrow"/>
          <w:bCs/>
          <w:sz w:val="20"/>
          <w:szCs w:val="20"/>
        </w:rPr>
        <w:tab/>
        <w:t>Mobile Home date of Manufacture: ________________________</w:t>
      </w:r>
    </w:p>
    <w:p w:rsidR="00C05414" w:rsidRPr="00C05414" w:rsidRDefault="00C05414" w:rsidP="00C05414">
      <w:pPr>
        <w:rPr>
          <w:rFonts w:ascii="Arial Narrow" w:hAnsi="Arial Narrow"/>
          <w:b/>
          <w:bCs/>
          <w:sz w:val="20"/>
          <w:szCs w:val="20"/>
        </w:rPr>
      </w:pPr>
      <w:r w:rsidRPr="00C05414">
        <w:rPr>
          <w:rFonts w:ascii="Arial Narrow" w:hAnsi="Arial Narrow"/>
          <w:b/>
          <w:bCs/>
          <w:sz w:val="20"/>
          <w:szCs w:val="20"/>
        </w:rPr>
        <w:t>11. Declaration of Applicant:</w:t>
      </w:r>
    </w:p>
    <w:p w:rsidR="00C05414" w:rsidRPr="00C05414" w:rsidRDefault="00C05414" w:rsidP="00C05414">
      <w:pPr>
        <w:rPr>
          <w:rFonts w:ascii="Arial Narrow" w:hAnsi="Arial Narrow"/>
          <w:b/>
          <w:bCs/>
          <w:sz w:val="20"/>
          <w:szCs w:val="20"/>
        </w:rPr>
      </w:pPr>
      <w:r w:rsidRPr="00C05414">
        <w:rPr>
          <w:rFonts w:ascii="Arial Narrow" w:hAnsi="Arial Narrow"/>
          <w:b/>
          <w:bCs/>
          <w:sz w:val="20"/>
          <w:szCs w:val="20"/>
        </w:rPr>
        <w:t>I, ___________________________________of the ____________________________of</w:t>
      </w:r>
    </w:p>
    <w:p w:rsidR="00C05414" w:rsidRPr="00C05414" w:rsidRDefault="00C05414" w:rsidP="00C05414">
      <w:pPr>
        <w:rPr>
          <w:rFonts w:ascii="Arial Narrow" w:hAnsi="Arial Narrow"/>
          <w:b/>
          <w:bCs/>
          <w:sz w:val="20"/>
          <w:szCs w:val="20"/>
        </w:rPr>
      </w:pPr>
      <w:r w:rsidRPr="00C05414">
        <w:rPr>
          <w:rFonts w:ascii="Arial Narrow" w:hAnsi="Arial Narrow"/>
          <w:b/>
          <w:bCs/>
          <w:sz w:val="20"/>
          <w:szCs w:val="20"/>
        </w:rPr>
        <w:t>_____________________________in the Province of Saskatchewan, do Solemnly declare that the above statements contained within the application are true, and I make this solemn declaration conscientiously believing it to be true, and knowing that it is of the same force and effect as if made under oath, and by virtue of “The Canada Evidence Act.”</w:t>
      </w:r>
    </w:p>
    <w:p w:rsidR="00C05414" w:rsidRPr="00C05414" w:rsidRDefault="00C05414" w:rsidP="00C05414">
      <w:pPr>
        <w:rPr>
          <w:rFonts w:ascii="Arial Narrow" w:hAnsi="Arial Narrow"/>
          <w:b/>
          <w:bCs/>
          <w:sz w:val="20"/>
          <w:szCs w:val="20"/>
        </w:rPr>
      </w:pPr>
      <w:r w:rsidRPr="00C05414">
        <w:rPr>
          <w:rFonts w:ascii="Arial Narrow" w:hAnsi="Arial Narrow"/>
          <w:b/>
          <w:bCs/>
          <w:sz w:val="20"/>
          <w:szCs w:val="20"/>
        </w:rPr>
        <w:t xml:space="preserve">I agree to indemnify and hold harmless the Rural Municipality of Longlaketon No. 219 from and against any claims, demands, liabilities, costs and damages elated to the development undertaken pursuant to this application. </w:t>
      </w:r>
    </w:p>
    <w:p w:rsidR="00C05414" w:rsidRPr="00C05414" w:rsidRDefault="00C05414" w:rsidP="00C05414">
      <w:pPr>
        <w:rPr>
          <w:rFonts w:ascii="Arial Narrow" w:hAnsi="Arial Narrow"/>
          <w:b/>
          <w:bCs/>
          <w:sz w:val="20"/>
          <w:szCs w:val="20"/>
        </w:rPr>
      </w:pPr>
      <w:r w:rsidRPr="00C05414">
        <w:rPr>
          <w:rFonts w:ascii="Arial Narrow" w:hAnsi="Arial Narrow"/>
          <w:b/>
          <w:bCs/>
          <w:sz w:val="20"/>
          <w:szCs w:val="20"/>
        </w:rPr>
        <w:t>Date: ______________________________ Signature: ______________________________</w:t>
      </w:r>
      <w:r w:rsidRPr="00C05414">
        <w:rPr>
          <w:rFonts w:ascii="Arial Narrow" w:hAnsi="Arial Narrow"/>
          <w:b/>
          <w:bCs/>
          <w:sz w:val="20"/>
          <w:szCs w:val="20"/>
        </w:rPr>
        <w:br w:type="page"/>
      </w:r>
    </w:p>
    <w:p w:rsidR="00C05414" w:rsidRPr="00C05414" w:rsidRDefault="00C05414" w:rsidP="00C05414">
      <w:pPr>
        <w:rPr>
          <w:rFonts w:ascii="Arial Narrow" w:hAnsi="Arial Narrow"/>
          <w:b/>
          <w:bCs/>
          <w:sz w:val="20"/>
          <w:szCs w:val="20"/>
        </w:rPr>
      </w:pPr>
    </w:p>
    <w:p w:rsidR="00C05414" w:rsidRPr="00C05414" w:rsidRDefault="00C05414" w:rsidP="00420D64">
      <w:pPr>
        <w:pStyle w:val="DundurnHeading1"/>
        <w:pBdr>
          <w:top w:val="single" w:sz="18" w:space="0" w:color="76923C"/>
        </w:pBdr>
        <w:tabs>
          <w:tab w:val="clear" w:pos="0"/>
        </w:tabs>
        <w:ind w:left="0" w:firstLine="0"/>
        <w:jc w:val="center"/>
        <w:rPr>
          <w:sz w:val="20"/>
          <w:szCs w:val="20"/>
        </w:rPr>
      </w:pPr>
      <w:bookmarkStart w:id="413" w:name="_Toc250354341"/>
      <w:bookmarkStart w:id="414" w:name="_Toc316554029"/>
      <w:r w:rsidRPr="00C05414">
        <w:rPr>
          <w:sz w:val="20"/>
          <w:szCs w:val="20"/>
          <w:highlight w:val="lightGray"/>
        </w:rPr>
        <w:t>APPENDIX “C”</w:t>
      </w:r>
      <w:bookmarkEnd w:id="413"/>
      <w:bookmarkEnd w:id="414"/>
    </w:p>
    <w:p w:rsidR="00C05414" w:rsidRPr="00C05414" w:rsidRDefault="00C05414" w:rsidP="00C05414">
      <w:pPr>
        <w:jc w:val="center"/>
        <w:rPr>
          <w:rFonts w:ascii="Arial Narrow" w:hAnsi="Arial Narrow"/>
          <w:b/>
          <w:bCs/>
          <w:sz w:val="20"/>
          <w:szCs w:val="20"/>
        </w:rPr>
      </w:pPr>
      <w:r w:rsidRPr="00C05414">
        <w:rPr>
          <w:rFonts w:ascii="Arial Narrow" w:hAnsi="Arial Narrow"/>
          <w:b/>
          <w:bCs/>
          <w:sz w:val="20"/>
          <w:szCs w:val="20"/>
        </w:rPr>
        <w:t>RM of Longlaketon No.219</w:t>
      </w:r>
    </w:p>
    <w:p w:rsidR="00C05414" w:rsidRPr="00C05414" w:rsidRDefault="00C05414" w:rsidP="00C05414">
      <w:pPr>
        <w:jc w:val="center"/>
        <w:rPr>
          <w:rFonts w:ascii="Arial Narrow" w:hAnsi="Arial Narrow"/>
          <w:b/>
          <w:bCs/>
          <w:sz w:val="20"/>
          <w:szCs w:val="20"/>
        </w:rPr>
      </w:pPr>
      <w:r w:rsidRPr="00C05414">
        <w:rPr>
          <w:rFonts w:ascii="Arial Narrow" w:hAnsi="Arial Narrow"/>
          <w:b/>
          <w:bCs/>
          <w:sz w:val="20"/>
          <w:szCs w:val="20"/>
        </w:rPr>
        <w:t>Notice of Decision for a Development Permit or Zoning Bylaw Amendment</w:t>
      </w:r>
    </w:p>
    <w:p w:rsidR="00C05414" w:rsidRPr="00C05414" w:rsidRDefault="00C05414" w:rsidP="00C05414">
      <w:pPr>
        <w:tabs>
          <w:tab w:val="center" w:pos="4680"/>
          <w:tab w:val="left" w:pos="7560"/>
        </w:tabs>
        <w:spacing w:line="240" w:lineRule="auto"/>
        <w:rPr>
          <w:rFonts w:ascii="Arial Narrow" w:hAnsi="Arial Narrow"/>
          <w:b/>
          <w:bCs/>
          <w:sz w:val="20"/>
          <w:szCs w:val="20"/>
        </w:rPr>
      </w:pPr>
    </w:p>
    <w:p w:rsidR="00C05414" w:rsidRPr="00C05414" w:rsidRDefault="00C05414" w:rsidP="00C05414">
      <w:pPr>
        <w:tabs>
          <w:tab w:val="center" w:pos="4680"/>
          <w:tab w:val="left" w:pos="7560"/>
        </w:tabs>
        <w:spacing w:line="240" w:lineRule="auto"/>
        <w:rPr>
          <w:rFonts w:ascii="Arial Narrow" w:hAnsi="Arial Narrow"/>
          <w:b/>
          <w:bCs/>
          <w:sz w:val="20"/>
          <w:szCs w:val="20"/>
        </w:rPr>
      </w:pPr>
      <w:r w:rsidRPr="00C05414">
        <w:rPr>
          <w:rFonts w:ascii="Arial Narrow" w:hAnsi="Arial Narrow"/>
          <w:b/>
          <w:bCs/>
          <w:sz w:val="20"/>
          <w:szCs w:val="20"/>
        </w:rPr>
        <w:t>To: ___________________________      ____________________________________________</w:t>
      </w:r>
    </w:p>
    <w:p w:rsidR="00C05414" w:rsidRPr="00C05414" w:rsidRDefault="00C05414" w:rsidP="00C05414">
      <w:pPr>
        <w:tabs>
          <w:tab w:val="center" w:pos="4680"/>
          <w:tab w:val="left" w:pos="7560"/>
        </w:tabs>
        <w:spacing w:line="240" w:lineRule="auto"/>
        <w:rPr>
          <w:rFonts w:ascii="Arial Narrow" w:hAnsi="Arial Narrow"/>
          <w:bCs/>
          <w:sz w:val="20"/>
          <w:szCs w:val="20"/>
        </w:rPr>
      </w:pPr>
      <w:r w:rsidRPr="00C05414">
        <w:rPr>
          <w:rFonts w:ascii="Arial Narrow" w:hAnsi="Arial Narrow"/>
          <w:bCs/>
          <w:sz w:val="20"/>
          <w:szCs w:val="20"/>
        </w:rPr>
        <w:t xml:space="preserve">      (Applicant)</w:t>
      </w:r>
      <w:r w:rsidRPr="00C05414">
        <w:rPr>
          <w:rFonts w:ascii="Arial Narrow" w:hAnsi="Arial Narrow"/>
          <w:bCs/>
          <w:sz w:val="20"/>
          <w:szCs w:val="20"/>
        </w:rPr>
        <w:tab/>
        <w:t>(Address)</w:t>
      </w:r>
    </w:p>
    <w:p w:rsidR="00C05414" w:rsidRPr="00C05414" w:rsidRDefault="00C05414" w:rsidP="00C05414">
      <w:pPr>
        <w:tabs>
          <w:tab w:val="center" w:pos="4680"/>
          <w:tab w:val="left" w:pos="7560"/>
        </w:tabs>
        <w:spacing w:line="240" w:lineRule="auto"/>
        <w:rPr>
          <w:rFonts w:ascii="Arial Narrow" w:hAnsi="Arial Narrow"/>
          <w:bCs/>
          <w:sz w:val="20"/>
          <w:szCs w:val="20"/>
        </w:rPr>
      </w:pPr>
    </w:p>
    <w:p w:rsidR="00C05414" w:rsidRPr="00C05414" w:rsidRDefault="00C05414" w:rsidP="00C05414">
      <w:pPr>
        <w:tabs>
          <w:tab w:val="center" w:pos="4680"/>
          <w:tab w:val="left" w:pos="7560"/>
        </w:tabs>
        <w:spacing w:line="240" w:lineRule="auto"/>
        <w:rPr>
          <w:rFonts w:ascii="Arial Narrow" w:hAnsi="Arial Narrow"/>
          <w:b/>
          <w:bCs/>
          <w:sz w:val="20"/>
          <w:szCs w:val="20"/>
        </w:rPr>
      </w:pPr>
      <w:r w:rsidRPr="00C05414">
        <w:rPr>
          <w:rFonts w:ascii="Arial Narrow" w:hAnsi="Arial Narrow"/>
          <w:b/>
          <w:bCs/>
          <w:sz w:val="20"/>
          <w:szCs w:val="20"/>
        </w:rPr>
        <w:t>This is to advise you that your application for a :</w:t>
      </w:r>
    </w:p>
    <w:p w:rsidR="00C05414" w:rsidRPr="00C05414" w:rsidRDefault="00C05414" w:rsidP="00C05414">
      <w:pPr>
        <w:tabs>
          <w:tab w:val="center" w:pos="4680"/>
          <w:tab w:val="left" w:pos="7560"/>
        </w:tabs>
        <w:spacing w:line="240" w:lineRule="auto"/>
        <w:rPr>
          <w:rFonts w:ascii="Arial Narrow" w:hAnsi="Arial Narrow"/>
          <w:b/>
          <w:bCs/>
          <w:sz w:val="20"/>
          <w:szCs w:val="20"/>
        </w:rPr>
      </w:pPr>
    </w:p>
    <w:p w:rsidR="00C05414" w:rsidRPr="00C05414" w:rsidRDefault="00C05414" w:rsidP="00C05414">
      <w:pPr>
        <w:tabs>
          <w:tab w:val="center" w:pos="4680"/>
          <w:tab w:val="left" w:pos="7560"/>
        </w:tabs>
        <w:spacing w:line="360" w:lineRule="auto"/>
        <w:rPr>
          <w:rFonts w:ascii="Arial Narrow" w:hAnsi="Arial Narrow"/>
          <w:b/>
          <w:bCs/>
          <w:sz w:val="20"/>
          <w:szCs w:val="20"/>
        </w:rPr>
      </w:pPr>
      <w:r w:rsidRPr="00C05414">
        <w:rPr>
          <w:rFonts w:ascii="Arial Narrow" w:hAnsi="Arial Narrow"/>
          <w:b/>
          <w:bCs/>
          <w:sz w:val="20"/>
          <w:szCs w:val="20"/>
        </w:rPr>
        <w:t>____Permitted Use or Form of Development, or</w:t>
      </w:r>
    </w:p>
    <w:p w:rsidR="00C05414" w:rsidRPr="00C05414" w:rsidRDefault="00C05414" w:rsidP="00C05414">
      <w:pPr>
        <w:tabs>
          <w:tab w:val="center" w:pos="4680"/>
          <w:tab w:val="left" w:pos="7560"/>
        </w:tabs>
        <w:spacing w:line="360" w:lineRule="auto"/>
        <w:rPr>
          <w:rFonts w:ascii="Arial Narrow" w:hAnsi="Arial Narrow"/>
          <w:b/>
          <w:bCs/>
          <w:sz w:val="20"/>
          <w:szCs w:val="20"/>
        </w:rPr>
      </w:pPr>
      <w:r w:rsidRPr="00C05414">
        <w:rPr>
          <w:rFonts w:ascii="Arial Narrow" w:hAnsi="Arial Narrow"/>
          <w:b/>
          <w:bCs/>
          <w:sz w:val="20"/>
          <w:szCs w:val="20"/>
        </w:rPr>
        <w:t>____Discretionary Use or Form of Development, or</w:t>
      </w:r>
    </w:p>
    <w:p w:rsidR="00C05414" w:rsidRPr="00C05414" w:rsidRDefault="00C05414" w:rsidP="00C05414">
      <w:pPr>
        <w:tabs>
          <w:tab w:val="center" w:pos="4680"/>
          <w:tab w:val="left" w:pos="7560"/>
        </w:tabs>
        <w:spacing w:line="360" w:lineRule="auto"/>
        <w:rPr>
          <w:rFonts w:ascii="Arial Narrow" w:hAnsi="Arial Narrow"/>
          <w:b/>
          <w:bCs/>
          <w:sz w:val="20"/>
          <w:szCs w:val="20"/>
        </w:rPr>
      </w:pPr>
      <w:r w:rsidRPr="00C05414">
        <w:rPr>
          <w:rFonts w:ascii="Arial Narrow" w:hAnsi="Arial Narrow"/>
          <w:b/>
          <w:bCs/>
          <w:sz w:val="20"/>
          <w:szCs w:val="20"/>
        </w:rPr>
        <w:t>____Request for a Zoning Bylaw Amendment</w:t>
      </w:r>
    </w:p>
    <w:p w:rsidR="00C05414" w:rsidRPr="00C05414" w:rsidRDefault="00C05414" w:rsidP="00C05414">
      <w:pPr>
        <w:tabs>
          <w:tab w:val="center" w:pos="4680"/>
          <w:tab w:val="left" w:pos="7560"/>
        </w:tabs>
        <w:spacing w:line="360" w:lineRule="auto"/>
        <w:rPr>
          <w:rFonts w:ascii="Arial Narrow" w:hAnsi="Arial Narrow"/>
          <w:bCs/>
          <w:sz w:val="20"/>
          <w:szCs w:val="20"/>
        </w:rPr>
      </w:pPr>
    </w:p>
    <w:p w:rsidR="00C05414" w:rsidRPr="00C05414" w:rsidRDefault="00C05414" w:rsidP="00C05414">
      <w:pPr>
        <w:tabs>
          <w:tab w:val="center" w:pos="4680"/>
          <w:tab w:val="left" w:pos="7560"/>
        </w:tabs>
        <w:spacing w:line="360" w:lineRule="auto"/>
        <w:rPr>
          <w:rFonts w:ascii="Arial Narrow" w:hAnsi="Arial Narrow"/>
          <w:b/>
          <w:bCs/>
          <w:sz w:val="20"/>
          <w:szCs w:val="20"/>
        </w:rPr>
      </w:pPr>
      <w:r w:rsidRPr="00C05414">
        <w:rPr>
          <w:rFonts w:ascii="Arial Narrow" w:hAnsi="Arial Narrow"/>
          <w:b/>
          <w:bCs/>
          <w:sz w:val="20"/>
          <w:szCs w:val="20"/>
        </w:rPr>
        <w:t xml:space="preserve">Has Been: </w:t>
      </w:r>
    </w:p>
    <w:p w:rsidR="00C05414" w:rsidRPr="00C05414" w:rsidRDefault="00C05414" w:rsidP="00C05414">
      <w:pPr>
        <w:tabs>
          <w:tab w:val="center" w:pos="4680"/>
          <w:tab w:val="left" w:pos="7560"/>
        </w:tabs>
        <w:spacing w:line="360" w:lineRule="auto"/>
        <w:rPr>
          <w:rFonts w:ascii="Arial Narrow" w:hAnsi="Arial Narrow"/>
          <w:b/>
          <w:bCs/>
          <w:sz w:val="20"/>
          <w:szCs w:val="20"/>
        </w:rPr>
      </w:pPr>
      <w:r w:rsidRPr="00C05414">
        <w:rPr>
          <w:rFonts w:ascii="Arial Narrow" w:hAnsi="Arial Narrow"/>
          <w:b/>
          <w:bCs/>
          <w:sz w:val="20"/>
          <w:szCs w:val="20"/>
        </w:rPr>
        <w:t>____Approved.</w:t>
      </w:r>
    </w:p>
    <w:p w:rsidR="00C05414" w:rsidRPr="00C05414" w:rsidRDefault="00C05414" w:rsidP="00C05414">
      <w:pPr>
        <w:tabs>
          <w:tab w:val="center" w:pos="4680"/>
          <w:tab w:val="left" w:pos="7560"/>
        </w:tabs>
        <w:spacing w:line="360" w:lineRule="auto"/>
        <w:rPr>
          <w:rFonts w:ascii="Arial Narrow" w:hAnsi="Arial Narrow"/>
          <w:b/>
          <w:bCs/>
          <w:sz w:val="20"/>
          <w:szCs w:val="20"/>
        </w:rPr>
      </w:pPr>
      <w:r w:rsidRPr="00C05414">
        <w:rPr>
          <w:rFonts w:ascii="Arial Narrow" w:hAnsi="Arial Narrow"/>
          <w:b/>
          <w:bCs/>
          <w:sz w:val="20"/>
          <w:szCs w:val="20"/>
        </w:rPr>
        <w:t>____Approved subject to conditions or Development Standards, as listed in the attached schedule</w:t>
      </w:r>
    </w:p>
    <w:p w:rsidR="00C05414" w:rsidRPr="00C05414" w:rsidRDefault="00C05414" w:rsidP="00C05414">
      <w:pPr>
        <w:tabs>
          <w:tab w:val="center" w:pos="4680"/>
          <w:tab w:val="left" w:pos="7560"/>
        </w:tabs>
        <w:spacing w:line="360" w:lineRule="auto"/>
        <w:rPr>
          <w:rFonts w:ascii="Arial Narrow" w:hAnsi="Arial Narrow"/>
          <w:b/>
          <w:bCs/>
          <w:sz w:val="20"/>
          <w:szCs w:val="20"/>
        </w:rPr>
      </w:pPr>
      <w:r w:rsidRPr="00C05414">
        <w:rPr>
          <w:rFonts w:ascii="Arial Narrow" w:hAnsi="Arial Narrow"/>
          <w:b/>
          <w:bCs/>
          <w:sz w:val="20"/>
          <w:szCs w:val="20"/>
        </w:rPr>
        <w:t>____Refused for the following reason:</w:t>
      </w:r>
    </w:p>
    <w:p w:rsidR="00C05414" w:rsidRPr="00C05414" w:rsidRDefault="00C05414" w:rsidP="00C05414">
      <w:pPr>
        <w:rPr>
          <w:rFonts w:ascii="Arial Narrow" w:hAnsi="Arial Narrow"/>
          <w:b/>
          <w:bCs/>
          <w:sz w:val="20"/>
          <w:szCs w:val="20"/>
        </w:rPr>
      </w:pPr>
      <w:r w:rsidRPr="00C05414">
        <w:rPr>
          <w:rFonts w:ascii="Arial Narrow" w:hAnsi="Arial Narrow"/>
          <w:b/>
          <w:bCs/>
          <w:sz w:val="20"/>
          <w:szCs w:val="20"/>
        </w:rPr>
        <w:t>____________________________________________________________________________________</w:t>
      </w:r>
    </w:p>
    <w:p w:rsidR="00C05414" w:rsidRPr="00C05414" w:rsidRDefault="00C05414" w:rsidP="00C05414">
      <w:pPr>
        <w:rPr>
          <w:rFonts w:ascii="Arial Narrow" w:hAnsi="Arial Narrow"/>
          <w:b/>
          <w:bCs/>
          <w:sz w:val="20"/>
          <w:szCs w:val="20"/>
        </w:rPr>
      </w:pPr>
      <w:r w:rsidRPr="00C05414">
        <w:rPr>
          <w:rFonts w:ascii="Arial Narrow" w:hAnsi="Arial Narrow"/>
          <w:b/>
          <w:bCs/>
          <w:sz w:val="20"/>
          <w:szCs w:val="20"/>
        </w:rPr>
        <w:t>____________________________________________________________________________________</w:t>
      </w:r>
    </w:p>
    <w:p w:rsidR="00C05414" w:rsidRPr="00C05414" w:rsidRDefault="00C05414" w:rsidP="00C05414">
      <w:pPr>
        <w:tabs>
          <w:tab w:val="center" w:pos="4680"/>
          <w:tab w:val="left" w:pos="7560"/>
        </w:tabs>
        <w:spacing w:line="240" w:lineRule="auto"/>
        <w:rPr>
          <w:rFonts w:ascii="Arial Narrow" w:hAnsi="Arial Narrow"/>
          <w:bCs/>
          <w:sz w:val="20"/>
          <w:szCs w:val="20"/>
        </w:rPr>
      </w:pPr>
      <w:r w:rsidRPr="00C05414">
        <w:rPr>
          <w:rFonts w:ascii="Arial Narrow" w:hAnsi="Arial Narrow"/>
          <w:b/>
          <w:bCs/>
          <w:sz w:val="20"/>
          <w:szCs w:val="20"/>
        </w:rPr>
        <w:t>_______________________________________________________________________________</w:t>
      </w:r>
    </w:p>
    <w:p w:rsidR="00C05414" w:rsidRPr="00C05414" w:rsidRDefault="00C05414" w:rsidP="00C05414">
      <w:pPr>
        <w:tabs>
          <w:tab w:val="center" w:pos="4680"/>
          <w:tab w:val="left" w:pos="7560"/>
        </w:tabs>
        <w:spacing w:line="240" w:lineRule="auto"/>
        <w:rPr>
          <w:rFonts w:ascii="Arial Narrow" w:hAnsi="Arial Narrow"/>
          <w:bCs/>
          <w:sz w:val="20"/>
          <w:szCs w:val="20"/>
        </w:rPr>
      </w:pPr>
    </w:p>
    <w:p w:rsidR="00C05414" w:rsidRPr="00C05414" w:rsidRDefault="00C05414" w:rsidP="00C05414">
      <w:pPr>
        <w:tabs>
          <w:tab w:val="center" w:pos="4680"/>
          <w:tab w:val="left" w:pos="7560"/>
        </w:tabs>
        <w:spacing w:line="240" w:lineRule="auto"/>
        <w:rPr>
          <w:rFonts w:ascii="Arial Narrow" w:hAnsi="Arial Narrow"/>
          <w:b/>
          <w:bCs/>
          <w:sz w:val="20"/>
          <w:szCs w:val="20"/>
        </w:rPr>
      </w:pPr>
      <w:r w:rsidRPr="00C05414">
        <w:rPr>
          <w:rFonts w:ascii="Arial Narrow" w:hAnsi="Arial Narrow"/>
          <w:b/>
          <w:bCs/>
          <w:sz w:val="20"/>
          <w:szCs w:val="20"/>
        </w:rPr>
        <w:t>If your application has been approved with or without conditions, this form is considered to be the Development Permit granted pursuant to the Zoning Bylaw.</w:t>
      </w:r>
    </w:p>
    <w:p w:rsidR="00C05414" w:rsidRPr="00C05414" w:rsidRDefault="00C05414" w:rsidP="00C05414">
      <w:pPr>
        <w:tabs>
          <w:tab w:val="center" w:pos="4680"/>
          <w:tab w:val="left" w:pos="7560"/>
        </w:tabs>
        <w:spacing w:line="240" w:lineRule="auto"/>
        <w:rPr>
          <w:rFonts w:ascii="Arial Narrow" w:hAnsi="Arial Narrow"/>
          <w:bCs/>
          <w:sz w:val="20"/>
          <w:szCs w:val="20"/>
        </w:rPr>
      </w:pPr>
    </w:p>
    <w:p w:rsidR="00C05414" w:rsidRPr="00C05414" w:rsidRDefault="00C05414" w:rsidP="00C05414">
      <w:pPr>
        <w:tabs>
          <w:tab w:val="center" w:pos="4680"/>
          <w:tab w:val="left" w:pos="7560"/>
        </w:tabs>
        <w:spacing w:line="240" w:lineRule="auto"/>
        <w:rPr>
          <w:rFonts w:ascii="Arial Narrow" w:hAnsi="Arial Narrow"/>
          <w:bCs/>
          <w:sz w:val="20"/>
          <w:szCs w:val="20"/>
        </w:rPr>
      </w:pPr>
    </w:p>
    <w:p w:rsidR="00C05414" w:rsidRPr="00C05414" w:rsidRDefault="00C05414" w:rsidP="00C05414">
      <w:pPr>
        <w:tabs>
          <w:tab w:val="center" w:pos="4680"/>
          <w:tab w:val="left" w:pos="7560"/>
        </w:tabs>
        <w:spacing w:line="240" w:lineRule="auto"/>
        <w:jc w:val="center"/>
        <w:rPr>
          <w:rFonts w:ascii="Arial Narrow" w:hAnsi="Arial Narrow"/>
          <w:b/>
          <w:bCs/>
          <w:sz w:val="20"/>
          <w:szCs w:val="20"/>
        </w:rPr>
      </w:pPr>
      <w:r w:rsidRPr="00C05414">
        <w:rPr>
          <w:rFonts w:ascii="Arial Narrow" w:hAnsi="Arial Narrow"/>
          <w:b/>
          <w:bCs/>
          <w:sz w:val="20"/>
          <w:szCs w:val="20"/>
        </w:rPr>
        <w:t>Right of Appeal</w:t>
      </w:r>
    </w:p>
    <w:p w:rsidR="00C05414" w:rsidRPr="00C05414" w:rsidRDefault="00C05414" w:rsidP="00C05414">
      <w:pPr>
        <w:tabs>
          <w:tab w:val="center" w:pos="4680"/>
          <w:tab w:val="left" w:pos="7560"/>
        </w:tabs>
        <w:spacing w:line="240" w:lineRule="auto"/>
        <w:jc w:val="center"/>
        <w:rPr>
          <w:rFonts w:ascii="Arial Narrow" w:hAnsi="Arial Narrow"/>
          <w:b/>
          <w:bCs/>
          <w:sz w:val="20"/>
          <w:szCs w:val="20"/>
        </w:rPr>
      </w:pPr>
    </w:p>
    <w:p w:rsidR="00C05414" w:rsidRPr="00C05414" w:rsidRDefault="00C05414" w:rsidP="00C05414">
      <w:pPr>
        <w:tabs>
          <w:tab w:val="center" w:pos="4680"/>
          <w:tab w:val="left" w:pos="7560"/>
        </w:tabs>
        <w:spacing w:line="240" w:lineRule="auto"/>
        <w:jc w:val="center"/>
        <w:rPr>
          <w:rFonts w:ascii="Arial Narrow" w:hAnsi="Arial Narrow"/>
          <w:b/>
          <w:bCs/>
          <w:sz w:val="20"/>
          <w:szCs w:val="20"/>
        </w:rPr>
      </w:pPr>
      <w:r w:rsidRPr="00C05414">
        <w:rPr>
          <w:rFonts w:ascii="Arial Narrow" w:hAnsi="Arial Narrow"/>
          <w:b/>
          <w:bCs/>
          <w:sz w:val="20"/>
          <w:szCs w:val="20"/>
        </w:rPr>
        <w:t xml:space="preserve">Please be advised that under Section 59 of </w:t>
      </w:r>
      <w:r w:rsidRPr="00C05414">
        <w:rPr>
          <w:rFonts w:ascii="Arial Narrow" w:hAnsi="Arial Narrow"/>
          <w:b/>
          <w:bCs/>
          <w:i/>
          <w:sz w:val="20"/>
          <w:szCs w:val="20"/>
        </w:rPr>
        <w:t>The Planning and Development Act, 2007</w:t>
      </w:r>
      <w:r w:rsidRPr="00C05414">
        <w:rPr>
          <w:rFonts w:ascii="Arial Narrow" w:hAnsi="Arial Narrow"/>
          <w:b/>
          <w:bCs/>
          <w:sz w:val="20"/>
          <w:szCs w:val="20"/>
        </w:rPr>
        <w:t>:</w:t>
      </w:r>
    </w:p>
    <w:p w:rsidR="00C05414" w:rsidRPr="00C05414" w:rsidRDefault="00C05414" w:rsidP="00C05414">
      <w:pPr>
        <w:tabs>
          <w:tab w:val="center" w:pos="4680"/>
          <w:tab w:val="left" w:pos="7560"/>
        </w:tabs>
        <w:rPr>
          <w:rFonts w:ascii="Arial Narrow" w:hAnsi="Arial Narrow"/>
          <w:bCs/>
          <w:sz w:val="20"/>
          <w:szCs w:val="20"/>
        </w:rPr>
      </w:pPr>
      <w:r w:rsidRPr="00C05414">
        <w:rPr>
          <w:rFonts w:ascii="Arial Narrow" w:hAnsi="Arial Narrow"/>
          <w:bCs/>
          <w:sz w:val="20"/>
          <w:szCs w:val="20"/>
        </w:rPr>
        <w:t>___</w:t>
      </w:r>
      <w:r w:rsidRPr="00C05414">
        <w:rPr>
          <w:rFonts w:ascii="Arial Narrow" w:hAnsi="Arial Narrow"/>
          <w:b/>
          <w:bCs/>
          <w:sz w:val="20"/>
          <w:szCs w:val="20"/>
        </w:rPr>
        <w:t xml:space="preserve"> you may Not appeal the refusal </w:t>
      </w:r>
      <w:r w:rsidRPr="00C05414">
        <w:rPr>
          <w:rFonts w:ascii="Arial Narrow" w:hAnsi="Arial Narrow"/>
          <w:bCs/>
          <w:sz w:val="20"/>
          <w:szCs w:val="20"/>
        </w:rPr>
        <w:t>of your application for a use or form of development that is not   permitted within the zoning district of the application.</w:t>
      </w:r>
    </w:p>
    <w:p w:rsidR="00C05414" w:rsidRPr="00C05414" w:rsidRDefault="00C05414" w:rsidP="00C05414">
      <w:pPr>
        <w:tabs>
          <w:tab w:val="center" w:pos="4680"/>
          <w:tab w:val="left" w:pos="7560"/>
        </w:tabs>
        <w:rPr>
          <w:rFonts w:ascii="Arial Narrow" w:hAnsi="Arial Narrow"/>
          <w:bCs/>
          <w:sz w:val="20"/>
          <w:szCs w:val="20"/>
        </w:rPr>
      </w:pPr>
      <w:r w:rsidRPr="00C05414">
        <w:rPr>
          <w:rFonts w:ascii="Arial Narrow" w:hAnsi="Arial Narrow"/>
          <w:bCs/>
          <w:sz w:val="20"/>
          <w:szCs w:val="20"/>
        </w:rPr>
        <w:t>____</w:t>
      </w:r>
      <w:r w:rsidRPr="00C05414">
        <w:rPr>
          <w:rFonts w:ascii="Arial Narrow" w:hAnsi="Arial Narrow"/>
          <w:b/>
          <w:bCs/>
          <w:sz w:val="20"/>
          <w:szCs w:val="20"/>
        </w:rPr>
        <w:t xml:space="preserve">you may NOT appeal the refusal </w:t>
      </w:r>
      <w:r w:rsidRPr="00C05414">
        <w:rPr>
          <w:rFonts w:ascii="Arial Narrow" w:hAnsi="Arial Narrow"/>
          <w:bCs/>
          <w:sz w:val="20"/>
          <w:szCs w:val="20"/>
        </w:rPr>
        <w:t>of your application for a discretionary use or form of development</w:t>
      </w:r>
    </w:p>
    <w:p w:rsidR="00C05414" w:rsidRPr="00C05414" w:rsidRDefault="00C05414" w:rsidP="00C05414">
      <w:pPr>
        <w:tabs>
          <w:tab w:val="center" w:pos="4680"/>
          <w:tab w:val="left" w:pos="7560"/>
        </w:tabs>
        <w:rPr>
          <w:rFonts w:ascii="Arial Narrow" w:hAnsi="Arial Narrow"/>
          <w:bCs/>
          <w:sz w:val="20"/>
          <w:szCs w:val="20"/>
        </w:rPr>
      </w:pPr>
      <w:r w:rsidRPr="00C05414">
        <w:rPr>
          <w:rFonts w:ascii="Arial Narrow" w:hAnsi="Arial Narrow"/>
          <w:bCs/>
          <w:sz w:val="20"/>
          <w:szCs w:val="20"/>
        </w:rPr>
        <w:t>____</w:t>
      </w:r>
      <w:r w:rsidRPr="00C05414">
        <w:rPr>
          <w:rFonts w:ascii="Arial Narrow" w:hAnsi="Arial Narrow"/>
          <w:b/>
          <w:bCs/>
          <w:sz w:val="20"/>
          <w:szCs w:val="20"/>
        </w:rPr>
        <w:t xml:space="preserve">you may NOT appeal the refusal </w:t>
      </w:r>
      <w:r w:rsidRPr="00C05414">
        <w:rPr>
          <w:rFonts w:ascii="Arial Narrow" w:hAnsi="Arial Narrow"/>
          <w:bCs/>
          <w:sz w:val="20"/>
          <w:szCs w:val="20"/>
        </w:rPr>
        <w:t>of your application for an amendment to the zoning Bylaw</w:t>
      </w:r>
    </w:p>
    <w:p w:rsidR="00C05414" w:rsidRPr="00C05414" w:rsidRDefault="00C05414" w:rsidP="00C05414">
      <w:pPr>
        <w:tabs>
          <w:tab w:val="center" w:pos="4680"/>
          <w:tab w:val="left" w:pos="7560"/>
        </w:tabs>
        <w:rPr>
          <w:rFonts w:ascii="Arial Narrow" w:hAnsi="Arial Narrow"/>
          <w:bCs/>
          <w:sz w:val="20"/>
          <w:szCs w:val="20"/>
        </w:rPr>
      </w:pPr>
      <w:r w:rsidRPr="00C05414">
        <w:rPr>
          <w:rFonts w:ascii="Arial Narrow" w:hAnsi="Arial Narrow"/>
          <w:bCs/>
          <w:sz w:val="20"/>
          <w:szCs w:val="20"/>
        </w:rPr>
        <w:t>____</w:t>
      </w:r>
      <w:r w:rsidRPr="00C05414">
        <w:rPr>
          <w:rFonts w:ascii="Arial Narrow" w:hAnsi="Arial Narrow"/>
          <w:b/>
          <w:bCs/>
          <w:sz w:val="20"/>
          <w:szCs w:val="20"/>
        </w:rPr>
        <w:t>you MAY APPEAL</w:t>
      </w:r>
      <w:r w:rsidRPr="00C05414">
        <w:rPr>
          <w:rFonts w:ascii="Arial Narrow" w:hAnsi="Arial Narrow"/>
          <w:bCs/>
          <w:sz w:val="20"/>
          <w:szCs w:val="20"/>
        </w:rPr>
        <w:t xml:space="preserve"> </w:t>
      </w:r>
      <w:r w:rsidRPr="00C05414">
        <w:rPr>
          <w:rFonts w:ascii="Arial Narrow" w:hAnsi="Arial Narrow"/>
          <w:b/>
          <w:bCs/>
          <w:sz w:val="20"/>
          <w:szCs w:val="20"/>
        </w:rPr>
        <w:t>those standards</w:t>
      </w:r>
      <w:r w:rsidRPr="00C05414">
        <w:rPr>
          <w:rFonts w:ascii="Arial Narrow" w:hAnsi="Arial Narrow"/>
          <w:bCs/>
          <w:sz w:val="20"/>
          <w:szCs w:val="20"/>
        </w:rPr>
        <w:t xml:space="preserve"> that you consider excessive in the approval of the discretionary use of form of development, or</w:t>
      </w:r>
    </w:p>
    <w:p w:rsidR="00C05414" w:rsidRPr="00C05414" w:rsidRDefault="00C05414" w:rsidP="00C05414">
      <w:pPr>
        <w:tabs>
          <w:tab w:val="center" w:pos="4680"/>
          <w:tab w:val="left" w:pos="7560"/>
        </w:tabs>
        <w:rPr>
          <w:rFonts w:ascii="Arial Narrow" w:hAnsi="Arial Narrow"/>
          <w:bCs/>
          <w:sz w:val="20"/>
          <w:szCs w:val="20"/>
        </w:rPr>
      </w:pPr>
      <w:r w:rsidRPr="00C05414">
        <w:rPr>
          <w:rFonts w:ascii="Arial Narrow" w:hAnsi="Arial Narrow"/>
          <w:bCs/>
          <w:sz w:val="20"/>
          <w:szCs w:val="20"/>
        </w:rPr>
        <w:t>____</w:t>
      </w:r>
      <w:r w:rsidRPr="00C05414">
        <w:rPr>
          <w:rFonts w:ascii="Arial Narrow" w:hAnsi="Arial Narrow"/>
          <w:b/>
          <w:bCs/>
          <w:sz w:val="20"/>
          <w:szCs w:val="20"/>
        </w:rPr>
        <w:t>you MAY APPEAL the refusal</w:t>
      </w:r>
      <w:r w:rsidRPr="00C05414">
        <w:rPr>
          <w:rFonts w:ascii="Arial Narrow" w:hAnsi="Arial Narrow"/>
          <w:bCs/>
          <w:sz w:val="20"/>
          <w:szCs w:val="20"/>
        </w:rPr>
        <w:t xml:space="preserve"> of your application if you feel that the Development Officer has misapplied the Zoning Bylaws in the issuing of this permit. </w:t>
      </w:r>
    </w:p>
    <w:p w:rsidR="00C05414" w:rsidRPr="00C05414" w:rsidRDefault="00C05414" w:rsidP="00C05414">
      <w:pPr>
        <w:tabs>
          <w:tab w:val="center" w:pos="4680"/>
          <w:tab w:val="left" w:pos="7560"/>
        </w:tabs>
        <w:rPr>
          <w:rFonts w:ascii="Arial Narrow" w:hAnsi="Arial Narrow"/>
          <w:bCs/>
          <w:sz w:val="20"/>
          <w:szCs w:val="20"/>
        </w:rPr>
      </w:pPr>
      <w:r w:rsidRPr="00C05414">
        <w:rPr>
          <w:rFonts w:ascii="Arial Narrow" w:hAnsi="Arial Narrow"/>
          <w:bCs/>
          <w:sz w:val="20"/>
          <w:szCs w:val="20"/>
        </w:rPr>
        <w:t>Your Appeal must be submitted in writing within 30 days of the date of this notice to :</w:t>
      </w:r>
    </w:p>
    <w:p w:rsidR="00C05414" w:rsidRDefault="00C05414" w:rsidP="00C05414">
      <w:pPr>
        <w:tabs>
          <w:tab w:val="center" w:pos="4680"/>
          <w:tab w:val="left" w:pos="7560"/>
        </w:tabs>
        <w:jc w:val="center"/>
        <w:rPr>
          <w:rFonts w:ascii="Arial Narrow" w:hAnsi="Arial Narrow"/>
          <w:b/>
          <w:bCs/>
          <w:sz w:val="20"/>
          <w:szCs w:val="20"/>
        </w:rPr>
      </w:pPr>
      <w:r w:rsidRPr="00C05414">
        <w:rPr>
          <w:rFonts w:ascii="Arial Narrow" w:hAnsi="Arial Narrow"/>
          <w:b/>
          <w:bCs/>
          <w:sz w:val="20"/>
          <w:szCs w:val="20"/>
        </w:rPr>
        <w:t>Secretary, Development Appeals Board</w:t>
      </w:r>
    </w:p>
    <w:p w:rsidR="00C05414" w:rsidRPr="00C05414" w:rsidRDefault="00C95A14" w:rsidP="00C05414">
      <w:pPr>
        <w:tabs>
          <w:tab w:val="center" w:pos="4680"/>
          <w:tab w:val="left" w:pos="7560"/>
        </w:tabs>
        <w:jc w:val="center"/>
        <w:rPr>
          <w:rFonts w:ascii="Arial Narrow" w:hAnsi="Arial Narrow"/>
          <w:b/>
          <w:bCs/>
          <w:sz w:val="20"/>
          <w:szCs w:val="20"/>
        </w:rPr>
      </w:pPr>
      <w:r>
        <w:rPr>
          <w:rFonts w:ascii="Arial Narrow" w:hAnsi="Arial Narrow"/>
          <w:b/>
          <w:bCs/>
          <w:sz w:val="20"/>
          <w:szCs w:val="20"/>
        </w:rPr>
        <w:t>Box 100 Earl Grey SK S0G 1J0</w:t>
      </w:r>
    </w:p>
    <w:p w:rsidR="00C05414" w:rsidRPr="00C05414" w:rsidRDefault="00C05414" w:rsidP="00C05414">
      <w:pPr>
        <w:tabs>
          <w:tab w:val="center" w:pos="4680"/>
          <w:tab w:val="left" w:pos="7560"/>
        </w:tabs>
        <w:rPr>
          <w:rFonts w:ascii="Arial Narrow" w:hAnsi="Arial Narrow"/>
          <w:b/>
          <w:bCs/>
          <w:sz w:val="20"/>
          <w:szCs w:val="20"/>
        </w:rPr>
      </w:pPr>
    </w:p>
    <w:p w:rsidR="00C05414" w:rsidRPr="00C05414" w:rsidRDefault="00C05414" w:rsidP="00C05414">
      <w:pPr>
        <w:tabs>
          <w:tab w:val="center" w:pos="4680"/>
          <w:tab w:val="left" w:pos="7560"/>
        </w:tabs>
        <w:rPr>
          <w:rFonts w:ascii="Arial Narrow" w:hAnsi="Arial Narrow"/>
          <w:b/>
          <w:bCs/>
          <w:sz w:val="20"/>
          <w:szCs w:val="20"/>
        </w:rPr>
      </w:pPr>
      <w:r w:rsidRPr="00C05414">
        <w:rPr>
          <w:rFonts w:ascii="Arial Narrow" w:hAnsi="Arial Narrow"/>
          <w:b/>
          <w:bCs/>
          <w:sz w:val="20"/>
          <w:szCs w:val="20"/>
        </w:rPr>
        <w:t>Date: _________________________________         _____________________________________</w:t>
      </w:r>
    </w:p>
    <w:p w:rsidR="00C05414" w:rsidRPr="00C05414" w:rsidRDefault="00C05414" w:rsidP="00C05414">
      <w:pPr>
        <w:tabs>
          <w:tab w:val="center" w:pos="4680"/>
          <w:tab w:val="left" w:pos="7560"/>
        </w:tabs>
        <w:rPr>
          <w:rFonts w:ascii="Arial Narrow" w:hAnsi="Arial Narrow"/>
          <w:b/>
          <w:bCs/>
          <w:sz w:val="20"/>
          <w:szCs w:val="20"/>
        </w:rPr>
      </w:pPr>
      <w:r w:rsidRPr="00C05414">
        <w:rPr>
          <w:rFonts w:ascii="Arial Narrow" w:hAnsi="Arial Narrow"/>
          <w:b/>
          <w:bCs/>
          <w:sz w:val="20"/>
          <w:szCs w:val="20"/>
        </w:rPr>
        <w:tab/>
        <w:t xml:space="preserve">                                   Development Officer</w:t>
      </w:r>
    </w:p>
    <w:p w:rsidR="00C05414" w:rsidRPr="00C05414" w:rsidRDefault="00C05414" w:rsidP="00C05414">
      <w:pPr>
        <w:tabs>
          <w:tab w:val="center" w:pos="4680"/>
          <w:tab w:val="left" w:pos="7560"/>
        </w:tabs>
        <w:rPr>
          <w:rFonts w:ascii="Arial Narrow" w:hAnsi="Arial Narrow"/>
          <w:b/>
          <w:bCs/>
          <w:sz w:val="20"/>
          <w:szCs w:val="20"/>
        </w:rPr>
      </w:pPr>
    </w:p>
    <w:p w:rsidR="00C05414" w:rsidRPr="00C05414" w:rsidRDefault="00C05414" w:rsidP="00C05414">
      <w:pPr>
        <w:tabs>
          <w:tab w:val="center" w:pos="4680"/>
          <w:tab w:val="left" w:pos="7560"/>
        </w:tabs>
        <w:rPr>
          <w:rFonts w:ascii="Arial Narrow" w:hAnsi="Arial Narrow"/>
          <w:b/>
          <w:bCs/>
          <w:sz w:val="20"/>
          <w:szCs w:val="20"/>
        </w:rPr>
      </w:pPr>
      <w:r w:rsidRPr="00C05414">
        <w:rPr>
          <w:rFonts w:ascii="Arial Narrow" w:hAnsi="Arial Narrow"/>
          <w:b/>
          <w:bCs/>
          <w:sz w:val="20"/>
          <w:szCs w:val="20"/>
        </w:rPr>
        <w:t xml:space="preserve">Note: </w:t>
      </w:r>
    </w:p>
    <w:p w:rsidR="00C05414" w:rsidRPr="00C05414" w:rsidRDefault="00C05414" w:rsidP="00C05414">
      <w:pPr>
        <w:tabs>
          <w:tab w:val="center" w:pos="4680"/>
          <w:tab w:val="left" w:pos="7560"/>
        </w:tabs>
        <w:rPr>
          <w:rFonts w:ascii="Arial Narrow" w:hAnsi="Arial Narrow"/>
          <w:b/>
          <w:bCs/>
          <w:sz w:val="20"/>
          <w:szCs w:val="20"/>
        </w:rPr>
      </w:pPr>
      <w:r w:rsidRPr="00C05414">
        <w:rPr>
          <w:rFonts w:ascii="Arial Narrow" w:hAnsi="Arial Narrow"/>
          <w:b/>
          <w:bCs/>
          <w:sz w:val="20"/>
          <w:szCs w:val="20"/>
        </w:rPr>
        <w:t>This Permit expires 12 months from the date of issue.</w:t>
      </w:r>
    </w:p>
    <w:p w:rsidR="00C05414" w:rsidRPr="00C05414" w:rsidRDefault="00C05414" w:rsidP="00C05414">
      <w:pPr>
        <w:tabs>
          <w:tab w:val="center" w:pos="4680"/>
          <w:tab w:val="left" w:pos="7560"/>
        </w:tabs>
        <w:rPr>
          <w:rFonts w:ascii="Arial Narrow" w:hAnsi="Arial Narrow"/>
          <w:bCs/>
          <w:sz w:val="20"/>
          <w:szCs w:val="20"/>
        </w:rPr>
      </w:pPr>
      <w:r w:rsidRPr="00C05414">
        <w:rPr>
          <w:rFonts w:ascii="Arial Narrow" w:hAnsi="Arial Narrow"/>
          <w:b/>
          <w:bCs/>
          <w:sz w:val="20"/>
          <w:szCs w:val="20"/>
        </w:rPr>
        <w:t xml:space="preserve">A Building Permit is also required for a building construction. </w:t>
      </w:r>
    </w:p>
    <w:p w:rsidR="00C05414" w:rsidRPr="00C05414" w:rsidRDefault="00C05414" w:rsidP="00C05414">
      <w:pPr>
        <w:tabs>
          <w:tab w:val="center" w:pos="4680"/>
          <w:tab w:val="left" w:pos="7560"/>
        </w:tabs>
        <w:rPr>
          <w:rFonts w:ascii="Arial Narrow" w:hAnsi="Arial Narrow"/>
          <w:bCs/>
          <w:sz w:val="20"/>
          <w:szCs w:val="20"/>
        </w:rPr>
      </w:pPr>
    </w:p>
    <w:p w:rsidR="00C05414" w:rsidRPr="00C05414" w:rsidRDefault="00C05414" w:rsidP="00C05414">
      <w:pPr>
        <w:tabs>
          <w:tab w:val="center" w:pos="4680"/>
          <w:tab w:val="left" w:pos="7560"/>
        </w:tabs>
        <w:rPr>
          <w:rFonts w:ascii="Arial Narrow" w:hAnsi="Arial Narrow"/>
          <w:bCs/>
          <w:sz w:val="20"/>
          <w:szCs w:val="20"/>
        </w:rPr>
      </w:pPr>
    </w:p>
    <w:p w:rsidR="00C05414" w:rsidRDefault="00C05414" w:rsidP="00C05414">
      <w:pPr>
        <w:tabs>
          <w:tab w:val="left" w:pos="709"/>
          <w:tab w:val="left" w:pos="1134"/>
          <w:tab w:val="left" w:pos="1701"/>
          <w:tab w:val="left" w:pos="1985"/>
          <w:tab w:val="left" w:pos="2410"/>
          <w:tab w:val="left" w:pos="2977"/>
        </w:tabs>
      </w:pPr>
    </w:p>
    <w:sectPr w:rsidR="00C05414" w:rsidSect="00E545E8">
      <w:endnotePr>
        <w:numFmt w:val="decimal"/>
      </w:endnotePr>
      <w:pgSz w:w="12240" w:h="15840" w:code="1"/>
      <w:pgMar w:top="720" w:right="1440" w:bottom="720" w:left="1440" w:header="706" w:footer="70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0CEB" w:rsidRDefault="006F0CEB">
      <w:pPr>
        <w:spacing w:before="0" w:line="240" w:lineRule="auto"/>
      </w:pPr>
      <w:r>
        <w:separator/>
      </w:r>
    </w:p>
  </w:endnote>
  <w:endnote w:type="continuationSeparator" w:id="0">
    <w:p w:rsidR="006F0CEB" w:rsidRDefault="006F0CE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Sans">
    <w:charset w:val="00"/>
    <w:family w:val="swiss"/>
    <w:pitch w:val="variable"/>
    <w:sig w:usb0="00000003" w:usb1="00000000" w:usb2="00000000" w:usb3="00000000" w:csb0="00000001" w:csb1="00000000"/>
  </w:font>
  <w:font w:name="pica">
    <w:panose1 w:val="00000000000000000000"/>
    <w:charset w:val="00"/>
    <w:family w:val="moder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1)">
    <w:altName w:val="Arial"/>
    <w:charset w:val="00"/>
    <w:family w:val="swiss"/>
    <w:pitch w:val="variable"/>
    <w:sig w:usb0="20002A87" w:usb1="80000000" w:usb2="00000008" w:usb3="00000000" w:csb0="000001FF"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91122"/>
      <w:docPartObj>
        <w:docPartGallery w:val="Page Numbers (Bottom of Page)"/>
        <w:docPartUnique/>
      </w:docPartObj>
    </w:sdtPr>
    <w:sdtEndPr>
      <w:rPr>
        <w:color w:val="7F7F7F" w:themeColor="background1" w:themeShade="7F"/>
        <w:spacing w:val="60"/>
      </w:rPr>
    </w:sdtEndPr>
    <w:sdtContent>
      <w:p w:rsidR="00420D64" w:rsidRDefault="00420D64">
        <w:pPr>
          <w:pStyle w:val="Footer"/>
          <w:pBdr>
            <w:top w:val="single" w:sz="4" w:space="1" w:color="D9D9D9" w:themeColor="background1" w:themeShade="D9"/>
          </w:pBdr>
          <w:jc w:val="right"/>
        </w:pPr>
        <w:r>
          <w:fldChar w:fldCharType="begin"/>
        </w:r>
        <w:r>
          <w:instrText xml:space="preserve"> PAGE   \* MERGEFORMAT </w:instrText>
        </w:r>
        <w:r>
          <w:fldChar w:fldCharType="separate"/>
        </w:r>
        <w:r w:rsidR="003B4375">
          <w:rPr>
            <w:noProof/>
          </w:rPr>
          <w:t>6</w:t>
        </w:r>
        <w:r>
          <w:rPr>
            <w:noProof/>
          </w:rPr>
          <w:fldChar w:fldCharType="end"/>
        </w:r>
        <w:r>
          <w:t xml:space="preserve"> | </w:t>
        </w:r>
        <w:r>
          <w:rPr>
            <w:color w:val="7F7F7F" w:themeColor="background1" w:themeShade="7F"/>
            <w:spacing w:val="60"/>
          </w:rPr>
          <w:t>Page</w:t>
        </w:r>
      </w:p>
    </w:sdtContent>
  </w:sdt>
  <w:p w:rsidR="00420D64" w:rsidRDefault="00420D64">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0CEB" w:rsidRDefault="006F0CEB">
      <w:pPr>
        <w:spacing w:before="0" w:line="240" w:lineRule="auto"/>
      </w:pPr>
      <w:r>
        <w:separator/>
      </w:r>
    </w:p>
  </w:footnote>
  <w:footnote w:type="continuationSeparator" w:id="0">
    <w:p w:rsidR="006F0CEB" w:rsidRDefault="006F0CEB">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D64" w:rsidRDefault="00420D64" w:rsidP="00E545E8">
    <w:pPr>
      <w:spacing w:before="0" w:line="240" w:lineRule="auto"/>
      <w:rPr>
        <w:rFonts w:ascii="Times New Roman" w:hAnsi="Times New Roman"/>
        <w:lang w:val="en-GB"/>
      </w:rPr>
    </w:pPr>
    <w:r>
      <w:rPr>
        <w:lang w:val="en-GB"/>
      </w:rPr>
      <w:t>Zo</w:t>
    </w:r>
    <w:r w:rsidRPr="00E11774">
      <w:rPr>
        <w:lang w:val="en-GB"/>
      </w:rPr>
      <w:t>ning Bylaw</w:t>
    </w:r>
    <w:r>
      <w:rPr>
        <w:lang w:val="en-GB"/>
      </w:rPr>
      <w:tab/>
    </w:r>
    <w:r>
      <w:rPr>
        <w:lang w:val="en-GB"/>
      </w:rPr>
      <w:tab/>
      <w:t>Rural Municipality of Longlaketon No. 219</w:t>
    </w:r>
    <w:r>
      <w:rPr>
        <w:lang w:val="en-GB"/>
      </w:rPr>
      <w:tab/>
      <w:t xml:space="preserve">    </w:t>
    </w:r>
    <w:r>
      <w:rPr>
        <w:lang w:val="en-GB"/>
      </w:rPr>
      <w:tab/>
      <w:t>Bylaw No.6-2013</w:t>
    </w:r>
  </w:p>
  <w:p w:rsidR="00420D64" w:rsidRDefault="00420D64" w:rsidP="00E545E8">
    <w:pPr>
      <w:spacing w:before="0" w:line="240" w:lineRule="auto"/>
      <w:rPr>
        <w:rFonts w:ascii="Times New Roman" w:hAnsi="Times New Roman"/>
        <w:lang w:val="en-GB"/>
      </w:rPr>
    </w:pPr>
  </w:p>
  <w:p w:rsidR="00420D64" w:rsidRPr="0018406E" w:rsidRDefault="00420D64" w:rsidP="00E545E8">
    <w:pPr>
      <w:pStyle w:val="Header"/>
      <w:spacing w:after="1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17CAB"/>
    <w:multiLevelType w:val="hybridMultilevel"/>
    <w:tmpl w:val="E3FAA044"/>
    <w:lvl w:ilvl="0" w:tplc="0EE6E0E6">
      <w:start w:val="1"/>
      <w:numFmt w:val="lowerLetter"/>
      <w:lvlText w:val="%1)"/>
      <w:lvlJc w:val="left"/>
      <w:pPr>
        <w:ind w:left="2520" w:hanging="360"/>
      </w:pPr>
    </w:lvl>
    <w:lvl w:ilvl="1" w:tplc="04090017">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3237A8F"/>
    <w:multiLevelType w:val="hybridMultilevel"/>
    <w:tmpl w:val="85C20C8E"/>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03CE1F00"/>
    <w:multiLevelType w:val="hybridMultilevel"/>
    <w:tmpl w:val="D6A63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FB62FC"/>
    <w:multiLevelType w:val="hybridMultilevel"/>
    <w:tmpl w:val="4E1AA2AE"/>
    <w:lvl w:ilvl="0" w:tplc="0EE6E0E6">
      <w:start w:val="1"/>
      <w:numFmt w:val="lowerLetter"/>
      <w:lvlText w:val="%1)"/>
      <w:lvlJc w:val="left"/>
      <w:pPr>
        <w:ind w:left="3960" w:hanging="360"/>
      </w:pPr>
    </w:lvl>
    <w:lvl w:ilvl="1" w:tplc="04090017">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 w15:restartNumberingAfterBreak="0">
    <w:nsid w:val="047E0694"/>
    <w:multiLevelType w:val="hybridMultilevel"/>
    <w:tmpl w:val="681ED88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2C1EC0"/>
    <w:multiLevelType w:val="hybridMultilevel"/>
    <w:tmpl w:val="B2B0A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8E5598"/>
    <w:multiLevelType w:val="hybridMultilevel"/>
    <w:tmpl w:val="DF30BA6C"/>
    <w:lvl w:ilvl="0" w:tplc="0EE6E0E6">
      <w:start w:val="1"/>
      <w:numFmt w:val="lowerLetter"/>
      <w:lvlText w:val="%1)"/>
      <w:lvlJc w:val="left"/>
      <w:pPr>
        <w:ind w:left="2520" w:hanging="360"/>
      </w:pPr>
    </w:lvl>
    <w:lvl w:ilvl="1" w:tplc="04090017">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06312DE4"/>
    <w:multiLevelType w:val="hybridMultilevel"/>
    <w:tmpl w:val="98E03E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2F28A3"/>
    <w:multiLevelType w:val="hybridMultilevel"/>
    <w:tmpl w:val="48B82738"/>
    <w:lvl w:ilvl="0" w:tplc="15BAD89A">
      <w:start w:val="1"/>
      <w:numFmt w:val="lowerLetter"/>
      <w:lvlText w:val="%1)"/>
      <w:lvlJc w:val="left"/>
      <w:pPr>
        <w:ind w:left="720" w:hanging="360"/>
      </w:pPr>
      <w:rPr>
        <w:b w:val="0"/>
        <w:sz w:val="20"/>
        <w:szCs w:val="2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08612BEA"/>
    <w:multiLevelType w:val="hybridMultilevel"/>
    <w:tmpl w:val="F372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AC6F66"/>
    <w:multiLevelType w:val="hybridMultilevel"/>
    <w:tmpl w:val="0206EC4A"/>
    <w:lvl w:ilvl="0" w:tplc="04090017">
      <w:start w:val="1"/>
      <w:numFmt w:val="lowerLetter"/>
      <w:lvlText w:val="%1)"/>
      <w:lvlJc w:val="left"/>
      <w:pPr>
        <w:ind w:left="1224" w:hanging="360"/>
      </w:pPr>
      <w:rPr>
        <w:sz w:val="20"/>
        <w:szCs w:val="20"/>
      </w:rPr>
    </w:lvl>
    <w:lvl w:ilvl="1" w:tplc="04090019">
      <w:start w:val="1"/>
      <w:numFmt w:val="lowerLetter"/>
      <w:lvlText w:val="%2."/>
      <w:lvlJc w:val="left"/>
      <w:pPr>
        <w:ind w:left="1944" w:hanging="360"/>
      </w:pPr>
    </w:lvl>
    <w:lvl w:ilvl="2" w:tplc="0409001B">
      <w:start w:val="1"/>
      <w:numFmt w:val="lowerRoman"/>
      <w:lvlText w:val="%3."/>
      <w:lvlJc w:val="right"/>
      <w:pPr>
        <w:ind w:left="2664" w:hanging="180"/>
      </w:pPr>
    </w:lvl>
    <w:lvl w:ilvl="3" w:tplc="0409000F">
      <w:start w:val="1"/>
      <w:numFmt w:val="decimal"/>
      <w:lvlText w:val="%4."/>
      <w:lvlJc w:val="left"/>
      <w:pPr>
        <w:ind w:left="3384" w:hanging="360"/>
      </w:pPr>
    </w:lvl>
    <w:lvl w:ilvl="4" w:tplc="04090019">
      <w:start w:val="1"/>
      <w:numFmt w:val="lowerLetter"/>
      <w:lvlText w:val="%5."/>
      <w:lvlJc w:val="left"/>
      <w:pPr>
        <w:ind w:left="4104" w:hanging="360"/>
      </w:pPr>
    </w:lvl>
    <w:lvl w:ilvl="5" w:tplc="0409001B">
      <w:start w:val="1"/>
      <w:numFmt w:val="lowerRoman"/>
      <w:lvlText w:val="%6."/>
      <w:lvlJc w:val="right"/>
      <w:pPr>
        <w:ind w:left="4824" w:hanging="180"/>
      </w:pPr>
    </w:lvl>
    <w:lvl w:ilvl="6" w:tplc="0409000F">
      <w:start w:val="1"/>
      <w:numFmt w:val="decimal"/>
      <w:lvlText w:val="%7."/>
      <w:lvlJc w:val="left"/>
      <w:pPr>
        <w:ind w:left="5544" w:hanging="360"/>
      </w:pPr>
    </w:lvl>
    <w:lvl w:ilvl="7" w:tplc="04090019">
      <w:start w:val="1"/>
      <w:numFmt w:val="lowerLetter"/>
      <w:lvlText w:val="%8."/>
      <w:lvlJc w:val="left"/>
      <w:pPr>
        <w:ind w:left="6264" w:hanging="360"/>
      </w:pPr>
    </w:lvl>
    <w:lvl w:ilvl="8" w:tplc="0409001B">
      <w:start w:val="1"/>
      <w:numFmt w:val="lowerRoman"/>
      <w:lvlText w:val="%9."/>
      <w:lvlJc w:val="right"/>
      <w:pPr>
        <w:ind w:left="6984" w:hanging="180"/>
      </w:pPr>
    </w:lvl>
  </w:abstractNum>
  <w:abstractNum w:abstractNumId="11" w15:restartNumberingAfterBreak="0">
    <w:nsid w:val="0AA92FEC"/>
    <w:multiLevelType w:val="hybridMultilevel"/>
    <w:tmpl w:val="6B4265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0F4C1725"/>
    <w:multiLevelType w:val="hybridMultilevel"/>
    <w:tmpl w:val="39A26A24"/>
    <w:lvl w:ilvl="0" w:tplc="0EE6E0E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5B5BC8"/>
    <w:multiLevelType w:val="hybridMultilevel"/>
    <w:tmpl w:val="BA5E6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CC6B7F"/>
    <w:multiLevelType w:val="hybridMultilevel"/>
    <w:tmpl w:val="566E5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F92039"/>
    <w:multiLevelType w:val="hybridMultilevel"/>
    <w:tmpl w:val="96E8A8F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3670A0A"/>
    <w:multiLevelType w:val="hybridMultilevel"/>
    <w:tmpl w:val="9008F0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3B83ADB"/>
    <w:multiLevelType w:val="multilevel"/>
    <w:tmpl w:val="C34A9682"/>
    <w:lvl w:ilvl="0">
      <w:start w:val="1"/>
      <w:numFmt w:val="lowerLetter"/>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157A1F16"/>
    <w:multiLevelType w:val="hybridMultilevel"/>
    <w:tmpl w:val="AB44BBB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6D405E8"/>
    <w:multiLevelType w:val="hybridMultilevel"/>
    <w:tmpl w:val="33EADEB8"/>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17432D45"/>
    <w:multiLevelType w:val="hybridMultilevel"/>
    <w:tmpl w:val="CF9065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77F0E7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18576E9E"/>
    <w:multiLevelType w:val="hybridMultilevel"/>
    <w:tmpl w:val="DE10C2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8B9224D"/>
    <w:multiLevelType w:val="hybridMultilevel"/>
    <w:tmpl w:val="1B3C2C4C"/>
    <w:lvl w:ilvl="0" w:tplc="04090017">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4" w15:restartNumberingAfterBreak="0">
    <w:nsid w:val="194F0E6C"/>
    <w:multiLevelType w:val="hybridMultilevel"/>
    <w:tmpl w:val="148C9142"/>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1C7C0826"/>
    <w:multiLevelType w:val="hybridMultilevel"/>
    <w:tmpl w:val="88D24F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CE0659B"/>
    <w:multiLevelType w:val="hybridMultilevel"/>
    <w:tmpl w:val="79D8C05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D75438C"/>
    <w:multiLevelType w:val="hybridMultilevel"/>
    <w:tmpl w:val="051E8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DF91D8D"/>
    <w:multiLevelType w:val="hybridMultilevel"/>
    <w:tmpl w:val="A2ECC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3A80EBF"/>
    <w:multiLevelType w:val="hybridMultilevel"/>
    <w:tmpl w:val="E056CB5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244F2869"/>
    <w:multiLevelType w:val="hybridMultilevel"/>
    <w:tmpl w:val="21AC3A0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46206BB"/>
    <w:multiLevelType w:val="hybridMultilevel"/>
    <w:tmpl w:val="691CB6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5A3102A"/>
    <w:multiLevelType w:val="multilevel"/>
    <w:tmpl w:val="92C65DE2"/>
    <w:lvl w:ilvl="0">
      <w:start w:val="1"/>
      <w:numFmt w:val="lowerLetter"/>
      <w:lvlText w:val="%1)"/>
      <w:lvlJc w:val="left"/>
      <w:pPr>
        <w:tabs>
          <w:tab w:val="num" w:pos="0"/>
        </w:tabs>
        <w:ind w:left="1080" w:hanging="360"/>
      </w:pPr>
      <w:rPr>
        <w:rFonts w:hint="default"/>
      </w:rPr>
    </w:lvl>
    <w:lvl w:ilvl="1">
      <w:start w:val="1"/>
      <w:numFmt w:val="lowerRoman"/>
      <w:lvlText w:val="%2."/>
      <w:lvlJc w:val="right"/>
      <w:pPr>
        <w:tabs>
          <w:tab w:val="num" w:pos="1440"/>
        </w:tabs>
        <w:ind w:left="1440" w:hanging="360"/>
      </w:pPr>
    </w:lvl>
    <w:lvl w:ilvl="2">
      <w:start w:val="1"/>
      <w:numFmt w:val="lowerRoman"/>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2880"/>
        </w:tabs>
        <w:ind w:left="2880" w:hanging="360"/>
      </w:pPr>
    </w:lvl>
    <w:lvl w:ilvl="6">
      <w:start w:val="1"/>
      <w:numFmt w:val="decimal"/>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Roman"/>
      <w:lvlText w:val="%9."/>
      <w:lvlJc w:val="left"/>
      <w:pPr>
        <w:tabs>
          <w:tab w:val="num" w:pos="3960"/>
        </w:tabs>
        <w:ind w:left="3960" w:hanging="360"/>
      </w:pPr>
    </w:lvl>
  </w:abstractNum>
  <w:abstractNum w:abstractNumId="33" w15:restartNumberingAfterBreak="0">
    <w:nsid w:val="25EB698C"/>
    <w:multiLevelType w:val="hybridMultilevel"/>
    <w:tmpl w:val="F8E04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6D1524D"/>
    <w:multiLevelType w:val="hybridMultilevel"/>
    <w:tmpl w:val="4B4CF47C"/>
    <w:lvl w:ilvl="0" w:tplc="0EE6E0E6">
      <w:start w:val="1"/>
      <w:numFmt w:val="lowerLetter"/>
      <w:lvlText w:val="%1)"/>
      <w:lvlJc w:val="left"/>
      <w:pPr>
        <w:ind w:left="3240" w:hanging="360"/>
      </w:p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5" w15:restartNumberingAfterBreak="0">
    <w:nsid w:val="27965752"/>
    <w:multiLevelType w:val="hybridMultilevel"/>
    <w:tmpl w:val="765C1A14"/>
    <w:lvl w:ilvl="0" w:tplc="0EE6E0E6">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28516D10"/>
    <w:multiLevelType w:val="hybridMultilevel"/>
    <w:tmpl w:val="AC40C7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88076D0"/>
    <w:multiLevelType w:val="hybridMultilevel"/>
    <w:tmpl w:val="290E7D12"/>
    <w:lvl w:ilvl="0" w:tplc="04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8B96A4B"/>
    <w:multiLevelType w:val="hybridMultilevel"/>
    <w:tmpl w:val="FAB0B76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28DB1338"/>
    <w:multiLevelType w:val="multilevel"/>
    <w:tmpl w:val="8E4A35A0"/>
    <w:lvl w:ilvl="0">
      <w:start w:val="1"/>
      <w:numFmt w:val="lowerLetter"/>
      <w:lvlText w:val="%1)"/>
      <w:lvlJc w:val="left"/>
      <w:pPr>
        <w:tabs>
          <w:tab w:val="num" w:pos="0"/>
        </w:tabs>
        <w:ind w:left="1080" w:hanging="360"/>
      </w:pPr>
      <w:rPr>
        <w:rFonts w:hint="default"/>
      </w:rPr>
    </w:lvl>
    <w:lvl w:ilvl="1">
      <w:start w:val="1"/>
      <w:numFmt w:val="lowerRoman"/>
      <w:lvlText w:val="%2."/>
      <w:lvlJc w:val="right"/>
      <w:pPr>
        <w:tabs>
          <w:tab w:val="num" w:pos="1440"/>
        </w:tabs>
        <w:ind w:left="1440" w:hanging="360"/>
      </w:pPr>
      <w:rPr>
        <w:rFonts w:hint="default"/>
      </w:rPr>
    </w:lvl>
    <w:lvl w:ilvl="2">
      <w:start w:val="1"/>
      <w:numFmt w:val="bullet"/>
      <w:lvlText w:val=""/>
      <w:lvlJc w:val="left"/>
      <w:pPr>
        <w:tabs>
          <w:tab w:val="num" w:pos="1800"/>
        </w:tabs>
        <w:ind w:left="1800" w:hanging="360"/>
      </w:pPr>
      <w:rPr>
        <w:rFonts w:ascii="Symbol" w:hAnsi="Symbol"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40" w15:restartNumberingAfterBreak="0">
    <w:nsid w:val="2A153078"/>
    <w:multiLevelType w:val="hybridMultilevel"/>
    <w:tmpl w:val="74A4178C"/>
    <w:lvl w:ilvl="0" w:tplc="04090017">
      <w:start w:val="1"/>
      <w:numFmt w:val="lowerLetter"/>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41" w15:restartNumberingAfterBreak="0">
    <w:nsid w:val="2A234996"/>
    <w:multiLevelType w:val="multilevel"/>
    <w:tmpl w:val="3F98116A"/>
    <w:lvl w:ilvl="0">
      <w:start w:val="1"/>
      <w:numFmt w:val="lowerLetter"/>
      <w:lvlText w:val="%1)"/>
      <w:lvlJc w:val="left"/>
      <w:pPr>
        <w:tabs>
          <w:tab w:val="num" w:pos="0"/>
        </w:tabs>
        <w:ind w:left="1080" w:hanging="360"/>
      </w:pPr>
      <w:rPr>
        <w:rFonts w:hint="default"/>
      </w:rPr>
    </w:lvl>
    <w:lvl w:ilvl="1">
      <w:start w:val="1"/>
      <w:numFmt w:val="lowerRoman"/>
      <w:lvlText w:val="%2."/>
      <w:lvlJc w:val="right"/>
      <w:pPr>
        <w:tabs>
          <w:tab w:val="num" w:pos="1440"/>
        </w:tabs>
        <w:ind w:left="1440" w:hanging="360"/>
      </w:pPr>
    </w:lvl>
    <w:lvl w:ilvl="2">
      <w:start w:val="1"/>
      <w:numFmt w:val="lowerRoman"/>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Roman"/>
      <w:lvlText w:val="%9."/>
      <w:lvlJc w:val="left"/>
      <w:pPr>
        <w:tabs>
          <w:tab w:val="num" w:pos="3960"/>
        </w:tabs>
        <w:ind w:left="3960" w:hanging="360"/>
      </w:pPr>
    </w:lvl>
  </w:abstractNum>
  <w:abstractNum w:abstractNumId="42" w15:restartNumberingAfterBreak="0">
    <w:nsid w:val="2AA24DB4"/>
    <w:multiLevelType w:val="hybridMultilevel"/>
    <w:tmpl w:val="7D386ED4"/>
    <w:lvl w:ilvl="0" w:tplc="10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B64614E"/>
    <w:multiLevelType w:val="multilevel"/>
    <w:tmpl w:val="674EB046"/>
    <w:lvl w:ilvl="0">
      <w:start w:val="1"/>
      <w:numFmt w:val="decimal"/>
      <w:pStyle w:val="TOCHeading"/>
      <w:lvlText w:val="%1.0"/>
      <w:lvlJc w:val="left"/>
      <w:pPr>
        <w:ind w:left="4118" w:hanging="432"/>
      </w:pPr>
      <w:rPr>
        <w:rFonts w:hint="default"/>
      </w:rPr>
    </w:lvl>
    <w:lvl w:ilvl="1">
      <w:start w:val="1"/>
      <w:numFmt w:val="decimal"/>
      <w:pStyle w:val="Heading2"/>
      <w:lvlText w:val="%1.%2"/>
      <w:lvlJc w:val="left"/>
      <w:pPr>
        <w:ind w:left="718" w:hanging="576"/>
      </w:pPr>
      <w:rPr>
        <w:rFonts w:hint="default"/>
        <w:b/>
        <w:bCs w:val="0"/>
        <w:i w:val="0"/>
        <w:iCs w:val="0"/>
        <w:caps w:val="0"/>
        <w:smallCaps w:val="0"/>
        <w:strike w:val="0"/>
        <w:dstrike w:val="0"/>
        <w:noProof w:val="0"/>
        <w:vanish w:val="0"/>
        <w:color w:val="00000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ind w:left="1260" w:hanging="720"/>
      </w:pPr>
      <w:rPr>
        <w:rFonts w:hint="default"/>
        <w:b/>
        <w:bCs w:val="0"/>
        <w:i w:val="0"/>
        <w:iCs w:val="0"/>
        <w:caps w:val="0"/>
        <w:smallCaps w:val="0"/>
        <w:strike w:val="0"/>
        <w:dstrike w:val="0"/>
        <w:noProof w:val="0"/>
        <w:vanish w:val="0"/>
        <w:color w:val="000000"/>
        <w:kern w:val="0"/>
        <w:position w:val="0"/>
        <w:sz w:val="18"/>
        <w:szCs w:val="1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4" w15:restartNumberingAfterBreak="0">
    <w:nsid w:val="2DF267E0"/>
    <w:multiLevelType w:val="hybridMultilevel"/>
    <w:tmpl w:val="75DC13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2F1B4B47"/>
    <w:multiLevelType w:val="multilevel"/>
    <w:tmpl w:val="A5B4998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720" w:hanging="720"/>
      </w:pPr>
      <w:rPr>
        <w:rFonts w:ascii="Arial Narrow" w:hAnsi="Arial Narrow" w:hint="default"/>
        <w:b w:val="0"/>
        <w:i w:val="0"/>
        <w:color w:val="000000" w:themeColor="text1"/>
        <w:sz w:val="20"/>
        <w:szCs w:val="2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15:restartNumberingAfterBreak="0">
    <w:nsid w:val="2FA74E05"/>
    <w:multiLevelType w:val="hybridMultilevel"/>
    <w:tmpl w:val="EDBE4020"/>
    <w:lvl w:ilvl="0" w:tplc="04090017">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321E69AF"/>
    <w:multiLevelType w:val="hybridMultilevel"/>
    <w:tmpl w:val="EF482E7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37E2B29"/>
    <w:multiLevelType w:val="hybridMultilevel"/>
    <w:tmpl w:val="5BC85EA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5BF172B"/>
    <w:multiLevelType w:val="hybridMultilevel"/>
    <w:tmpl w:val="EF482E7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679050D"/>
    <w:multiLevelType w:val="hybridMultilevel"/>
    <w:tmpl w:val="B38A4684"/>
    <w:lvl w:ilvl="0" w:tplc="FFFFFFFF">
      <w:start w:val="1"/>
      <w:numFmt w:val="lowerLetter"/>
      <w:lvlText w:val="%1)"/>
      <w:lvlJc w:val="left"/>
      <w:pPr>
        <w:ind w:left="1080" w:hanging="360"/>
      </w:pPr>
    </w:lvl>
    <w:lvl w:ilvl="1" w:tplc="AEA8066C">
      <w:start w:val="1"/>
      <w:numFmt w:val="lowerLetter"/>
      <w:pStyle w:val="ListParagraph"/>
      <w:lvlText w:val="%2)"/>
      <w:lvlJc w:val="left"/>
      <w:pPr>
        <w:tabs>
          <w:tab w:val="num" w:pos="1800"/>
        </w:tabs>
        <w:ind w:left="180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36CB586C"/>
    <w:multiLevelType w:val="hybridMultilevel"/>
    <w:tmpl w:val="3E689698"/>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37CB25C4"/>
    <w:multiLevelType w:val="hybridMultilevel"/>
    <w:tmpl w:val="791CA8EA"/>
    <w:lvl w:ilvl="0" w:tplc="04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9BD3786"/>
    <w:multiLevelType w:val="hybridMultilevel"/>
    <w:tmpl w:val="36CCA420"/>
    <w:lvl w:ilvl="0" w:tplc="04090017">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4" w15:restartNumberingAfterBreak="0">
    <w:nsid w:val="3C996F2A"/>
    <w:multiLevelType w:val="hybridMultilevel"/>
    <w:tmpl w:val="E3BAE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D9C46E7"/>
    <w:multiLevelType w:val="hybridMultilevel"/>
    <w:tmpl w:val="59ACB80E"/>
    <w:lvl w:ilvl="0" w:tplc="FFFFFFFF">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6" w15:restartNumberingAfterBreak="0">
    <w:nsid w:val="3DB4669B"/>
    <w:multiLevelType w:val="hybridMultilevel"/>
    <w:tmpl w:val="EB6AD9C2"/>
    <w:lvl w:ilvl="0" w:tplc="04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E0F0873"/>
    <w:multiLevelType w:val="hybridMultilevel"/>
    <w:tmpl w:val="C7C69B9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E626ABB"/>
    <w:multiLevelType w:val="hybridMultilevel"/>
    <w:tmpl w:val="CB58AA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3FF272B6"/>
    <w:multiLevelType w:val="hybridMultilevel"/>
    <w:tmpl w:val="8D765F3A"/>
    <w:lvl w:ilvl="0" w:tplc="04090017">
      <w:start w:val="1"/>
      <w:numFmt w:val="lowerLetter"/>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418E16B5"/>
    <w:multiLevelType w:val="hybridMultilevel"/>
    <w:tmpl w:val="88EAE7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2ED315F"/>
    <w:multiLevelType w:val="hybridMultilevel"/>
    <w:tmpl w:val="6BB430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39A2E01"/>
    <w:multiLevelType w:val="hybridMultilevel"/>
    <w:tmpl w:val="2A045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43A2BDE"/>
    <w:multiLevelType w:val="hybridMultilevel"/>
    <w:tmpl w:val="51FE1634"/>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4" w15:restartNumberingAfterBreak="0">
    <w:nsid w:val="45E10EB0"/>
    <w:multiLevelType w:val="hybridMultilevel"/>
    <w:tmpl w:val="8D765F3A"/>
    <w:lvl w:ilvl="0" w:tplc="04090017">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5" w15:restartNumberingAfterBreak="0">
    <w:nsid w:val="47D7347B"/>
    <w:multiLevelType w:val="hybridMultilevel"/>
    <w:tmpl w:val="20DA939C"/>
    <w:lvl w:ilvl="0" w:tplc="FFFFFFFF">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FFFFFFFF">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15:restartNumberingAfterBreak="0">
    <w:nsid w:val="481879D7"/>
    <w:multiLevelType w:val="hybridMultilevel"/>
    <w:tmpl w:val="1AC8D3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9690ADF"/>
    <w:multiLevelType w:val="hybridMultilevel"/>
    <w:tmpl w:val="369EB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B82777B"/>
    <w:multiLevelType w:val="hybridMultilevel"/>
    <w:tmpl w:val="D66C6B94"/>
    <w:lvl w:ilvl="0" w:tplc="0EE6E0E6">
      <w:start w:val="1"/>
      <w:numFmt w:val="lowerLetter"/>
      <w:lvlText w:val="%1)"/>
      <w:lvlJc w:val="left"/>
      <w:pPr>
        <w:ind w:left="2520" w:hanging="360"/>
      </w:pPr>
    </w:lvl>
    <w:lvl w:ilvl="1" w:tplc="04090017">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9" w15:restartNumberingAfterBreak="0">
    <w:nsid w:val="4D197F0C"/>
    <w:multiLevelType w:val="hybridMultilevel"/>
    <w:tmpl w:val="D6703C80"/>
    <w:lvl w:ilvl="0" w:tplc="04090017">
      <w:start w:val="1"/>
      <w:numFmt w:val="lowerLetter"/>
      <w:lvlText w:val="%1)"/>
      <w:lvlJc w:val="left"/>
      <w:pPr>
        <w:ind w:left="1069"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E3A43CE"/>
    <w:multiLevelType w:val="hybridMultilevel"/>
    <w:tmpl w:val="A378E2B6"/>
    <w:lvl w:ilvl="0" w:tplc="04090017">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71" w15:restartNumberingAfterBreak="0">
    <w:nsid w:val="4E80424B"/>
    <w:multiLevelType w:val="hybridMultilevel"/>
    <w:tmpl w:val="F6D879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ED80BF2"/>
    <w:multiLevelType w:val="hybridMultilevel"/>
    <w:tmpl w:val="91FE5772"/>
    <w:lvl w:ilvl="0" w:tplc="FFFFFFFF">
      <w:start w:val="1"/>
      <w:numFmt w:val="lowerLetter"/>
      <w:lvlText w:val="%1)"/>
      <w:lvlJc w:val="left"/>
      <w:pPr>
        <w:ind w:left="1440" w:hanging="360"/>
      </w:pPr>
      <w:rPr>
        <w:rFonts w:cs="Times New Roman"/>
      </w:rPr>
    </w:lvl>
    <w:lvl w:ilvl="1" w:tplc="FFFFFFFF">
      <w:start w:val="1"/>
      <w:numFmt w:val="lowerLetter"/>
      <w:lvlText w:val="%2."/>
      <w:lvlJc w:val="left"/>
      <w:pPr>
        <w:ind w:left="2160" w:hanging="360"/>
      </w:pPr>
      <w:rPr>
        <w:rFonts w:cs="Times New Roman"/>
      </w:rPr>
    </w:lvl>
    <w:lvl w:ilvl="2" w:tplc="FFFFFFFF">
      <w:start w:val="1"/>
      <w:numFmt w:val="lowerRoman"/>
      <w:lvlText w:val="%3."/>
      <w:lvlJc w:val="right"/>
      <w:pPr>
        <w:ind w:left="2880" w:hanging="180"/>
      </w:pPr>
      <w:rPr>
        <w:rFonts w:cs="Times New Roman"/>
      </w:rPr>
    </w:lvl>
    <w:lvl w:ilvl="3" w:tplc="FFFFFFFF">
      <w:start w:val="1"/>
      <w:numFmt w:val="decimal"/>
      <w:lvlText w:val="%4."/>
      <w:lvlJc w:val="left"/>
      <w:pPr>
        <w:ind w:left="3600" w:hanging="360"/>
      </w:pPr>
      <w:rPr>
        <w:rFonts w:cs="Times New Roman"/>
      </w:rPr>
    </w:lvl>
    <w:lvl w:ilvl="4" w:tplc="FFFFFFFF">
      <w:start w:val="1"/>
      <w:numFmt w:val="lowerLetter"/>
      <w:lvlText w:val="%5."/>
      <w:lvlJc w:val="left"/>
      <w:pPr>
        <w:ind w:left="4320" w:hanging="360"/>
      </w:pPr>
      <w:rPr>
        <w:rFonts w:cs="Times New Roman"/>
      </w:rPr>
    </w:lvl>
    <w:lvl w:ilvl="5" w:tplc="FFFFFFFF">
      <w:start w:val="1"/>
      <w:numFmt w:val="lowerRoman"/>
      <w:lvlText w:val="%6."/>
      <w:lvlJc w:val="right"/>
      <w:pPr>
        <w:ind w:left="5040" w:hanging="180"/>
      </w:pPr>
      <w:rPr>
        <w:rFonts w:cs="Times New Roman"/>
      </w:rPr>
    </w:lvl>
    <w:lvl w:ilvl="6" w:tplc="FFFFFFFF">
      <w:start w:val="1"/>
      <w:numFmt w:val="decimal"/>
      <w:lvlText w:val="%7."/>
      <w:lvlJc w:val="left"/>
      <w:pPr>
        <w:ind w:left="5760" w:hanging="360"/>
      </w:pPr>
      <w:rPr>
        <w:rFonts w:cs="Times New Roman"/>
      </w:rPr>
    </w:lvl>
    <w:lvl w:ilvl="7" w:tplc="FFFFFFFF">
      <w:start w:val="1"/>
      <w:numFmt w:val="lowerLetter"/>
      <w:lvlText w:val="%8."/>
      <w:lvlJc w:val="left"/>
      <w:pPr>
        <w:ind w:left="6480" w:hanging="360"/>
      </w:pPr>
      <w:rPr>
        <w:rFonts w:cs="Times New Roman"/>
      </w:rPr>
    </w:lvl>
    <w:lvl w:ilvl="8" w:tplc="FFFFFFFF">
      <w:start w:val="1"/>
      <w:numFmt w:val="lowerRoman"/>
      <w:lvlText w:val="%9."/>
      <w:lvlJc w:val="right"/>
      <w:pPr>
        <w:ind w:left="7200" w:hanging="180"/>
      </w:pPr>
      <w:rPr>
        <w:rFonts w:cs="Times New Roman"/>
      </w:rPr>
    </w:lvl>
  </w:abstractNum>
  <w:abstractNum w:abstractNumId="73" w15:restartNumberingAfterBreak="0">
    <w:nsid w:val="4F4D1108"/>
    <w:multiLevelType w:val="hybridMultilevel"/>
    <w:tmpl w:val="3092C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0660FA3"/>
    <w:multiLevelType w:val="hybridMultilevel"/>
    <w:tmpl w:val="4852CD2C"/>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0FB7E76"/>
    <w:multiLevelType w:val="hybridMultilevel"/>
    <w:tmpl w:val="D8328AC4"/>
    <w:lvl w:ilvl="0" w:tplc="04090017">
      <w:start w:val="1"/>
      <w:numFmt w:val="lowerLetter"/>
      <w:lvlText w:val="%1)"/>
      <w:lvlJc w:val="left"/>
      <w:pPr>
        <w:ind w:left="1440" w:hanging="360"/>
      </w:p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6" w15:restartNumberingAfterBreak="0">
    <w:nsid w:val="54771252"/>
    <w:multiLevelType w:val="hybridMultilevel"/>
    <w:tmpl w:val="1F2E9FD0"/>
    <w:lvl w:ilvl="0" w:tplc="0EE6E0E6">
      <w:start w:val="1"/>
      <w:numFmt w:val="lowerLetter"/>
      <w:lvlText w:val="%1)"/>
      <w:lvlJc w:val="left"/>
      <w:pPr>
        <w:ind w:left="2520" w:hanging="360"/>
      </w:pPr>
    </w:lvl>
    <w:lvl w:ilvl="1" w:tplc="04090017">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7" w15:restartNumberingAfterBreak="0">
    <w:nsid w:val="54796313"/>
    <w:multiLevelType w:val="hybridMultilevel"/>
    <w:tmpl w:val="425E8A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5DA6731"/>
    <w:multiLevelType w:val="multilevel"/>
    <w:tmpl w:val="0409001D"/>
    <w:numStyleLink w:val="1ai"/>
  </w:abstractNum>
  <w:abstractNum w:abstractNumId="79" w15:restartNumberingAfterBreak="0">
    <w:nsid w:val="564733C6"/>
    <w:multiLevelType w:val="hybridMultilevel"/>
    <w:tmpl w:val="B0E613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8D063BF"/>
    <w:multiLevelType w:val="hybridMultilevel"/>
    <w:tmpl w:val="731EA53A"/>
    <w:lvl w:ilvl="0" w:tplc="FFFFFFFF">
      <w:start w:val="1"/>
      <w:numFmt w:val="lowerLetter"/>
      <w:lvlText w:val="%1)"/>
      <w:lvlJc w:val="left"/>
      <w:pPr>
        <w:ind w:left="1080" w:hanging="360"/>
      </w:pPr>
    </w:lvl>
    <w:lvl w:ilvl="1" w:tplc="FFFFFFFF">
      <w:start w:val="1"/>
      <w:numFmt w:val="bullet"/>
      <w:pStyle w:val="StyleListBulletLeft"/>
      <w:lvlText w:val=""/>
      <w:lvlJc w:val="left"/>
      <w:pPr>
        <w:tabs>
          <w:tab w:val="num" w:pos="1800"/>
        </w:tabs>
        <w:ind w:left="1800" w:hanging="360"/>
      </w:pPr>
      <w:rPr>
        <w:rFonts w:ascii="Wingdings" w:hAnsi="Wingding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1" w15:restartNumberingAfterBreak="0">
    <w:nsid w:val="595B41AD"/>
    <w:multiLevelType w:val="hybridMultilevel"/>
    <w:tmpl w:val="B55035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A64655A"/>
    <w:multiLevelType w:val="hybridMultilevel"/>
    <w:tmpl w:val="0344BD2A"/>
    <w:lvl w:ilvl="0" w:tplc="FFFFFFFF">
      <w:start w:val="1"/>
      <w:numFmt w:val="lowerLetter"/>
      <w:lvlText w:val="%1)"/>
      <w:lvlJc w:val="left"/>
      <w:pPr>
        <w:ind w:left="1080" w:hanging="360"/>
      </w:pPr>
    </w:lvl>
    <w:lvl w:ilvl="1" w:tplc="04090017">
      <w:start w:val="1"/>
      <w:numFmt w:val="lowerLetter"/>
      <w:lvlText w:val="%2)"/>
      <w:lvlJc w:val="left"/>
      <w:pPr>
        <w:tabs>
          <w:tab w:val="num" w:pos="1800"/>
        </w:tabs>
        <w:ind w:left="180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3" w15:restartNumberingAfterBreak="0">
    <w:nsid w:val="5BB8722B"/>
    <w:multiLevelType w:val="hybridMultilevel"/>
    <w:tmpl w:val="896436A6"/>
    <w:lvl w:ilvl="0" w:tplc="04090017">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15:restartNumberingAfterBreak="0">
    <w:nsid w:val="5C7A764B"/>
    <w:multiLevelType w:val="hybridMultilevel"/>
    <w:tmpl w:val="EDDCD7D2"/>
    <w:lvl w:ilvl="0" w:tplc="FFFFFFFF">
      <w:start w:val="1"/>
      <w:numFmt w:val="lowerLetter"/>
      <w:lvlText w:val="%1)"/>
      <w:lvlJc w:val="left"/>
      <w:pPr>
        <w:ind w:left="1080" w:hanging="360"/>
      </w:pPr>
    </w:lvl>
    <w:lvl w:ilvl="1" w:tplc="04090017">
      <w:start w:val="1"/>
      <w:numFmt w:val="lowerLetter"/>
      <w:lvlText w:val="%2)"/>
      <w:lvlJc w:val="left"/>
      <w:pPr>
        <w:tabs>
          <w:tab w:val="num" w:pos="1800"/>
        </w:tabs>
        <w:ind w:left="180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5" w15:restartNumberingAfterBreak="0">
    <w:nsid w:val="5D223671"/>
    <w:multiLevelType w:val="hybridMultilevel"/>
    <w:tmpl w:val="5966260A"/>
    <w:lvl w:ilvl="0" w:tplc="0EE6E0E6">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6" w15:restartNumberingAfterBreak="0">
    <w:nsid w:val="5D9F58CA"/>
    <w:multiLevelType w:val="hybridMultilevel"/>
    <w:tmpl w:val="3738B936"/>
    <w:lvl w:ilvl="0" w:tplc="04090017">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15:restartNumberingAfterBreak="0">
    <w:nsid w:val="5EB46BEF"/>
    <w:multiLevelType w:val="hybridMultilevel"/>
    <w:tmpl w:val="68643FBE"/>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EEF3A79"/>
    <w:multiLevelType w:val="hybridMultilevel"/>
    <w:tmpl w:val="CF489B9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9" w15:restartNumberingAfterBreak="0">
    <w:nsid w:val="5F08068B"/>
    <w:multiLevelType w:val="hybridMultilevel"/>
    <w:tmpl w:val="488A6120"/>
    <w:lvl w:ilvl="0" w:tplc="FFFFFFFF">
      <w:start w:val="1"/>
      <w:numFmt w:val="lowerLetter"/>
      <w:lvlText w:val="%1)"/>
      <w:lvlJc w:val="left"/>
      <w:pPr>
        <w:ind w:left="1080" w:hanging="360"/>
      </w:pPr>
    </w:lvl>
    <w:lvl w:ilvl="1" w:tplc="04090017">
      <w:start w:val="1"/>
      <w:numFmt w:val="lowerLetter"/>
      <w:lvlText w:val="%2)"/>
      <w:lvlJc w:val="left"/>
      <w:pPr>
        <w:tabs>
          <w:tab w:val="num" w:pos="1800"/>
        </w:tabs>
        <w:ind w:left="180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0" w15:restartNumberingAfterBreak="0">
    <w:nsid w:val="5F2D7E5C"/>
    <w:multiLevelType w:val="hybridMultilevel"/>
    <w:tmpl w:val="EA36BF16"/>
    <w:lvl w:ilvl="0" w:tplc="FFFFFFFF">
      <w:start w:val="1"/>
      <w:numFmt w:val="lowerLetter"/>
      <w:lvlText w:val="%1)"/>
      <w:lvlJc w:val="left"/>
      <w:pPr>
        <w:ind w:left="1080" w:hanging="360"/>
      </w:pPr>
    </w:lvl>
    <w:lvl w:ilvl="1" w:tplc="04090017">
      <w:start w:val="1"/>
      <w:numFmt w:val="lowerLetter"/>
      <w:lvlText w:val="%2)"/>
      <w:lvlJc w:val="left"/>
      <w:pPr>
        <w:tabs>
          <w:tab w:val="num" w:pos="1800"/>
        </w:tabs>
        <w:ind w:left="180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1" w15:restartNumberingAfterBreak="0">
    <w:nsid w:val="60707AB2"/>
    <w:multiLevelType w:val="hybridMultilevel"/>
    <w:tmpl w:val="A41EACB4"/>
    <w:lvl w:ilvl="0" w:tplc="FFFFFFFF">
      <w:start w:val="1"/>
      <w:numFmt w:val="lowerLetter"/>
      <w:lvlText w:val="%1)"/>
      <w:lvlJc w:val="left"/>
      <w:pPr>
        <w:ind w:left="108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2" w15:restartNumberingAfterBreak="0">
    <w:nsid w:val="60F569F1"/>
    <w:multiLevelType w:val="hybridMultilevel"/>
    <w:tmpl w:val="2C702AC8"/>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61D03D1F"/>
    <w:multiLevelType w:val="hybridMultilevel"/>
    <w:tmpl w:val="0FCE9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232561F"/>
    <w:multiLevelType w:val="hybridMultilevel"/>
    <w:tmpl w:val="4F48F7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25B0369"/>
    <w:multiLevelType w:val="hybridMultilevel"/>
    <w:tmpl w:val="702E20A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31F71C0"/>
    <w:multiLevelType w:val="hybridMultilevel"/>
    <w:tmpl w:val="3432BA1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35742CD"/>
    <w:multiLevelType w:val="hybridMultilevel"/>
    <w:tmpl w:val="E7C8A4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8" w15:restartNumberingAfterBreak="0">
    <w:nsid w:val="636F6E2A"/>
    <w:multiLevelType w:val="hybridMultilevel"/>
    <w:tmpl w:val="2A4606E2"/>
    <w:lvl w:ilvl="0" w:tplc="0EE6E0E6">
      <w:start w:val="1"/>
      <w:numFmt w:val="lowerLetter"/>
      <w:lvlText w:val="%1)"/>
      <w:lvlJc w:val="left"/>
      <w:pPr>
        <w:ind w:left="2520" w:hanging="360"/>
      </w:pPr>
    </w:lvl>
    <w:lvl w:ilvl="1" w:tplc="04090017">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9" w15:restartNumberingAfterBreak="0">
    <w:nsid w:val="63AD37C7"/>
    <w:multiLevelType w:val="hybridMultilevel"/>
    <w:tmpl w:val="C874903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3FE59F4"/>
    <w:multiLevelType w:val="hybridMultilevel"/>
    <w:tmpl w:val="63CE2FDE"/>
    <w:lvl w:ilvl="0" w:tplc="04090017">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15:restartNumberingAfterBreak="0">
    <w:nsid w:val="659A1049"/>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668301CF"/>
    <w:multiLevelType w:val="hybridMultilevel"/>
    <w:tmpl w:val="ABEE6A7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6B44A48"/>
    <w:multiLevelType w:val="hybridMultilevel"/>
    <w:tmpl w:val="8E12F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7D06F48"/>
    <w:multiLevelType w:val="hybridMultilevel"/>
    <w:tmpl w:val="CB541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686C55BE"/>
    <w:multiLevelType w:val="hybridMultilevel"/>
    <w:tmpl w:val="2B4C6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893279C"/>
    <w:multiLevelType w:val="hybridMultilevel"/>
    <w:tmpl w:val="82904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6D2B58F4"/>
    <w:multiLevelType w:val="hybridMultilevel"/>
    <w:tmpl w:val="5D88BC0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DDE1D51"/>
    <w:multiLevelType w:val="hybridMultilevel"/>
    <w:tmpl w:val="E58E3120"/>
    <w:lvl w:ilvl="0" w:tplc="04090017">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9" w15:restartNumberingAfterBreak="0">
    <w:nsid w:val="6EBA2823"/>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0" w15:restartNumberingAfterBreak="0">
    <w:nsid w:val="6F387931"/>
    <w:multiLevelType w:val="hybridMultilevel"/>
    <w:tmpl w:val="5922E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3D92FE7"/>
    <w:multiLevelType w:val="hybridMultilevel"/>
    <w:tmpl w:val="389403C8"/>
    <w:lvl w:ilvl="0" w:tplc="04090001">
      <w:start w:val="1"/>
      <w:numFmt w:val="bullet"/>
      <w:lvlText w:val=""/>
      <w:lvlJc w:val="left"/>
      <w:pPr>
        <w:tabs>
          <w:tab w:val="num" w:pos="1800"/>
        </w:tabs>
        <w:ind w:left="180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2" w15:restartNumberingAfterBreak="0">
    <w:nsid w:val="74257EBD"/>
    <w:multiLevelType w:val="hybridMultilevel"/>
    <w:tmpl w:val="DA207E3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3" w15:restartNumberingAfterBreak="0">
    <w:nsid w:val="75424039"/>
    <w:multiLevelType w:val="hybridMultilevel"/>
    <w:tmpl w:val="069CE39C"/>
    <w:lvl w:ilvl="0" w:tplc="0EE6E0E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63B774C"/>
    <w:multiLevelType w:val="hybridMultilevel"/>
    <w:tmpl w:val="EBD85464"/>
    <w:lvl w:ilvl="0" w:tplc="04090001">
      <w:start w:val="1"/>
      <w:numFmt w:val="bullet"/>
      <w:lvlText w:val=""/>
      <w:lvlJc w:val="left"/>
      <w:pPr>
        <w:tabs>
          <w:tab w:val="num" w:pos="1800"/>
        </w:tabs>
        <w:ind w:left="180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5" w15:restartNumberingAfterBreak="0">
    <w:nsid w:val="766E2328"/>
    <w:multiLevelType w:val="hybridMultilevel"/>
    <w:tmpl w:val="F3AEE2B6"/>
    <w:lvl w:ilvl="0" w:tplc="04090017">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6" w15:restartNumberingAfterBreak="0">
    <w:nsid w:val="771076D8"/>
    <w:multiLevelType w:val="hybridMultilevel"/>
    <w:tmpl w:val="41FCEA2C"/>
    <w:lvl w:ilvl="0" w:tplc="04090017">
      <w:start w:val="1"/>
      <w:numFmt w:val="lowerLetter"/>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117" w15:restartNumberingAfterBreak="0">
    <w:nsid w:val="77971B24"/>
    <w:multiLevelType w:val="hybridMultilevel"/>
    <w:tmpl w:val="D644816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8C854D6"/>
    <w:multiLevelType w:val="multilevel"/>
    <w:tmpl w:val="999EDD88"/>
    <w:lvl w:ilvl="0">
      <w:start w:val="1"/>
      <w:numFmt w:val="low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lowerLetter"/>
      <w:lvlText w:val="%3)"/>
      <w:lvlJc w:val="left"/>
      <w:pPr>
        <w:ind w:left="720" w:hanging="720"/>
      </w:pPr>
      <w:rPr>
        <w:rFonts w:ascii="Arial Narrow" w:hAnsi="Arial Narrow" w:hint="default"/>
        <w:b w:val="0"/>
        <w:i w:val="0"/>
        <w:color w:val="000000" w:themeColor="text1"/>
        <w:sz w:val="20"/>
        <w:szCs w:val="2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9" w15:restartNumberingAfterBreak="0">
    <w:nsid w:val="7A06060D"/>
    <w:multiLevelType w:val="hybridMultilevel"/>
    <w:tmpl w:val="4A14652E"/>
    <w:lvl w:ilvl="0" w:tplc="04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7ABF3D44"/>
    <w:multiLevelType w:val="multilevel"/>
    <w:tmpl w:val="1B6EBA20"/>
    <w:lvl w:ilvl="0">
      <w:start w:val="1"/>
      <w:numFmt w:val="decimal"/>
      <w:lvlText w:val="%1"/>
      <w:lvlJc w:val="left"/>
      <w:pPr>
        <w:tabs>
          <w:tab w:val="num" w:pos="0"/>
        </w:tabs>
        <w:ind w:left="432" w:hanging="432"/>
      </w:pPr>
      <w:rPr>
        <w:rFonts w:ascii="Arial" w:eastAsia="Times New Roman" w:hAnsi="Arial" w:cs="Arial" w:hint="default"/>
        <w:b w:val="0"/>
        <w:bCs w:val="0"/>
        <w:i w:val="0"/>
        <w:iCs w:val="0"/>
        <w:caps w:val="0"/>
        <w:smallCaps w:val="0"/>
        <w:strike w:val="0"/>
        <w:dstrike w:val="0"/>
        <w:vanish w:val="0"/>
        <w:color w:val="auto"/>
        <w:spacing w:val="0"/>
        <w:w w:val="100"/>
        <w:kern w:val="0"/>
        <w:position w:val="0"/>
        <w:sz w:val="22"/>
        <w:szCs w:val="22"/>
        <w:u w:val="none" w:color="000000"/>
        <w:vertAlign w:val="baseline"/>
      </w:rPr>
    </w:lvl>
    <w:lvl w:ilvl="1">
      <w:start w:val="1"/>
      <w:numFmt w:val="decimal"/>
      <w:lvlText w:val="%1.%2"/>
      <w:lvlJc w:val="left"/>
      <w:pPr>
        <w:tabs>
          <w:tab w:val="num" w:pos="270"/>
        </w:tabs>
        <w:ind w:left="846" w:hanging="576"/>
      </w:pPr>
      <w:rPr>
        <w:rFonts w:cs="Times New Roman"/>
        <w:b/>
        <w:bCs w:val="0"/>
        <w:i w:val="0"/>
        <w:iCs w:val="0"/>
        <w:caps w:val="0"/>
        <w:smallCaps w:val="0"/>
        <w:strike w:val="0"/>
        <w:dstrike w:val="0"/>
        <w:vanish w:val="0"/>
        <w:color w:val="4F6228"/>
        <w:spacing w:val="0"/>
        <w:kern w:val="0"/>
        <w:position w:val="0"/>
        <w:u w:val="none"/>
        <w:vertAlign w:val="baseline"/>
      </w:rPr>
    </w:lvl>
    <w:lvl w:ilvl="2">
      <w:start w:val="1"/>
      <w:numFmt w:val="decimal"/>
      <w:lvlText w:val="%1.%2.%3"/>
      <w:lvlJc w:val="left"/>
      <w:pPr>
        <w:tabs>
          <w:tab w:val="num" w:pos="0"/>
        </w:tabs>
        <w:ind w:left="72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21" w15:restartNumberingAfterBreak="0">
    <w:nsid w:val="7ADA5890"/>
    <w:multiLevelType w:val="hybridMultilevel"/>
    <w:tmpl w:val="AB42B7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C701F1C"/>
    <w:multiLevelType w:val="hybridMultilevel"/>
    <w:tmpl w:val="638681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CB16A65"/>
    <w:multiLevelType w:val="hybridMultilevel"/>
    <w:tmpl w:val="FD9847F4"/>
    <w:lvl w:ilvl="0" w:tplc="0108FCA2">
      <w:start w:val="1"/>
      <w:numFmt w:val="lowerLetter"/>
      <w:lvlText w:val="%1)"/>
      <w:lvlJc w:val="left"/>
      <w:pPr>
        <w:ind w:left="720" w:hanging="360"/>
      </w:pPr>
    </w:lvl>
    <w:lvl w:ilvl="1" w:tplc="64DCEC5A" w:tentative="1">
      <w:start w:val="1"/>
      <w:numFmt w:val="lowerLetter"/>
      <w:lvlText w:val="%2."/>
      <w:lvlJc w:val="left"/>
      <w:pPr>
        <w:ind w:left="1440" w:hanging="360"/>
      </w:pPr>
    </w:lvl>
    <w:lvl w:ilvl="2" w:tplc="D126299C" w:tentative="1">
      <w:start w:val="1"/>
      <w:numFmt w:val="lowerRoman"/>
      <w:lvlText w:val="%3."/>
      <w:lvlJc w:val="right"/>
      <w:pPr>
        <w:ind w:left="2160" w:hanging="180"/>
      </w:pPr>
    </w:lvl>
    <w:lvl w:ilvl="3" w:tplc="9118C03E" w:tentative="1">
      <w:start w:val="1"/>
      <w:numFmt w:val="decimal"/>
      <w:lvlText w:val="%4."/>
      <w:lvlJc w:val="left"/>
      <w:pPr>
        <w:ind w:left="2880" w:hanging="360"/>
      </w:pPr>
    </w:lvl>
    <w:lvl w:ilvl="4" w:tplc="B06CCE9C" w:tentative="1">
      <w:start w:val="1"/>
      <w:numFmt w:val="lowerLetter"/>
      <w:lvlText w:val="%5."/>
      <w:lvlJc w:val="left"/>
      <w:pPr>
        <w:ind w:left="3600" w:hanging="360"/>
      </w:pPr>
    </w:lvl>
    <w:lvl w:ilvl="5" w:tplc="CDF256DE" w:tentative="1">
      <w:start w:val="1"/>
      <w:numFmt w:val="lowerRoman"/>
      <w:lvlText w:val="%6."/>
      <w:lvlJc w:val="right"/>
      <w:pPr>
        <w:ind w:left="4320" w:hanging="180"/>
      </w:pPr>
    </w:lvl>
    <w:lvl w:ilvl="6" w:tplc="E3DAA0F2" w:tentative="1">
      <w:start w:val="1"/>
      <w:numFmt w:val="decimal"/>
      <w:lvlText w:val="%7."/>
      <w:lvlJc w:val="left"/>
      <w:pPr>
        <w:ind w:left="5040" w:hanging="360"/>
      </w:pPr>
    </w:lvl>
    <w:lvl w:ilvl="7" w:tplc="0FF4810E" w:tentative="1">
      <w:start w:val="1"/>
      <w:numFmt w:val="lowerLetter"/>
      <w:lvlText w:val="%8."/>
      <w:lvlJc w:val="left"/>
      <w:pPr>
        <w:ind w:left="5760" w:hanging="360"/>
      </w:pPr>
    </w:lvl>
    <w:lvl w:ilvl="8" w:tplc="6FF232EA" w:tentative="1">
      <w:start w:val="1"/>
      <w:numFmt w:val="lowerRoman"/>
      <w:lvlText w:val="%9."/>
      <w:lvlJc w:val="right"/>
      <w:pPr>
        <w:ind w:left="6480" w:hanging="180"/>
      </w:pPr>
    </w:lvl>
  </w:abstractNum>
  <w:abstractNum w:abstractNumId="124" w15:restartNumberingAfterBreak="0">
    <w:nsid w:val="7D0F04E2"/>
    <w:multiLevelType w:val="hybridMultilevel"/>
    <w:tmpl w:val="4D60D2E0"/>
    <w:lvl w:ilvl="0" w:tplc="D0F84452">
      <w:start w:val="1"/>
      <w:numFmt w:val="lowerLetter"/>
      <w:lvlText w:val="%1)"/>
      <w:lvlJc w:val="left"/>
      <w:pPr>
        <w:ind w:left="720" w:hanging="360"/>
      </w:pPr>
      <w:rPr>
        <w:rFonts w:hint="default"/>
      </w:rPr>
    </w:lvl>
    <w:lvl w:ilvl="1" w:tplc="72EC4E90" w:tentative="1">
      <w:start w:val="1"/>
      <w:numFmt w:val="bullet"/>
      <w:lvlText w:val="o"/>
      <w:lvlJc w:val="left"/>
      <w:pPr>
        <w:ind w:left="1440" w:hanging="360"/>
      </w:pPr>
      <w:rPr>
        <w:rFonts w:ascii="Courier New" w:hAnsi="Courier New" w:cs="Courier New" w:hint="default"/>
      </w:rPr>
    </w:lvl>
    <w:lvl w:ilvl="2" w:tplc="6A90B4C2" w:tentative="1">
      <w:start w:val="1"/>
      <w:numFmt w:val="bullet"/>
      <w:lvlText w:val=""/>
      <w:lvlJc w:val="left"/>
      <w:pPr>
        <w:ind w:left="2160" w:hanging="360"/>
      </w:pPr>
      <w:rPr>
        <w:rFonts w:ascii="Wingdings" w:hAnsi="Wingdings" w:hint="default"/>
      </w:rPr>
    </w:lvl>
    <w:lvl w:ilvl="3" w:tplc="0082C128" w:tentative="1">
      <w:start w:val="1"/>
      <w:numFmt w:val="bullet"/>
      <w:lvlText w:val=""/>
      <w:lvlJc w:val="left"/>
      <w:pPr>
        <w:ind w:left="2880" w:hanging="360"/>
      </w:pPr>
      <w:rPr>
        <w:rFonts w:ascii="Symbol" w:hAnsi="Symbol" w:hint="default"/>
      </w:rPr>
    </w:lvl>
    <w:lvl w:ilvl="4" w:tplc="95D6A90E" w:tentative="1">
      <w:start w:val="1"/>
      <w:numFmt w:val="bullet"/>
      <w:lvlText w:val="o"/>
      <w:lvlJc w:val="left"/>
      <w:pPr>
        <w:ind w:left="3600" w:hanging="360"/>
      </w:pPr>
      <w:rPr>
        <w:rFonts w:ascii="Courier New" w:hAnsi="Courier New" w:cs="Courier New" w:hint="default"/>
      </w:rPr>
    </w:lvl>
    <w:lvl w:ilvl="5" w:tplc="03A05A0C" w:tentative="1">
      <w:start w:val="1"/>
      <w:numFmt w:val="bullet"/>
      <w:lvlText w:val=""/>
      <w:lvlJc w:val="left"/>
      <w:pPr>
        <w:ind w:left="4320" w:hanging="360"/>
      </w:pPr>
      <w:rPr>
        <w:rFonts w:ascii="Wingdings" w:hAnsi="Wingdings" w:hint="default"/>
      </w:rPr>
    </w:lvl>
    <w:lvl w:ilvl="6" w:tplc="EF74DD64" w:tentative="1">
      <w:start w:val="1"/>
      <w:numFmt w:val="bullet"/>
      <w:lvlText w:val=""/>
      <w:lvlJc w:val="left"/>
      <w:pPr>
        <w:ind w:left="5040" w:hanging="360"/>
      </w:pPr>
      <w:rPr>
        <w:rFonts w:ascii="Symbol" w:hAnsi="Symbol" w:hint="default"/>
      </w:rPr>
    </w:lvl>
    <w:lvl w:ilvl="7" w:tplc="E662CEF4" w:tentative="1">
      <w:start w:val="1"/>
      <w:numFmt w:val="bullet"/>
      <w:lvlText w:val="o"/>
      <w:lvlJc w:val="left"/>
      <w:pPr>
        <w:ind w:left="5760" w:hanging="360"/>
      </w:pPr>
      <w:rPr>
        <w:rFonts w:ascii="Courier New" w:hAnsi="Courier New" w:cs="Courier New" w:hint="default"/>
      </w:rPr>
    </w:lvl>
    <w:lvl w:ilvl="8" w:tplc="1DF815C0" w:tentative="1">
      <w:start w:val="1"/>
      <w:numFmt w:val="bullet"/>
      <w:lvlText w:val=""/>
      <w:lvlJc w:val="left"/>
      <w:pPr>
        <w:ind w:left="6480" w:hanging="360"/>
      </w:pPr>
      <w:rPr>
        <w:rFonts w:ascii="Wingdings" w:hAnsi="Wingdings" w:hint="default"/>
      </w:rPr>
    </w:lvl>
  </w:abstractNum>
  <w:abstractNum w:abstractNumId="125" w15:restartNumberingAfterBreak="0">
    <w:nsid w:val="7ECB79B1"/>
    <w:multiLevelType w:val="hybridMultilevel"/>
    <w:tmpl w:val="8C842D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F4841AC"/>
    <w:multiLevelType w:val="hybridMultilevel"/>
    <w:tmpl w:val="2FEE21BC"/>
    <w:lvl w:ilvl="0" w:tplc="0EE6E0E6">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27" w15:restartNumberingAfterBreak="0">
    <w:nsid w:val="7F7C7B2F"/>
    <w:multiLevelType w:val="hybridMultilevel"/>
    <w:tmpl w:val="3620E6E8"/>
    <w:lvl w:ilvl="0" w:tplc="04090017">
      <w:start w:val="1"/>
      <w:numFmt w:val="lowerLetter"/>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80"/>
  </w:num>
  <w:num w:numId="2">
    <w:abstractNumId w:val="109"/>
  </w:num>
  <w:num w:numId="3">
    <w:abstractNumId w:val="50"/>
  </w:num>
  <w:num w:numId="4">
    <w:abstractNumId w:val="35"/>
  </w:num>
  <w:num w:numId="5">
    <w:abstractNumId w:val="127"/>
  </w:num>
  <w:num w:numId="6">
    <w:abstractNumId w:val="14"/>
  </w:num>
  <w:num w:numId="7">
    <w:abstractNumId w:val="2"/>
  </w:num>
  <w:num w:numId="8">
    <w:abstractNumId w:val="62"/>
  </w:num>
  <w:num w:numId="9">
    <w:abstractNumId w:val="103"/>
  </w:num>
  <w:num w:numId="10">
    <w:abstractNumId w:val="13"/>
  </w:num>
  <w:num w:numId="11">
    <w:abstractNumId w:val="67"/>
  </w:num>
  <w:num w:numId="12">
    <w:abstractNumId w:val="0"/>
  </w:num>
  <w:num w:numId="13">
    <w:abstractNumId w:val="6"/>
  </w:num>
  <w:num w:numId="14">
    <w:abstractNumId w:val="98"/>
  </w:num>
  <w:num w:numId="15">
    <w:abstractNumId w:val="76"/>
  </w:num>
  <w:num w:numId="16">
    <w:abstractNumId w:val="68"/>
  </w:num>
  <w:num w:numId="17">
    <w:abstractNumId w:val="82"/>
  </w:num>
  <w:num w:numId="18">
    <w:abstractNumId w:val="34"/>
  </w:num>
  <w:num w:numId="19">
    <w:abstractNumId w:val="51"/>
  </w:num>
  <w:num w:numId="20">
    <w:abstractNumId w:val="9"/>
  </w:num>
  <w:num w:numId="21">
    <w:abstractNumId w:val="57"/>
  </w:num>
  <w:num w:numId="22">
    <w:abstractNumId w:val="31"/>
  </w:num>
  <w:num w:numId="23">
    <w:abstractNumId w:val="89"/>
  </w:num>
  <w:num w:numId="24">
    <w:abstractNumId w:val="93"/>
  </w:num>
  <w:num w:numId="25">
    <w:abstractNumId w:val="84"/>
  </w:num>
  <w:num w:numId="26">
    <w:abstractNumId w:val="90"/>
  </w:num>
  <w:num w:numId="27">
    <w:abstractNumId w:val="112"/>
  </w:num>
  <w:num w:numId="28">
    <w:abstractNumId w:val="3"/>
  </w:num>
  <w:num w:numId="29">
    <w:abstractNumId w:val="51"/>
    <w:lvlOverride w:ilvl="0">
      <w:startOverride w:val="1"/>
    </w:lvlOverride>
  </w:num>
  <w:num w:numId="30">
    <w:abstractNumId w:val="15"/>
  </w:num>
  <w:num w:numId="31">
    <w:abstractNumId w:val="119"/>
  </w:num>
  <w:num w:numId="32">
    <w:abstractNumId w:val="117"/>
  </w:num>
  <w:num w:numId="33">
    <w:abstractNumId w:val="32"/>
  </w:num>
  <w:num w:numId="34">
    <w:abstractNumId w:val="26"/>
  </w:num>
  <w:num w:numId="35">
    <w:abstractNumId w:val="96"/>
  </w:num>
  <w:num w:numId="36">
    <w:abstractNumId w:val="18"/>
  </w:num>
  <w:num w:numId="37">
    <w:abstractNumId w:val="95"/>
  </w:num>
  <w:num w:numId="38">
    <w:abstractNumId w:val="7"/>
  </w:num>
  <w:num w:numId="39">
    <w:abstractNumId w:val="104"/>
  </w:num>
  <w:num w:numId="40">
    <w:abstractNumId w:val="73"/>
  </w:num>
  <w:num w:numId="41">
    <w:abstractNumId w:val="126"/>
  </w:num>
  <w:num w:numId="42">
    <w:abstractNumId w:val="54"/>
  </w:num>
  <w:num w:numId="43">
    <w:abstractNumId w:val="71"/>
  </w:num>
  <w:num w:numId="44">
    <w:abstractNumId w:val="19"/>
  </w:num>
  <w:num w:numId="45">
    <w:abstractNumId w:val="52"/>
  </w:num>
  <w:num w:numId="46">
    <w:abstractNumId w:val="124"/>
  </w:num>
  <w:num w:numId="47">
    <w:abstractNumId w:val="41"/>
  </w:num>
  <w:num w:numId="48">
    <w:abstractNumId w:val="30"/>
  </w:num>
  <w:num w:numId="49">
    <w:abstractNumId w:val="4"/>
  </w:num>
  <w:num w:numId="50">
    <w:abstractNumId w:val="69"/>
  </w:num>
  <w:num w:numId="51">
    <w:abstractNumId w:val="123"/>
  </w:num>
  <w:num w:numId="52">
    <w:abstractNumId w:val="107"/>
  </w:num>
  <w:num w:numId="53">
    <w:abstractNumId w:val="102"/>
  </w:num>
  <w:num w:numId="54">
    <w:abstractNumId w:val="49"/>
  </w:num>
  <w:num w:numId="55">
    <w:abstractNumId w:val="48"/>
  </w:num>
  <w:num w:numId="56">
    <w:abstractNumId w:val="99"/>
  </w:num>
  <w:num w:numId="57">
    <w:abstractNumId w:val="12"/>
  </w:num>
  <w:num w:numId="58">
    <w:abstractNumId w:val="113"/>
  </w:num>
  <w:num w:numId="59">
    <w:abstractNumId w:val="78"/>
  </w:num>
  <w:num w:numId="60">
    <w:abstractNumId w:val="5"/>
  </w:num>
  <w:num w:numId="61">
    <w:abstractNumId w:val="51"/>
    <w:lvlOverride w:ilvl="0">
      <w:startOverride w:val="1"/>
    </w:lvlOverride>
  </w:num>
  <w:num w:numId="62">
    <w:abstractNumId w:val="51"/>
    <w:lvlOverride w:ilvl="0">
      <w:startOverride w:val="1"/>
    </w:lvlOverride>
  </w:num>
  <w:num w:numId="63">
    <w:abstractNumId w:val="51"/>
    <w:lvlOverride w:ilvl="0">
      <w:startOverride w:val="1"/>
    </w:lvlOverride>
  </w:num>
  <w:num w:numId="64">
    <w:abstractNumId w:val="51"/>
    <w:lvlOverride w:ilvl="0">
      <w:startOverride w:val="1"/>
    </w:lvlOverride>
  </w:num>
  <w:num w:numId="65">
    <w:abstractNumId w:val="51"/>
    <w:lvlOverride w:ilvl="0">
      <w:startOverride w:val="1"/>
    </w:lvlOverride>
  </w:num>
  <w:num w:numId="66">
    <w:abstractNumId w:val="51"/>
    <w:lvlOverride w:ilvl="0">
      <w:startOverride w:val="1"/>
    </w:lvlOverride>
  </w:num>
  <w:num w:numId="67">
    <w:abstractNumId w:val="51"/>
    <w:lvlOverride w:ilvl="0">
      <w:startOverride w:val="1"/>
    </w:lvlOverride>
  </w:num>
  <w:num w:numId="68">
    <w:abstractNumId w:val="51"/>
    <w:lvlOverride w:ilvl="0">
      <w:startOverride w:val="1"/>
    </w:lvlOverride>
  </w:num>
  <w:num w:numId="69">
    <w:abstractNumId w:val="51"/>
    <w:lvlOverride w:ilvl="0">
      <w:startOverride w:val="1"/>
    </w:lvlOverride>
  </w:num>
  <w:num w:numId="70">
    <w:abstractNumId w:val="56"/>
  </w:num>
  <w:num w:numId="71">
    <w:abstractNumId w:val="43"/>
  </w:num>
  <w:num w:numId="72">
    <w:abstractNumId w:val="23"/>
  </w:num>
  <w:num w:numId="73">
    <w:abstractNumId w:val="27"/>
  </w:num>
  <w:num w:numId="74">
    <w:abstractNumId w:val="24"/>
  </w:num>
  <w:num w:numId="75">
    <w:abstractNumId w:val="101"/>
  </w:num>
  <w:num w:numId="76">
    <w:abstractNumId w:val="74"/>
  </w:num>
  <w:num w:numId="77">
    <w:abstractNumId w:val="59"/>
  </w:num>
  <w:num w:numId="78">
    <w:abstractNumId w:val="111"/>
  </w:num>
  <w:num w:numId="79">
    <w:abstractNumId w:val="114"/>
  </w:num>
  <w:num w:numId="80">
    <w:abstractNumId w:val="108"/>
  </w:num>
  <w:num w:numId="81">
    <w:abstractNumId w:val="55"/>
  </w:num>
  <w:num w:numId="82">
    <w:abstractNumId w:val="65"/>
  </w:num>
  <w:num w:numId="83">
    <w:abstractNumId w:val="11"/>
  </w:num>
  <w:num w:numId="84">
    <w:abstractNumId w:val="97"/>
  </w:num>
  <w:num w:numId="85">
    <w:abstractNumId w:val="85"/>
  </w:num>
  <w:num w:numId="86">
    <w:abstractNumId w:val="91"/>
  </w:num>
  <w:num w:numId="87">
    <w:abstractNumId w:val="43"/>
    <w:lvlOverride w:ilvl="0">
      <w:startOverride w:val="8"/>
    </w:lvlOverride>
    <w:lvlOverride w:ilvl="1">
      <w:startOverride w:val="1"/>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9"/>
  </w:num>
  <w:num w:numId="89">
    <w:abstractNumId w:val="58"/>
  </w:num>
  <w:num w:numId="90">
    <w:abstractNumId w:val="44"/>
  </w:num>
  <w:num w:numId="91">
    <w:abstractNumId w:val="79"/>
  </w:num>
  <w:num w:numId="92">
    <w:abstractNumId w:val="64"/>
  </w:num>
  <w:num w:numId="93">
    <w:abstractNumId w:val="37"/>
  </w:num>
  <w:num w:numId="94">
    <w:abstractNumId w:val="47"/>
  </w:num>
  <w:num w:numId="95">
    <w:abstractNumId w:val="25"/>
  </w:num>
  <w:num w:numId="96">
    <w:abstractNumId w:val="94"/>
  </w:num>
  <w:num w:numId="97">
    <w:abstractNumId w:val="121"/>
  </w:num>
  <w:num w:numId="98">
    <w:abstractNumId w:val="20"/>
  </w:num>
  <w:num w:numId="99">
    <w:abstractNumId w:val="60"/>
  </w:num>
  <w:num w:numId="100">
    <w:abstractNumId w:val="16"/>
  </w:num>
  <w:num w:numId="101">
    <w:abstractNumId w:val="66"/>
  </w:num>
  <w:num w:numId="102">
    <w:abstractNumId w:val="125"/>
  </w:num>
  <w:num w:numId="103">
    <w:abstractNumId w:val="36"/>
  </w:num>
  <w:num w:numId="104">
    <w:abstractNumId w:val="77"/>
  </w:num>
  <w:num w:numId="105">
    <w:abstractNumId w:val="61"/>
  </w:num>
  <w:num w:numId="106">
    <w:abstractNumId w:val="46"/>
  </w:num>
  <w:num w:numId="107">
    <w:abstractNumId w:val="63"/>
  </w:num>
  <w:num w:numId="108">
    <w:abstractNumId w:val="122"/>
  </w:num>
  <w:num w:numId="109">
    <w:abstractNumId w:val="87"/>
  </w:num>
  <w:num w:numId="110">
    <w:abstractNumId w:val="86"/>
  </w:num>
  <w:num w:numId="111">
    <w:abstractNumId w:val="33"/>
  </w:num>
  <w:num w:numId="112">
    <w:abstractNumId w:val="105"/>
  </w:num>
  <w:num w:numId="113">
    <w:abstractNumId w:val="106"/>
  </w:num>
  <w:num w:numId="114">
    <w:abstractNumId w:val="28"/>
  </w:num>
  <w:num w:numId="115">
    <w:abstractNumId w:val="110"/>
  </w:num>
  <w:num w:numId="116">
    <w:abstractNumId w:val="83"/>
  </w:num>
  <w:num w:numId="117">
    <w:abstractNumId w:val="100"/>
  </w:num>
  <w:num w:numId="118">
    <w:abstractNumId w:val="38"/>
  </w:num>
  <w:num w:numId="119">
    <w:abstractNumId w:val="115"/>
  </w:num>
  <w:num w:numId="120">
    <w:abstractNumId w:val="81"/>
  </w:num>
  <w:num w:numId="12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40"/>
  </w:num>
  <w:num w:numId="128">
    <w:abstractNumId w:val="8"/>
  </w:num>
  <w:num w:numId="129">
    <w:abstractNumId w:val="29"/>
  </w:num>
  <w:num w:numId="130">
    <w:abstractNumId w:val="88"/>
  </w:num>
  <w:num w:numId="131">
    <w:abstractNumId w:val="45"/>
  </w:num>
  <w:num w:numId="132">
    <w:abstractNumId w:val="118"/>
  </w:num>
  <w:num w:numId="133">
    <w:abstractNumId w:val="53"/>
  </w:num>
  <w:num w:numId="134">
    <w:abstractNumId w:val="75"/>
  </w:num>
  <w:num w:numId="135">
    <w:abstractNumId w:val="92"/>
  </w:num>
  <w:num w:numId="136">
    <w:abstractNumId w:val="22"/>
  </w:num>
  <w:num w:numId="137">
    <w:abstractNumId w:val="42"/>
  </w:num>
  <w:num w:numId="138">
    <w:abstractNumId w:val="120"/>
  </w:num>
  <w:num w:numId="139">
    <w:abstractNumId w:val="21"/>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9B9"/>
    <w:rsid w:val="000101F3"/>
    <w:rsid w:val="00025765"/>
    <w:rsid w:val="00036F86"/>
    <w:rsid w:val="00042B10"/>
    <w:rsid w:val="00043515"/>
    <w:rsid w:val="000478A5"/>
    <w:rsid w:val="00057440"/>
    <w:rsid w:val="00057CAD"/>
    <w:rsid w:val="00076449"/>
    <w:rsid w:val="00095E75"/>
    <w:rsid w:val="000967D5"/>
    <w:rsid w:val="000A2BD6"/>
    <w:rsid w:val="000A2C9C"/>
    <w:rsid w:val="000A61BD"/>
    <w:rsid w:val="000A7466"/>
    <w:rsid w:val="000A7F96"/>
    <w:rsid w:val="000C3C87"/>
    <w:rsid w:val="000D31AD"/>
    <w:rsid w:val="000D5096"/>
    <w:rsid w:val="000E1872"/>
    <w:rsid w:val="000E2E96"/>
    <w:rsid w:val="000E3A62"/>
    <w:rsid w:val="000F03D1"/>
    <w:rsid w:val="00104A32"/>
    <w:rsid w:val="00106B85"/>
    <w:rsid w:val="00111303"/>
    <w:rsid w:val="00115E14"/>
    <w:rsid w:val="0011743A"/>
    <w:rsid w:val="00125673"/>
    <w:rsid w:val="00126B65"/>
    <w:rsid w:val="00140830"/>
    <w:rsid w:val="0014453D"/>
    <w:rsid w:val="00144B1D"/>
    <w:rsid w:val="00150804"/>
    <w:rsid w:val="00153CC3"/>
    <w:rsid w:val="00157464"/>
    <w:rsid w:val="00170FE4"/>
    <w:rsid w:val="00176D66"/>
    <w:rsid w:val="00184841"/>
    <w:rsid w:val="00186D3A"/>
    <w:rsid w:val="00186DCF"/>
    <w:rsid w:val="00191CEF"/>
    <w:rsid w:val="001A2F56"/>
    <w:rsid w:val="001B2B47"/>
    <w:rsid w:val="001C0BDB"/>
    <w:rsid w:val="001E2463"/>
    <w:rsid w:val="001F21A1"/>
    <w:rsid w:val="001F41C5"/>
    <w:rsid w:val="001F66FF"/>
    <w:rsid w:val="0020119E"/>
    <w:rsid w:val="0020596F"/>
    <w:rsid w:val="00214754"/>
    <w:rsid w:val="00224929"/>
    <w:rsid w:val="00226F86"/>
    <w:rsid w:val="0023262B"/>
    <w:rsid w:val="00235C84"/>
    <w:rsid w:val="00245AE3"/>
    <w:rsid w:val="00246F83"/>
    <w:rsid w:val="002558F5"/>
    <w:rsid w:val="00260F2A"/>
    <w:rsid w:val="002649DB"/>
    <w:rsid w:val="00277DB5"/>
    <w:rsid w:val="002813F0"/>
    <w:rsid w:val="002A20E0"/>
    <w:rsid w:val="002A32A7"/>
    <w:rsid w:val="002A3E1B"/>
    <w:rsid w:val="002B112B"/>
    <w:rsid w:val="002B1ABB"/>
    <w:rsid w:val="002B1D2C"/>
    <w:rsid w:val="002D3D46"/>
    <w:rsid w:val="002D444B"/>
    <w:rsid w:val="002D5FDE"/>
    <w:rsid w:val="002D611A"/>
    <w:rsid w:val="002E085C"/>
    <w:rsid w:val="002E40B3"/>
    <w:rsid w:val="003020AA"/>
    <w:rsid w:val="0031423D"/>
    <w:rsid w:val="0032388D"/>
    <w:rsid w:val="003245D9"/>
    <w:rsid w:val="00324D6C"/>
    <w:rsid w:val="00326F3A"/>
    <w:rsid w:val="003377B0"/>
    <w:rsid w:val="00346501"/>
    <w:rsid w:val="00351105"/>
    <w:rsid w:val="0035727F"/>
    <w:rsid w:val="00371895"/>
    <w:rsid w:val="00376D65"/>
    <w:rsid w:val="0038400F"/>
    <w:rsid w:val="00390888"/>
    <w:rsid w:val="0039715C"/>
    <w:rsid w:val="003A3E7D"/>
    <w:rsid w:val="003B4375"/>
    <w:rsid w:val="003B76A6"/>
    <w:rsid w:val="003C17F6"/>
    <w:rsid w:val="003C7E3F"/>
    <w:rsid w:val="003D5EBE"/>
    <w:rsid w:val="003E03C8"/>
    <w:rsid w:val="003E3E9D"/>
    <w:rsid w:val="00401E4E"/>
    <w:rsid w:val="00403F28"/>
    <w:rsid w:val="00404F1C"/>
    <w:rsid w:val="004070E2"/>
    <w:rsid w:val="004175D0"/>
    <w:rsid w:val="00420D64"/>
    <w:rsid w:val="004227DE"/>
    <w:rsid w:val="0042468E"/>
    <w:rsid w:val="004364A5"/>
    <w:rsid w:val="004429B6"/>
    <w:rsid w:val="004432EA"/>
    <w:rsid w:val="00452E41"/>
    <w:rsid w:val="004541AD"/>
    <w:rsid w:val="004541F4"/>
    <w:rsid w:val="00454CE9"/>
    <w:rsid w:val="00462112"/>
    <w:rsid w:val="00462D5E"/>
    <w:rsid w:val="0046356A"/>
    <w:rsid w:val="00467A0B"/>
    <w:rsid w:val="00472C63"/>
    <w:rsid w:val="00480328"/>
    <w:rsid w:val="0048108E"/>
    <w:rsid w:val="00493C30"/>
    <w:rsid w:val="004A1654"/>
    <w:rsid w:val="004A79AD"/>
    <w:rsid w:val="004B0B59"/>
    <w:rsid w:val="004B1115"/>
    <w:rsid w:val="004B681E"/>
    <w:rsid w:val="004C0D4C"/>
    <w:rsid w:val="004C74FD"/>
    <w:rsid w:val="004C7C58"/>
    <w:rsid w:val="004F5DB1"/>
    <w:rsid w:val="005206A9"/>
    <w:rsid w:val="005277EA"/>
    <w:rsid w:val="005279C3"/>
    <w:rsid w:val="00535CF9"/>
    <w:rsid w:val="00537A26"/>
    <w:rsid w:val="00540070"/>
    <w:rsid w:val="00566625"/>
    <w:rsid w:val="00566B95"/>
    <w:rsid w:val="0057155C"/>
    <w:rsid w:val="005845B0"/>
    <w:rsid w:val="005861BE"/>
    <w:rsid w:val="005917CD"/>
    <w:rsid w:val="005A79B9"/>
    <w:rsid w:val="005B7004"/>
    <w:rsid w:val="005C0DA5"/>
    <w:rsid w:val="005D156D"/>
    <w:rsid w:val="005D15B1"/>
    <w:rsid w:val="005D162D"/>
    <w:rsid w:val="005D470C"/>
    <w:rsid w:val="005E025F"/>
    <w:rsid w:val="005E026A"/>
    <w:rsid w:val="005E4378"/>
    <w:rsid w:val="005E4CE7"/>
    <w:rsid w:val="006006D0"/>
    <w:rsid w:val="0060741A"/>
    <w:rsid w:val="00607CF4"/>
    <w:rsid w:val="006107A1"/>
    <w:rsid w:val="00611579"/>
    <w:rsid w:val="00617C00"/>
    <w:rsid w:val="00621EB0"/>
    <w:rsid w:val="00624487"/>
    <w:rsid w:val="00624E2E"/>
    <w:rsid w:val="00626CC9"/>
    <w:rsid w:val="00635205"/>
    <w:rsid w:val="006369CF"/>
    <w:rsid w:val="006555FC"/>
    <w:rsid w:val="00660789"/>
    <w:rsid w:val="00673939"/>
    <w:rsid w:val="0067395D"/>
    <w:rsid w:val="00676BA7"/>
    <w:rsid w:val="00677198"/>
    <w:rsid w:val="00680057"/>
    <w:rsid w:val="006804BE"/>
    <w:rsid w:val="006861FE"/>
    <w:rsid w:val="00694F57"/>
    <w:rsid w:val="00696738"/>
    <w:rsid w:val="006B464E"/>
    <w:rsid w:val="006C1FEC"/>
    <w:rsid w:val="006C491E"/>
    <w:rsid w:val="006E0275"/>
    <w:rsid w:val="006E3080"/>
    <w:rsid w:val="006E587D"/>
    <w:rsid w:val="006F0CEB"/>
    <w:rsid w:val="007055CC"/>
    <w:rsid w:val="00705737"/>
    <w:rsid w:val="00705B96"/>
    <w:rsid w:val="00713522"/>
    <w:rsid w:val="007135BC"/>
    <w:rsid w:val="00716C65"/>
    <w:rsid w:val="007204D9"/>
    <w:rsid w:val="00723B74"/>
    <w:rsid w:val="00727CB0"/>
    <w:rsid w:val="00730F48"/>
    <w:rsid w:val="00742F17"/>
    <w:rsid w:val="0074309C"/>
    <w:rsid w:val="00745E53"/>
    <w:rsid w:val="00746464"/>
    <w:rsid w:val="007467AC"/>
    <w:rsid w:val="00754F36"/>
    <w:rsid w:val="00761C0B"/>
    <w:rsid w:val="00766517"/>
    <w:rsid w:val="00773852"/>
    <w:rsid w:val="00775051"/>
    <w:rsid w:val="0077627A"/>
    <w:rsid w:val="007847D5"/>
    <w:rsid w:val="00787367"/>
    <w:rsid w:val="007A17A0"/>
    <w:rsid w:val="007B2E47"/>
    <w:rsid w:val="007C2C39"/>
    <w:rsid w:val="007D345E"/>
    <w:rsid w:val="007D3B5A"/>
    <w:rsid w:val="007E4058"/>
    <w:rsid w:val="007F24A3"/>
    <w:rsid w:val="007F3534"/>
    <w:rsid w:val="007F6637"/>
    <w:rsid w:val="007F6DD7"/>
    <w:rsid w:val="008066C2"/>
    <w:rsid w:val="0080721E"/>
    <w:rsid w:val="00807683"/>
    <w:rsid w:val="0081184F"/>
    <w:rsid w:val="008219D1"/>
    <w:rsid w:val="00832717"/>
    <w:rsid w:val="008352E1"/>
    <w:rsid w:val="008365BD"/>
    <w:rsid w:val="00837679"/>
    <w:rsid w:val="00837C0B"/>
    <w:rsid w:val="00842996"/>
    <w:rsid w:val="00845FE2"/>
    <w:rsid w:val="0085133B"/>
    <w:rsid w:val="00853A06"/>
    <w:rsid w:val="008543BC"/>
    <w:rsid w:val="008617DF"/>
    <w:rsid w:val="00864797"/>
    <w:rsid w:val="008653AF"/>
    <w:rsid w:val="008743B0"/>
    <w:rsid w:val="00876CC2"/>
    <w:rsid w:val="00897EBF"/>
    <w:rsid w:val="008A090D"/>
    <w:rsid w:val="008A2195"/>
    <w:rsid w:val="008A3071"/>
    <w:rsid w:val="008A3131"/>
    <w:rsid w:val="008A3742"/>
    <w:rsid w:val="008A4DAE"/>
    <w:rsid w:val="008B4CAA"/>
    <w:rsid w:val="008C1198"/>
    <w:rsid w:val="008C189C"/>
    <w:rsid w:val="008C32D1"/>
    <w:rsid w:val="008C653D"/>
    <w:rsid w:val="008D3EF9"/>
    <w:rsid w:val="008E0919"/>
    <w:rsid w:val="008E5625"/>
    <w:rsid w:val="008E5D93"/>
    <w:rsid w:val="008E6FCD"/>
    <w:rsid w:val="008E70DE"/>
    <w:rsid w:val="008F2B48"/>
    <w:rsid w:val="00906647"/>
    <w:rsid w:val="00911412"/>
    <w:rsid w:val="0091238A"/>
    <w:rsid w:val="0091340B"/>
    <w:rsid w:val="00922C9C"/>
    <w:rsid w:val="009259C9"/>
    <w:rsid w:val="0092789C"/>
    <w:rsid w:val="00940F1F"/>
    <w:rsid w:val="0094493E"/>
    <w:rsid w:val="009512D6"/>
    <w:rsid w:val="00966ED2"/>
    <w:rsid w:val="0097488F"/>
    <w:rsid w:val="009827A2"/>
    <w:rsid w:val="0098467D"/>
    <w:rsid w:val="00986A16"/>
    <w:rsid w:val="009A09C9"/>
    <w:rsid w:val="009A484F"/>
    <w:rsid w:val="009C2E04"/>
    <w:rsid w:val="009D646B"/>
    <w:rsid w:val="009D6F09"/>
    <w:rsid w:val="009E26A5"/>
    <w:rsid w:val="009E2C9A"/>
    <w:rsid w:val="009E3B2B"/>
    <w:rsid w:val="009E5439"/>
    <w:rsid w:val="009E62CE"/>
    <w:rsid w:val="009E7FBF"/>
    <w:rsid w:val="009F1CE2"/>
    <w:rsid w:val="009F5150"/>
    <w:rsid w:val="009F5D91"/>
    <w:rsid w:val="009F7240"/>
    <w:rsid w:val="00A04718"/>
    <w:rsid w:val="00A075FE"/>
    <w:rsid w:val="00A15304"/>
    <w:rsid w:val="00A15B0A"/>
    <w:rsid w:val="00A1773E"/>
    <w:rsid w:val="00A17C86"/>
    <w:rsid w:val="00A2395F"/>
    <w:rsid w:val="00A330E0"/>
    <w:rsid w:val="00A34ECD"/>
    <w:rsid w:val="00A36DC3"/>
    <w:rsid w:val="00A40413"/>
    <w:rsid w:val="00A44DAE"/>
    <w:rsid w:val="00A457EF"/>
    <w:rsid w:val="00A466EF"/>
    <w:rsid w:val="00A51A23"/>
    <w:rsid w:val="00A81CCE"/>
    <w:rsid w:val="00A81D67"/>
    <w:rsid w:val="00A82FA9"/>
    <w:rsid w:val="00A930C7"/>
    <w:rsid w:val="00AA0882"/>
    <w:rsid w:val="00AA6B03"/>
    <w:rsid w:val="00AC5160"/>
    <w:rsid w:val="00AC6F42"/>
    <w:rsid w:val="00AF419D"/>
    <w:rsid w:val="00AF5329"/>
    <w:rsid w:val="00B059FC"/>
    <w:rsid w:val="00B07E7B"/>
    <w:rsid w:val="00B17E97"/>
    <w:rsid w:val="00B53511"/>
    <w:rsid w:val="00B544FB"/>
    <w:rsid w:val="00B5523E"/>
    <w:rsid w:val="00B71254"/>
    <w:rsid w:val="00B7402A"/>
    <w:rsid w:val="00B92EA5"/>
    <w:rsid w:val="00B9732A"/>
    <w:rsid w:val="00BA1D75"/>
    <w:rsid w:val="00BA348C"/>
    <w:rsid w:val="00BB15B5"/>
    <w:rsid w:val="00BB7C8D"/>
    <w:rsid w:val="00BE1750"/>
    <w:rsid w:val="00BE2D5B"/>
    <w:rsid w:val="00BE6831"/>
    <w:rsid w:val="00BF19D4"/>
    <w:rsid w:val="00C01565"/>
    <w:rsid w:val="00C05414"/>
    <w:rsid w:val="00C1061D"/>
    <w:rsid w:val="00C11D40"/>
    <w:rsid w:val="00C2335C"/>
    <w:rsid w:val="00C33DBA"/>
    <w:rsid w:val="00C53C3A"/>
    <w:rsid w:val="00C5556E"/>
    <w:rsid w:val="00C65F6B"/>
    <w:rsid w:val="00C7093F"/>
    <w:rsid w:val="00C715DD"/>
    <w:rsid w:val="00C7596B"/>
    <w:rsid w:val="00C904E0"/>
    <w:rsid w:val="00C938A9"/>
    <w:rsid w:val="00C95A14"/>
    <w:rsid w:val="00CA3AC7"/>
    <w:rsid w:val="00CA47D4"/>
    <w:rsid w:val="00CA7EFD"/>
    <w:rsid w:val="00CB61D5"/>
    <w:rsid w:val="00CC7943"/>
    <w:rsid w:val="00CE54BE"/>
    <w:rsid w:val="00CF1EA1"/>
    <w:rsid w:val="00CF32E5"/>
    <w:rsid w:val="00D02A95"/>
    <w:rsid w:val="00D07669"/>
    <w:rsid w:val="00D142AB"/>
    <w:rsid w:val="00D20E88"/>
    <w:rsid w:val="00D23200"/>
    <w:rsid w:val="00D240AA"/>
    <w:rsid w:val="00D32D3B"/>
    <w:rsid w:val="00D37322"/>
    <w:rsid w:val="00D41732"/>
    <w:rsid w:val="00D60EE8"/>
    <w:rsid w:val="00D61163"/>
    <w:rsid w:val="00D6326D"/>
    <w:rsid w:val="00D7383D"/>
    <w:rsid w:val="00D75D40"/>
    <w:rsid w:val="00D76390"/>
    <w:rsid w:val="00D7724C"/>
    <w:rsid w:val="00D81183"/>
    <w:rsid w:val="00D85AB2"/>
    <w:rsid w:val="00D94498"/>
    <w:rsid w:val="00DA4185"/>
    <w:rsid w:val="00DA492D"/>
    <w:rsid w:val="00DA6FDC"/>
    <w:rsid w:val="00DB4AB9"/>
    <w:rsid w:val="00DC21BC"/>
    <w:rsid w:val="00DC591B"/>
    <w:rsid w:val="00DC6A80"/>
    <w:rsid w:val="00DD02B0"/>
    <w:rsid w:val="00DD2638"/>
    <w:rsid w:val="00DE24F8"/>
    <w:rsid w:val="00DE3007"/>
    <w:rsid w:val="00DE3341"/>
    <w:rsid w:val="00DE7296"/>
    <w:rsid w:val="00DF298F"/>
    <w:rsid w:val="00E017CB"/>
    <w:rsid w:val="00E01DC2"/>
    <w:rsid w:val="00E02CF1"/>
    <w:rsid w:val="00E040C2"/>
    <w:rsid w:val="00E149A0"/>
    <w:rsid w:val="00E17AAA"/>
    <w:rsid w:val="00E20FEF"/>
    <w:rsid w:val="00E24BA1"/>
    <w:rsid w:val="00E24C41"/>
    <w:rsid w:val="00E250E6"/>
    <w:rsid w:val="00E346CA"/>
    <w:rsid w:val="00E41C46"/>
    <w:rsid w:val="00E423CF"/>
    <w:rsid w:val="00E432B8"/>
    <w:rsid w:val="00E43E24"/>
    <w:rsid w:val="00E532A8"/>
    <w:rsid w:val="00E545D1"/>
    <w:rsid w:val="00E545E8"/>
    <w:rsid w:val="00E629FF"/>
    <w:rsid w:val="00E6449D"/>
    <w:rsid w:val="00E820A8"/>
    <w:rsid w:val="00E840D4"/>
    <w:rsid w:val="00E93B0B"/>
    <w:rsid w:val="00E94F64"/>
    <w:rsid w:val="00EA30F0"/>
    <w:rsid w:val="00EA3747"/>
    <w:rsid w:val="00EA51E3"/>
    <w:rsid w:val="00EB1E5F"/>
    <w:rsid w:val="00EC0103"/>
    <w:rsid w:val="00EC6A07"/>
    <w:rsid w:val="00EC7B05"/>
    <w:rsid w:val="00ED3855"/>
    <w:rsid w:val="00EE25D2"/>
    <w:rsid w:val="00EE3062"/>
    <w:rsid w:val="00EE3952"/>
    <w:rsid w:val="00EE634E"/>
    <w:rsid w:val="00EF45D0"/>
    <w:rsid w:val="00EF56D2"/>
    <w:rsid w:val="00EF5764"/>
    <w:rsid w:val="00EF6AED"/>
    <w:rsid w:val="00F0089B"/>
    <w:rsid w:val="00F025B2"/>
    <w:rsid w:val="00F0316B"/>
    <w:rsid w:val="00F062EC"/>
    <w:rsid w:val="00F06FB4"/>
    <w:rsid w:val="00F14636"/>
    <w:rsid w:val="00F271FA"/>
    <w:rsid w:val="00F27219"/>
    <w:rsid w:val="00F27332"/>
    <w:rsid w:val="00F35798"/>
    <w:rsid w:val="00F3795D"/>
    <w:rsid w:val="00F478B3"/>
    <w:rsid w:val="00F55BD4"/>
    <w:rsid w:val="00F56567"/>
    <w:rsid w:val="00F56DD3"/>
    <w:rsid w:val="00F57722"/>
    <w:rsid w:val="00F614C5"/>
    <w:rsid w:val="00F638D9"/>
    <w:rsid w:val="00F70FE7"/>
    <w:rsid w:val="00F901CD"/>
    <w:rsid w:val="00F96A0E"/>
    <w:rsid w:val="00FA2900"/>
    <w:rsid w:val="00FA35D4"/>
    <w:rsid w:val="00FA5B61"/>
    <w:rsid w:val="00FA661C"/>
    <w:rsid w:val="00FA76F4"/>
    <w:rsid w:val="00FB00F2"/>
    <w:rsid w:val="00FB2C40"/>
    <w:rsid w:val="00FB4A47"/>
    <w:rsid w:val="00FB5E38"/>
    <w:rsid w:val="00FC059E"/>
    <w:rsid w:val="00FC156F"/>
    <w:rsid w:val="00FD3B05"/>
    <w:rsid w:val="00FD5C17"/>
    <w:rsid w:val="00FD5CCF"/>
    <w:rsid w:val="00FD73EF"/>
    <w:rsid w:val="00FE0821"/>
    <w:rsid w:val="00FF2772"/>
    <w:rsid w:val="00FF720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F67F39-40B8-4724-9274-7CD9243C7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iPriority="0"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9B9"/>
    <w:pPr>
      <w:autoSpaceDE w:val="0"/>
      <w:autoSpaceDN w:val="0"/>
      <w:adjustRightInd w:val="0"/>
      <w:spacing w:before="240" w:after="0"/>
    </w:pPr>
    <w:rPr>
      <w:rFonts w:ascii="Arial" w:eastAsia="Times New Roman" w:hAnsi="Arial" w:cs="Arial"/>
      <w:spacing w:val="15"/>
      <w:sz w:val="18"/>
      <w:szCs w:val="18"/>
      <w:lang w:val="en-US"/>
    </w:rPr>
  </w:style>
  <w:style w:type="paragraph" w:styleId="Heading1">
    <w:name w:val="heading 1"/>
    <w:basedOn w:val="Normal"/>
    <w:next w:val="Normal"/>
    <w:link w:val="Heading1Char"/>
    <w:qFormat/>
    <w:rsid w:val="005A79B9"/>
    <w:pPr>
      <w:keepNext/>
      <w:suppressAutoHyphens/>
      <w:jc w:val="both"/>
      <w:outlineLvl w:val="0"/>
    </w:pPr>
    <w:rPr>
      <w:rFonts w:ascii="Times New Roman" w:hAnsi="Times New Roman"/>
      <w:b/>
      <w:spacing w:val="-3"/>
      <w:u w:val="single"/>
      <w:lang w:val="en-GB"/>
    </w:rPr>
  </w:style>
  <w:style w:type="paragraph" w:styleId="Heading2">
    <w:name w:val="heading 2"/>
    <w:basedOn w:val="Normal"/>
    <w:next w:val="Normal"/>
    <w:link w:val="Heading2Char"/>
    <w:qFormat/>
    <w:rsid w:val="005A79B9"/>
    <w:pPr>
      <w:numPr>
        <w:ilvl w:val="1"/>
        <w:numId w:val="71"/>
      </w:numPr>
      <w:pBdr>
        <w:top w:val="single" w:sz="24" w:space="0" w:color="DBE5F1"/>
        <w:left w:val="single" w:sz="24" w:space="0" w:color="DBE5F1"/>
        <w:bottom w:val="single" w:sz="24" w:space="0" w:color="DBE5F1"/>
        <w:right w:val="single" w:sz="24" w:space="0" w:color="DBE5F1"/>
      </w:pBdr>
      <w:shd w:val="clear" w:color="auto" w:fill="DBE5F1"/>
      <w:spacing w:before="200"/>
      <w:outlineLvl w:val="1"/>
    </w:pPr>
    <w:rPr>
      <w:rFonts w:ascii="Calibri" w:hAnsi="Calibri"/>
      <w:caps/>
      <w:sz w:val="22"/>
      <w:szCs w:val="22"/>
      <w:lang w:bidi="en-US"/>
    </w:rPr>
  </w:style>
  <w:style w:type="paragraph" w:styleId="Heading3">
    <w:name w:val="heading 3"/>
    <w:aliases w:val="Carlyle Heading 3"/>
    <w:basedOn w:val="Normal"/>
    <w:next w:val="Normal"/>
    <w:link w:val="Heading3Char1"/>
    <w:qFormat/>
    <w:rsid w:val="005A79B9"/>
    <w:pPr>
      <w:numPr>
        <w:ilvl w:val="2"/>
        <w:numId w:val="71"/>
      </w:numPr>
      <w:spacing w:before="300"/>
      <w:outlineLvl w:val="2"/>
    </w:pPr>
    <w:rPr>
      <w:szCs w:val="22"/>
      <w:lang w:bidi="en-US"/>
    </w:rPr>
  </w:style>
  <w:style w:type="paragraph" w:styleId="Heading4">
    <w:name w:val="heading 4"/>
    <w:basedOn w:val="Normal"/>
    <w:next w:val="Normal"/>
    <w:link w:val="Heading4Char"/>
    <w:qFormat/>
    <w:rsid w:val="005A79B9"/>
    <w:pPr>
      <w:numPr>
        <w:ilvl w:val="3"/>
        <w:numId w:val="71"/>
      </w:numPr>
      <w:pBdr>
        <w:top w:val="dotted" w:sz="6" w:space="2" w:color="4F81BD"/>
        <w:left w:val="dotted" w:sz="6" w:space="2" w:color="4F81BD"/>
      </w:pBdr>
      <w:spacing w:before="300"/>
      <w:outlineLvl w:val="3"/>
    </w:pPr>
    <w:rPr>
      <w:rFonts w:ascii="Calibri" w:hAnsi="Calibri"/>
      <w:caps/>
      <w:color w:val="365F91"/>
      <w:spacing w:val="10"/>
      <w:sz w:val="22"/>
      <w:szCs w:val="22"/>
      <w:lang w:bidi="en-US"/>
    </w:rPr>
  </w:style>
  <w:style w:type="paragraph" w:styleId="Heading5">
    <w:name w:val="heading 5"/>
    <w:basedOn w:val="Normal"/>
    <w:next w:val="Normal"/>
    <w:link w:val="Heading5Char"/>
    <w:qFormat/>
    <w:rsid w:val="005A79B9"/>
    <w:pPr>
      <w:numPr>
        <w:ilvl w:val="4"/>
        <w:numId w:val="71"/>
      </w:numPr>
      <w:pBdr>
        <w:bottom w:val="single" w:sz="6" w:space="1" w:color="4F81BD"/>
      </w:pBdr>
      <w:spacing w:before="300"/>
      <w:outlineLvl w:val="4"/>
    </w:pPr>
    <w:rPr>
      <w:rFonts w:ascii="Calibri" w:hAnsi="Calibri"/>
      <w:caps/>
      <w:color w:val="365F91"/>
      <w:spacing w:val="10"/>
      <w:sz w:val="22"/>
      <w:szCs w:val="22"/>
      <w:lang w:bidi="en-US"/>
    </w:rPr>
  </w:style>
  <w:style w:type="paragraph" w:styleId="Heading6">
    <w:name w:val="heading 6"/>
    <w:basedOn w:val="Normal"/>
    <w:next w:val="Normal"/>
    <w:link w:val="Heading6Char"/>
    <w:qFormat/>
    <w:rsid w:val="005A79B9"/>
    <w:pPr>
      <w:numPr>
        <w:ilvl w:val="5"/>
        <w:numId w:val="71"/>
      </w:numPr>
      <w:pBdr>
        <w:bottom w:val="dotted" w:sz="6" w:space="1" w:color="4F81BD"/>
      </w:pBdr>
      <w:spacing w:before="300"/>
      <w:outlineLvl w:val="5"/>
    </w:pPr>
    <w:rPr>
      <w:rFonts w:ascii="Calibri" w:hAnsi="Calibri"/>
      <w:caps/>
      <w:color w:val="365F91"/>
      <w:spacing w:val="10"/>
      <w:sz w:val="22"/>
      <w:szCs w:val="22"/>
      <w:lang w:bidi="en-US"/>
    </w:rPr>
  </w:style>
  <w:style w:type="paragraph" w:styleId="Heading7">
    <w:name w:val="heading 7"/>
    <w:basedOn w:val="Normal"/>
    <w:next w:val="Normal"/>
    <w:link w:val="Heading7Char"/>
    <w:qFormat/>
    <w:rsid w:val="005A79B9"/>
    <w:pPr>
      <w:numPr>
        <w:ilvl w:val="6"/>
        <w:numId w:val="71"/>
      </w:numPr>
      <w:spacing w:before="300"/>
      <w:outlineLvl w:val="6"/>
    </w:pPr>
    <w:rPr>
      <w:rFonts w:ascii="Calibri" w:hAnsi="Calibri"/>
      <w:caps/>
      <w:color w:val="365F91"/>
      <w:spacing w:val="10"/>
      <w:sz w:val="22"/>
      <w:szCs w:val="22"/>
      <w:lang w:bidi="en-US"/>
    </w:rPr>
  </w:style>
  <w:style w:type="paragraph" w:styleId="Heading8">
    <w:name w:val="heading 8"/>
    <w:basedOn w:val="Normal"/>
    <w:next w:val="Normal"/>
    <w:link w:val="Heading8Char"/>
    <w:qFormat/>
    <w:rsid w:val="005A79B9"/>
    <w:pPr>
      <w:numPr>
        <w:ilvl w:val="7"/>
        <w:numId w:val="71"/>
      </w:numPr>
      <w:spacing w:before="300"/>
      <w:outlineLvl w:val="7"/>
    </w:pPr>
    <w:rPr>
      <w:rFonts w:ascii="Calibri" w:hAnsi="Calibri"/>
      <w:caps/>
      <w:spacing w:val="10"/>
      <w:lang w:bidi="en-US"/>
    </w:rPr>
  </w:style>
  <w:style w:type="paragraph" w:styleId="Heading9">
    <w:name w:val="heading 9"/>
    <w:basedOn w:val="Normal"/>
    <w:next w:val="Normal"/>
    <w:link w:val="Heading9Char"/>
    <w:qFormat/>
    <w:rsid w:val="005A79B9"/>
    <w:pPr>
      <w:numPr>
        <w:ilvl w:val="8"/>
        <w:numId w:val="71"/>
      </w:numPr>
      <w:spacing w:before="300"/>
      <w:outlineLvl w:val="8"/>
    </w:pPr>
    <w:rPr>
      <w:rFonts w:ascii="Calibri" w:hAnsi="Calibri"/>
      <w:i/>
      <w:caps/>
      <w:spacing w:val="10"/>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A79B9"/>
    <w:rPr>
      <w:rFonts w:ascii="Times New Roman" w:eastAsia="Times New Roman" w:hAnsi="Times New Roman" w:cs="Arial"/>
      <w:b/>
      <w:spacing w:val="-3"/>
      <w:sz w:val="18"/>
      <w:szCs w:val="18"/>
      <w:u w:val="single"/>
      <w:lang w:val="en-GB"/>
    </w:rPr>
  </w:style>
  <w:style w:type="character" w:customStyle="1" w:styleId="Heading2Char">
    <w:name w:val="Heading 2 Char"/>
    <w:basedOn w:val="DefaultParagraphFont"/>
    <w:link w:val="Heading2"/>
    <w:rsid w:val="005A79B9"/>
    <w:rPr>
      <w:rFonts w:ascii="Calibri" w:eastAsia="Times New Roman" w:hAnsi="Calibri" w:cs="Arial"/>
      <w:caps/>
      <w:spacing w:val="15"/>
      <w:shd w:val="clear" w:color="auto" w:fill="DBE5F1"/>
      <w:lang w:val="en-US" w:bidi="en-US"/>
    </w:rPr>
  </w:style>
  <w:style w:type="character" w:customStyle="1" w:styleId="Heading3Char">
    <w:name w:val="Heading 3 Char"/>
    <w:basedOn w:val="DefaultParagraphFont"/>
    <w:rsid w:val="005A79B9"/>
    <w:rPr>
      <w:rFonts w:asciiTheme="majorHAnsi" w:eastAsiaTheme="majorEastAsia" w:hAnsiTheme="majorHAnsi" w:cstheme="majorBidi"/>
      <w:b/>
      <w:bCs/>
      <w:color w:val="629DD1" w:themeColor="accent1"/>
      <w:spacing w:val="15"/>
      <w:sz w:val="18"/>
      <w:szCs w:val="18"/>
      <w:lang w:val="en-US"/>
    </w:rPr>
  </w:style>
  <w:style w:type="character" w:customStyle="1" w:styleId="Heading4Char">
    <w:name w:val="Heading 4 Char"/>
    <w:basedOn w:val="DefaultParagraphFont"/>
    <w:link w:val="Heading4"/>
    <w:rsid w:val="005A79B9"/>
    <w:rPr>
      <w:rFonts w:ascii="Calibri" w:eastAsia="Times New Roman" w:hAnsi="Calibri" w:cs="Arial"/>
      <w:caps/>
      <w:color w:val="365F91"/>
      <w:spacing w:val="10"/>
      <w:lang w:val="en-US" w:bidi="en-US"/>
    </w:rPr>
  </w:style>
  <w:style w:type="character" w:customStyle="1" w:styleId="Heading5Char">
    <w:name w:val="Heading 5 Char"/>
    <w:basedOn w:val="DefaultParagraphFont"/>
    <w:link w:val="Heading5"/>
    <w:rsid w:val="005A79B9"/>
    <w:rPr>
      <w:rFonts w:ascii="Calibri" w:eastAsia="Times New Roman" w:hAnsi="Calibri" w:cs="Arial"/>
      <w:caps/>
      <w:color w:val="365F91"/>
      <w:spacing w:val="10"/>
      <w:lang w:val="en-US" w:bidi="en-US"/>
    </w:rPr>
  </w:style>
  <w:style w:type="character" w:customStyle="1" w:styleId="Heading6Char">
    <w:name w:val="Heading 6 Char"/>
    <w:basedOn w:val="DefaultParagraphFont"/>
    <w:link w:val="Heading6"/>
    <w:rsid w:val="005A79B9"/>
    <w:rPr>
      <w:rFonts w:ascii="Calibri" w:eastAsia="Times New Roman" w:hAnsi="Calibri" w:cs="Arial"/>
      <w:caps/>
      <w:color w:val="365F91"/>
      <w:spacing w:val="10"/>
      <w:lang w:val="en-US" w:bidi="en-US"/>
    </w:rPr>
  </w:style>
  <w:style w:type="character" w:customStyle="1" w:styleId="Heading7Char">
    <w:name w:val="Heading 7 Char"/>
    <w:basedOn w:val="DefaultParagraphFont"/>
    <w:link w:val="Heading7"/>
    <w:rsid w:val="005A79B9"/>
    <w:rPr>
      <w:rFonts w:ascii="Calibri" w:eastAsia="Times New Roman" w:hAnsi="Calibri" w:cs="Arial"/>
      <w:caps/>
      <w:color w:val="365F91"/>
      <w:spacing w:val="10"/>
      <w:lang w:val="en-US" w:bidi="en-US"/>
    </w:rPr>
  </w:style>
  <w:style w:type="character" w:customStyle="1" w:styleId="Heading8Char">
    <w:name w:val="Heading 8 Char"/>
    <w:basedOn w:val="DefaultParagraphFont"/>
    <w:link w:val="Heading8"/>
    <w:rsid w:val="005A79B9"/>
    <w:rPr>
      <w:rFonts w:ascii="Calibri" w:eastAsia="Times New Roman" w:hAnsi="Calibri" w:cs="Arial"/>
      <w:caps/>
      <w:spacing w:val="10"/>
      <w:sz w:val="18"/>
      <w:szCs w:val="18"/>
      <w:lang w:val="en-US" w:bidi="en-US"/>
    </w:rPr>
  </w:style>
  <w:style w:type="character" w:customStyle="1" w:styleId="Heading9Char">
    <w:name w:val="Heading 9 Char"/>
    <w:basedOn w:val="DefaultParagraphFont"/>
    <w:link w:val="Heading9"/>
    <w:rsid w:val="005A79B9"/>
    <w:rPr>
      <w:rFonts w:ascii="Calibri" w:eastAsia="Times New Roman" w:hAnsi="Calibri" w:cs="Arial"/>
      <w:i/>
      <w:caps/>
      <w:spacing w:val="10"/>
      <w:sz w:val="18"/>
      <w:szCs w:val="18"/>
      <w:lang w:val="en-US" w:bidi="en-US"/>
    </w:rPr>
  </w:style>
  <w:style w:type="paragraph" w:styleId="Header">
    <w:name w:val="header"/>
    <w:basedOn w:val="Normal"/>
    <w:link w:val="HeaderChar"/>
    <w:uiPriority w:val="99"/>
    <w:rsid w:val="005A79B9"/>
    <w:pPr>
      <w:tabs>
        <w:tab w:val="center" w:pos="4320"/>
        <w:tab w:val="right" w:pos="8640"/>
      </w:tabs>
    </w:pPr>
  </w:style>
  <w:style w:type="character" w:customStyle="1" w:styleId="HeaderChar">
    <w:name w:val="Header Char"/>
    <w:basedOn w:val="DefaultParagraphFont"/>
    <w:link w:val="Header"/>
    <w:uiPriority w:val="99"/>
    <w:rsid w:val="005A79B9"/>
    <w:rPr>
      <w:rFonts w:ascii="Arial" w:eastAsia="Times New Roman" w:hAnsi="Arial" w:cs="Arial"/>
      <w:spacing w:val="15"/>
      <w:sz w:val="18"/>
      <w:szCs w:val="18"/>
      <w:lang w:val="en-US"/>
    </w:rPr>
  </w:style>
  <w:style w:type="paragraph" w:styleId="BodyTextIndent">
    <w:name w:val="Body Text Indent"/>
    <w:basedOn w:val="Normal"/>
    <w:link w:val="BodyTextIndentChar"/>
    <w:rsid w:val="005A79B9"/>
    <w:pPr>
      <w:suppressAutoHyphens/>
      <w:ind w:left="720"/>
      <w:jc w:val="both"/>
    </w:pPr>
    <w:rPr>
      <w:rFonts w:ascii="Times New Roman" w:hAnsi="Times New Roman"/>
      <w:spacing w:val="-3"/>
      <w:lang w:val="en-GB"/>
    </w:rPr>
  </w:style>
  <w:style w:type="character" w:customStyle="1" w:styleId="BodyTextIndentChar">
    <w:name w:val="Body Text Indent Char"/>
    <w:basedOn w:val="DefaultParagraphFont"/>
    <w:link w:val="BodyTextIndent"/>
    <w:rsid w:val="005A79B9"/>
    <w:rPr>
      <w:rFonts w:ascii="Times New Roman" w:eastAsia="Times New Roman" w:hAnsi="Times New Roman" w:cs="Arial"/>
      <w:spacing w:val="-3"/>
      <w:sz w:val="18"/>
      <w:szCs w:val="18"/>
      <w:lang w:val="en-GB"/>
    </w:rPr>
  </w:style>
  <w:style w:type="paragraph" w:styleId="BodyTextIndent2">
    <w:name w:val="Body Text Indent 2"/>
    <w:basedOn w:val="Normal"/>
    <w:link w:val="BodyTextIndent2Char"/>
    <w:rsid w:val="005A79B9"/>
    <w:pPr>
      <w:suppressAutoHyphens/>
      <w:ind w:left="1440" w:hanging="1440"/>
      <w:jc w:val="both"/>
    </w:pPr>
    <w:rPr>
      <w:rFonts w:ascii="Times New Roman" w:hAnsi="Times New Roman"/>
      <w:spacing w:val="-3"/>
      <w:lang w:val="en-GB"/>
    </w:rPr>
  </w:style>
  <w:style w:type="character" w:customStyle="1" w:styleId="BodyTextIndent2Char">
    <w:name w:val="Body Text Indent 2 Char"/>
    <w:basedOn w:val="DefaultParagraphFont"/>
    <w:link w:val="BodyTextIndent2"/>
    <w:rsid w:val="005A79B9"/>
    <w:rPr>
      <w:rFonts w:ascii="Times New Roman" w:eastAsia="Times New Roman" w:hAnsi="Times New Roman" w:cs="Arial"/>
      <w:spacing w:val="-3"/>
      <w:sz w:val="18"/>
      <w:szCs w:val="18"/>
      <w:lang w:val="en-GB"/>
    </w:rPr>
  </w:style>
  <w:style w:type="paragraph" w:styleId="BodyTextIndent3">
    <w:name w:val="Body Text Indent 3"/>
    <w:basedOn w:val="Normal"/>
    <w:link w:val="BodyTextIndent3Char"/>
    <w:rsid w:val="005A79B9"/>
    <w:pPr>
      <w:suppressAutoHyphens/>
      <w:ind w:left="720" w:hanging="720"/>
      <w:jc w:val="both"/>
    </w:pPr>
    <w:rPr>
      <w:rFonts w:ascii="Times New Roman" w:hAnsi="Times New Roman"/>
      <w:spacing w:val="-3"/>
      <w:lang w:val="en-GB"/>
    </w:rPr>
  </w:style>
  <w:style w:type="character" w:customStyle="1" w:styleId="BodyTextIndent3Char">
    <w:name w:val="Body Text Indent 3 Char"/>
    <w:basedOn w:val="DefaultParagraphFont"/>
    <w:link w:val="BodyTextIndent3"/>
    <w:rsid w:val="005A79B9"/>
    <w:rPr>
      <w:rFonts w:ascii="Times New Roman" w:eastAsia="Times New Roman" w:hAnsi="Times New Roman" w:cs="Arial"/>
      <w:spacing w:val="-3"/>
      <w:sz w:val="18"/>
      <w:szCs w:val="18"/>
      <w:lang w:val="en-GB"/>
    </w:rPr>
  </w:style>
  <w:style w:type="paragraph" w:styleId="Footer">
    <w:name w:val="footer"/>
    <w:basedOn w:val="Normal"/>
    <w:link w:val="FooterChar"/>
    <w:uiPriority w:val="99"/>
    <w:unhideWhenUsed/>
    <w:rsid w:val="005A79B9"/>
    <w:pPr>
      <w:tabs>
        <w:tab w:val="center" w:pos="4680"/>
        <w:tab w:val="right" w:pos="9360"/>
      </w:tabs>
    </w:pPr>
  </w:style>
  <w:style w:type="character" w:customStyle="1" w:styleId="FooterChar">
    <w:name w:val="Footer Char"/>
    <w:basedOn w:val="DefaultParagraphFont"/>
    <w:link w:val="Footer"/>
    <w:uiPriority w:val="99"/>
    <w:rsid w:val="005A79B9"/>
    <w:rPr>
      <w:rFonts w:ascii="Arial" w:eastAsia="Times New Roman" w:hAnsi="Arial" w:cs="Arial"/>
      <w:spacing w:val="15"/>
      <w:sz w:val="18"/>
      <w:szCs w:val="18"/>
      <w:lang w:val="en-US"/>
    </w:rPr>
  </w:style>
  <w:style w:type="character" w:customStyle="1" w:styleId="Heading3Char1">
    <w:name w:val="Heading 3 Char1"/>
    <w:aliases w:val="Carlyle Heading 3 Char"/>
    <w:basedOn w:val="DefaultParagraphFont"/>
    <w:link w:val="Heading3"/>
    <w:rsid w:val="005A79B9"/>
    <w:rPr>
      <w:rFonts w:ascii="Arial" w:eastAsia="Times New Roman" w:hAnsi="Arial" w:cs="Arial"/>
      <w:spacing w:val="15"/>
      <w:sz w:val="18"/>
      <w:lang w:val="en-US" w:bidi="en-US"/>
    </w:rPr>
  </w:style>
  <w:style w:type="paragraph" w:styleId="BodyText2">
    <w:name w:val="Body Text 2"/>
    <w:basedOn w:val="Normal"/>
    <w:link w:val="BodyText2Char"/>
    <w:rsid w:val="005A79B9"/>
    <w:pPr>
      <w:spacing w:before="200" w:after="200"/>
    </w:pPr>
    <w:rPr>
      <w:rFonts w:ascii="Lucida Sans" w:hAnsi="Lucida Sans"/>
      <w:sz w:val="22"/>
      <w:lang w:bidi="en-US"/>
    </w:rPr>
  </w:style>
  <w:style w:type="character" w:customStyle="1" w:styleId="BodyText2Char">
    <w:name w:val="Body Text 2 Char"/>
    <w:basedOn w:val="DefaultParagraphFont"/>
    <w:link w:val="BodyText2"/>
    <w:rsid w:val="005A79B9"/>
    <w:rPr>
      <w:rFonts w:ascii="Lucida Sans" w:eastAsia="Times New Roman" w:hAnsi="Lucida Sans" w:cs="Arial"/>
      <w:spacing w:val="15"/>
      <w:szCs w:val="18"/>
      <w:lang w:val="en-US" w:bidi="en-US"/>
    </w:rPr>
  </w:style>
  <w:style w:type="paragraph" w:styleId="BodyText3">
    <w:name w:val="Body Text 3"/>
    <w:basedOn w:val="Normal"/>
    <w:link w:val="BodyText3Char"/>
    <w:rsid w:val="005A79B9"/>
    <w:pPr>
      <w:widowControl w:val="0"/>
      <w:spacing w:before="200" w:after="200" w:line="360" w:lineRule="auto"/>
      <w:jc w:val="both"/>
    </w:pPr>
    <w:rPr>
      <w:sz w:val="22"/>
      <w:lang w:bidi="en-US"/>
    </w:rPr>
  </w:style>
  <w:style w:type="character" w:customStyle="1" w:styleId="BodyText3Char">
    <w:name w:val="Body Text 3 Char"/>
    <w:basedOn w:val="DefaultParagraphFont"/>
    <w:link w:val="BodyText3"/>
    <w:rsid w:val="005A79B9"/>
    <w:rPr>
      <w:rFonts w:ascii="Arial" w:eastAsia="Times New Roman" w:hAnsi="Arial" w:cs="Arial"/>
      <w:spacing w:val="15"/>
      <w:szCs w:val="18"/>
      <w:lang w:val="en-US" w:bidi="en-US"/>
    </w:rPr>
  </w:style>
  <w:style w:type="paragraph" w:styleId="BodyText">
    <w:name w:val="Body Text"/>
    <w:basedOn w:val="Normal"/>
    <w:link w:val="BodyTextChar"/>
    <w:rsid w:val="005A79B9"/>
    <w:pPr>
      <w:widowControl w:val="0"/>
      <w:spacing w:before="200" w:after="200" w:line="480" w:lineRule="atLeast"/>
      <w:jc w:val="both"/>
    </w:pPr>
    <w:rPr>
      <w:rFonts w:ascii="pica" w:hAnsi="pica"/>
      <w:sz w:val="20"/>
      <w:lang w:bidi="en-US"/>
    </w:rPr>
  </w:style>
  <w:style w:type="character" w:customStyle="1" w:styleId="BodyTextChar">
    <w:name w:val="Body Text Char"/>
    <w:basedOn w:val="DefaultParagraphFont"/>
    <w:link w:val="BodyText"/>
    <w:rsid w:val="005A79B9"/>
    <w:rPr>
      <w:rFonts w:ascii="pica" w:eastAsia="Times New Roman" w:hAnsi="pica" w:cs="Arial"/>
      <w:spacing w:val="15"/>
      <w:sz w:val="20"/>
      <w:szCs w:val="18"/>
      <w:lang w:val="en-US" w:bidi="en-US"/>
    </w:rPr>
  </w:style>
  <w:style w:type="character" w:styleId="PageNumber">
    <w:name w:val="page number"/>
    <w:basedOn w:val="DefaultParagraphFont"/>
    <w:rsid w:val="005A79B9"/>
  </w:style>
  <w:style w:type="paragraph" w:styleId="NormalWeb">
    <w:name w:val="Normal (Web)"/>
    <w:basedOn w:val="Normal"/>
    <w:rsid w:val="005A79B9"/>
    <w:pPr>
      <w:spacing w:before="100" w:beforeAutospacing="1" w:after="100" w:afterAutospacing="1" w:line="240" w:lineRule="atLeast"/>
    </w:pPr>
    <w:rPr>
      <w:rFonts w:ascii="Verdana" w:hAnsi="Verdana"/>
      <w:color w:val="000000"/>
      <w:lang w:bidi="en-US"/>
    </w:rPr>
  </w:style>
  <w:style w:type="character" w:styleId="Strong">
    <w:name w:val="Strong"/>
    <w:qFormat/>
    <w:rsid w:val="005A79B9"/>
    <w:rPr>
      <w:b/>
      <w:bCs/>
    </w:rPr>
  </w:style>
  <w:style w:type="table" w:styleId="TableGrid">
    <w:name w:val="Table Grid"/>
    <w:basedOn w:val="TableNormal"/>
    <w:uiPriority w:val="59"/>
    <w:rsid w:val="005A79B9"/>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5A79B9"/>
    <w:pPr>
      <w:spacing w:before="200" w:after="200"/>
    </w:pPr>
    <w:rPr>
      <w:rFonts w:ascii="Calibri" w:hAnsi="Calibri"/>
      <w:b/>
      <w:bCs/>
      <w:color w:val="365F91"/>
      <w:sz w:val="16"/>
      <w:szCs w:val="16"/>
      <w:lang w:bidi="en-US"/>
    </w:rPr>
  </w:style>
  <w:style w:type="paragraph" w:styleId="Title">
    <w:name w:val="Title"/>
    <w:basedOn w:val="Normal"/>
    <w:next w:val="Normal"/>
    <w:link w:val="TitleChar1"/>
    <w:uiPriority w:val="10"/>
    <w:qFormat/>
    <w:rsid w:val="005A79B9"/>
    <w:pPr>
      <w:spacing w:before="720" w:after="200"/>
    </w:pPr>
    <w:rPr>
      <w:rFonts w:ascii="Calibri" w:hAnsi="Calibri"/>
      <w:caps/>
      <w:color w:val="4F81BD"/>
      <w:spacing w:val="10"/>
      <w:kern w:val="28"/>
      <w:sz w:val="52"/>
      <w:szCs w:val="52"/>
      <w:lang w:bidi="en-US"/>
    </w:rPr>
  </w:style>
  <w:style w:type="character" w:customStyle="1" w:styleId="TitleChar">
    <w:name w:val="Title Char"/>
    <w:basedOn w:val="DefaultParagraphFont"/>
    <w:rsid w:val="005A79B9"/>
    <w:rPr>
      <w:rFonts w:asciiTheme="majorHAnsi" w:eastAsiaTheme="majorEastAsia" w:hAnsiTheme="majorHAnsi" w:cstheme="majorBidi"/>
      <w:color w:val="1B1D3D" w:themeColor="text2" w:themeShade="BF"/>
      <w:spacing w:val="5"/>
      <w:kern w:val="28"/>
      <w:sz w:val="52"/>
      <w:szCs w:val="52"/>
      <w:lang w:val="en-US"/>
    </w:rPr>
  </w:style>
  <w:style w:type="character" w:customStyle="1" w:styleId="TitleChar1">
    <w:name w:val="Title Char1"/>
    <w:basedOn w:val="DefaultParagraphFont"/>
    <w:link w:val="Title"/>
    <w:uiPriority w:val="10"/>
    <w:rsid w:val="005A79B9"/>
    <w:rPr>
      <w:rFonts w:ascii="Calibri" w:eastAsia="Times New Roman" w:hAnsi="Calibri" w:cs="Arial"/>
      <w:caps/>
      <w:color w:val="4F81BD"/>
      <w:spacing w:val="10"/>
      <w:kern w:val="28"/>
      <w:sz w:val="52"/>
      <w:szCs w:val="52"/>
      <w:lang w:val="en-US" w:bidi="en-US"/>
    </w:rPr>
  </w:style>
  <w:style w:type="paragraph" w:styleId="Subtitle">
    <w:name w:val="Subtitle"/>
    <w:basedOn w:val="Normal"/>
    <w:next w:val="Normal"/>
    <w:link w:val="SubtitleChar"/>
    <w:uiPriority w:val="11"/>
    <w:qFormat/>
    <w:rsid w:val="005A79B9"/>
    <w:pPr>
      <w:spacing w:before="200" w:after="1000"/>
    </w:pPr>
    <w:rPr>
      <w:rFonts w:ascii="Calibri" w:hAnsi="Calibri"/>
      <w:caps/>
      <w:color w:val="595959"/>
      <w:spacing w:val="10"/>
      <w:szCs w:val="24"/>
      <w:lang w:bidi="en-US"/>
    </w:rPr>
  </w:style>
  <w:style w:type="character" w:customStyle="1" w:styleId="SubtitleChar">
    <w:name w:val="Subtitle Char"/>
    <w:basedOn w:val="DefaultParagraphFont"/>
    <w:link w:val="Subtitle"/>
    <w:uiPriority w:val="11"/>
    <w:rsid w:val="005A79B9"/>
    <w:rPr>
      <w:rFonts w:ascii="Calibri" w:eastAsia="Times New Roman" w:hAnsi="Calibri" w:cs="Arial"/>
      <w:caps/>
      <w:color w:val="595959"/>
      <w:spacing w:val="10"/>
      <w:sz w:val="18"/>
      <w:szCs w:val="24"/>
      <w:lang w:val="en-US" w:bidi="en-US"/>
    </w:rPr>
  </w:style>
  <w:style w:type="character" w:styleId="Emphasis">
    <w:name w:val="Emphasis"/>
    <w:basedOn w:val="Strong"/>
    <w:qFormat/>
    <w:rsid w:val="005A79B9"/>
    <w:rPr>
      <w:rFonts w:ascii="Arial" w:hAnsi="Arial"/>
      <w:b/>
      <w:bCs/>
      <w:caps/>
      <w:color w:val="808080"/>
      <w:spacing w:val="5"/>
      <w:sz w:val="18"/>
    </w:rPr>
  </w:style>
  <w:style w:type="paragraph" w:styleId="NoSpacing">
    <w:name w:val="No Spacing"/>
    <w:basedOn w:val="Normal"/>
    <w:link w:val="NoSpacingChar"/>
    <w:uiPriority w:val="1"/>
    <w:qFormat/>
    <w:rsid w:val="005A79B9"/>
    <w:rPr>
      <w:rFonts w:ascii="Calibri" w:hAnsi="Calibri"/>
      <w:sz w:val="20"/>
      <w:lang w:bidi="en-US"/>
    </w:rPr>
  </w:style>
  <w:style w:type="character" w:customStyle="1" w:styleId="NoSpacingChar">
    <w:name w:val="No Spacing Char"/>
    <w:basedOn w:val="DefaultParagraphFont"/>
    <w:link w:val="NoSpacing"/>
    <w:uiPriority w:val="1"/>
    <w:rsid w:val="005A79B9"/>
    <w:rPr>
      <w:rFonts w:ascii="Calibri" w:eastAsia="Times New Roman" w:hAnsi="Calibri" w:cs="Arial"/>
      <w:spacing w:val="15"/>
      <w:sz w:val="20"/>
      <w:szCs w:val="18"/>
      <w:lang w:val="en-US" w:bidi="en-US"/>
    </w:rPr>
  </w:style>
  <w:style w:type="paragraph" w:styleId="ListParagraph">
    <w:name w:val="List Paragraph"/>
    <w:basedOn w:val="Normal"/>
    <w:link w:val="ListParagraphChar"/>
    <w:uiPriority w:val="34"/>
    <w:qFormat/>
    <w:rsid w:val="005A79B9"/>
    <w:pPr>
      <w:numPr>
        <w:ilvl w:val="1"/>
        <w:numId w:val="3"/>
      </w:numPr>
      <w:spacing w:before="200" w:after="200"/>
      <w:contextualSpacing/>
    </w:pPr>
    <w:rPr>
      <w:rFonts w:ascii="Arial Narrow" w:hAnsi="Arial Narrow"/>
      <w:sz w:val="20"/>
      <w:lang w:bidi="en-US"/>
    </w:rPr>
  </w:style>
  <w:style w:type="paragraph" w:styleId="Quote">
    <w:name w:val="Quote"/>
    <w:basedOn w:val="Normal"/>
    <w:next w:val="Normal"/>
    <w:link w:val="QuoteChar"/>
    <w:uiPriority w:val="29"/>
    <w:qFormat/>
    <w:rsid w:val="005A79B9"/>
    <w:pPr>
      <w:spacing w:before="200" w:after="200"/>
    </w:pPr>
    <w:rPr>
      <w:rFonts w:ascii="Calibri" w:hAnsi="Calibri"/>
      <w:i/>
      <w:iCs/>
      <w:sz w:val="20"/>
      <w:lang w:bidi="en-US"/>
    </w:rPr>
  </w:style>
  <w:style w:type="character" w:customStyle="1" w:styleId="QuoteChar">
    <w:name w:val="Quote Char"/>
    <w:basedOn w:val="DefaultParagraphFont"/>
    <w:link w:val="Quote"/>
    <w:uiPriority w:val="29"/>
    <w:rsid w:val="005A79B9"/>
    <w:rPr>
      <w:rFonts w:ascii="Calibri" w:eastAsia="Times New Roman" w:hAnsi="Calibri" w:cs="Arial"/>
      <w:i/>
      <w:iCs/>
      <w:spacing w:val="15"/>
      <w:sz w:val="20"/>
      <w:szCs w:val="18"/>
      <w:lang w:val="en-US" w:bidi="en-US"/>
    </w:rPr>
  </w:style>
  <w:style w:type="paragraph" w:styleId="IntenseQuote">
    <w:name w:val="Intense Quote"/>
    <w:basedOn w:val="Normal"/>
    <w:next w:val="Normal"/>
    <w:link w:val="IntenseQuoteChar"/>
    <w:uiPriority w:val="30"/>
    <w:qFormat/>
    <w:rsid w:val="005A79B9"/>
    <w:pPr>
      <w:pBdr>
        <w:top w:val="single" w:sz="4" w:space="10" w:color="4F81BD"/>
        <w:left w:val="single" w:sz="4" w:space="10" w:color="4F81BD"/>
      </w:pBdr>
      <w:spacing w:before="200"/>
      <w:ind w:left="1296" w:right="1152"/>
      <w:jc w:val="both"/>
    </w:pPr>
    <w:rPr>
      <w:rFonts w:ascii="Calibri" w:hAnsi="Calibri"/>
      <w:i/>
      <w:iCs/>
      <w:color w:val="4F81BD"/>
      <w:sz w:val="20"/>
      <w:lang w:bidi="en-US"/>
    </w:rPr>
  </w:style>
  <w:style w:type="character" w:customStyle="1" w:styleId="IntenseQuoteChar">
    <w:name w:val="Intense Quote Char"/>
    <w:basedOn w:val="DefaultParagraphFont"/>
    <w:link w:val="IntenseQuote"/>
    <w:uiPriority w:val="30"/>
    <w:rsid w:val="005A79B9"/>
    <w:rPr>
      <w:rFonts w:ascii="Calibri" w:eastAsia="Times New Roman" w:hAnsi="Calibri" w:cs="Arial"/>
      <w:i/>
      <w:iCs/>
      <w:color w:val="4F81BD"/>
      <w:spacing w:val="15"/>
      <w:sz w:val="20"/>
      <w:szCs w:val="18"/>
      <w:lang w:val="en-US" w:bidi="en-US"/>
    </w:rPr>
  </w:style>
  <w:style w:type="character" w:styleId="SubtleEmphasis">
    <w:name w:val="Subtle Emphasis"/>
    <w:uiPriority w:val="19"/>
    <w:qFormat/>
    <w:rsid w:val="005A79B9"/>
    <w:rPr>
      <w:i/>
      <w:iCs/>
      <w:color w:val="243F60"/>
    </w:rPr>
  </w:style>
  <w:style w:type="character" w:styleId="IntenseEmphasis">
    <w:name w:val="Intense Emphasis"/>
    <w:uiPriority w:val="21"/>
    <w:qFormat/>
    <w:rsid w:val="005A79B9"/>
    <w:rPr>
      <w:b/>
      <w:bCs/>
      <w:caps/>
      <w:color w:val="auto"/>
      <w:spacing w:val="10"/>
    </w:rPr>
  </w:style>
  <w:style w:type="character" w:styleId="SubtleReference">
    <w:name w:val="Subtle Reference"/>
    <w:uiPriority w:val="31"/>
    <w:qFormat/>
    <w:rsid w:val="005A79B9"/>
    <w:rPr>
      <w:b/>
      <w:bCs/>
      <w:color w:val="4F81BD"/>
    </w:rPr>
  </w:style>
  <w:style w:type="character" w:styleId="IntenseReference">
    <w:name w:val="Intense Reference"/>
    <w:uiPriority w:val="32"/>
    <w:qFormat/>
    <w:rsid w:val="005A79B9"/>
    <w:rPr>
      <w:b/>
      <w:bCs/>
      <w:i/>
      <w:iCs/>
      <w:caps/>
      <w:color w:val="4F81BD"/>
    </w:rPr>
  </w:style>
  <w:style w:type="character" w:styleId="BookTitle">
    <w:name w:val="Book Title"/>
    <w:uiPriority w:val="33"/>
    <w:qFormat/>
    <w:rsid w:val="005A79B9"/>
    <w:rPr>
      <w:b/>
      <w:bCs/>
      <w:i/>
      <w:iCs/>
      <w:spacing w:val="9"/>
    </w:rPr>
  </w:style>
  <w:style w:type="paragraph" w:styleId="TOCHeading">
    <w:name w:val="TOC Heading"/>
    <w:basedOn w:val="Heading1"/>
    <w:next w:val="Normal"/>
    <w:uiPriority w:val="39"/>
    <w:qFormat/>
    <w:rsid w:val="005A79B9"/>
    <w:pPr>
      <w:keepNext w:val="0"/>
      <w:numPr>
        <w:numId w:val="71"/>
      </w:numPr>
      <w:pBdr>
        <w:top w:val="single" w:sz="24" w:space="0" w:color="DDDDDD"/>
        <w:left w:val="single" w:sz="24" w:space="0" w:color="DDDDDD"/>
        <w:bottom w:val="single" w:sz="24" w:space="0" w:color="DDDDDD"/>
        <w:right w:val="single" w:sz="24" w:space="0" w:color="DDDDDD"/>
      </w:pBdr>
      <w:shd w:val="clear" w:color="auto" w:fill="7F8FA9" w:themeFill="accent3"/>
      <w:suppressAutoHyphens w:val="0"/>
      <w:spacing w:before="200"/>
      <w:jc w:val="center"/>
      <w:outlineLvl w:val="9"/>
    </w:pPr>
    <w:rPr>
      <w:rFonts w:ascii="Arial" w:hAnsi="Arial"/>
      <w:bCs/>
      <w:caps/>
      <w:spacing w:val="15"/>
      <w:sz w:val="20"/>
      <w:szCs w:val="22"/>
      <w:u w:val="none"/>
      <w:lang w:val="en-US" w:bidi="en-US"/>
    </w:rPr>
  </w:style>
  <w:style w:type="paragraph" w:customStyle="1" w:styleId="Style2a">
    <w:name w:val="Style2a"/>
    <w:basedOn w:val="Heading2"/>
    <w:qFormat/>
    <w:rsid w:val="005A79B9"/>
    <w:pPr>
      <w:pBdr>
        <w:top w:val="none" w:sz="0" w:space="0" w:color="auto"/>
        <w:left w:val="none" w:sz="0" w:space="0" w:color="auto"/>
        <w:bottom w:val="none" w:sz="0" w:space="0" w:color="auto"/>
        <w:right w:val="none" w:sz="0" w:space="0" w:color="auto"/>
      </w:pBdr>
      <w:shd w:val="clear" w:color="auto" w:fill="auto"/>
      <w:ind w:left="540"/>
    </w:pPr>
    <w:rPr>
      <w:rFonts w:ascii="Arial" w:hAnsi="Arial"/>
      <w:b/>
      <w:color w:val="7F8FA9" w:themeColor="accent3"/>
      <w:sz w:val="20"/>
    </w:rPr>
  </w:style>
  <w:style w:type="paragraph" w:styleId="TOC1">
    <w:name w:val="toc 1"/>
    <w:basedOn w:val="TOC2"/>
    <w:next w:val="Normal"/>
    <w:autoRedefine/>
    <w:uiPriority w:val="39"/>
    <w:rsid w:val="00226F86"/>
    <w:pPr>
      <w:tabs>
        <w:tab w:val="clear" w:pos="880"/>
        <w:tab w:val="left" w:pos="200"/>
        <w:tab w:val="left" w:pos="851"/>
      </w:tabs>
      <w:ind w:left="-100"/>
    </w:pPr>
    <w:rPr>
      <w:rFonts w:ascii="Arial Narrow" w:eastAsiaTheme="minorEastAsia" w:hAnsi="Arial Narrow"/>
      <w:noProof/>
      <w:spacing w:val="0"/>
      <w:szCs w:val="20"/>
      <w:lang w:bidi="ar-SA"/>
    </w:rPr>
  </w:style>
  <w:style w:type="paragraph" w:styleId="TOC2">
    <w:name w:val="toc 2"/>
    <w:basedOn w:val="Normal"/>
    <w:next w:val="Normal"/>
    <w:autoRedefine/>
    <w:uiPriority w:val="39"/>
    <w:rsid w:val="004B681E"/>
    <w:pPr>
      <w:tabs>
        <w:tab w:val="left" w:pos="880"/>
        <w:tab w:val="right" w:leader="dot" w:pos="10070"/>
      </w:tabs>
      <w:spacing w:before="120" w:line="240" w:lineRule="auto"/>
      <w:ind w:left="202" w:right="-990"/>
    </w:pPr>
    <w:rPr>
      <w:rFonts w:ascii="Calibri" w:hAnsi="Calibri"/>
      <w:sz w:val="20"/>
      <w:lang w:bidi="en-US"/>
    </w:rPr>
  </w:style>
  <w:style w:type="paragraph" w:styleId="TOC3">
    <w:name w:val="toc 3"/>
    <w:basedOn w:val="Normal"/>
    <w:next w:val="Normal"/>
    <w:autoRedefine/>
    <w:uiPriority w:val="39"/>
    <w:rsid w:val="005A79B9"/>
    <w:pPr>
      <w:tabs>
        <w:tab w:val="left" w:pos="1320"/>
        <w:tab w:val="right" w:leader="dot" w:pos="10070"/>
      </w:tabs>
      <w:ind w:left="403"/>
    </w:pPr>
    <w:rPr>
      <w:rFonts w:ascii="Calibri" w:hAnsi="Calibri"/>
      <w:sz w:val="20"/>
      <w:lang w:bidi="en-US"/>
    </w:rPr>
  </w:style>
  <w:style w:type="paragraph" w:styleId="BalloonText">
    <w:name w:val="Balloon Text"/>
    <w:basedOn w:val="Normal"/>
    <w:link w:val="BalloonTextChar"/>
    <w:rsid w:val="005A79B9"/>
    <w:rPr>
      <w:rFonts w:ascii="Tahoma" w:hAnsi="Tahoma" w:cs="Tahoma"/>
      <w:sz w:val="16"/>
      <w:szCs w:val="16"/>
      <w:lang w:bidi="en-US"/>
    </w:rPr>
  </w:style>
  <w:style w:type="character" w:customStyle="1" w:styleId="BalloonTextChar">
    <w:name w:val="Balloon Text Char"/>
    <w:basedOn w:val="DefaultParagraphFont"/>
    <w:link w:val="BalloonText"/>
    <w:rsid w:val="005A79B9"/>
    <w:rPr>
      <w:rFonts w:ascii="Tahoma" w:eastAsia="Times New Roman" w:hAnsi="Tahoma" w:cs="Tahoma"/>
      <w:spacing w:val="15"/>
      <w:sz w:val="16"/>
      <w:szCs w:val="16"/>
      <w:lang w:val="en-US" w:bidi="en-US"/>
    </w:rPr>
  </w:style>
  <w:style w:type="character" w:styleId="Hyperlink">
    <w:name w:val="Hyperlink"/>
    <w:basedOn w:val="DefaultParagraphFont"/>
    <w:uiPriority w:val="99"/>
    <w:unhideWhenUsed/>
    <w:rsid w:val="005A79B9"/>
    <w:rPr>
      <w:color w:val="5F5F5F"/>
      <w:u w:val="single"/>
    </w:rPr>
  </w:style>
  <w:style w:type="table" w:styleId="TableList3">
    <w:name w:val="Table List 3"/>
    <w:basedOn w:val="TableNormal"/>
    <w:rsid w:val="005A79B9"/>
    <w:pPr>
      <w:spacing w:before="200" w:after="0" w:line="240" w:lineRule="auto"/>
    </w:pPr>
    <w:rPr>
      <w:rFonts w:ascii="Calibri" w:eastAsia="Times New Roman" w:hAnsi="Calibri"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MediumGrid3-Accent2">
    <w:name w:val="Medium Grid 3 Accent 2"/>
    <w:basedOn w:val="TableNormal"/>
    <w:uiPriority w:val="69"/>
    <w:rsid w:val="005A79B9"/>
    <w:pPr>
      <w:spacing w:after="0" w:line="240" w:lineRule="auto"/>
    </w:pPr>
    <w:rPr>
      <w:rFonts w:ascii="Calibri" w:eastAsia="Times New Roman" w:hAnsi="Calibri"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BEBE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B2B2B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B2B2B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B2B2B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B2B2B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8D8D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8D8D8"/>
      </w:tcPr>
    </w:tblStylePr>
  </w:style>
  <w:style w:type="character" w:styleId="PlaceholderText">
    <w:name w:val="Placeholder Text"/>
    <w:basedOn w:val="DefaultParagraphFont"/>
    <w:uiPriority w:val="99"/>
    <w:semiHidden/>
    <w:rsid w:val="005A79B9"/>
    <w:rPr>
      <w:color w:val="808080"/>
    </w:rPr>
  </w:style>
  <w:style w:type="character" w:styleId="CommentReference">
    <w:name w:val="annotation reference"/>
    <w:basedOn w:val="DefaultParagraphFont"/>
    <w:rsid w:val="005A79B9"/>
    <w:rPr>
      <w:sz w:val="16"/>
      <w:szCs w:val="16"/>
    </w:rPr>
  </w:style>
  <w:style w:type="paragraph" w:styleId="CommentText">
    <w:name w:val="annotation text"/>
    <w:basedOn w:val="Normal"/>
    <w:link w:val="CommentTextChar"/>
    <w:rsid w:val="005A79B9"/>
    <w:pPr>
      <w:spacing w:before="200" w:after="200"/>
    </w:pPr>
    <w:rPr>
      <w:rFonts w:ascii="Calibri" w:hAnsi="Calibri"/>
      <w:sz w:val="20"/>
      <w:lang w:bidi="en-US"/>
    </w:rPr>
  </w:style>
  <w:style w:type="character" w:customStyle="1" w:styleId="CommentTextChar">
    <w:name w:val="Comment Text Char"/>
    <w:basedOn w:val="DefaultParagraphFont"/>
    <w:link w:val="CommentText"/>
    <w:rsid w:val="005A79B9"/>
    <w:rPr>
      <w:rFonts w:ascii="Calibri" w:eastAsia="Times New Roman" w:hAnsi="Calibri" w:cs="Arial"/>
      <w:spacing w:val="15"/>
      <w:sz w:val="20"/>
      <w:szCs w:val="18"/>
      <w:lang w:val="en-US" w:bidi="en-US"/>
    </w:rPr>
  </w:style>
  <w:style w:type="paragraph" w:styleId="CommentSubject">
    <w:name w:val="annotation subject"/>
    <w:basedOn w:val="CommentText"/>
    <w:next w:val="CommentText"/>
    <w:link w:val="CommentSubjectChar"/>
    <w:rsid w:val="005A79B9"/>
    <w:rPr>
      <w:b/>
      <w:bCs/>
    </w:rPr>
  </w:style>
  <w:style w:type="character" w:customStyle="1" w:styleId="CommentSubjectChar">
    <w:name w:val="Comment Subject Char"/>
    <w:basedOn w:val="CommentTextChar"/>
    <w:link w:val="CommentSubject"/>
    <w:rsid w:val="005A79B9"/>
    <w:rPr>
      <w:rFonts w:ascii="Calibri" w:eastAsia="Times New Roman" w:hAnsi="Calibri" w:cs="Arial"/>
      <w:b/>
      <w:bCs/>
      <w:spacing w:val="15"/>
      <w:sz w:val="20"/>
      <w:szCs w:val="18"/>
      <w:lang w:val="en-US" w:bidi="en-US"/>
    </w:rPr>
  </w:style>
  <w:style w:type="table" w:styleId="TableClassic1">
    <w:name w:val="Table Classic 1"/>
    <w:basedOn w:val="TableNormal"/>
    <w:rsid w:val="005A79B9"/>
    <w:pPr>
      <w:spacing w:before="200" w:after="0" w:line="240" w:lineRule="auto"/>
    </w:pPr>
    <w:rPr>
      <w:rFonts w:ascii="Calibri" w:eastAsia="Times New Roman" w:hAnsi="Calibri" w:cs="Times New Roman"/>
      <w:sz w:val="20"/>
      <w:szCs w:val="20"/>
      <w:lang w:val="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OC4">
    <w:name w:val="toc 4"/>
    <w:basedOn w:val="Normal"/>
    <w:next w:val="Normal"/>
    <w:autoRedefine/>
    <w:uiPriority w:val="39"/>
    <w:unhideWhenUsed/>
    <w:rsid w:val="005A79B9"/>
    <w:pPr>
      <w:spacing w:after="100"/>
      <w:ind w:left="660"/>
    </w:pPr>
    <w:rPr>
      <w:rFonts w:ascii="Calibri" w:hAnsi="Calibri"/>
      <w:sz w:val="22"/>
      <w:szCs w:val="22"/>
    </w:rPr>
  </w:style>
  <w:style w:type="paragraph" w:styleId="TOC5">
    <w:name w:val="toc 5"/>
    <w:basedOn w:val="Normal"/>
    <w:next w:val="Normal"/>
    <w:autoRedefine/>
    <w:uiPriority w:val="39"/>
    <w:unhideWhenUsed/>
    <w:rsid w:val="005A79B9"/>
    <w:pPr>
      <w:spacing w:after="100"/>
      <w:ind w:left="880"/>
    </w:pPr>
    <w:rPr>
      <w:rFonts w:ascii="Calibri" w:hAnsi="Calibri"/>
      <w:sz w:val="22"/>
      <w:szCs w:val="22"/>
    </w:rPr>
  </w:style>
  <w:style w:type="paragraph" w:styleId="TOC6">
    <w:name w:val="toc 6"/>
    <w:basedOn w:val="Normal"/>
    <w:next w:val="Normal"/>
    <w:autoRedefine/>
    <w:uiPriority w:val="39"/>
    <w:unhideWhenUsed/>
    <w:rsid w:val="005A79B9"/>
    <w:pPr>
      <w:spacing w:after="100"/>
      <w:ind w:left="1100"/>
    </w:pPr>
    <w:rPr>
      <w:rFonts w:ascii="Calibri" w:hAnsi="Calibri"/>
      <w:sz w:val="22"/>
      <w:szCs w:val="22"/>
    </w:rPr>
  </w:style>
  <w:style w:type="paragraph" w:styleId="TOC7">
    <w:name w:val="toc 7"/>
    <w:basedOn w:val="Normal"/>
    <w:next w:val="Normal"/>
    <w:autoRedefine/>
    <w:uiPriority w:val="39"/>
    <w:unhideWhenUsed/>
    <w:rsid w:val="005A79B9"/>
    <w:pPr>
      <w:spacing w:after="100"/>
      <w:ind w:left="1320"/>
    </w:pPr>
    <w:rPr>
      <w:rFonts w:ascii="Calibri" w:hAnsi="Calibri"/>
      <w:sz w:val="22"/>
      <w:szCs w:val="22"/>
    </w:rPr>
  </w:style>
  <w:style w:type="paragraph" w:styleId="TOC8">
    <w:name w:val="toc 8"/>
    <w:basedOn w:val="Normal"/>
    <w:next w:val="Normal"/>
    <w:autoRedefine/>
    <w:uiPriority w:val="39"/>
    <w:unhideWhenUsed/>
    <w:rsid w:val="005A79B9"/>
    <w:pPr>
      <w:spacing w:after="100"/>
      <w:ind w:left="1540"/>
    </w:pPr>
    <w:rPr>
      <w:rFonts w:ascii="Calibri" w:hAnsi="Calibri"/>
      <w:sz w:val="22"/>
      <w:szCs w:val="22"/>
    </w:rPr>
  </w:style>
  <w:style w:type="paragraph" w:styleId="TOC9">
    <w:name w:val="toc 9"/>
    <w:basedOn w:val="Normal"/>
    <w:next w:val="Normal"/>
    <w:autoRedefine/>
    <w:uiPriority w:val="39"/>
    <w:unhideWhenUsed/>
    <w:rsid w:val="005A79B9"/>
    <w:pPr>
      <w:spacing w:after="100"/>
      <w:ind w:left="1760"/>
    </w:pPr>
    <w:rPr>
      <w:rFonts w:ascii="Calibri" w:hAnsi="Calibri"/>
      <w:sz w:val="22"/>
      <w:szCs w:val="22"/>
    </w:rPr>
  </w:style>
  <w:style w:type="table" w:styleId="TableGrid2">
    <w:name w:val="Table Grid 2"/>
    <w:basedOn w:val="TableNormal"/>
    <w:rsid w:val="005A79B9"/>
    <w:pPr>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LightList-Accent11">
    <w:name w:val="Light List - Accent 11"/>
    <w:basedOn w:val="TableNormal"/>
    <w:uiPriority w:val="61"/>
    <w:rsid w:val="005A79B9"/>
    <w:pPr>
      <w:spacing w:after="0" w:line="240" w:lineRule="auto"/>
    </w:pPr>
    <w:rPr>
      <w:rFonts w:ascii="Calibri" w:eastAsia="Times New Roman" w:hAnsi="Calibri" w:cs="Times New Roman"/>
      <w:sz w:val="20"/>
      <w:szCs w:val="20"/>
      <w:lang w:val="en-US"/>
    </w:rPr>
    <w:tblPr>
      <w:tblStyleRowBandSize w:val="1"/>
      <w:tblStyleColBandSize w:val="1"/>
      <w:tblBorders>
        <w:top w:val="single" w:sz="8" w:space="0" w:color="DDDDDD"/>
        <w:left w:val="single" w:sz="8" w:space="0" w:color="DDDDDD"/>
        <w:bottom w:val="single" w:sz="8" w:space="0" w:color="DDDDDD"/>
        <w:right w:val="single" w:sz="8" w:space="0" w:color="DDDDDD"/>
      </w:tblBorders>
    </w:tblPr>
    <w:tblStylePr w:type="firstRow">
      <w:pPr>
        <w:spacing w:before="0" w:after="0" w:line="240" w:lineRule="auto"/>
      </w:pPr>
      <w:rPr>
        <w:b/>
        <w:bCs/>
        <w:color w:val="FFFFFF"/>
      </w:rPr>
      <w:tblPr/>
      <w:tcPr>
        <w:shd w:val="clear" w:color="auto" w:fill="DDDDDD"/>
      </w:tcPr>
    </w:tblStylePr>
    <w:tblStylePr w:type="lastRow">
      <w:pPr>
        <w:spacing w:before="0" w:after="0" w:line="240" w:lineRule="auto"/>
      </w:pPr>
      <w:rPr>
        <w:b/>
        <w:bCs/>
      </w:rPr>
      <w:tblPr/>
      <w:tcPr>
        <w:tcBorders>
          <w:top w:val="double" w:sz="6" w:space="0" w:color="DDDDDD"/>
          <w:left w:val="single" w:sz="8" w:space="0" w:color="DDDDDD"/>
          <w:bottom w:val="single" w:sz="8" w:space="0" w:color="DDDDDD"/>
          <w:right w:val="single" w:sz="8" w:space="0" w:color="DDDDDD"/>
        </w:tcBorders>
      </w:tcPr>
    </w:tblStylePr>
    <w:tblStylePr w:type="firstCol">
      <w:rPr>
        <w:b/>
        <w:bCs/>
      </w:rPr>
    </w:tblStylePr>
    <w:tblStylePr w:type="lastCol">
      <w:rPr>
        <w:b/>
        <w:bCs/>
      </w:rPr>
    </w:tblStylePr>
    <w:tblStylePr w:type="band1Vert">
      <w:tblPr/>
      <w:tcPr>
        <w:tcBorders>
          <w:top w:val="single" w:sz="8" w:space="0" w:color="DDDDDD"/>
          <w:left w:val="single" w:sz="8" w:space="0" w:color="DDDDDD"/>
          <w:bottom w:val="single" w:sz="8" w:space="0" w:color="DDDDDD"/>
          <w:right w:val="single" w:sz="8" w:space="0" w:color="DDDDDD"/>
        </w:tcBorders>
      </w:tcPr>
    </w:tblStylePr>
    <w:tblStylePr w:type="band1Horz">
      <w:tblPr/>
      <w:tcPr>
        <w:tcBorders>
          <w:top w:val="single" w:sz="8" w:space="0" w:color="DDDDDD"/>
          <w:left w:val="single" w:sz="8" w:space="0" w:color="DDDDDD"/>
          <w:bottom w:val="single" w:sz="8" w:space="0" w:color="DDDDDD"/>
          <w:right w:val="single" w:sz="8" w:space="0" w:color="DDDDDD"/>
        </w:tcBorders>
      </w:tcPr>
    </w:tblStylePr>
  </w:style>
  <w:style w:type="table" w:styleId="TableList5">
    <w:name w:val="Table List 5"/>
    <w:basedOn w:val="TableNormal"/>
    <w:rsid w:val="005A79B9"/>
    <w:pPr>
      <w:spacing w:before="200" w:after="0" w:line="240" w:lineRule="auto"/>
    </w:pPr>
    <w:rPr>
      <w:rFonts w:ascii="Calibri" w:eastAsia="Times New Roman" w:hAnsi="Calibri"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paragraph" w:customStyle="1" w:styleId="Table">
    <w:name w:val="Table"/>
    <w:basedOn w:val="Normal"/>
    <w:rsid w:val="005A79B9"/>
    <w:pPr>
      <w:spacing w:before="60" w:after="60"/>
    </w:pPr>
    <w:rPr>
      <w:rFonts w:ascii="Arial Narrow" w:hAnsi="Arial Narrow"/>
      <w:sz w:val="20"/>
      <w:lang w:bidi="en-US"/>
    </w:rPr>
  </w:style>
  <w:style w:type="numbering" w:styleId="1ai">
    <w:name w:val="Outline List 1"/>
    <w:basedOn w:val="NoList"/>
    <w:rsid w:val="005A79B9"/>
    <w:pPr>
      <w:numPr>
        <w:numId w:val="2"/>
      </w:numPr>
    </w:pPr>
  </w:style>
  <w:style w:type="character" w:customStyle="1" w:styleId="StyleEmphasisCalibri">
    <w:name w:val="Style Emphasis + Calibri"/>
    <w:basedOn w:val="Emphasis"/>
    <w:rsid w:val="005A79B9"/>
    <w:rPr>
      <w:rFonts w:ascii="Arial" w:hAnsi="Arial"/>
      <w:b/>
      <w:bCs/>
      <w:caps/>
      <w:color w:val="808080"/>
      <w:spacing w:val="15"/>
      <w:sz w:val="18"/>
    </w:rPr>
  </w:style>
  <w:style w:type="paragraph" w:customStyle="1" w:styleId="StyleHeading1">
    <w:name w:val="Style Heading 1"/>
    <w:basedOn w:val="Heading1"/>
    <w:link w:val="StyleHeading1Char"/>
    <w:rsid w:val="005A79B9"/>
    <w:pPr>
      <w:keepNext w:val="0"/>
      <w:pBdr>
        <w:top w:val="single" w:sz="24" w:space="0" w:color="DDDDDD"/>
        <w:left w:val="single" w:sz="24" w:space="0" w:color="DDDDDD"/>
        <w:bottom w:val="single" w:sz="24" w:space="0" w:color="DDDDDD"/>
        <w:right w:val="single" w:sz="24" w:space="0" w:color="DDDDDD"/>
      </w:pBdr>
      <w:shd w:val="clear" w:color="auto" w:fill="9FB8CD"/>
      <w:tabs>
        <w:tab w:val="num" w:pos="0"/>
      </w:tabs>
      <w:suppressAutoHyphens w:val="0"/>
      <w:spacing w:before="200"/>
      <w:ind w:left="432" w:hanging="432"/>
      <w:jc w:val="left"/>
    </w:pPr>
    <w:rPr>
      <w:rFonts w:ascii="Arial" w:hAnsi="Arial"/>
      <w:bCs/>
      <w:caps/>
      <w:spacing w:val="15"/>
      <w:lang w:val="en-US" w:bidi="en-US"/>
    </w:rPr>
  </w:style>
  <w:style w:type="character" w:customStyle="1" w:styleId="StyleHeading1Char">
    <w:name w:val="Style Heading 1 Char"/>
    <w:basedOn w:val="Heading1Char"/>
    <w:link w:val="StyleHeading1"/>
    <w:rsid w:val="005A79B9"/>
    <w:rPr>
      <w:rFonts w:ascii="Arial" w:eastAsia="Times New Roman" w:hAnsi="Arial" w:cs="Arial"/>
      <w:b/>
      <w:bCs/>
      <w:caps/>
      <w:spacing w:val="15"/>
      <w:sz w:val="18"/>
      <w:szCs w:val="18"/>
      <w:u w:val="single"/>
      <w:shd w:val="clear" w:color="auto" w:fill="9FB8CD"/>
      <w:lang w:val="en-US" w:bidi="en-US"/>
    </w:rPr>
  </w:style>
  <w:style w:type="paragraph" w:customStyle="1" w:styleId="StyleTOCHeadingBefore4ptAfter4ptLinespacingsin">
    <w:name w:val="Style TOC Heading + Before:  4 pt After:  4 pt Line spacing:  sin..."/>
    <w:basedOn w:val="TOCHeading"/>
    <w:rsid w:val="005A79B9"/>
    <w:pPr>
      <w:spacing w:before="80" w:after="80" w:line="240" w:lineRule="auto"/>
    </w:pPr>
    <w:rPr>
      <w:szCs w:val="20"/>
    </w:rPr>
  </w:style>
  <w:style w:type="paragraph" w:customStyle="1" w:styleId="StyleTableBold">
    <w:name w:val="Style Table + Bold"/>
    <w:basedOn w:val="Table"/>
    <w:rsid w:val="005A79B9"/>
    <w:pPr>
      <w:shd w:val="clear" w:color="auto" w:fill="E3E8AF"/>
    </w:pPr>
    <w:rPr>
      <w:b/>
      <w:bCs/>
    </w:rPr>
  </w:style>
  <w:style w:type="paragraph" w:customStyle="1" w:styleId="TableLeftSide">
    <w:name w:val="Table Left Side"/>
    <w:basedOn w:val="Table"/>
    <w:next w:val="Normal"/>
    <w:rsid w:val="005A79B9"/>
    <w:rPr>
      <w:b/>
    </w:rPr>
  </w:style>
  <w:style w:type="character" w:styleId="FollowedHyperlink">
    <w:name w:val="FollowedHyperlink"/>
    <w:basedOn w:val="DefaultParagraphFont"/>
    <w:rsid w:val="005A79B9"/>
    <w:rPr>
      <w:color w:val="800080"/>
      <w:u w:val="single"/>
    </w:rPr>
  </w:style>
  <w:style w:type="paragraph" w:customStyle="1" w:styleId="StyleHeading3Arial9pt">
    <w:name w:val="Style Heading 3 + Arial 9 pt"/>
    <w:basedOn w:val="Heading3"/>
    <w:rsid w:val="005A79B9"/>
    <w:pPr>
      <w:tabs>
        <w:tab w:val="num" w:pos="0"/>
      </w:tabs>
    </w:pPr>
    <w:rPr>
      <w:bCs/>
    </w:rPr>
  </w:style>
  <w:style w:type="character" w:customStyle="1" w:styleId="StyleEmphasisCustomColorRGB366396">
    <w:name w:val="Style Emphasis + Custom Color(RGB(366396))"/>
    <w:basedOn w:val="Emphasis"/>
    <w:rsid w:val="005A79B9"/>
    <w:rPr>
      <w:rFonts w:ascii="Arial" w:hAnsi="Arial"/>
      <w:b/>
      <w:bCs/>
      <w:caps/>
      <w:color w:val="243F60"/>
      <w:spacing w:val="15"/>
      <w:sz w:val="18"/>
    </w:rPr>
  </w:style>
  <w:style w:type="paragraph" w:customStyle="1" w:styleId="StyleListBulletLeft">
    <w:name w:val="Style List Bullet + Left"/>
    <w:basedOn w:val="Normal"/>
    <w:rsid w:val="005A79B9"/>
    <w:pPr>
      <w:numPr>
        <w:ilvl w:val="1"/>
        <w:numId w:val="1"/>
      </w:numPr>
      <w:spacing w:before="200" w:after="200"/>
    </w:pPr>
    <w:rPr>
      <w:rFonts w:ascii="Calibri" w:hAnsi="Calibri"/>
      <w:sz w:val="20"/>
      <w:lang w:bidi="en-US"/>
    </w:rPr>
  </w:style>
  <w:style w:type="paragraph" w:customStyle="1" w:styleId="msolistparagraph0">
    <w:name w:val="msolistparagraph"/>
    <w:basedOn w:val="Normal"/>
    <w:rsid w:val="005A79B9"/>
    <w:pPr>
      <w:tabs>
        <w:tab w:val="num" w:pos="1800"/>
      </w:tabs>
      <w:spacing w:before="200" w:after="200"/>
      <w:ind w:left="1800" w:hanging="360"/>
      <w:contextualSpacing/>
    </w:pPr>
    <w:rPr>
      <w:rFonts w:ascii="Arial Narrow" w:hAnsi="Arial Narrow"/>
      <w:sz w:val="20"/>
      <w:lang w:bidi="en-US"/>
    </w:rPr>
  </w:style>
  <w:style w:type="character" w:customStyle="1" w:styleId="msointensereference0">
    <w:name w:val="msointensereference"/>
    <w:rsid w:val="005A79B9"/>
    <w:rPr>
      <w:b/>
      <w:bCs/>
      <w:i/>
      <w:iCs/>
      <w:caps/>
      <w:color w:val="4F81BD"/>
    </w:rPr>
  </w:style>
  <w:style w:type="paragraph" w:customStyle="1" w:styleId="StyleListParagraphLeft-18ptFirstline0pt">
    <w:name w:val="Style List Paragraph + Left:  -18 pt First line:  0 pt"/>
    <w:basedOn w:val="ListParagraph"/>
    <w:rsid w:val="005A79B9"/>
    <w:pPr>
      <w:ind w:left="-360" w:firstLine="0"/>
    </w:pPr>
  </w:style>
  <w:style w:type="paragraph" w:customStyle="1" w:styleId="Default">
    <w:name w:val="Default"/>
    <w:rsid w:val="005A79B9"/>
    <w:pPr>
      <w:autoSpaceDE w:val="0"/>
      <w:autoSpaceDN w:val="0"/>
      <w:adjustRightInd w:val="0"/>
      <w:spacing w:after="0" w:line="240" w:lineRule="auto"/>
    </w:pPr>
    <w:rPr>
      <w:rFonts w:ascii="Verdana" w:eastAsia="Calibri" w:hAnsi="Verdana" w:cs="Verdana"/>
      <w:color w:val="000000"/>
      <w:sz w:val="24"/>
      <w:szCs w:val="24"/>
      <w:lang w:val="en-US"/>
    </w:rPr>
  </w:style>
  <w:style w:type="paragraph" w:customStyle="1" w:styleId="2txt">
    <w:name w:val="2txt"/>
    <w:basedOn w:val="PlainText"/>
    <w:rsid w:val="005A79B9"/>
  </w:style>
  <w:style w:type="paragraph" w:styleId="PlainText">
    <w:name w:val="Plain Text"/>
    <w:basedOn w:val="Normal"/>
    <w:link w:val="PlainTextChar"/>
    <w:unhideWhenUsed/>
    <w:rsid w:val="005A79B9"/>
    <w:rPr>
      <w:rFonts w:ascii="Consolas" w:hAnsi="Consolas"/>
      <w:sz w:val="21"/>
      <w:szCs w:val="21"/>
      <w:lang w:bidi="en-US"/>
    </w:rPr>
  </w:style>
  <w:style w:type="character" w:customStyle="1" w:styleId="PlainTextChar">
    <w:name w:val="Plain Text Char"/>
    <w:basedOn w:val="DefaultParagraphFont"/>
    <w:link w:val="PlainText"/>
    <w:rsid w:val="005A79B9"/>
    <w:rPr>
      <w:rFonts w:ascii="Consolas" w:eastAsia="Times New Roman" w:hAnsi="Consolas" w:cs="Arial"/>
      <w:spacing w:val="15"/>
      <w:sz w:val="21"/>
      <w:szCs w:val="21"/>
      <w:lang w:val="en-US" w:bidi="en-US"/>
    </w:rPr>
  </w:style>
  <w:style w:type="paragraph" w:customStyle="1" w:styleId="Style1">
    <w:name w:val="Style1"/>
    <w:basedOn w:val="Normal"/>
    <w:link w:val="Style1Char"/>
    <w:qFormat/>
    <w:rsid w:val="005A79B9"/>
    <w:pPr>
      <w:ind w:right="-24"/>
      <w:jc w:val="both"/>
    </w:pPr>
    <w:rPr>
      <w:b/>
      <w:bCs/>
      <w:i/>
      <w:szCs w:val="24"/>
      <w:lang w:val="en-CA"/>
    </w:rPr>
  </w:style>
  <w:style w:type="character" w:customStyle="1" w:styleId="Style1Char">
    <w:name w:val="Style1 Char"/>
    <w:basedOn w:val="DefaultParagraphFont"/>
    <w:link w:val="Style1"/>
    <w:rsid w:val="005A79B9"/>
    <w:rPr>
      <w:rFonts w:ascii="Arial" w:eastAsia="Times New Roman" w:hAnsi="Arial" w:cs="Arial"/>
      <w:b/>
      <w:bCs/>
      <w:i/>
      <w:spacing w:val="15"/>
      <w:sz w:val="18"/>
      <w:szCs w:val="24"/>
    </w:rPr>
  </w:style>
  <w:style w:type="paragraph" w:customStyle="1" w:styleId="Heading4a">
    <w:name w:val="Heading 4a"/>
    <w:basedOn w:val="Normal"/>
    <w:link w:val="Heading4aChar"/>
    <w:qFormat/>
    <w:rsid w:val="005A79B9"/>
    <w:pPr>
      <w:jc w:val="both"/>
      <w:outlineLvl w:val="0"/>
    </w:pPr>
    <w:rPr>
      <w:rFonts w:cs="Arial (W1)"/>
      <w:b/>
      <w:i/>
      <w:sz w:val="22"/>
      <w:szCs w:val="22"/>
      <w:lang w:val="en-CA"/>
    </w:rPr>
  </w:style>
  <w:style w:type="character" w:customStyle="1" w:styleId="Heading4aChar">
    <w:name w:val="Heading 4a Char"/>
    <w:basedOn w:val="DefaultParagraphFont"/>
    <w:link w:val="Heading4a"/>
    <w:rsid w:val="005A79B9"/>
    <w:rPr>
      <w:rFonts w:ascii="Arial" w:eastAsia="Times New Roman" w:hAnsi="Arial" w:cs="Arial (W1)"/>
      <w:b/>
      <w:i/>
      <w:spacing w:val="15"/>
    </w:rPr>
  </w:style>
  <w:style w:type="paragraph" w:customStyle="1" w:styleId="Level1">
    <w:name w:val="Level 1"/>
    <w:basedOn w:val="Normal"/>
    <w:uiPriority w:val="99"/>
    <w:rsid w:val="005A79B9"/>
    <w:pPr>
      <w:widowControl w:val="0"/>
      <w:ind w:left="1440" w:hanging="720"/>
    </w:pPr>
    <w:rPr>
      <w:rFonts w:ascii="Times New Roman" w:hAnsi="Times New Roman"/>
      <w:szCs w:val="24"/>
    </w:rPr>
  </w:style>
  <w:style w:type="table" w:styleId="LightList-Accent3">
    <w:name w:val="Light List Accent 3"/>
    <w:basedOn w:val="TableNormal"/>
    <w:uiPriority w:val="61"/>
    <w:rsid w:val="005A79B9"/>
    <w:pPr>
      <w:spacing w:after="0" w:line="240" w:lineRule="auto"/>
    </w:pPr>
    <w:rPr>
      <w:rFonts w:eastAsiaTheme="minorEastAsia"/>
      <w:lang w:val="en-US" w:bidi="en-US"/>
    </w:rPr>
    <w:tblPr>
      <w:tblStyleRowBandSize w:val="1"/>
      <w:tblStyleColBandSize w:val="1"/>
      <w:tblBorders>
        <w:top w:val="single" w:sz="8" w:space="0" w:color="7F8FA9" w:themeColor="accent3"/>
        <w:left w:val="single" w:sz="8" w:space="0" w:color="7F8FA9" w:themeColor="accent3"/>
        <w:bottom w:val="single" w:sz="8" w:space="0" w:color="7F8FA9" w:themeColor="accent3"/>
        <w:right w:val="single" w:sz="8" w:space="0" w:color="7F8FA9" w:themeColor="accent3"/>
      </w:tblBorders>
    </w:tblPr>
    <w:tblStylePr w:type="firstRow">
      <w:pPr>
        <w:spacing w:before="0" w:after="0" w:line="240" w:lineRule="auto"/>
      </w:pPr>
      <w:rPr>
        <w:b/>
        <w:bCs/>
        <w:color w:val="FFFFFF" w:themeColor="background1"/>
      </w:rPr>
      <w:tblPr/>
      <w:tcPr>
        <w:shd w:val="clear" w:color="auto" w:fill="7F8FA9" w:themeFill="accent3"/>
      </w:tcPr>
    </w:tblStylePr>
    <w:tblStylePr w:type="lastRow">
      <w:pPr>
        <w:spacing w:before="0" w:after="0" w:line="240" w:lineRule="auto"/>
      </w:pPr>
      <w:rPr>
        <w:b/>
        <w:bCs/>
      </w:rPr>
      <w:tblPr/>
      <w:tcPr>
        <w:tcBorders>
          <w:top w:val="double" w:sz="6" w:space="0" w:color="7F8FA9" w:themeColor="accent3"/>
          <w:left w:val="single" w:sz="8" w:space="0" w:color="7F8FA9" w:themeColor="accent3"/>
          <w:bottom w:val="single" w:sz="8" w:space="0" w:color="7F8FA9" w:themeColor="accent3"/>
          <w:right w:val="single" w:sz="8" w:space="0" w:color="7F8FA9" w:themeColor="accent3"/>
        </w:tcBorders>
      </w:tcPr>
    </w:tblStylePr>
    <w:tblStylePr w:type="firstCol">
      <w:rPr>
        <w:b/>
        <w:bCs/>
      </w:rPr>
    </w:tblStylePr>
    <w:tblStylePr w:type="lastCol">
      <w:rPr>
        <w:b/>
        <w:bCs/>
      </w:rPr>
    </w:tblStylePr>
    <w:tblStylePr w:type="band1Vert">
      <w:tblPr/>
      <w:tcPr>
        <w:tcBorders>
          <w:top w:val="single" w:sz="8" w:space="0" w:color="7F8FA9" w:themeColor="accent3"/>
          <w:left w:val="single" w:sz="8" w:space="0" w:color="7F8FA9" w:themeColor="accent3"/>
          <w:bottom w:val="single" w:sz="8" w:space="0" w:color="7F8FA9" w:themeColor="accent3"/>
          <w:right w:val="single" w:sz="8" w:space="0" w:color="7F8FA9" w:themeColor="accent3"/>
        </w:tcBorders>
      </w:tcPr>
    </w:tblStylePr>
    <w:tblStylePr w:type="band1Horz">
      <w:tblPr/>
      <w:tcPr>
        <w:tcBorders>
          <w:top w:val="single" w:sz="8" w:space="0" w:color="7F8FA9" w:themeColor="accent3"/>
          <w:left w:val="single" w:sz="8" w:space="0" w:color="7F8FA9" w:themeColor="accent3"/>
          <w:bottom w:val="single" w:sz="8" w:space="0" w:color="7F8FA9" w:themeColor="accent3"/>
          <w:right w:val="single" w:sz="8" w:space="0" w:color="7F8FA9" w:themeColor="accent3"/>
        </w:tcBorders>
      </w:tcPr>
    </w:tblStylePr>
  </w:style>
  <w:style w:type="paragraph" w:customStyle="1" w:styleId="Heading1MJ">
    <w:name w:val="Heading1MJ"/>
    <w:basedOn w:val="TOCHeading"/>
    <w:qFormat/>
    <w:rsid w:val="005A79B9"/>
  </w:style>
  <w:style w:type="paragraph" w:customStyle="1" w:styleId="abclist">
    <w:name w:val="abc list"/>
    <w:basedOn w:val="ListParagraph"/>
    <w:qFormat/>
    <w:rsid w:val="005A79B9"/>
    <w:pPr>
      <w:numPr>
        <w:ilvl w:val="0"/>
        <w:numId w:val="0"/>
      </w:numPr>
    </w:pPr>
  </w:style>
  <w:style w:type="numbering" w:customStyle="1" w:styleId="Style2">
    <w:name w:val="Style2"/>
    <w:uiPriority w:val="99"/>
    <w:rsid w:val="005A79B9"/>
    <w:pPr>
      <w:numPr>
        <w:numId w:val="75"/>
      </w:numPr>
    </w:pPr>
  </w:style>
  <w:style w:type="paragraph" w:customStyle="1" w:styleId="DundurnHeading2">
    <w:name w:val="Dundurn Heading 2"/>
    <w:basedOn w:val="Heading2"/>
    <w:rsid w:val="005A79B9"/>
    <w:pPr>
      <w:numPr>
        <w:numId w:val="0"/>
      </w:numPr>
      <w:pBdr>
        <w:top w:val="none" w:sz="0" w:space="0" w:color="auto"/>
        <w:left w:val="none" w:sz="0" w:space="0" w:color="auto"/>
        <w:bottom w:val="none" w:sz="0" w:space="0" w:color="auto"/>
        <w:right w:val="none" w:sz="0" w:space="0" w:color="auto"/>
      </w:pBdr>
      <w:shd w:val="clear" w:color="auto" w:fill="auto"/>
      <w:tabs>
        <w:tab w:val="num" w:pos="0"/>
      </w:tabs>
      <w:autoSpaceDE/>
      <w:autoSpaceDN/>
      <w:adjustRightInd/>
      <w:ind w:left="576" w:hanging="576"/>
    </w:pPr>
    <w:rPr>
      <w:rFonts w:ascii="Arial" w:eastAsia="Calibri" w:hAnsi="Arial" w:cs="Times New Roman"/>
      <w:color w:val="7E87AC"/>
      <w:sz w:val="20"/>
      <w:szCs w:val="18"/>
      <w:lang w:bidi="ar-SA"/>
    </w:rPr>
  </w:style>
  <w:style w:type="paragraph" w:customStyle="1" w:styleId="DundurnHeading3">
    <w:name w:val="Dundurn Heading 3"/>
    <w:basedOn w:val="Heading3"/>
    <w:rsid w:val="005A79B9"/>
    <w:pPr>
      <w:numPr>
        <w:numId w:val="0"/>
      </w:numPr>
      <w:tabs>
        <w:tab w:val="num" w:pos="0"/>
      </w:tabs>
      <w:autoSpaceDE/>
      <w:autoSpaceDN/>
      <w:adjustRightInd/>
      <w:ind w:left="720" w:hanging="720"/>
    </w:pPr>
    <w:rPr>
      <w:rFonts w:eastAsia="Calibri" w:cs="Times New Roman"/>
      <w:b/>
      <w:bCs/>
      <w:caps/>
      <w:color w:val="000000"/>
      <w:lang w:bidi="ar-SA"/>
    </w:rPr>
  </w:style>
  <w:style w:type="character" w:customStyle="1" w:styleId="Style3Char">
    <w:name w:val="Style3 Char"/>
    <w:basedOn w:val="DefaultParagraphFont"/>
    <w:link w:val="Style3"/>
    <w:locked/>
    <w:rsid w:val="00AA0882"/>
    <w:rPr>
      <w:rFonts w:ascii="Arial" w:eastAsia="Calibri" w:hAnsi="Arial" w:cs="Arial"/>
      <w:bCs/>
      <w:sz w:val="18"/>
      <w:szCs w:val="18"/>
    </w:rPr>
  </w:style>
  <w:style w:type="paragraph" w:customStyle="1" w:styleId="Style3">
    <w:name w:val="Style3"/>
    <w:basedOn w:val="Normal"/>
    <w:link w:val="Style3Char"/>
    <w:qFormat/>
    <w:rsid w:val="00AA0882"/>
    <w:pPr>
      <w:tabs>
        <w:tab w:val="num" w:pos="360"/>
      </w:tabs>
      <w:spacing w:before="200" w:after="200"/>
      <w:ind w:left="1008"/>
      <w:outlineLvl w:val="2"/>
    </w:pPr>
    <w:rPr>
      <w:rFonts w:eastAsia="Calibri"/>
      <w:bCs/>
      <w:spacing w:val="0"/>
      <w:lang w:val="en-CA"/>
    </w:rPr>
  </w:style>
  <w:style w:type="character" w:customStyle="1" w:styleId="ListParagraphChar">
    <w:name w:val="List Paragraph Char"/>
    <w:basedOn w:val="DefaultParagraphFont"/>
    <w:link w:val="ListParagraph"/>
    <w:uiPriority w:val="34"/>
    <w:rsid w:val="0098467D"/>
    <w:rPr>
      <w:rFonts w:ascii="Arial Narrow" w:eastAsia="Times New Roman" w:hAnsi="Arial Narrow" w:cs="Arial"/>
      <w:spacing w:val="15"/>
      <w:sz w:val="20"/>
      <w:szCs w:val="18"/>
      <w:lang w:val="en-US" w:bidi="en-US"/>
    </w:rPr>
  </w:style>
  <w:style w:type="paragraph" w:customStyle="1" w:styleId="DundurnHeading1">
    <w:name w:val="Dundurn Heading 1"/>
    <w:basedOn w:val="TOCHeading"/>
    <w:rsid w:val="00C05414"/>
    <w:pPr>
      <w:numPr>
        <w:numId w:val="0"/>
      </w:numPr>
      <w:pBdr>
        <w:top w:val="single" w:sz="18" w:space="1" w:color="76923C"/>
        <w:left w:val="single" w:sz="18" w:space="4" w:color="76923C"/>
        <w:bottom w:val="single" w:sz="18" w:space="1" w:color="76923C"/>
        <w:right w:val="single" w:sz="18" w:space="4" w:color="76923C"/>
      </w:pBdr>
      <w:shd w:val="clear" w:color="auto" w:fill="auto"/>
      <w:tabs>
        <w:tab w:val="num" w:pos="0"/>
      </w:tabs>
      <w:autoSpaceDE/>
      <w:autoSpaceDN/>
      <w:adjustRightInd/>
      <w:spacing w:before="80" w:after="80" w:line="240" w:lineRule="auto"/>
      <w:ind w:left="432" w:hanging="432"/>
      <w:jc w:val="left"/>
    </w:pPr>
    <w:rPr>
      <w:rFonts w:eastAsia="Calibri" w:cs="Times New Roman"/>
      <w:b w:val="0"/>
      <w:sz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800137">
      <w:bodyDiv w:val="1"/>
      <w:marLeft w:val="0"/>
      <w:marRight w:val="0"/>
      <w:marTop w:val="0"/>
      <w:marBottom w:val="0"/>
      <w:divBdr>
        <w:top w:val="none" w:sz="0" w:space="0" w:color="auto"/>
        <w:left w:val="none" w:sz="0" w:space="0" w:color="auto"/>
        <w:bottom w:val="none" w:sz="0" w:space="0" w:color="auto"/>
        <w:right w:val="none" w:sz="0" w:space="0" w:color="auto"/>
      </w:divBdr>
    </w:div>
    <w:div w:id="1021666786">
      <w:bodyDiv w:val="1"/>
      <w:marLeft w:val="0"/>
      <w:marRight w:val="0"/>
      <w:marTop w:val="0"/>
      <w:marBottom w:val="0"/>
      <w:divBdr>
        <w:top w:val="none" w:sz="0" w:space="0" w:color="auto"/>
        <w:left w:val="none" w:sz="0" w:space="0" w:color="auto"/>
        <w:bottom w:val="none" w:sz="0" w:space="0" w:color="auto"/>
        <w:right w:val="none" w:sz="0" w:space="0" w:color="auto"/>
      </w:divBdr>
    </w:div>
    <w:div w:id="1971128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10" Type="http://schemas.openxmlformats.org/officeDocument/2006/relationships/footer" Target="footer1.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13.jpeg"/></Relationships>
</file>

<file path=word/theme/theme1.xml><?xml version="1.0" encoding="utf-8"?>
<a:theme xmlns:a="http://schemas.openxmlformats.org/drawingml/2006/main" name="Office Theme">
  <a:themeElements>
    <a:clrScheme name="Elemental">
      <a:dk1>
        <a:sysClr val="windowText" lastClr="000000"/>
      </a:dk1>
      <a:lt1>
        <a:sysClr val="window" lastClr="FFFFFF"/>
      </a:lt1>
      <a:dk2>
        <a:srgbClr val="242852"/>
      </a:dk2>
      <a:lt2>
        <a:srgbClr val="ACCBF9"/>
      </a:lt2>
      <a:accent1>
        <a:srgbClr val="629DD1"/>
      </a:accent1>
      <a:accent2>
        <a:srgbClr val="297FD5"/>
      </a:accent2>
      <a:accent3>
        <a:srgbClr val="7F8FA9"/>
      </a:accent3>
      <a:accent4>
        <a:srgbClr val="4A66AC"/>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CBF36-8A92-48D7-BB0B-4AD95A501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42362</Words>
  <Characters>241469</Characters>
  <Application>Microsoft Office Word</Application>
  <DocSecurity>0</DocSecurity>
  <Lines>2012</Lines>
  <Paragraphs>566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dc:creator>
  <cp:lastModifiedBy>Loretta</cp:lastModifiedBy>
  <cp:revision>3</cp:revision>
  <cp:lastPrinted>2013-08-06T21:33:00Z</cp:lastPrinted>
  <dcterms:created xsi:type="dcterms:W3CDTF">2015-10-16T22:20:00Z</dcterms:created>
  <dcterms:modified xsi:type="dcterms:W3CDTF">2015-10-16T22:20:00Z</dcterms:modified>
</cp:coreProperties>
</file>