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ore.xml" ContentType="application/vnd.openxmlformats-package.core-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FABD97" w14:textId="14929F09" w:rsidR="004162D4" w:rsidRPr="00B872AF" w:rsidRDefault="00B872AF" w:rsidP="00B872AF">
      <w:pPr>
        <w:spacing w:before="240" w:after="240"/>
        <w:jc w:val="center"/>
        <w:rPr>
          <w:rFonts w:ascii="Arial" w:hAnsi="Arial"/>
          <w:bCs/>
          <w:sz w:val="24"/>
          <w:szCs w:val="24"/>
        </w:rPr>
      </w:pPr>
      <w:r w:rsidRPr="00B872AF">
        <w:rPr>
          <w:rFonts w:ascii="Arial" w:hAnsi="Arial"/>
          <w:bCs/>
          <w:sz w:val="24"/>
          <w:szCs w:val="24"/>
        </w:rPr>
        <w:t xml:space="preserve">The Corporation of the City </w:t>
      </w:r>
      <w:r>
        <w:rPr>
          <w:rFonts w:ascii="Arial" w:hAnsi="Arial"/>
          <w:bCs/>
          <w:sz w:val="24"/>
          <w:szCs w:val="24"/>
        </w:rPr>
        <w:t>o</w:t>
      </w:r>
      <w:r w:rsidRPr="00B872AF">
        <w:rPr>
          <w:rFonts w:ascii="Arial" w:hAnsi="Arial"/>
          <w:bCs/>
          <w:sz w:val="24"/>
          <w:szCs w:val="24"/>
        </w:rPr>
        <w:t>f Kawartha Lakes</w:t>
      </w:r>
    </w:p>
    <w:p w14:paraId="4E7DA427" w14:textId="0D767996" w:rsidR="004162D4" w:rsidRPr="00B872AF" w:rsidRDefault="00B872AF" w:rsidP="00B872AF">
      <w:pPr>
        <w:spacing w:before="240" w:after="240"/>
        <w:jc w:val="center"/>
        <w:rPr>
          <w:rFonts w:ascii="Arial" w:hAnsi="Arial"/>
          <w:bCs/>
          <w:sz w:val="24"/>
          <w:szCs w:val="24"/>
        </w:rPr>
      </w:pPr>
      <w:r w:rsidRPr="00B872AF">
        <w:rPr>
          <w:rFonts w:ascii="Arial" w:hAnsi="Arial"/>
          <w:bCs/>
          <w:sz w:val="24"/>
          <w:szCs w:val="24"/>
        </w:rPr>
        <w:t xml:space="preserve">Office Consolidation </w:t>
      </w:r>
      <w:r>
        <w:rPr>
          <w:rFonts w:ascii="Arial" w:hAnsi="Arial"/>
          <w:bCs/>
          <w:sz w:val="24"/>
          <w:szCs w:val="24"/>
        </w:rPr>
        <w:t>o</w:t>
      </w:r>
      <w:r w:rsidRPr="00B872AF">
        <w:rPr>
          <w:rFonts w:ascii="Arial" w:hAnsi="Arial"/>
          <w:bCs/>
          <w:sz w:val="24"/>
          <w:szCs w:val="24"/>
        </w:rPr>
        <w:t>f By-Law 2013-197</w:t>
      </w:r>
    </w:p>
    <w:p w14:paraId="754594AC" w14:textId="196A2810" w:rsidR="004162D4" w:rsidRPr="00B872AF" w:rsidRDefault="004162D4" w:rsidP="00B872AF">
      <w:pPr>
        <w:spacing w:before="240" w:after="240"/>
        <w:rPr>
          <w:rFonts w:ascii="Arial" w:hAnsi="Arial"/>
          <w:bCs/>
          <w:sz w:val="24"/>
          <w:szCs w:val="24"/>
        </w:rPr>
      </w:pPr>
      <w:r w:rsidRPr="00B872AF">
        <w:rPr>
          <w:rFonts w:ascii="Arial" w:hAnsi="Arial"/>
          <w:bCs/>
          <w:sz w:val="24"/>
          <w:szCs w:val="24"/>
        </w:rPr>
        <w:t>Consolidated on December 22, 2016</w:t>
      </w:r>
    </w:p>
    <w:p w14:paraId="16BD1CBD" w14:textId="43EB5A92" w:rsidR="004162D4" w:rsidRPr="00B872AF" w:rsidRDefault="004162D4" w:rsidP="00B872AF">
      <w:pPr>
        <w:spacing w:before="240" w:after="240"/>
        <w:rPr>
          <w:rFonts w:ascii="Arial" w:hAnsi="Arial"/>
          <w:bCs/>
          <w:sz w:val="24"/>
          <w:szCs w:val="24"/>
        </w:rPr>
      </w:pPr>
      <w:r w:rsidRPr="00B872AF">
        <w:rPr>
          <w:rFonts w:ascii="Arial" w:hAnsi="Arial"/>
          <w:bCs/>
          <w:sz w:val="24"/>
          <w:szCs w:val="24"/>
        </w:rPr>
        <w:t>Passed by Council on November 12, 2013</w:t>
      </w:r>
    </w:p>
    <w:p w14:paraId="6FFAECBB" w14:textId="77777777" w:rsidR="004162D4" w:rsidRPr="00B872AF" w:rsidRDefault="004162D4" w:rsidP="00B872AF">
      <w:pPr>
        <w:spacing w:before="240" w:after="240"/>
        <w:rPr>
          <w:rFonts w:ascii="Arial" w:hAnsi="Arial"/>
          <w:bCs/>
          <w:sz w:val="24"/>
          <w:szCs w:val="24"/>
        </w:rPr>
      </w:pPr>
      <w:r w:rsidRPr="00B872AF">
        <w:rPr>
          <w:rFonts w:ascii="Arial" w:hAnsi="Arial"/>
          <w:bCs/>
          <w:sz w:val="24"/>
          <w:szCs w:val="24"/>
        </w:rPr>
        <w:t>Amendments:</w:t>
      </w:r>
    </w:p>
    <w:p w14:paraId="508405CE" w14:textId="31E86B02" w:rsidR="004162D4" w:rsidRPr="00B872AF" w:rsidRDefault="004162D4" w:rsidP="005339C2">
      <w:pPr>
        <w:numPr>
          <w:ilvl w:val="0"/>
          <w:numId w:val="7"/>
        </w:numPr>
        <w:tabs>
          <w:tab w:val="left" w:pos="851"/>
          <w:tab w:val="left" w:pos="5760"/>
        </w:tabs>
        <w:overflowPunct/>
        <w:autoSpaceDE/>
        <w:autoSpaceDN/>
        <w:adjustRightInd/>
        <w:ind w:left="5760" w:hanging="5760"/>
        <w:textAlignment w:val="auto"/>
        <w:rPr>
          <w:rFonts w:ascii="Arial" w:hAnsi="Arial"/>
          <w:bCs/>
          <w:sz w:val="24"/>
          <w:szCs w:val="24"/>
        </w:rPr>
      </w:pPr>
      <w:r w:rsidRPr="00B872AF">
        <w:rPr>
          <w:rFonts w:ascii="Arial" w:hAnsi="Arial"/>
          <w:bCs/>
          <w:sz w:val="24"/>
          <w:szCs w:val="24"/>
        </w:rPr>
        <w:t>By-law 2013-197</w:t>
      </w:r>
      <w:r w:rsidRPr="00B872AF">
        <w:rPr>
          <w:rFonts w:ascii="Arial" w:hAnsi="Arial"/>
          <w:bCs/>
          <w:sz w:val="24"/>
          <w:szCs w:val="24"/>
        </w:rPr>
        <w:tab/>
        <w:t>November 22, 2016</w:t>
      </w:r>
      <w:r w:rsidR="005339C2">
        <w:rPr>
          <w:rFonts w:ascii="Arial" w:hAnsi="Arial"/>
          <w:bCs/>
          <w:sz w:val="24"/>
          <w:szCs w:val="24"/>
        </w:rPr>
        <w:t xml:space="preserve"> </w:t>
      </w:r>
      <w:r w:rsidRPr="00B872AF">
        <w:rPr>
          <w:rFonts w:ascii="Arial" w:hAnsi="Arial"/>
          <w:bCs/>
          <w:sz w:val="24"/>
          <w:szCs w:val="24"/>
        </w:rPr>
        <w:t>Section 3.02 3.04 Schedule</w:t>
      </w:r>
      <w:r w:rsidR="00B872AF">
        <w:rPr>
          <w:rFonts w:ascii="Arial" w:hAnsi="Arial"/>
          <w:bCs/>
          <w:sz w:val="24"/>
          <w:szCs w:val="24"/>
        </w:rPr>
        <w:t xml:space="preserve"> </w:t>
      </w:r>
      <w:r w:rsidRPr="00B872AF">
        <w:rPr>
          <w:rFonts w:ascii="Arial" w:hAnsi="Arial"/>
          <w:bCs/>
          <w:sz w:val="24"/>
          <w:szCs w:val="24"/>
        </w:rPr>
        <w:t>A</w:t>
      </w:r>
    </w:p>
    <w:p w14:paraId="636F0F79" w14:textId="2AD605BE" w:rsidR="004162D4" w:rsidRPr="00B872AF" w:rsidRDefault="004162D4" w:rsidP="00B872AF">
      <w:pPr>
        <w:spacing w:before="240"/>
        <w:rPr>
          <w:rFonts w:ascii="Arial" w:hAnsi="Arial"/>
          <w:bCs/>
          <w:sz w:val="24"/>
          <w:szCs w:val="24"/>
        </w:rPr>
      </w:pPr>
      <w:r w:rsidRPr="00B872AF">
        <w:rPr>
          <w:rFonts w:ascii="Arial" w:hAnsi="Arial"/>
          <w:bCs/>
          <w:sz w:val="24"/>
          <w:szCs w:val="24"/>
        </w:rPr>
        <w:t>Note: This consolidation is prepared for convenience only. For accurate reference the original by-laws should be reviewed.</w:t>
      </w:r>
    </w:p>
    <w:p w14:paraId="6E7B055A" w14:textId="5DE3B300" w:rsidR="00FF0498" w:rsidRPr="00B872AF" w:rsidRDefault="00B872AF" w:rsidP="00B872AF">
      <w:pPr>
        <w:spacing w:before="240" w:after="240"/>
        <w:jc w:val="center"/>
        <w:rPr>
          <w:rFonts w:ascii="Arial" w:hAnsi="Arial" w:cs="Arial"/>
          <w:b/>
          <w:bCs/>
          <w:sz w:val="28"/>
          <w:szCs w:val="28"/>
        </w:rPr>
      </w:pPr>
      <w:r w:rsidRPr="00B872AF">
        <w:rPr>
          <w:rFonts w:ascii="Arial" w:hAnsi="Arial" w:cs="Arial"/>
          <w:b/>
          <w:bCs/>
          <w:sz w:val="28"/>
          <w:szCs w:val="28"/>
        </w:rPr>
        <w:t>The Corporation of the City of Kawartha Lakes</w:t>
      </w:r>
    </w:p>
    <w:p w14:paraId="6E7B055C" w14:textId="46B9AA95" w:rsidR="00FF0498" w:rsidRPr="00B872AF" w:rsidRDefault="00B872AF" w:rsidP="00B872AF">
      <w:pPr>
        <w:spacing w:before="240" w:after="240"/>
        <w:jc w:val="center"/>
        <w:rPr>
          <w:rFonts w:ascii="Arial" w:hAnsi="Arial" w:cs="Arial"/>
          <w:b/>
          <w:bCs/>
          <w:sz w:val="28"/>
          <w:szCs w:val="28"/>
        </w:rPr>
      </w:pPr>
      <w:r w:rsidRPr="00B872AF">
        <w:rPr>
          <w:rFonts w:ascii="Arial" w:hAnsi="Arial" w:cs="Arial"/>
          <w:b/>
          <w:bCs/>
          <w:sz w:val="28"/>
          <w:szCs w:val="28"/>
        </w:rPr>
        <w:t>By-Law 2013-197</w:t>
      </w:r>
    </w:p>
    <w:p w14:paraId="6E7B055E" w14:textId="098C3778" w:rsidR="00FF0498" w:rsidRPr="00B872AF" w:rsidRDefault="00B872AF" w:rsidP="00B872AF">
      <w:pPr>
        <w:pStyle w:val="BodyText"/>
        <w:pBdr>
          <w:top w:val="none" w:sz="0" w:space="0" w:color="auto"/>
          <w:left w:val="none" w:sz="0" w:space="0" w:color="auto"/>
          <w:bottom w:val="none" w:sz="0" w:space="0" w:color="auto"/>
          <w:right w:val="none" w:sz="0" w:space="0" w:color="auto"/>
        </w:pBdr>
        <w:spacing w:before="240" w:after="240"/>
        <w:rPr>
          <w:rFonts w:cs="Arial"/>
          <w:sz w:val="28"/>
          <w:szCs w:val="28"/>
          <w:u w:val="single"/>
        </w:rPr>
      </w:pPr>
      <w:r w:rsidRPr="00B872AF">
        <w:rPr>
          <w:rFonts w:cs="Arial"/>
          <w:sz w:val="28"/>
          <w:szCs w:val="28"/>
        </w:rPr>
        <w:t>A By-Law Regulating Special Events</w:t>
      </w:r>
    </w:p>
    <w:p w14:paraId="6E7B0560" w14:textId="77777777" w:rsidR="00FF0498" w:rsidRPr="00DA5B90" w:rsidRDefault="00FF0498" w:rsidP="00B872AF">
      <w:pPr>
        <w:spacing w:before="240" w:after="240"/>
        <w:rPr>
          <w:rFonts w:ascii="Arial" w:hAnsi="Arial" w:cs="Arial"/>
          <w:b/>
          <w:bCs/>
          <w:sz w:val="24"/>
          <w:szCs w:val="24"/>
          <w:u w:val="single"/>
        </w:rPr>
      </w:pPr>
      <w:r w:rsidRPr="00DA5B90">
        <w:rPr>
          <w:rFonts w:ascii="Arial" w:hAnsi="Arial" w:cs="Arial"/>
          <w:b/>
          <w:bCs/>
          <w:sz w:val="24"/>
          <w:szCs w:val="24"/>
          <w:u w:val="single"/>
        </w:rPr>
        <w:t>Recitals</w:t>
      </w:r>
    </w:p>
    <w:p w14:paraId="6E7B0562" w14:textId="2C35800A" w:rsidR="00FF0498" w:rsidRPr="00DA5B90" w:rsidRDefault="00FF0498" w:rsidP="00DA5B90">
      <w:pPr>
        <w:numPr>
          <w:ilvl w:val="0"/>
          <w:numId w:val="2"/>
        </w:numPr>
        <w:overflowPunct/>
        <w:autoSpaceDE/>
        <w:autoSpaceDN/>
        <w:adjustRightInd/>
        <w:textAlignment w:val="auto"/>
        <w:rPr>
          <w:rFonts w:ascii="Arial" w:hAnsi="Arial" w:cs="Arial"/>
          <w:sz w:val="24"/>
          <w:szCs w:val="24"/>
        </w:rPr>
      </w:pPr>
      <w:r w:rsidRPr="00DA5B90">
        <w:rPr>
          <w:rFonts w:ascii="Arial" w:hAnsi="Arial" w:cs="Arial"/>
          <w:sz w:val="24"/>
          <w:szCs w:val="24"/>
        </w:rPr>
        <w:t xml:space="preserve">The </w:t>
      </w:r>
      <w:r w:rsidRPr="00DA5B90">
        <w:rPr>
          <w:rFonts w:ascii="Arial" w:hAnsi="Arial" w:cs="Arial"/>
          <w:i/>
          <w:iCs/>
          <w:sz w:val="24"/>
          <w:szCs w:val="24"/>
        </w:rPr>
        <w:t>Municipal Act, 2001</w:t>
      </w:r>
      <w:r w:rsidR="006A5373" w:rsidRPr="00DA5B90">
        <w:rPr>
          <w:rFonts w:ascii="Arial" w:hAnsi="Arial" w:cs="Arial"/>
          <w:i/>
          <w:iCs/>
          <w:sz w:val="24"/>
          <w:szCs w:val="24"/>
        </w:rPr>
        <w:t>,</w:t>
      </w:r>
      <w:r w:rsidR="006A5373" w:rsidRPr="00DA5B90">
        <w:rPr>
          <w:rFonts w:ascii="Arial" w:hAnsi="Arial" w:cs="Arial"/>
          <w:i/>
          <w:iCs/>
          <w:color w:val="000000"/>
          <w:spacing w:val="-2"/>
          <w:sz w:val="24"/>
          <w:szCs w:val="24"/>
        </w:rPr>
        <w:t>S.O. 2001 c.25</w:t>
      </w:r>
      <w:r w:rsidR="00532290" w:rsidRPr="00DA5B90">
        <w:rPr>
          <w:rFonts w:ascii="Arial" w:hAnsi="Arial" w:cs="Arial"/>
          <w:bCs/>
          <w:sz w:val="24"/>
          <w:szCs w:val="24"/>
        </w:rPr>
        <w:t>, as amended,</w:t>
      </w:r>
      <w:r w:rsidR="006A5373" w:rsidRPr="00DA5B90">
        <w:rPr>
          <w:rFonts w:ascii="Arial" w:hAnsi="Arial" w:cs="Arial"/>
          <w:i/>
          <w:iCs/>
          <w:color w:val="000000"/>
          <w:spacing w:val="-2"/>
          <w:sz w:val="24"/>
          <w:szCs w:val="24"/>
        </w:rPr>
        <w:t xml:space="preserve"> </w:t>
      </w:r>
      <w:r w:rsidRPr="00DA5B90">
        <w:rPr>
          <w:rFonts w:ascii="Arial" w:hAnsi="Arial" w:cs="Arial"/>
          <w:sz w:val="24"/>
          <w:szCs w:val="24"/>
        </w:rPr>
        <w:t>authorizes muni</w:t>
      </w:r>
      <w:r w:rsidR="004D40DA" w:rsidRPr="00DA5B90">
        <w:rPr>
          <w:rFonts w:ascii="Arial" w:hAnsi="Arial" w:cs="Arial"/>
          <w:sz w:val="24"/>
          <w:szCs w:val="24"/>
        </w:rPr>
        <w:t xml:space="preserve">cipal councils to pass by-laws </w:t>
      </w:r>
      <w:r w:rsidRPr="00DA5B90">
        <w:rPr>
          <w:rFonts w:ascii="Arial" w:hAnsi="Arial" w:cs="Arial"/>
          <w:sz w:val="24"/>
          <w:szCs w:val="24"/>
        </w:rPr>
        <w:t>regulating cultural, recreational and educational events, including public fairs, and requiring permits to be obtained for such special events.</w:t>
      </w:r>
    </w:p>
    <w:p w14:paraId="6E7B0563" w14:textId="77777777" w:rsidR="009B59D4" w:rsidRPr="00DA5B90" w:rsidRDefault="009B59D4" w:rsidP="00DA5B90">
      <w:pPr>
        <w:numPr>
          <w:ilvl w:val="0"/>
          <w:numId w:val="2"/>
        </w:numPr>
        <w:overflowPunct/>
        <w:autoSpaceDE/>
        <w:autoSpaceDN/>
        <w:adjustRightInd/>
        <w:textAlignment w:val="auto"/>
        <w:rPr>
          <w:rFonts w:ascii="Arial" w:hAnsi="Arial" w:cs="Arial"/>
          <w:sz w:val="24"/>
          <w:szCs w:val="24"/>
        </w:rPr>
      </w:pPr>
      <w:r w:rsidRPr="00DA5B90">
        <w:rPr>
          <w:rFonts w:ascii="Arial" w:hAnsi="Arial" w:cs="Arial"/>
          <w:sz w:val="24"/>
          <w:szCs w:val="24"/>
        </w:rPr>
        <w:t>The authority includes but is not limited to: the power to issue licences, to issue licences on condition, to revoke licences, to suspend licences, to regulate or govern the place used in the carrying on of such business, and to prevent the carrying on of such businesses without a licence.</w:t>
      </w:r>
    </w:p>
    <w:p w14:paraId="6E7B0564" w14:textId="77777777" w:rsidR="009B59D4" w:rsidRPr="00DA5B90" w:rsidRDefault="009B59D4" w:rsidP="00DA5B90">
      <w:pPr>
        <w:numPr>
          <w:ilvl w:val="0"/>
          <w:numId w:val="2"/>
        </w:numPr>
        <w:overflowPunct/>
        <w:autoSpaceDE/>
        <w:autoSpaceDN/>
        <w:adjustRightInd/>
        <w:textAlignment w:val="auto"/>
        <w:rPr>
          <w:rFonts w:ascii="Arial" w:hAnsi="Arial" w:cs="Arial"/>
          <w:sz w:val="24"/>
          <w:szCs w:val="24"/>
        </w:rPr>
      </w:pPr>
      <w:r w:rsidRPr="00DA5B90">
        <w:rPr>
          <w:rFonts w:ascii="Arial" w:hAnsi="Arial" w:cs="Arial"/>
          <w:sz w:val="24"/>
          <w:szCs w:val="24"/>
        </w:rPr>
        <w:t xml:space="preserve">Section 425(1) of the </w:t>
      </w:r>
      <w:r w:rsidRPr="00DA5B90">
        <w:rPr>
          <w:rFonts w:ascii="Arial" w:hAnsi="Arial" w:cs="Arial"/>
          <w:i/>
          <w:sz w:val="24"/>
          <w:szCs w:val="24"/>
        </w:rPr>
        <w:t xml:space="preserve">Municipal Act, 2001, S.O. 2001, c.25, </w:t>
      </w:r>
      <w:r w:rsidRPr="00DA5B90">
        <w:rPr>
          <w:rFonts w:ascii="Arial" w:hAnsi="Arial" w:cs="Arial"/>
          <w:sz w:val="24"/>
          <w:szCs w:val="24"/>
        </w:rPr>
        <w:t xml:space="preserve">as amended, provides that a municipality may pass by-laws providing that a person who contravenes a by-law of the municipality passed under the </w:t>
      </w:r>
      <w:r w:rsidRPr="00DA5B90">
        <w:rPr>
          <w:rFonts w:ascii="Arial" w:hAnsi="Arial" w:cs="Arial"/>
          <w:i/>
          <w:sz w:val="24"/>
          <w:szCs w:val="24"/>
        </w:rPr>
        <w:t xml:space="preserve">Municipal Act, 2001, S.O. 2001, c.25, </w:t>
      </w:r>
      <w:r w:rsidRPr="00DA5B90">
        <w:rPr>
          <w:rFonts w:ascii="Arial" w:hAnsi="Arial" w:cs="Arial"/>
          <w:sz w:val="24"/>
          <w:szCs w:val="24"/>
        </w:rPr>
        <w:t>as amended, is guilty of an offence.</w:t>
      </w:r>
    </w:p>
    <w:p w14:paraId="6E7B0565" w14:textId="77777777" w:rsidR="009B59D4" w:rsidRPr="00DA5B90" w:rsidRDefault="009B59D4" w:rsidP="00DA5B90">
      <w:pPr>
        <w:numPr>
          <w:ilvl w:val="0"/>
          <w:numId w:val="2"/>
        </w:numPr>
        <w:overflowPunct/>
        <w:autoSpaceDE/>
        <w:autoSpaceDN/>
        <w:adjustRightInd/>
        <w:textAlignment w:val="auto"/>
        <w:rPr>
          <w:rFonts w:ascii="Arial" w:hAnsi="Arial" w:cs="Arial"/>
          <w:sz w:val="24"/>
          <w:szCs w:val="24"/>
        </w:rPr>
      </w:pPr>
      <w:r w:rsidRPr="00DA5B90">
        <w:rPr>
          <w:rFonts w:ascii="Arial" w:hAnsi="Arial" w:cs="Arial"/>
          <w:sz w:val="24"/>
          <w:szCs w:val="24"/>
        </w:rPr>
        <w:t xml:space="preserve">Section 429(1) of the </w:t>
      </w:r>
      <w:r w:rsidRPr="00DA5B90">
        <w:rPr>
          <w:rFonts w:ascii="Arial" w:hAnsi="Arial" w:cs="Arial"/>
          <w:i/>
          <w:sz w:val="24"/>
          <w:szCs w:val="24"/>
        </w:rPr>
        <w:t xml:space="preserve">Municipal Act, 2001, S.O. 2001, c.25, </w:t>
      </w:r>
      <w:r w:rsidRPr="00DA5B90">
        <w:rPr>
          <w:rFonts w:ascii="Arial" w:hAnsi="Arial" w:cs="Arial"/>
          <w:sz w:val="24"/>
          <w:szCs w:val="24"/>
        </w:rPr>
        <w:t xml:space="preserve">as amended, provides that a municipality may establish a system of fines for offences under a by-law passed under the </w:t>
      </w:r>
      <w:r w:rsidRPr="00DA5B90">
        <w:rPr>
          <w:rFonts w:ascii="Arial" w:hAnsi="Arial" w:cs="Arial"/>
          <w:i/>
          <w:sz w:val="24"/>
          <w:szCs w:val="24"/>
        </w:rPr>
        <w:t xml:space="preserve">Municipal Act, 2001, S.O. 2001, c.25, </w:t>
      </w:r>
      <w:r w:rsidRPr="00DA5B90">
        <w:rPr>
          <w:rFonts w:ascii="Arial" w:hAnsi="Arial" w:cs="Arial"/>
          <w:sz w:val="24"/>
          <w:szCs w:val="24"/>
        </w:rPr>
        <w:t>as amended.</w:t>
      </w:r>
    </w:p>
    <w:p w14:paraId="6E7B0567" w14:textId="19937731" w:rsidR="00FF0498" w:rsidRPr="00DA5B90" w:rsidRDefault="00FF0498" w:rsidP="00B872AF">
      <w:pPr>
        <w:pStyle w:val="BodyText2"/>
        <w:spacing w:before="240" w:after="240"/>
        <w:rPr>
          <w:rFonts w:cs="Arial"/>
          <w:sz w:val="24"/>
          <w:szCs w:val="24"/>
        </w:rPr>
      </w:pPr>
      <w:r w:rsidRPr="00DA5B90">
        <w:rPr>
          <w:rFonts w:cs="Arial"/>
          <w:sz w:val="24"/>
          <w:szCs w:val="24"/>
        </w:rPr>
        <w:t>Accordingly, the Council of The Corporation of the City of Kawartha Lakes</w:t>
      </w:r>
      <w:r w:rsidR="009B32A0" w:rsidRPr="00DA5B90">
        <w:rPr>
          <w:rFonts w:cs="Arial"/>
          <w:sz w:val="24"/>
          <w:szCs w:val="24"/>
        </w:rPr>
        <w:t xml:space="preserve"> enacts this By-law </w:t>
      </w:r>
      <w:r w:rsidR="006A5373" w:rsidRPr="00DA5B90">
        <w:rPr>
          <w:rFonts w:cs="Arial"/>
          <w:sz w:val="24"/>
          <w:szCs w:val="24"/>
        </w:rPr>
        <w:t>201</w:t>
      </w:r>
      <w:r w:rsidR="003E4529" w:rsidRPr="00DA5B90">
        <w:rPr>
          <w:rFonts w:cs="Arial"/>
          <w:sz w:val="24"/>
          <w:szCs w:val="24"/>
        </w:rPr>
        <w:t>3</w:t>
      </w:r>
      <w:r w:rsidR="006A5373" w:rsidRPr="00DA5B90">
        <w:rPr>
          <w:rFonts w:cs="Arial"/>
          <w:sz w:val="24"/>
          <w:szCs w:val="24"/>
        </w:rPr>
        <w:t>-</w:t>
      </w:r>
      <w:r w:rsidR="00A71315">
        <w:rPr>
          <w:rFonts w:cs="Arial"/>
          <w:sz w:val="24"/>
          <w:szCs w:val="24"/>
        </w:rPr>
        <w:t>197</w:t>
      </w:r>
      <w:r w:rsidRPr="00DA5B90">
        <w:rPr>
          <w:rFonts w:cs="Arial"/>
          <w:sz w:val="24"/>
          <w:szCs w:val="24"/>
        </w:rPr>
        <w:t>.</w:t>
      </w:r>
    </w:p>
    <w:p w14:paraId="6E7B0569" w14:textId="77777777" w:rsidR="00FF0498" w:rsidRPr="00DA5B90" w:rsidRDefault="00FF0498" w:rsidP="00B872AF">
      <w:pPr>
        <w:pStyle w:val="Heading1"/>
      </w:pPr>
      <w:r w:rsidRPr="00DA5B90">
        <w:t>Section 1.00:</w:t>
      </w:r>
      <w:r w:rsidRPr="00DA5B90">
        <w:tab/>
        <w:t>Definitions and Interpretation</w:t>
      </w:r>
    </w:p>
    <w:p w14:paraId="6E7B056B" w14:textId="7C1FB354" w:rsidR="00FF0498" w:rsidRPr="00DA5B90" w:rsidRDefault="00FF0498" w:rsidP="00B872AF">
      <w:pPr>
        <w:numPr>
          <w:ilvl w:val="1"/>
          <w:numId w:val="1"/>
        </w:numPr>
        <w:overflowPunct/>
        <w:autoSpaceDE/>
        <w:autoSpaceDN/>
        <w:adjustRightInd/>
        <w:spacing w:before="240" w:after="240"/>
        <w:textAlignment w:val="auto"/>
        <w:rPr>
          <w:rFonts w:ascii="Arial" w:hAnsi="Arial" w:cs="Arial"/>
          <w:sz w:val="24"/>
          <w:szCs w:val="24"/>
        </w:rPr>
      </w:pPr>
      <w:r w:rsidRPr="00DA5B90">
        <w:rPr>
          <w:rFonts w:ascii="Arial" w:hAnsi="Arial" w:cs="Arial"/>
          <w:b/>
          <w:sz w:val="24"/>
          <w:szCs w:val="24"/>
          <w:u w:val="single"/>
        </w:rPr>
        <w:t>Definitions</w:t>
      </w:r>
      <w:r w:rsidR="005339C2">
        <w:rPr>
          <w:rFonts w:ascii="Arial" w:hAnsi="Arial" w:cs="Arial"/>
          <w:sz w:val="24"/>
          <w:szCs w:val="24"/>
        </w:rPr>
        <w:t xml:space="preserve">: </w:t>
      </w:r>
      <w:r w:rsidRPr="00DA5B90">
        <w:rPr>
          <w:rFonts w:ascii="Arial" w:hAnsi="Arial" w:cs="Arial"/>
          <w:sz w:val="24"/>
          <w:szCs w:val="24"/>
        </w:rPr>
        <w:t>In this by-law,</w:t>
      </w:r>
    </w:p>
    <w:p w14:paraId="6E7B056D" w14:textId="408937FC" w:rsidR="00FF0498" w:rsidRPr="00DA5B90" w:rsidRDefault="00FF0498" w:rsidP="00B872AF">
      <w:pPr>
        <w:spacing w:before="240" w:after="240"/>
        <w:ind w:left="720"/>
        <w:rPr>
          <w:rFonts w:ascii="Arial" w:hAnsi="Arial" w:cs="Arial"/>
          <w:sz w:val="24"/>
          <w:szCs w:val="24"/>
        </w:rPr>
      </w:pPr>
      <w:r w:rsidRPr="00DA5B90">
        <w:rPr>
          <w:rFonts w:ascii="Arial" w:hAnsi="Arial" w:cs="Arial"/>
          <w:b/>
          <w:sz w:val="24"/>
          <w:szCs w:val="24"/>
        </w:rPr>
        <w:t xml:space="preserve">“agricultural fair” </w:t>
      </w:r>
      <w:r w:rsidRPr="00DA5B90">
        <w:rPr>
          <w:rFonts w:ascii="Arial" w:hAnsi="Arial" w:cs="Arial"/>
          <w:sz w:val="24"/>
          <w:szCs w:val="24"/>
        </w:rPr>
        <w:t>means an agricultural or horticultural exhibition hosted by a local agricultural s</w:t>
      </w:r>
      <w:r w:rsidR="006C73E1" w:rsidRPr="00DA5B90">
        <w:rPr>
          <w:rFonts w:ascii="Arial" w:hAnsi="Arial" w:cs="Arial"/>
          <w:sz w:val="24"/>
          <w:szCs w:val="24"/>
        </w:rPr>
        <w:t>ociety or similar organization.</w:t>
      </w:r>
    </w:p>
    <w:p w14:paraId="6E7B056F" w14:textId="587C3B9C" w:rsidR="002B7A93" w:rsidRPr="00DA5B90" w:rsidRDefault="002B7A93" w:rsidP="00B872AF">
      <w:pPr>
        <w:spacing w:before="240" w:after="240"/>
        <w:ind w:left="720"/>
        <w:rPr>
          <w:rFonts w:ascii="Arial" w:hAnsi="Arial" w:cs="Arial"/>
          <w:sz w:val="24"/>
          <w:szCs w:val="24"/>
        </w:rPr>
      </w:pPr>
      <w:r w:rsidRPr="00DA5B90">
        <w:rPr>
          <w:rFonts w:ascii="Arial" w:hAnsi="Arial" w:cs="Arial"/>
          <w:b/>
          <w:bCs/>
          <w:sz w:val="24"/>
          <w:szCs w:val="24"/>
        </w:rPr>
        <w:t>“Chief Building Official”</w:t>
      </w:r>
      <w:r w:rsidRPr="00DA5B90">
        <w:rPr>
          <w:rFonts w:ascii="Arial" w:hAnsi="Arial" w:cs="Arial"/>
          <w:sz w:val="24"/>
          <w:szCs w:val="24"/>
        </w:rPr>
        <w:t xml:space="preserve"> means the person within the City’s administration who fulfills the function of the chief building official as required by the </w:t>
      </w:r>
      <w:r w:rsidRPr="00DA5B90">
        <w:rPr>
          <w:rFonts w:ascii="Arial" w:hAnsi="Arial" w:cs="Arial"/>
          <w:i/>
          <w:iCs/>
          <w:sz w:val="24"/>
          <w:szCs w:val="24"/>
        </w:rPr>
        <w:t>Building Code Act, 1992</w:t>
      </w:r>
      <w:r w:rsidRPr="00DA5B90">
        <w:rPr>
          <w:rFonts w:ascii="Arial" w:hAnsi="Arial" w:cs="Arial"/>
          <w:sz w:val="24"/>
          <w:szCs w:val="24"/>
        </w:rPr>
        <w:t>, S. O. c.23</w:t>
      </w:r>
      <w:r w:rsidR="00532290" w:rsidRPr="00DA5B90">
        <w:rPr>
          <w:rFonts w:ascii="Arial" w:hAnsi="Arial" w:cs="Arial"/>
          <w:bCs/>
          <w:sz w:val="24"/>
          <w:szCs w:val="24"/>
        </w:rPr>
        <w:t>, as amended</w:t>
      </w:r>
      <w:r w:rsidR="00B872AF">
        <w:rPr>
          <w:rFonts w:ascii="Arial" w:hAnsi="Arial" w:cs="Arial"/>
          <w:sz w:val="24"/>
          <w:szCs w:val="24"/>
        </w:rPr>
        <w:t xml:space="preserve"> or his or her delegate.</w:t>
      </w:r>
    </w:p>
    <w:p w14:paraId="6E7B0571" w14:textId="0DB13BC2" w:rsidR="00FF0498" w:rsidRPr="00DA5B90" w:rsidRDefault="00FF0498" w:rsidP="00B872AF">
      <w:pPr>
        <w:spacing w:before="240" w:after="240"/>
        <w:ind w:left="720"/>
        <w:rPr>
          <w:rFonts w:ascii="Arial" w:hAnsi="Arial" w:cs="Arial"/>
          <w:sz w:val="24"/>
          <w:szCs w:val="24"/>
        </w:rPr>
      </w:pPr>
      <w:r w:rsidRPr="00DA5B90">
        <w:rPr>
          <w:rFonts w:ascii="Arial" w:hAnsi="Arial" w:cs="Arial"/>
          <w:b/>
          <w:sz w:val="24"/>
          <w:szCs w:val="24"/>
        </w:rPr>
        <w:t>“City”</w:t>
      </w:r>
      <w:r w:rsidRPr="00DA5B90">
        <w:rPr>
          <w:rFonts w:ascii="Arial" w:hAnsi="Arial" w:cs="Arial"/>
          <w:sz w:val="24"/>
          <w:szCs w:val="24"/>
        </w:rPr>
        <w:t xml:space="preserve">, </w:t>
      </w:r>
      <w:r w:rsidRPr="00DA5B90">
        <w:rPr>
          <w:rFonts w:ascii="Arial" w:hAnsi="Arial" w:cs="Arial"/>
          <w:b/>
          <w:sz w:val="24"/>
          <w:szCs w:val="24"/>
        </w:rPr>
        <w:t xml:space="preserve">“City of Kawartha Lakes” </w:t>
      </w:r>
      <w:r w:rsidRPr="00DA5B90">
        <w:rPr>
          <w:rFonts w:ascii="Arial" w:hAnsi="Arial" w:cs="Arial"/>
          <w:sz w:val="24"/>
          <w:szCs w:val="24"/>
        </w:rPr>
        <w:t xml:space="preserve">or </w:t>
      </w:r>
      <w:r w:rsidRPr="00DA5B90">
        <w:rPr>
          <w:rFonts w:ascii="Arial" w:hAnsi="Arial" w:cs="Arial"/>
          <w:b/>
          <w:bCs/>
          <w:sz w:val="24"/>
          <w:szCs w:val="24"/>
        </w:rPr>
        <w:t xml:space="preserve">"Kawartha Lakes" </w:t>
      </w:r>
      <w:r w:rsidRPr="00DA5B90">
        <w:rPr>
          <w:rFonts w:ascii="Arial" w:hAnsi="Arial" w:cs="Arial"/>
          <w:sz w:val="24"/>
          <w:szCs w:val="24"/>
        </w:rPr>
        <w:t>means The Corporation of the City of Kawartha Lakes</w:t>
      </w:r>
      <w:r w:rsidR="002B7A93" w:rsidRPr="00DA5B90">
        <w:rPr>
          <w:rFonts w:ascii="Arial" w:hAnsi="Arial" w:cs="Arial"/>
          <w:sz w:val="24"/>
          <w:szCs w:val="24"/>
        </w:rPr>
        <w:t xml:space="preserve"> and includes its entire geographic area.</w:t>
      </w:r>
    </w:p>
    <w:p w14:paraId="6E7B0573" w14:textId="49AE6DAF" w:rsidR="00FF0498" w:rsidRPr="00DA5B90" w:rsidRDefault="00FF0498" w:rsidP="00B872AF">
      <w:pPr>
        <w:spacing w:before="240" w:after="240"/>
        <w:ind w:left="720"/>
        <w:rPr>
          <w:rFonts w:ascii="Arial" w:hAnsi="Arial" w:cs="Arial"/>
          <w:sz w:val="24"/>
          <w:szCs w:val="24"/>
        </w:rPr>
      </w:pPr>
      <w:r w:rsidRPr="00DA5B90">
        <w:rPr>
          <w:rFonts w:ascii="Arial" w:hAnsi="Arial" w:cs="Arial"/>
          <w:b/>
          <w:bCs/>
          <w:sz w:val="24"/>
          <w:szCs w:val="24"/>
        </w:rPr>
        <w:lastRenderedPageBreak/>
        <w:t xml:space="preserve">“City Clerk” </w:t>
      </w:r>
      <w:r w:rsidRPr="00DA5B90">
        <w:rPr>
          <w:rFonts w:ascii="Arial" w:hAnsi="Arial" w:cs="Arial"/>
          <w:sz w:val="24"/>
          <w:szCs w:val="24"/>
        </w:rPr>
        <w:t xml:space="preserve">means the person  appointed by Council to carry out the duties of the municipal clerk under section 228 of the </w:t>
      </w:r>
      <w:r w:rsidRPr="00DA5B90">
        <w:rPr>
          <w:rFonts w:ascii="Arial" w:hAnsi="Arial" w:cs="Arial"/>
          <w:i/>
          <w:iCs/>
          <w:sz w:val="24"/>
          <w:szCs w:val="24"/>
        </w:rPr>
        <w:t>Municipal Act, 2001</w:t>
      </w:r>
      <w:r w:rsidR="002B7A93" w:rsidRPr="00DA5B90">
        <w:rPr>
          <w:rFonts w:ascii="Arial" w:hAnsi="Arial" w:cs="Arial"/>
          <w:i/>
          <w:iCs/>
          <w:sz w:val="24"/>
          <w:szCs w:val="24"/>
        </w:rPr>
        <w:t>, S.O. 2001, c.25</w:t>
      </w:r>
      <w:r w:rsidR="00532290" w:rsidRPr="00DA5B90">
        <w:rPr>
          <w:rFonts w:ascii="Arial" w:hAnsi="Arial" w:cs="Arial"/>
          <w:bCs/>
          <w:sz w:val="24"/>
          <w:szCs w:val="24"/>
        </w:rPr>
        <w:t>, as amended</w:t>
      </w:r>
      <w:r w:rsidR="006C73E1" w:rsidRPr="00DA5B90">
        <w:rPr>
          <w:rFonts w:ascii="Arial" w:hAnsi="Arial" w:cs="Arial"/>
          <w:sz w:val="24"/>
          <w:szCs w:val="24"/>
        </w:rPr>
        <w:t>.</w:t>
      </w:r>
    </w:p>
    <w:p w14:paraId="6E7B0575" w14:textId="77777777" w:rsidR="00FF0498" w:rsidRPr="00DA5B90" w:rsidRDefault="00FF0498" w:rsidP="00B872AF">
      <w:pPr>
        <w:spacing w:before="240"/>
        <w:ind w:left="720"/>
        <w:rPr>
          <w:rFonts w:ascii="Arial" w:hAnsi="Arial" w:cs="Arial"/>
          <w:sz w:val="24"/>
          <w:szCs w:val="24"/>
        </w:rPr>
      </w:pPr>
      <w:r w:rsidRPr="00DA5B90">
        <w:rPr>
          <w:rFonts w:ascii="Arial" w:hAnsi="Arial" w:cs="Arial"/>
          <w:b/>
          <w:bCs/>
          <w:sz w:val="24"/>
          <w:szCs w:val="24"/>
        </w:rPr>
        <w:t xml:space="preserve">"Council" </w:t>
      </w:r>
      <w:r w:rsidRPr="00DA5B90">
        <w:rPr>
          <w:rFonts w:ascii="Arial" w:hAnsi="Arial" w:cs="Arial"/>
          <w:bCs/>
          <w:sz w:val="24"/>
          <w:szCs w:val="24"/>
        </w:rPr>
        <w:t>or</w:t>
      </w:r>
      <w:r w:rsidRPr="00DA5B90">
        <w:rPr>
          <w:rFonts w:ascii="Arial" w:hAnsi="Arial" w:cs="Arial"/>
          <w:sz w:val="24"/>
          <w:szCs w:val="24"/>
        </w:rPr>
        <w:t xml:space="preserve"> </w:t>
      </w:r>
      <w:r w:rsidRPr="00DA5B90">
        <w:rPr>
          <w:rFonts w:ascii="Arial" w:hAnsi="Arial" w:cs="Arial"/>
          <w:b/>
          <w:bCs/>
          <w:sz w:val="24"/>
          <w:szCs w:val="24"/>
        </w:rPr>
        <w:t xml:space="preserve">"City Council" </w:t>
      </w:r>
      <w:r w:rsidRPr="00DA5B90">
        <w:rPr>
          <w:rFonts w:ascii="Arial" w:hAnsi="Arial" w:cs="Arial"/>
          <w:sz w:val="24"/>
          <w:szCs w:val="24"/>
        </w:rPr>
        <w:t xml:space="preserve">means the Council of the City of </w:t>
      </w:r>
    </w:p>
    <w:p w14:paraId="6E7B0576" w14:textId="77777777" w:rsidR="00FF0498" w:rsidRPr="00DA5B90" w:rsidRDefault="00FF0498" w:rsidP="00B872AF">
      <w:pPr>
        <w:spacing w:after="240"/>
        <w:ind w:firstLine="720"/>
        <w:rPr>
          <w:rFonts w:ascii="Arial" w:hAnsi="Arial" w:cs="Arial"/>
          <w:sz w:val="24"/>
          <w:szCs w:val="24"/>
        </w:rPr>
      </w:pPr>
      <w:r w:rsidRPr="00DA5B90">
        <w:rPr>
          <w:rFonts w:ascii="Arial" w:hAnsi="Arial" w:cs="Arial"/>
          <w:sz w:val="24"/>
          <w:szCs w:val="24"/>
        </w:rPr>
        <w:t>Kawartha Lakes</w:t>
      </w:r>
      <w:r w:rsidR="006C73E1" w:rsidRPr="00DA5B90">
        <w:rPr>
          <w:rFonts w:ascii="Arial" w:hAnsi="Arial" w:cs="Arial"/>
          <w:sz w:val="24"/>
          <w:szCs w:val="24"/>
        </w:rPr>
        <w:t>.</w:t>
      </w:r>
    </w:p>
    <w:p w14:paraId="6E7B0578" w14:textId="124CB5A1" w:rsidR="00FF0498" w:rsidRPr="00DA5B90" w:rsidRDefault="00FF0498" w:rsidP="00B872AF">
      <w:pPr>
        <w:spacing w:before="240" w:after="240"/>
        <w:ind w:left="720"/>
        <w:rPr>
          <w:rFonts w:ascii="Arial" w:hAnsi="Arial" w:cs="Arial"/>
          <w:sz w:val="24"/>
          <w:szCs w:val="24"/>
        </w:rPr>
      </w:pPr>
      <w:r w:rsidRPr="00DA5B90">
        <w:rPr>
          <w:rFonts w:ascii="Arial" w:hAnsi="Arial" w:cs="Arial"/>
          <w:b/>
          <w:sz w:val="24"/>
          <w:szCs w:val="24"/>
        </w:rPr>
        <w:t>“</w:t>
      </w:r>
      <w:r w:rsidR="002B7A93" w:rsidRPr="00DA5B90">
        <w:rPr>
          <w:rFonts w:ascii="Arial" w:hAnsi="Arial" w:cs="Arial"/>
          <w:b/>
          <w:sz w:val="24"/>
          <w:szCs w:val="24"/>
        </w:rPr>
        <w:t>Fire Chief</w:t>
      </w:r>
      <w:r w:rsidRPr="00DA5B90">
        <w:rPr>
          <w:rFonts w:ascii="Arial" w:hAnsi="Arial" w:cs="Arial"/>
          <w:b/>
          <w:sz w:val="24"/>
          <w:szCs w:val="24"/>
        </w:rPr>
        <w:t xml:space="preserve">” </w:t>
      </w:r>
      <w:r w:rsidRPr="00DA5B90">
        <w:rPr>
          <w:rFonts w:ascii="Arial" w:hAnsi="Arial" w:cs="Arial"/>
          <w:sz w:val="24"/>
          <w:szCs w:val="24"/>
        </w:rPr>
        <w:t xml:space="preserve">means the person who holds that position and his or her delegates(s) or, in the event of organizational changes, another employee appointed by </w:t>
      </w:r>
      <w:r w:rsidR="006C73E1" w:rsidRPr="00DA5B90">
        <w:rPr>
          <w:rFonts w:ascii="Arial" w:hAnsi="Arial" w:cs="Arial"/>
          <w:sz w:val="24"/>
          <w:szCs w:val="24"/>
        </w:rPr>
        <w:t>Council to serve as fire chief.</w:t>
      </w:r>
    </w:p>
    <w:p w14:paraId="6E7B057A" w14:textId="7A637207" w:rsidR="00FF0498" w:rsidRPr="00DA5B90" w:rsidRDefault="00FF0498" w:rsidP="00B872AF">
      <w:pPr>
        <w:spacing w:before="240" w:after="240"/>
        <w:ind w:left="720"/>
        <w:rPr>
          <w:rFonts w:ascii="Arial" w:hAnsi="Arial" w:cs="Arial"/>
          <w:sz w:val="24"/>
          <w:szCs w:val="24"/>
        </w:rPr>
      </w:pPr>
      <w:r w:rsidRPr="00DA5B90">
        <w:rPr>
          <w:rFonts w:ascii="Arial" w:hAnsi="Arial" w:cs="Arial"/>
          <w:b/>
          <w:sz w:val="24"/>
          <w:szCs w:val="24"/>
        </w:rPr>
        <w:t xml:space="preserve">“Director of Public Works” </w:t>
      </w:r>
      <w:r w:rsidRPr="00DA5B90">
        <w:rPr>
          <w:rFonts w:ascii="Arial" w:hAnsi="Arial" w:cs="Arial"/>
          <w:sz w:val="24"/>
          <w:szCs w:val="24"/>
        </w:rPr>
        <w:t>means the person who holds that position and his or her delegate(s) or, in the event of organizational changes, another employee appointed by Council to c</w:t>
      </w:r>
      <w:r w:rsidR="006C73E1" w:rsidRPr="00DA5B90">
        <w:rPr>
          <w:rFonts w:ascii="Arial" w:hAnsi="Arial" w:cs="Arial"/>
          <w:sz w:val="24"/>
          <w:szCs w:val="24"/>
        </w:rPr>
        <w:t>arry out these responsibilities.</w:t>
      </w:r>
    </w:p>
    <w:p w14:paraId="6E7B057C" w14:textId="77777777" w:rsidR="008E62A0" w:rsidRPr="00DA5B90" w:rsidRDefault="008E62A0" w:rsidP="00B872AF">
      <w:pPr>
        <w:spacing w:before="240" w:after="240"/>
        <w:ind w:left="720"/>
        <w:rPr>
          <w:rFonts w:ascii="Arial" w:hAnsi="Arial" w:cs="Arial"/>
          <w:sz w:val="24"/>
          <w:szCs w:val="24"/>
        </w:rPr>
      </w:pPr>
      <w:r w:rsidRPr="00DA5B90">
        <w:rPr>
          <w:rFonts w:ascii="Arial" w:hAnsi="Arial" w:cs="Arial"/>
          <w:b/>
          <w:sz w:val="24"/>
          <w:szCs w:val="24"/>
        </w:rPr>
        <w:t>“fairground”</w:t>
      </w:r>
      <w:r w:rsidRPr="00DA5B90">
        <w:rPr>
          <w:rFonts w:ascii="Arial" w:hAnsi="Arial" w:cs="Arial"/>
          <w:sz w:val="24"/>
          <w:szCs w:val="24"/>
        </w:rPr>
        <w:t xml:space="preserve"> means land used in the operation of an agricultural society incorporated and in good standing under the provisions of the Agricultural and Horticultural Organizations </w:t>
      </w:r>
      <w:r w:rsidR="00016330" w:rsidRPr="00DA5B90">
        <w:rPr>
          <w:rFonts w:ascii="Arial" w:hAnsi="Arial" w:cs="Arial"/>
          <w:sz w:val="24"/>
          <w:szCs w:val="24"/>
        </w:rPr>
        <w:t>A</w:t>
      </w:r>
      <w:r w:rsidR="006C73E1" w:rsidRPr="00DA5B90">
        <w:rPr>
          <w:rFonts w:ascii="Arial" w:hAnsi="Arial" w:cs="Arial"/>
          <w:sz w:val="24"/>
          <w:szCs w:val="24"/>
        </w:rPr>
        <w:t>ct, 1988.</w:t>
      </w:r>
    </w:p>
    <w:p w14:paraId="6E7B057E" w14:textId="77777777" w:rsidR="00FF0498" w:rsidRPr="00DA5B90" w:rsidRDefault="00FF0498" w:rsidP="00B872AF">
      <w:pPr>
        <w:spacing w:before="240" w:after="240"/>
        <w:ind w:left="720"/>
        <w:rPr>
          <w:rFonts w:ascii="Arial" w:hAnsi="Arial" w:cs="Arial"/>
          <w:bCs/>
          <w:sz w:val="24"/>
          <w:szCs w:val="24"/>
        </w:rPr>
      </w:pPr>
      <w:r w:rsidRPr="00DA5B90">
        <w:rPr>
          <w:rFonts w:ascii="Arial" w:hAnsi="Arial" w:cs="Arial"/>
          <w:b/>
          <w:sz w:val="24"/>
          <w:szCs w:val="24"/>
        </w:rPr>
        <w:t xml:space="preserve">“Licensing Officer” </w:t>
      </w:r>
      <w:r w:rsidRPr="00DA5B90">
        <w:rPr>
          <w:rFonts w:ascii="Arial" w:hAnsi="Arial" w:cs="Arial"/>
          <w:bCs/>
          <w:sz w:val="24"/>
          <w:szCs w:val="24"/>
        </w:rPr>
        <w:t>means the person who holds that position and his or her delegate(s) or, in the event of organizational changes, another employee designated by Council to ca</w:t>
      </w:r>
      <w:r w:rsidR="006C73E1" w:rsidRPr="00DA5B90">
        <w:rPr>
          <w:rFonts w:ascii="Arial" w:hAnsi="Arial" w:cs="Arial"/>
          <w:bCs/>
          <w:sz w:val="24"/>
          <w:szCs w:val="24"/>
        </w:rPr>
        <w:t>rry out these responsibilities.</w:t>
      </w:r>
    </w:p>
    <w:p w14:paraId="6E7B0580" w14:textId="77777777" w:rsidR="006A5373" w:rsidRPr="00DA5B90" w:rsidRDefault="006A5373" w:rsidP="00B872AF">
      <w:pPr>
        <w:tabs>
          <w:tab w:val="left" w:pos="810"/>
          <w:tab w:val="left" w:pos="1440"/>
        </w:tabs>
        <w:spacing w:before="240" w:after="240"/>
        <w:ind w:left="720"/>
        <w:rPr>
          <w:rFonts w:ascii="Arial" w:hAnsi="Arial" w:cs="Arial"/>
          <w:sz w:val="24"/>
          <w:szCs w:val="24"/>
        </w:rPr>
      </w:pPr>
      <w:r w:rsidRPr="00DA5B90">
        <w:rPr>
          <w:rFonts w:ascii="Arial" w:hAnsi="Arial" w:cs="Arial"/>
          <w:b/>
          <w:bCs/>
          <w:sz w:val="24"/>
          <w:szCs w:val="24"/>
        </w:rPr>
        <w:t>“Manager of Customer Service</w:t>
      </w:r>
      <w:r w:rsidR="002B7A93" w:rsidRPr="00DA5B90">
        <w:rPr>
          <w:rFonts w:ascii="Arial" w:hAnsi="Arial" w:cs="Arial"/>
          <w:b/>
          <w:bCs/>
          <w:sz w:val="24"/>
          <w:szCs w:val="24"/>
        </w:rPr>
        <w:t>s</w:t>
      </w:r>
      <w:r w:rsidRPr="00DA5B90">
        <w:rPr>
          <w:rFonts w:ascii="Arial" w:hAnsi="Arial" w:cs="Arial"/>
          <w:b/>
          <w:bCs/>
          <w:sz w:val="24"/>
          <w:szCs w:val="24"/>
        </w:rPr>
        <w:t xml:space="preserve">” </w:t>
      </w:r>
      <w:r w:rsidRPr="00DA5B90">
        <w:rPr>
          <w:rFonts w:ascii="Arial" w:hAnsi="Arial" w:cs="Arial"/>
          <w:bCs/>
          <w:sz w:val="24"/>
          <w:szCs w:val="24"/>
        </w:rPr>
        <w:t>means the person who holds that position and his or her delegate(s) or, in the event of organizational changes, another person designated by Council.</w:t>
      </w:r>
    </w:p>
    <w:p w14:paraId="6E7B0582" w14:textId="77777777" w:rsidR="00FF0498" w:rsidRPr="00DA5B90" w:rsidRDefault="00FF0498" w:rsidP="00B872AF">
      <w:pPr>
        <w:spacing w:before="240" w:after="240"/>
        <w:ind w:left="720"/>
        <w:rPr>
          <w:rFonts w:ascii="Arial" w:hAnsi="Arial" w:cs="Arial"/>
          <w:sz w:val="24"/>
          <w:szCs w:val="24"/>
        </w:rPr>
      </w:pPr>
      <w:r w:rsidRPr="00DA5B90">
        <w:rPr>
          <w:rFonts w:ascii="Arial" w:hAnsi="Arial" w:cs="Arial"/>
          <w:b/>
          <w:sz w:val="24"/>
          <w:szCs w:val="24"/>
        </w:rPr>
        <w:t xml:space="preserve">“Manager of Municipal Law Enforcement” </w:t>
      </w:r>
      <w:r w:rsidRPr="00DA5B90">
        <w:rPr>
          <w:rFonts w:ascii="Arial" w:hAnsi="Arial" w:cs="Arial"/>
          <w:sz w:val="24"/>
          <w:szCs w:val="24"/>
        </w:rPr>
        <w:t>means the person who holds that position and his or her delegate(s) or, in the event of organizational changes, another employee designated by Council to ca</w:t>
      </w:r>
      <w:r w:rsidR="006C73E1" w:rsidRPr="00DA5B90">
        <w:rPr>
          <w:rFonts w:ascii="Arial" w:hAnsi="Arial" w:cs="Arial"/>
          <w:sz w:val="24"/>
          <w:szCs w:val="24"/>
        </w:rPr>
        <w:t>rry out these responsibilities.</w:t>
      </w:r>
    </w:p>
    <w:p w14:paraId="6E7B0584" w14:textId="77777777" w:rsidR="00FF0498" w:rsidRPr="00DA5B90" w:rsidRDefault="00FF0498" w:rsidP="00B872AF">
      <w:pPr>
        <w:spacing w:before="240" w:after="240"/>
        <w:ind w:left="720"/>
        <w:rPr>
          <w:rFonts w:ascii="Arial" w:hAnsi="Arial" w:cs="Arial"/>
          <w:sz w:val="24"/>
          <w:szCs w:val="24"/>
        </w:rPr>
      </w:pPr>
      <w:r w:rsidRPr="00DA5B90">
        <w:rPr>
          <w:rFonts w:ascii="Arial" w:hAnsi="Arial" w:cs="Arial"/>
          <w:b/>
          <w:sz w:val="24"/>
          <w:szCs w:val="24"/>
        </w:rPr>
        <w:t>“</w:t>
      </w:r>
      <w:r w:rsidR="002B7A93" w:rsidRPr="00DA5B90">
        <w:rPr>
          <w:rFonts w:ascii="Arial" w:hAnsi="Arial" w:cs="Arial"/>
          <w:b/>
          <w:sz w:val="24"/>
          <w:szCs w:val="24"/>
        </w:rPr>
        <w:t>Emergency Services Chief</w:t>
      </w:r>
      <w:r w:rsidRPr="00DA5B90">
        <w:rPr>
          <w:rFonts w:ascii="Arial" w:hAnsi="Arial" w:cs="Arial"/>
          <w:b/>
          <w:sz w:val="24"/>
          <w:szCs w:val="24"/>
        </w:rPr>
        <w:t xml:space="preserve">” </w:t>
      </w:r>
      <w:r w:rsidRPr="00DA5B90">
        <w:rPr>
          <w:rFonts w:ascii="Arial" w:hAnsi="Arial" w:cs="Arial"/>
          <w:sz w:val="24"/>
          <w:szCs w:val="24"/>
        </w:rPr>
        <w:t>means the person who holds that position and his or her delegate(s) or, in the event of organizational changes, another office designated by Council to</w:t>
      </w:r>
      <w:r w:rsidR="006C73E1" w:rsidRPr="00DA5B90">
        <w:rPr>
          <w:rFonts w:ascii="Arial" w:hAnsi="Arial" w:cs="Arial"/>
          <w:sz w:val="24"/>
          <w:szCs w:val="24"/>
        </w:rPr>
        <w:t xml:space="preserve"> administer ambulance services.</w:t>
      </w:r>
    </w:p>
    <w:p w14:paraId="6E7B0586" w14:textId="77777777" w:rsidR="00FF0498" w:rsidRPr="00DA5B90" w:rsidRDefault="00FF0498" w:rsidP="00B872AF">
      <w:pPr>
        <w:spacing w:before="240" w:after="240"/>
        <w:ind w:left="720"/>
        <w:rPr>
          <w:rFonts w:ascii="Arial" w:hAnsi="Arial" w:cs="Arial"/>
          <w:sz w:val="24"/>
          <w:szCs w:val="24"/>
        </w:rPr>
      </w:pPr>
      <w:r w:rsidRPr="00DA5B90">
        <w:rPr>
          <w:rFonts w:ascii="Arial" w:hAnsi="Arial" w:cs="Arial"/>
          <w:b/>
          <w:bCs/>
          <w:sz w:val="24"/>
          <w:szCs w:val="24"/>
        </w:rPr>
        <w:t xml:space="preserve">“Medical Officer of Health” </w:t>
      </w:r>
      <w:r w:rsidRPr="00DA5B90">
        <w:rPr>
          <w:rFonts w:ascii="Arial" w:hAnsi="Arial" w:cs="Arial"/>
          <w:sz w:val="24"/>
          <w:szCs w:val="24"/>
        </w:rPr>
        <w:t>means the medical officer of health of the Haliburton Kawartha Pine Ridge District Health Unit and his or</w:t>
      </w:r>
      <w:r w:rsidR="006C73E1" w:rsidRPr="00DA5B90">
        <w:rPr>
          <w:rFonts w:ascii="Arial" w:hAnsi="Arial" w:cs="Arial"/>
          <w:sz w:val="24"/>
          <w:szCs w:val="24"/>
        </w:rPr>
        <w:t xml:space="preserve"> her delegate(s).</w:t>
      </w:r>
    </w:p>
    <w:p w14:paraId="6E7B0588" w14:textId="77777777" w:rsidR="00FF0498" w:rsidRPr="00DA5B90" w:rsidRDefault="00FF0498" w:rsidP="00B872AF">
      <w:pPr>
        <w:spacing w:before="240" w:after="240"/>
        <w:ind w:left="720"/>
        <w:rPr>
          <w:rFonts w:ascii="Arial" w:hAnsi="Arial" w:cs="Arial"/>
          <w:bCs/>
          <w:sz w:val="24"/>
          <w:szCs w:val="24"/>
        </w:rPr>
      </w:pPr>
      <w:r w:rsidRPr="00DA5B90">
        <w:rPr>
          <w:rFonts w:ascii="Arial" w:hAnsi="Arial" w:cs="Arial"/>
          <w:b/>
          <w:sz w:val="24"/>
          <w:szCs w:val="24"/>
        </w:rPr>
        <w:t xml:space="preserve">“motor vehicle” </w:t>
      </w:r>
      <w:r w:rsidRPr="00DA5B90">
        <w:rPr>
          <w:rFonts w:ascii="Arial" w:hAnsi="Arial" w:cs="Arial"/>
          <w:bCs/>
          <w:sz w:val="24"/>
          <w:szCs w:val="24"/>
        </w:rPr>
        <w:t>includes an automobile, bus, truck, motorcycle and any other vehicle propelled or drive</w:t>
      </w:r>
      <w:r w:rsidR="006C73E1" w:rsidRPr="00DA5B90">
        <w:rPr>
          <w:rFonts w:ascii="Arial" w:hAnsi="Arial" w:cs="Arial"/>
          <w:bCs/>
          <w:sz w:val="24"/>
          <w:szCs w:val="24"/>
        </w:rPr>
        <w:t>n other than by muscular power.</w:t>
      </w:r>
    </w:p>
    <w:p w14:paraId="6E7B058A" w14:textId="77777777" w:rsidR="006A5373" w:rsidRPr="00DA5B90" w:rsidRDefault="006A5373" w:rsidP="00B872AF">
      <w:pPr>
        <w:spacing w:before="240" w:after="240"/>
        <w:ind w:left="720"/>
        <w:rPr>
          <w:rFonts w:ascii="Arial" w:hAnsi="Arial" w:cs="Arial"/>
          <w:bCs/>
          <w:sz w:val="24"/>
          <w:szCs w:val="24"/>
        </w:rPr>
      </w:pPr>
      <w:r w:rsidRPr="00DA5B90">
        <w:rPr>
          <w:rFonts w:ascii="Arial" w:hAnsi="Arial" w:cs="Arial"/>
          <w:b/>
          <w:i/>
          <w:sz w:val="24"/>
          <w:szCs w:val="24"/>
        </w:rPr>
        <w:t>“Municipal Act”</w:t>
      </w:r>
      <w:r w:rsidRPr="00DA5B90">
        <w:rPr>
          <w:rFonts w:ascii="Arial" w:hAnsi="Arial" w:cs="Arial"/>
          <w:sz w:val="24"/>
          <w:szCs w:val="24"/>
        </w:rPr>
        <w:t xml:space="preserve"> means the </w:t>
      </w:r>
      <w:r w:rsidRPr="00DA5B90">
        <w:rPr>
          <w:rFonts w:ascii="Arial" w:hAnsi="Arial" w:cs="Arial"/>
          <w:i/>
          <w:iCs/>
          <w:color w:val="000000"/>
          <w:spacing w:val="-2"/>
          <w:sz w:val="24"/>
          <w:szCs w:val="24"/>
        </w:rPr>
        <w:t>Municipal Act, 2001, S.O. 2001 c.25</w:t>
      </w:r>
      <w:r w:rsidR="00532290" w:rsidRPr="00DA5B90">
        <w:rPr>
          <w:rFonts w:ascii="Arial" w:hAnsi="Arial" w:cs="Arial"/>
          <w:bCs/>
          <w:sz w:val="24"/>
          <w:szCs w:val="24"/>
        </w:rPr>
        <w:t>, as amended</w:t>
      </w:r>
      <w:r w:rsidR="006C73E1" w:rsidRPr="00DA5B90">
        <w:rPr>
          <w:rFonts w:ascii="Arial" w:hAnsi="Arial" w:cs="Arial"/>
          <w:iCs/>
          <w:color w:val="000000"/>
          <w:spacing w:val="-2"/>
          <w:sz w:val="24"/>
          <w:szCs w:val="24"/>
        </w:rPr>
        <w:t>.</w:t>
      </w:r>
    </w:p>
    <w:p w14:paraId="6E7B058C" w14:textId="77777777" w:rsidR="00FF0498" w:rsidRPr="00DA5B90" w:rsidRDefault="00FF0498" w:rsidP="00B872AF">
      <w:pPr>
        <w:spacing w:before="240" w:after="240"/>
        <w:ind w:left="720"/>
        <w:rPr>
          <w:rFonts w:ascii="Arial" w:hAnsi="Arial" w:cs="Arial"/>
          <w:bCs/>
          <w:sz w:val="24"/>
          <w:szCs w:val="24"/>
        </w:rPr>
      </w:pPr>
      <w:r w:rsidRPr="00DA5B90">
        <w:rPr>
          <w:rFonts w:ascii="Arial" w:hAnsi="Arial" w:cs="Arial"/>
          <w:b/>
          <w:sz w:val="24"/>
          <w:szCs w:val="24"/>
        </w:rPr>
        <w:t xml:space="preserve">“municipal law enforcement officer” </w:t>
      </w:r>
      <w:r w:rsidRPr="00DA5B90">
        <w:rPr>
          <w:rFonts w:ascii="Arial" w:hAnsi="Arial" w:cs="Arial"/>
          <w:bCs/>
          <w:sz w:val="24"/>
          <w:szCs w:val="24"/>
        </w:rPr>
        <w:t xml:space="preserve">means a person appointed by Council under the </w:t>
      </w:r>
      <w:r w:rsidRPr="00DA5B90">
        <w:rPr>
          <w:rFonts w:ascii="Arial" w:hAnsi="Arial" w:cs="Arial"/>
          <w:bCs/>
          <w:i/>
          <w:iCs/>
          <w:sz w:val="24"/>
          <w:szCs w:val="24"/>
        </w:rPr>
        <w:t>Police Services Act</w:t>
      </w:r>
      <w:r w:rsidR="00016330" w:rsidRPr="00DA5B90">
        <w:rPr>
          <w:rFonts w:ascii="Arial" w:hAnsi="Arial" w:cs="Arial"/>
          <w:bCs/>
          <w:i/>
          <w:iCs/>
          <w:sz w:val="24"/>
          <w:szCs w:val="24"/>
        </w:rPr>
        <w:t xml:space="preserve"> R.S.O. 1990, c.P15</w:t>
      </w:r>
      <w:r w:rsidR="00532290" w:rsidRPr="00DA5B90">
        <w:rPr>
          <w:rFonts w:ascii="Arial" w:hAnsi="Arial" w:cs="Arial"/>
          <w:bCs/>
          <w:sz w:val="24"/>
          <w:szCs w:val="24"/>
        </w:rPr>
        <w:t>, as amended</w:t>
      </w:r>
      <w:r w:rsidR="00016330" w:rsidRPr="00DA5B90">
        <w:rPr>
          <w:rFonts w:ascii="Arial" w:hAnsi="Arial" w:cs="Arial"/>
          <w:bCs/>
          <w:i/>
          <w:iCs/>
          <w:sz w:val="24"/>
          <w:szCs w:val="24"/>
        </w:rPr>
        <w:t xml:space="preserve"> </w:t>
      </w:r>
      <w:r w:rsidRPr="00DA5B90">
        <w:rPr>
          <w:rFonts w:ascii="Arial" w:hAnsi="Arial" w:cs="Arial"/>
          <w:bCs/>
          <w:sz w:val="24"/>
          <w:szCs w:val="24"/>
        </w:rPr>
        <w:t>to e</w:t>
      </w:r>
      <w:r w:rsidR="006C73E1" w:rsidRPr="00DA5B90">
        <w:rPr>
          <w:rFonts w:ascii="Arial" w:hAnsi="Arial" w:cs="Arial"/>
          <w:bCs/>
          <w:sz w:val="24"/>
          <w:szCs w:val="24"/>
        </w:rPr>
        <w:t>nforce the by-laws of the City.</w:t>
      </w:r>
    </w:p>
    <w:p w14:paraId="6E7B058E" w14:textId="77777777" w:rsidR="00FF0498" w:rsidRPr="00DA5B90" w:rsidRDefault="00FF0498" w:rsidP="00B872AF">
      <w:pPr>
        <w:spacing w:before="240" w:after="240"/>
        <w:ind w:left="720"/>
        <w:rPr>
          <w:rFonts w:ascii="Arial" w:hAnsi="Arial" w:cs="Arial"/>
          <w:bCs/>
          <w:sz w:val="24"/>
          <w:szCs w:val="24"/>
        </w:rPr>
      </w:pPr>
      <w:r w:rsidRPr="00DA5B90">
        <w:rPr>
          <w:rFonts w:ascii="Arial" w:hAnsi="Arial" w:cs="Arial"/>
          <w:b/>
          <w:bCs/>
          <w:sz w:val="24"/>
          <w:szCs w:val="24"/>
        </w:rPr>
        <w:t xml:space="preserve">“occupant” </w:t>
      </w:r>
      <w:r w:rsidRPr="00DA5B90">
        <w:rPr>
          <w:rFonts w:ascii="Arial" w:hAnsi="Arial" w:cs="Arial"/>
          <w:bCs/>
          <w:sz w:val="24"/>
          <w:szCs w:val="24"/>
        </w:rPr>
        <w:t>means a person who is in possession of a property or part of a property, for example, as a result</w:t>
      </w:r>
      <w:r w:rsidR="006C73E1" w:rsidRPr="00DA5B90">
        <w:rPr>
          <w:rFonts w:ascii="Arial" w:hAnsi="Arial" w:cs="Arial"/>
          <w:bCs/>
          <w:sz w:val="24"/>
          <w:szCs w:val="24"/>
        </w:rPr>
        <w:t xml:space="preserve"> of a tenancy agreement.</w:t>
      </w:r>
    </w:p>
    <w:p w14:paraId="6E7B0590" w14:textId="77777777" w:rsidR="00FF0498" w:rsidRPr="00DA5B90" w:rsidRDefault="00FF0498" w:rsidP="00B872AF">
      <w:pPr>
        <w:spacing w:before="240" w:after="240"/>
        <w:ind w:left="720"/>
        <w:rPr>
          <w:rFonts w:ascii="Arial" w:hAnsi="Arial" w:cs="Arial"/>
          <w:bCs/>
          <w:sz w:val="24"/>
          <w:szCs w:val="24"/>
        </w:rPr>
      </w:pPr>
      <w:r w:rsidRPr="00DA5B90">
        <w:rPr>
          <w:rFonts w:ascii="Arial" w:hAnsi="Arial" w:cs="Arial"/>
          <w:b/>
          <w:bCs/>
          <w:sz w:val="24"/>
          <w:szCs w:val="24"/>
        </w:rPr>
        <w:t xml:space="preserve">“owner” </w:t>
      </w:r>
      <w:r w:rsidRPr="00DA5B90">
        <w:rPr>
          <w:rFonts w:ascii="Arial" w:hAnsi="Arial" w:cs="Arial"/>
          <w:bCs/>
          <w:sz w:val="24"/>
          <w:szCs w:val="24"/>
        </w:rPr>
        <w:t>means the registered owner of the property on which a proposed special event is to be held or the</w:t>
      </w:r>
      <w:r w:rsidR="006C73E1" w:rsidRPr="00DA5B90">
        <w:rPr>
          <w:rFonts w:ascii="Arial" w:hAnsi="Arial" w:cs="Arial"/>
          <w:bCs/>
          <w:sz w:val="24"/>
          <w:szCs w:val="24"/>
        </w:rPr>
        <w:t xml:space="preserve"> authorized agent of the owner.</w:t>
      </w:r>
    </w:p>
    <w:p w14:paraId="6E7B0592" w14:textId="77777777" w:rsidR="00FF0498" w:rsidRPr="00DA5B90" w:rsidRDefault="00FF0498" w:rsidP="00B872AF">
      <w:pPr>
        <w:spacing w:before="240" w:after="240"/>
        <w:ind w:left="720"/>
        <w:rPr>
          <w:rFonts w:ascii="Arial" w:hAnsi="Arial" w:cs="Arial"/>
          <w:bCs/>
          <w:sz w:val="24"/>
          <w:szCs w:val="24"/>
        </w:rPr>
      </w:pPr>
      <w:r w:rsidRPr="00DA5B90">
        <w:rPr>
          <w:rFonts w:ascii="Arial" w:hAnsi="Arial" w:cs="Arial"/>
          <w:b/>
          <w:sz w:val="24"/>
          <w:szCs w:val="24"/>
        </w:rPr>
        <w:t xml:space="preserve">"person" </w:t>
      </w:r>
      <w:r w:rsidRPr="00DA5B90">
        <w:rPr>
          <w:rFonts w:ascii="Arial" w:hAnsi="Arial" w:cs="Arial"/>
          <w:bCs/>
          <w:sz w:val="24"/>
          <w:szCs w:val="24"/>
        </w:rPr>
        <w:t>includes a corporation, organization and association as well as an individual</w:t>
      </w:r>
      <w:r w:rsidR="00016330" w:rsidRPr="00DA5B90">
        <w:rPr>
          <w:rFonts w:ascii="Arial" w:hAnsi="Arial" w:cs="Arial"/>
          <w:bCs/>
          <w:sz w:val="24"/>
          <w:szCs w:val="24"/>
        </w:rPr>
        <w:t xml:space="preserve"> or natural person</w:t>
      </w:r>
      <w:r w:rsidR="006C73E1" w:rsidRPr="00DA5B90">
        <w:rPr>
          <w:rFonts w:ascii="Arial" w:hAnsi="Arial" w:cs="Arial"/>
          <w:bCs/>
          <w:sz w:val="24"/>
          <w:szCs w:val="24"/>
        </w:rPr>
        <w:t>.</w:t>
      </w:r>
    </w:p>
    <w:p w14:paraId="6E7B0594" w14:textId="77777777" w:rsidR="00FF0498" w:rsidRPr="00DA5B90" w:rsidRDefault="00FF0498" w:rsidP="00B872AF">
      <w:pPr>
        <w:spacing w:before="240" w:after="240"/>
        <w:ind w:left="720"/>
        <w:rPr>
          <w:rFonts w:ascii="Arial" w:hAnsi="Arial" w:cs="Arial"/>
          <w:bCs/>
          <w:sz w:val="24"/>
          <w:szCs w:val="24"/>
        </w:rPr>
      </w:pPr>
      <w:r w:rsidRPr="00DA5B90">
        <w:rPr>
          <w:rFonts w:ascii="Arial" w:hAnsi="Arial" w:cs="Arial"/>
          <w:b/>
          <w:sz w:val="24"/>
          <w:szCs w:val="24"/>
        </w:rPr>
        <w:t xml:space="preserve">“Police Chief” </w:t>
      </w:r>
      <w:r w:rsidRPr="00DA5B90">
        <w:rPr>
          <w:rFonts w:ascii="Arial" w:hAnsi="Arial" w:cs="Arial"/>
          <w:bCs/>
          <w:sz w:val="24"/>
          <w:szCs w:val="24"/>
        </w:rPr>
        <w:t>means the police chief or commanding officer of the police service that provides police services to the property on which a proposed special event is to be h</w:t>
      </w:r>
      <w:r w:rsidR="006C73E1" w:rsidRPr="00DA5B90">
        <w:rPr>
          <w:rFonts w:ascii="Arial" w:hAnsi="Arial" w:cs="Arial"/>
          <w:bCs/>
          <w:sz w:val="24"/>
          <w:szCs w:val="24"/>
        </w:rPr>
        <w:t>eld and his or her delegate(s).</w:t>
      </w:r>
    </w:p>
    <w:p w14:paraId="6E7B0596" w14:textId="77777777" w:rsidR="00FF0498" w:rsidRPr="00DA5B90" w:rsidRDefault="00FF0498" w:rsidP="00B872AF">
      <w:pPr>
        <w:spacing w:before="240" w:after="240"/>
        <w:ind w:left="720"/>
        <w:rPr>
          <w:rFonts w:ascii="Arial" w:hAnsi="Arial" w:cs="Arial"/>
          <w:bCs/>
          <w:sz w:val="24"/>
          <w:szCs w:val="24"/>
        </w:rPr>
      </w:pPr>
      <w:r w:rsidRPr="00DA5B90">
        <w:rPr>
          <w:rFonts w:ascii="Arial" w:hAnsi="Arial" w:cs="Arial"/>
          <w:b/>
          <w:sz w:val="24"/>
          <w:szCs w:val="24"/>
        </w:rPr>
        <w:lastRenderedPageBreak/>
        <w:t xml:space="preserve">“property” </w:t>
      </w:r>
      <w:r w:rsidRPr="00DA5B90">
        <w:rPr>
          <w:rFonts w:ascii="Arial" w:hAnsi="Arial" w:cs="Arial"/>
          <w:bCs/>
          <w:sz w:val="24"/>
          <w:szCs w:val="24"/>
        </w:rPr>
        <w:t xml:space="preserve">means one or more contiguous parcels of land and any buildings </w:t>
      </w:r>
      <w:r w:rsidR="006C73E1" w:rsidRPr="00DA5B90">
        <w:rPr>
          <w:rFonts w:ascii="Arial" w:hAnsi="Arial" w:cs="Arial"/>
          <w:bCs/>
          <w:sz w:val="24"/>
          <w:szCs w:val="24"/>
        </w:rPr>
        <w:t>or other structures on the land.</w:t>
      </w:r>
    </w:p>
    <w:p w14:paraId="6E7B0598" w14:textId="77777777" w:rsidR="00FF0498" w:rsidRPr="00DA5B90" w:rsidRDefault="00FF0498" w:rsidP="00B872AF">
      <w:pPr>
        <w:spacing w:before="240" w:after="240"/>
        <w:ind w:left="720"/>
        <w:rPr>
          <w:rFonts w:ascii="Arial" w:hAnsi="Arial" w:cs="Arial"/>
          <w:sz w:val="24"/>
          <w:szCs w:val="24"/>
        </w:rPr>
      </w:pPr>
      <w:r w:rsidRPr="00DA5B90">
        <w:rPr>
          <w:rFonts w:ascii="Arial" w:hAnsi="Arial" w:cs="Arial"/>
          <w:bCs/>
          <w:sz w:val="24"/>
          <w:szCs w:val="24"/>
        </w:rPr>
        <w:t>"</w:t>
      </w:r>
      <w:r w:rsidRPr="00DA5B90">
        <w:rPr>
          <w:rFonts w:ascii="Arial" w:hAnsi="Arial" w:cs="Arial"/>
          <w:b/>
          <w:sz w:val="24"/>
          <w:szCs w:val="24"/>
        </w:rPr>
        <w:t>special event"</w:t>
      </w:r>
      <w:r w:rsidRPr="00DA5B90">
        <w:rPr>
          <w:rFonts w:ascii="Arial" w:hAnsi="Arial" w:cs="Arial"/>
          <w:bCs/>
          <w:sz w:val="24"/>
          <w:szCs w:val="24"/>
        </w:rPr>
        <w:t xml:space="preserve"> or </w:t>
      </w:r>
      <w:r w:rsidRPr="00DA5B90">
        <w:rPr>
          <w:rFonts w:ascii="Arial" w:hAnsi="Arial" w:cs="Arial"/>
          <w:b/>
          <w:bCs/>
          <w:sz w:val="24"/>
          <w:szCs w:val="24"/>
        </w:rPr>
        <w:t xml:space="preserve">“event” </w:t>
      </w:r>
      <w:r w:rsidRPr="00DA5B90">
        <w:rPr>
          <w:rFonts w:ascii="Arial" w:hAnsi="Arial" w:cs="Arial"/>
          <w:bCs/>
          <w:sz w:val="24"/>
          <w:szCs w:val="24"/>
        </w:rPr>
        <w:t>means any cultural, recreational or educational event of limited duration, including an exhibition, show, display, concert, festival, race, competition, public entertainment, parade and any other organized public amusement, whether free or for a fee</w:t>
      </w:r>
      <w:r w:rsidR="006C73E1" w:rsidRPr="00DA5B90">
        <w:rPr>
          <w:rFonts w:ascii="Arial" w:hAnsi="Arial" w:cs="Arial"/>
          <w:sz w:val="24"/>
          <w:szCs w:val="24"/>
        </w:rPr>
        <w:t>.</w:t>
      </w:r>
    </w:p>
    <w:p w14:paraId="6E7B059A" w14:textId="77777777" w:rsidR="00FF0498" w:rsidRDefault="00FF0498" w:rsidP="00B872AF">
      <w:pPr>
        <w:spacing w:before="240" w:after="240"/>
        <w:ind w:left="720"/>
        <w:rPr>
          <w:rFonts w:ascii="Arial" w:hAnsi="Arial" w:cs="Arial"/>
          <w:sz w:val="24"/>
          <w:szCs w:val="24"/>
        </w:rPr>
      </w:pPr>
      <w:r w:rsidRPr="00DA5B90">
        <w:rPr>
          <w:rFonts w:ascii="Arial" w:hAnsi="Arial" w:cs="Arial"/>
          <w:b/>
          <w:sz w:val="24"/>
          <w:szCs w:val="24"/>
        </w:rPr>
        <w:t xml:space="preserve">“special event permit” </w:t>
      </w:r>
      <w:r w:rsidRPr="00DA5B90">
        <w:rPr>
          <w:rFonts w:ascii="Arial" w:hAnsi="Arial" w:cs="Arial"/>
          <w:sz w:val="24"/>
          <w:szCs w:val="24"/>
        </w:rPr>
        <w:t xml:space="preserve">or </w:t>
      </w:r>
      <w:r w:rsidRPr="00DA5B90">
        <w:rPr>
          <w:rFonts w:ascii="Arial" w:hAnsi="Arial" w:cs="Arial"/>
          <w:b/>
          <w:sz w:val="24"/>
          <w:szCs w:val="24"/>
        </w:rPr>
        <w:t xml:space="preserve">“permit” </w:t>
      </w:r>
      <w:r w:rsidRPr="00DA5B90">
        <w:rPr>
          <w:rFonts w:ascii="Arial" w:hAnsi="Arial" w:cs="Arial"/>
          <w:sz w:val="24"/>
          <w:szCs w:val="24"/>
        </w:rPr>
        <w:t>means a permit authorizing the holding of a special event, and includes any conditions imposed as a condition of obtaining and continuing to hold the permit and any agreements respecting the special event that are attached to the permit.</w:t>
      </w:r>
    </w:p>
    <w:p w14:paraId="574DE04F" w14:textId="2D177EBE" w:rsidR="004162D4" w:rsidRDefault="004162D4" w:rsidP="00DA5B90">
      <w:pPr>
        <w:ind w:left="720"/>
        <w:rPr>
          <w:rFonts w:ascii="Arial" w:hAnsi="Arial" w:cs="Arial"/>
          <w:sz w:val="24"/>
          <w:szCs w:val="24"/>
        </w:rPr>
      </w:pPr>
      <w:r w:rsidRPr="004162D4">
        <w:rPr>
          <w:rFonts w:ascii="Arial" w:hAnsi="Arial" w:cs="Arial"/>
          <w:b/>
          <w:sz w:val="24"/>
          <w:szCs w:val="24"/>
        </w:rPr>
        <w:t>’Consolidated Fees By-law’</w:t>
      </w:r>
      <w:r w:rsidRPr="004162D4">
        <w:rPr>
          <w:rFonts w:ascii="Arial" w:hAnsi="Arial" w:cs="Arial"/>
          <w:sz w:val="24"/>
          <w:szCs w:val="24"/>
        </w:rPr>
        <w:t xml:space="preserve"> means City of Kawartha Lakes By-law 2016-206 or if it has been repealed any subsequent City of Kawartha Lakes By-law known a</w:t>
      </w:r>
      <w:r>
        <w:rPr>
          <w:rFonts w:ascii="Arial" w:hAnsi="Arial" w:cs="Arial"/>
          <w:sz w:val="24"/>
          <w:szCs w:val="24"/>
        </w:rPr>
        <w:t>s the Consolidated Fees By-law.</w:t>
      </w:r>
    </w:p>
    <w:p w14:paraId="79660D18" w14:textId="55F735C5" w:rsidR="004162D4" w:rsidRPr="00B872AF" w:rsidRDefault="004162D4" w:rsidP="004162D4">
      <w:pPr>
        <w:ind w:left="720"/>
        <w:jc w:val="right"/>
        <w:rPr>
          <w:rFonts w:ascii="Arial" w:hAnsi="Arial" w:cs="Arial"/>
          <w:b/>
          <w:sz w:val="16"/>
          <w:szCs w:val="16"/>
        </w:rPr>
      </w:pPr>
      <w:r w:rsidRPr="00B872AF">
        <w:rPr>
          <w:rFonts w:ascii="Arial" w:hAnsi="Arial" w:cs="Arial"/>
          <w:b/>
          <w:sz w:val="16"/>
          <w:szCs w:val="16"/>
        </w:rPr>
        <w:t>2016-209, effective Nov 22, 2016</w:t>
      </w:r>
    </w:p>
    <w:p w14:paraId="6E7B059C" w14:textId="6511E3C5" w:rsidR="00FF0498" w:rsidRPr="00DA5B90" w:rsidRDefault="00FF0498" w:rsidP="00952563">
      <w:pPr>
        <w:numPr>
          <w:ilvl w:val="1"/>
          <w:numId w:val="1"/>
        </w:numPr>
        <w:overflowPunct/>
        <w:autoSpaceDE/>
        <w:autoSpaceDN/>
        <w:adjustRightInd/>
        <w:spacing w:before="240"/>
        <w:textAlignment w:val="auto"/>
        <w:rPr>
          <w:rFonts w:ascii="Arial" w:hAnsi="Arial" w:cs="Arial"/>
          <w:sz w:val="24"/>
          <w:szCs w:val="24"/>
        </w:rPr>
      </w:pPr>
      <w:r w:rsidRPr="00DA5B90">
        <w:rPr>
          <w:rFonts w:ascii="Arial" w:hAnsi="Arial" w:cs="Arial"/>
          <w:b/>
          <w:sz w:val="24"/>
          <w:szCs w:val="24"/>
          <w:u w:val="single"/>
        </w:rPr>
        <w:t>Interpretation</w:t>
      </w:r>
      <w:r w:rsidRPr="00DA5B90">
        <w:rPr>
          <w:rFonts w:ascii="Arial" w:hAnsi="Arial" w:cs="Arial"/>
          <w:sz w:val="24"/>
          <w:szCs w:val="24"/>
        </w:rPr>
        <w:t>:</w:t>
      </w:r>
    </w:p>
    <w:p w14:paraId="6E7B059D" w14:textId="328A6AF1" w:rsidR="00FF0498" w:rsidRPr="00DA5B90" w:rsidRDefault="00FF0498" w:rsidP="00DA5B90">
      <w:pPr>
        <w:pStyle w:val="BodyTextIndent3"/>
        <w:ind w:left="1440" w:hanging="720"/>
        <w:rPr>
          <w:rFonts w:cs="Arial"/>
          <w:sz w:val="24"/>
          <w:szCs w:val="24"/>
        </w:rPr>
      </w:pPr>
      <w:r w:rsidRPr="00DA5B90">
        <w:rPr>
          <w:rFonts w:cs="Arial"/>
          <w:sz w:val="24"/>
          <w:szCs w:val="24"/>
        </w:rPr>
        <w:t>a)</w:t>
      </w:r>
      <w:r w:rsidRPr="00DA5B90">
        <w:rPr>
          <w:rFonts w:cs="Arial"/>
          <w:sz w:val="24"/>
          <w:szCs w:val="24"/>
        </w:rPr>
        <w:tab/>
        <w:t>The regulations established by this by-law apply to special events throughout the City.</w:t>
      </w:r>
    </w:p>
    <w:p w14:paraId="6E7B059E" w14:textId="77777777" w:rsidR="00FF0498" w:rsidRPr="00DA5B90" w:rsidRDefault="00FF0498" w:rsidP="00F245C0">
      <w:pPr>
        <w:ind w:left="1440" w:right="-149" w:hanging="720"/>
        <w:rPr>
          <w:rFonts w:ascii="Arial" w:hAnsi="Arial" w:cs="Arial"/>
          <w:sz w:val="24"/>
          <w:szCs w:val="24"/>
        </w:rPr>
      </w:pPr>
      <w:r w:rsidRPr="00DA5B90">
        <w:rPr>
          <w:rFonts w:ascii="Arial" w:hAnsi="Arial" w:cs="Arial"/>
          <w:sz w:val="24"/>
          <w:szCs w:val="24"/>
        </w:rPr>
        <w:t>b)</w:t>
      </w:r>
      <w:r w:rsidRPr="00DA5B90">
        <w:rPr>
          <w:rFonts w:ascii="Arial" w:hAnsi="Arial" w:cs="Arial"/>
          <w:sz w:val="24"/>
          <w:szCs w:val="24"/>
        </w:rPr>
        <w:tab/>
        <w:t>The words “includes” and “including” are not to be read as limiting the meaning of a word or term to the phrases or descriptions that follow.</w:t>
      </w:r>
    </w:p>
    <w:p w14:paraId="6E7B059F" w14:textId="3550C512" w:rsidR="0062012A" w:rsidRPr="00DA5B90" w:rsidRDefault="0062012A" w:rsidP="00DA5B90">
      <w:pPr>
        <w:pStyle w:val="BodyTextIndent3"/>
        <w:ind w:left="1440" w:hanging="720"/>
        <w:rPr>
          <w:rFonts w:cs="Arial"/>
          <w:sz w:val="24"/>
          <w:szCs w:val="24"/>
        </w:rPr>
      </w:pPr>
      <w:r w:rsidRPr="00DA5B90">
        <w:rPr>
          <w:rFonts w:cs="Arial"/>
          <w:sz w:val="24"/>
          <w:szCs w:val="24"/>
        </w:rPr>
        <w:t>(c)</w:t>
      </w:r>
      <w:r w:rsidRPr="00DA5B90">
        <w:rPr>
          <w:rFonts w:cs="Arial"/>
          <w:sz w:val="24"/>
          <w:szCs w:val="24"/>
        </w:rPr>
        <w:tab/>
        <w:t>Wherever this by-law refers to a person or thing with reference to gender or the gender neutral, the intention is to read the by-law with the gender applicable to the circumstances.</w:t>
      </w:r>
    </w:p>
    <w:p w14:paraId="6E7B05A1" w14:textId="34513332" w:rsidR="00FF0498" w:rsidRPr="00DA5B90" w:rsidRDefault="00FF0498" w:rsidP="00952563">
      <w:pPr>
        <w:numPr>
          <w:ilvl w:val="1"/>
          <w:numId w:val="1"/>
        </w:numPr>
        <w:overflowPunct/>
        <w:autoSpaceDE/>
        <w:autoSpaceDN/>
        <w:adjustRightInd/>
        <w:spacing w:before="240" w:after="240"/>
        <w:textAlignment w:val="auto"/>
        <w:rPr>
          <w:rFonts w:ascii="Arial" w:hAnsi="Arial" w:cs="Arial"/>
          <w:sz w:val="24"/>
          <w:szCs w:val="24"/>
        </w:rPr>
      </w:pPr>
      <w:r w:rsidRPr="00DA5B90">
        <w:rPr>
          <w:rFonts w:ascii="Arial" w:hAnsi="Arial" w:cs="Arial"/>
          <w:b/>
          <w:sz w:val="24"/>
          <w:szCs w:val="24"/>
          <w:u w:val="single"/>
        </w:rPr>
        <w:t>Statutes</w:t>
      </w:r>
      <w:r w:rsidRPr="00DA5B90">
        <w:rPr>
          <w:rFonts w:ascii="Arial" w:hAnsi="Arial" w:cs="Arial"/>
          <w:sz w:val="24"/>
          <w:szCs w:val="24"/>
        </w:rPr>
        <w:t>: References to laws in this by-law are meant to refer to the statutes, as amended from time to time, that are applicable within the Province of Ontario.</w:t>
      </w:r>
    </w:p>
    <w:p w14:paraId="6E7B05A3" w14:textId="35B5CE50" w:rsidR="00FF0498" w:rsidRPr="00DA5B90" w:rsidRDefault="00FF0498" w:rsidP="00952563">
      <w:pPr>
        <w:numPr>
          <w:ilvl w:val="1"/>
          <w:numId w:val="1"/>
        </w:numPr>
        <w:overflowPunct/>
        <w:autoSpaceDE/>
        <w:autoSpaceDN/>
        <w:adjustRightInd/>
        <w:spacing w:before="240" w:after="240"/>
        <w:textAlignment w:val="auto"/>
        <w:rPr>
          <w:rFonts w:ascii="Arial" w:hAnsi="Arial" w:cs="Arial"/>
          <w:sz w:val="24"/>
          <w:szCs w:val="24"/>
        </w:rPr>
      </w:pPr>
      <w:r w:rsidRPr="00DA5B90">
        <w:rPr>
          <w:rFonts w:ascii="Arial" w:hAnsi="Arial" w:cs="Arial"/>
          <w:b/>
          <w:sz w:val="24"/>
          <w:szCs w:val="24"/>
          <w:u w:val="single"/>
        </w:rPr>
        <w:t>Severability</w:t>
      </w:r>
      <w:r w:rsidRPr="00DA5B90">
        <w:rPr>
          <w:rFonts w:ascii="Arial" w:hAnsi="Arial" w:cs="Arial"/>
          <w:sz w:val="24"/>
          <w:szCs w:val="24"/>
        </w:rPr>
        <w:t>: If a court or tribunal of competent jurisdiction declares any portion of this by-law to be illegal or unenforceable, that portion of this by-law shall be considered to be severed from the balance of the by-law, which shall continue to operate in full force and effect.</w:t>
      </w:r>
    </w:p>
    <w:p w14:paraId="6E7B05A5" w14:textId="77777777" w:rsidR="00FF0498" w:rsidRPr="00DA5B90" w:rsidRDefault="006C73E1" w:rsidP="00952563">
      <w:pPr>
        <w:numPr>
          <w:ilvl w:val="1"/>
          <w:numId w:val="1"/>
        </w:numPr>
        <w:spacing w:before="240" w:after="240"/>
        <w:rPr>
          <w:rFonts w:ascii="Arial" w:hAnsi="Arial" w:cs="Arial"/>
          <w:sz w:val="24"/>
          <w:szCs w:val="24"/>
        </w:rPr>
      </w:pPr>
      <w:r w:rsidRPr="00DA5B90">
        <w:rPr>
          <w:rFonts w:ascii="Arial" w:hAnsi="Arial" w:cs="Arial"/>
          <w:b/>
          <w:sz w:val="24"/>
          <w:szCs w:val="24"/>
          <w:u w:val="single"/>
        </w:rPr>
        <w:t>Conflicts</w:t>
      </w:r>
      <w:r w:rsidRPr="00DA5B90">
        <w:rPr>
          <w:rFonts w:ascii="Arial" w:hAnsi="Arial" w:cs="Arial"/>
          <w:sz w:val="24"/>
          <w:szCs w:val="24"/>
        </w:rPr>
        <w:t>: If a provision of this by-law conflicts with a provision of any applicable Act, regulation or by-law, the provision that establishes the higher or more restrictive standard to protect the health, safety and welfare of the general public shall prevail.</w:t>
      </w:r>
    </w:p>
    <w:p w14:paraId="6E7B05A7" w14:textId="77777777" w:rsidR="00FF0498" w:rsidRPr="00DA5B90" w:rsidRDefault="00FF0498" w:rsidP="00952563">
      <w:pPr>
        <w:pStyle w:val="Heading1"/>
      </w:pPr>
      <w:r w:rsidRPr="00DA5B90">
        <w:t>Section 2.00:</w:t>
      </w:r>
      <w:r w:rsidRPr="00DA5B90">
        <w:tab/>
        <w:t>Special Event Policies</w:t>
      </w:r>
    </w:p>
    <w:p w14:paraId="6E7B05A9" w14:textId="3418DE26" w:rsidR="00FF0498" w:rsidRPr="00DA5B90" w:rsidRDefault="00FF0498" w:rsidP="00952563">
      <w:pPr>
        <w:spacing w:before="240" w:after="240"/>
        <w:ind w:left="720" w:hanging="720"/>
        <w:rPr>
          <w:rFonts w:ascii="Arial" w:hAnsi="Arial" w:cs="Arial"/>
          <w:sz w:val="24"/>
          <w:szCs w:val="24"/>
        </w:rPr>
      </w:pPr>
      <w:r w:rsidRPr="00DA5B90">
        <w:rPr>
          <w:rFonts w:ascii="Arial" w:hAnsi="Arial" w:cs="Arial"/>
          <w:sz w:val="24"/>
          <w:szCs w:val="24"/>
        </w:rPr>
        <w:t>2.01</w:t>
      </w:r>
      <w:r w:rsidRPr="00DA5B90">
        <w:rPr>
          <w:rFonts w:ascii="Arial" w:hAnsi="Arial" w:cs="Arial"/>
          <w:sz w:val="24"/>
          <w:szCs w:val="24"/>
        </w:rPr>
        <w:tab/>
      </w:r>
      <w:r w:rsidRPr="00DA5B90">
        <w:rPr>
          <w:rFonts w:ascii="Arial" w:hAnsi="Arial" w:cs="Arial"/>
          <w:b/>
          <w:bCs/>
          <w:sz w:val="24"/>
          <w:szCs w:val="24"/>
          <w:u w:val="single"/>
        </w:rPr>
        <w:t>Special Event Permit</w:t>
      </w:r>
      <w:r w:rsidRPr="00DA5B90">
        <w:rPr>
          <w:rFonts w:ascii="Arial" w:hAnsi="Arial" w:cs="Arial"/>
          <w:b/>
          <w:bCs/>
          <w:sz w:val="24"/>
          <w:szCs w:val="24"/>
        </w:rPr>
        <w:t xml:space="preserve">: </w:t>
      </w:r>
      <w:r w:rsidRPr="00DA5B90">
        <w:rPr>
          <w:rFonts w:ascii="Arial" w:hAnsi="Arial" w:cs="Arial"/>
          <w:bCs/>
          <w:sz w:val="24"/>
          <w:szCs w:val="24"/>
        </w:rPr>
        <w:t xml:space="preserve">No person shall hold or cause or permit the holding of a special event </w:t>
      </w:r>
      <w:r w:rsidRPr="00DA5B90">
        <w:rPr>
          <w:rFonts w:ascii="Arial" w:hAnsi="Arial" w:cs="Arial"/>
          <w:sz w:val="24"/>
          <w:szCs w:val="24"/>
        </w:rPr>
        <w:t>with an attendance of more than 350 people</w:t>
      </w:r>
      <w:r w:rsidR="008E62A0" w:rsidRPr="00DA5B90">
        <w:rPr>
          <w:rFonts w:ascii="Arial" w:hAnsi="Arial" w:cs="Arial"/>
          <w:sz w:val="24"/>
          <w:szCs w:val="24"/>
        </w:rPr>
        <w:t xml:space="preserve"> per day</w:t>
      </w:r>
      <w:r w:rsidRPr="00DA5B90">
        <w:rPr>
          <w:rFonts w:ascii="Arial" w:hAnsi="Arial" w:cs="Arial"/>
          <w:sz w:val="24"/>
          <w:szCs w:val="24"/>
        </w:rPr>
        <w:t xml:space="preserve"> unless a special event permit has been obtained from the City.</w:t>
      </w:r>
    </w:p>
    <w:p w14:paraId="6E7B05AB" w14:textId="7C16DD42" w:rsidR="00FF0498" w:rsidRPr="00DA5B90" w:rsidRDefault="00FF0498" w:rsidP="00952563">
      <w:pPr>
        <w:spacing w:before="240" w:after="240"/>
        <w:ind w:left="720" w:hanging="720"/>
        <w:rPr>
          <w:rFonts w:ascii="Arial" w:hAnsi="Arial" w:cs="Arial"/>
          <w:sz w:val="24"/>
          <w:szCs w:val="24"/>
        </w:rPr>
      </w:pPr>
      <w:r w:rsidRPr="00DA5B90">
        <w:rPr>
          <w:rFonts w:ascii="Arial" w:hAnsi="Arial" w:cs="Arial"/>
          <w:sz w:val="24"/>
          <w:szCs w:val="24"/>
        </w:rPr>
        <w:t>2.02</w:t>
      </w:r>
      <w:r w:rsidRPr="00DA5B90">
        <w:rPr>
          <w:rFonts w:ascii="Arial" w:hAnsi="Arial" w:cs="Arial"/>
          <w:b/>
          <w:sz w:val="24"/>
          <w:szCs w:val="24"/>
        </w:rPr>
        <w:tab/>
      </w:r>
      <w:r w:rsidRPr="00DA5B90">
        <w:rPr>
          <w:rFonts w:ascii="Arial" w:hAnsi="Arial" w:cs="Arial"/>
          <w:b/>
          <w:sz w:val="24"/>
          <w:szCs w:val="24"/>
          <w:u w:val="single"/>
        </w:rPr>
        <w:t>Applicable Law</w:t>
      </w:r>
      <w:r w:rsidRPr="00DA5B90">
        <w:rPr>
          <w:rFonts w:ascii="Arial" w:hAnsi="Arial" w:cs="Arial"/>
          <w:b/>
          <w:sz w:val="24"/>
          <w:szCs w:val="24"/>
        </w:rPr>
        <w:t xml:space="preserve">: </w:t>
      </w:r>
      <w:r w:rsidRPr="00DA5B90">
        <w:rPr>
          <w:rFonts w:ascii="Arial" w:hAnsi="Arial" w:cs="Arial"/>
          <w:sz w:val="24"/>
          <w:szCs w:val="24"/>
        </w:rPr>
        <w:t>No permit shall be issued for a special event that would contravene the provisions of the zoning by-law that applies to the property, of any other applicable by-law, or of a provincial or federal statute.</w:t>
      </w:r>
    </w:p>
    <w:p w14:paraId="6E7B05AD" w14:textId="013A2108" w:rsidR="00FF0498" w:rsidRPr="00DA5B90" w:rsidRDefault="00FF0498" w:rsidP="00952563">
      <w:pPr>
        <w:ind w:left="720" w:hanging="720"/>
        <w:rPr>
          <w:rFonts w:ascii="Arial" w:hAnsi="Arial" w:cs="Arial"/>
          <w:sz w:val="24"/>
          <w:szCs w:val="24"/>
        </w:rPr>
      </w:pPr>
      <w:r w:rsidRPr="00DA5B90">
        <w:rPr>
          <w:rFonts w:ascii="Arial" w:hAnsi="Arial" w:cs="Arial"/>
          <w:bCs/>
          <w:sz w:val="24"/>
          <w:szCs w:val="24"/>
        </w:rPr>
        <w:t>2.03</w:t>
      </w:r>
      <w:r w:rsidRPr="00DA5B90">
        <w:rPr>
          <w:rFonts w:ascii="Arial" w:hAnsi="Arial" w:cs="Arial"/>
          <w:bCs/>
          <w:sz w:val="24"/>
          <w:szCs w:val="24"/>
        </w:rPr>
        <w:tab/>
      </w:r>
      <w:r w:rsidRPr="00DA5B90">
        <w:rPr>
          <w:rFonts w:ascii="Arial" w:hAnsi="Arial" w:cs="Arial"/>
          <w:b/>
          <w:bCs/>
          <w:sz w:val="24"/>
          <w:szCs w:val="24"/>
          <w:u w:val="single"/>
        </w:rPr>
        <w:t>Permit not Required</w:t>
      </w:r>
      <w:r w:rsidRPr="00DA5B90">
        <w:rPr>
          <w:rFonts w:ascii="Arial" w:hAnsi="Arial" w:cs="Arial"/>
          <w:b/>
          <w:sz w:val="24"/>
          <w:szCs w:val="24"/>
        </w:rPr>
        <w:t xml:space="preserve">: </w:t>
      </w:r>
      <w:r w:rsidRPr="00DA5B90">
        <w:rPr>
          <w:rFonts w:ascii="Arial" w:hAnsi="Arial" w:cs="Arial"/>
          <w:sz w:val="24"/>
          <w:szCs w:val="24"/>
        </w:rPr>
        <w:t>A permit is not required for:</w:t>
      </w:r>
    </w:p>
    <w:p w14:paraId="6E7B05AE" w14:textId="30F9FBB5" w:rsidR="00FF0498" w:rsidRPr="00DA5B90" w:rsidRDefault="00FF0498" w:rsidP="00952563">
      <w:pPr>
        <w:ind w:left="720"/>
        <w:rPr>
          <w:rFonts w:ascii="Arial" w:hAnsi="Arial" w:cs="Arial"/>
          <w:sz w:val="24"/>
          <w:szCs w:val="24"/>
        </w:rPr>
      </w:pPr>
      <w:r w:rsidRPr="00DA5B90">
        <w:rPr>
          <w:rFonts w:ascii="Arial" w:hAnsi="Arial" w:cs="Arial"/>
          <w:sz w:val="24"/>
          <w:szCs w:val="24"/>
        </w:rPr>
        <w:t>a)</w:t>
      </w:r>
      <w:r w:rsidRPr="00DA5B90">
        <w:rPr>
          <w:rFonts w:ascii="Arial" w:hAnsi="Arial" w:cs="Arial"/>
          <w:sz w:val="24"/>
          <w:szCs w:val="24"/>
        </w:rPr>
        <w:tab/>
        <w:t>an agricultural fair or oth</w:t>
      </w:r>
      <w:r w:rsidR="00952563">
        <w:rPr>
          <w:rFonts w:ascii="Arial" w:hAnsi="Arial" w:cs="Arial"/>
          <w:sz w:val="24"/>
          <w:szCs w:val="24"/>
        </w:rPr>
        <w:t>er event held on a fairgrounds;</w:t>
      </w:r>
    </w:p>
    <w:p w14:paraId="6E7B05AF" w14:textId="77777777" w:rsidR="00FF0498" w:rsidRPr="00DA5B90" w:rsidRDefault="00FF0498" w:rsidP="00952563">
      <w:pPr>
        <w:ind w:left="720"/>
        <w:rPr>
          <w:rFonts w:ascii="Arial" w:hAnsi="Arial" w:cs="Arial"/>
          <w:sz w:val="24"/>
          <w:szCs w:val="24"/>
        </w:rPr>
      </w:pPr>
      <w:r w:rsidRPr="00DA5B90">
        <w:rPr>
          <w:rFonts w:ascii="Arial" w:hAnsi="Arial" w:cs="Arial"/>
          <w:sz w:val="24"/>
          <w:szCs w:val="24"/>
        </w:rPr>
        <w:t>b)</w:t>
      </w:r>
      <w:r w:rsidRPr="00DA5B90">
        <w:rPr>
          <w:rFonts w:ascii="Arial" w:hAnsi="Arial" w:cs="Arial"/>
          <w:sz w:val="24"/>
          <w:szCs w:val="24"/>
        </w:rPr>
        <w:tab/>
        <w:t>a race held on a track with a valid licence from the City; or</w:t>
      </w:r>
    </w:p>
    <w:p w14:paraId="6E7B05B0" w14:textId="77777777" w:rsidR="00FF0498" w:rsidRPr="00DA5B90" w:rsidRDefault="00FF0498" w:rsidP="00952563">
      <w:pPr>
        <w:ind w:left="720"/>
        <w:rPr>
          <w:rFonts w:ascii="Arial" w:hAnsi="Arial" w:cs="Arial"/>
          <w:sz w:val="24"/>
          <w:szCs w:val="24"/>
        </w:rPr>
      </w:pPr>
      <w:r w:rsidRPr="00DA5B90">
        <w:rPr>
          <w:rFonts w:ascii="Arial" w:hAnsi="Arial" w:cs="Arial"/>
          <w:sz w:val="24"/>
          <w:szCs w:val="24"/>
        </w:rPr>
        <w:t>c)</w:t>
      </w:r>
      <w:r w:rsidRPr="00DA5B90">
        <w:rPr>
          <w:rFonts w:ascii="Arial" w:hAnsi="Arial" w:cs="Arial"/>
          <w:sz w:val="24"/>
          <w:szCs w:val="24"/>
        </w:rPr>
        <w:tab/>
        <w:t>an auction sale or other special sales event.</w:t>
      </w:r>
    </w:p>
    <w:p w14:paraId="6E7B05B2" w14:textId="6B9ADBC4" w:rsidR="00FF0498" w:rsidRPr="00DA5B90" w:rsidRDefault="00FF0498" w:rsidP="00952563">
      <w:pPr>
        <w:spacing w:before="240"/>
        <w:rPr>
          <w:rFonts w:ascii="Arial" w:hAnsi="Arial" w:cs="Arial"/>
          <w:sz w:val="24"/>
          <w:szCs w:val="24"/>
        </w:rPr>
      </w:pPr>
      <w:r w:rsidRPr="00DA5B90">
        <w:rPr>
          <w:rFonts w:ascii="Arial" w:hAnsi="Arial" w:cs="Arial"/>
          <w:sz w:val="24"/>
          <w:szCs w:val="24"/>
        </w:rPr>
        <w:t>2.04</w:t>
      </w:r>
      <w:r w:rsidRPr="00DA5B90">
        <w:rPr>
          <w:rFonts w:ascii="Arial" w:hAnsi="Arial" w:cs="Arial"/>
          <w:sz w:val="24"/>
          <w:szCs w:val="24"/>
        </w:rPr>
        <w:tab/>
      </w:r>
      <w:r w:rsidRPr="00DA5B90">
        <w:rPr>
          <w:rFonts w:ascii="Arial" w:hAnsi="Arial" w:cs="Arial"/>
          <w:b/>
          <w:sz w:val="24"/>
          <w:szCs w:val="24"/>
          <w:u w:val="single"/>
        </w:rPr>
        <w:t>Exemptions</w:t>
      </w:r>
      <w:r w:rsidRPr="00DA5B90">
        <w:rPr>
          <w:rFonts w:ascii="Arial" w:hAnsi="Arial" w:cs="Arial"/>
          <w:b/>
          <w:sz w:val="24"/>
          <w:szCs w:val="24"/>
        </w:rPr>
        <w:t xml:space="preserve">: </w:t>
      </w:r>
      <w:r w:rsidRPr="00DA5B90">
        <w:rPr>
          <w:rFonts w:ascii="Arial" w:hAnsi="Arial" w:cs="Arial"/>
          <w:sz w:val="24"/>
          <w:szCs w:val="24"/>
        </w:rPr>
        <w:t>A permit is not required for a special event held:</w:t>
      </w:r>
    </w:p>
    <w:p w14:paraId="6E7B05B3" w14:textId="77777777" w:rsidR="00FF0498" w:rsidRPr="00DA5B90" w:rsidRDefault="00FF0498" w:rsidP="00DA5B90">
      <w:pPr>
        <w:ind w:left="1440" w:hanging="720"/>
        <w:rPr>
          <w:rFonts w:ascii="Arial" w:hAnsi="Arial" w:cs="Arial"/>
          <w:sz w:val="24"/>
          <w:szCs w:val="24"/>
        </w:rPr>
      </w:pPr>
      <w:r w:rsidRPr="00DA5B90">
        <w:rPr>
          <w:rFonts w:ascii="Arial" w:hAnsi="Arial" w:cs="Arial"/>
          <w:sz w:val="24"/>
          <w:szCs w:val="24"/>
        </w:rPr>
        <w:t>a)</w:t>
      </w:r>
      <w:r w:rsidRPr="00DA5B90">
        <w:rPr>
          <w:rFonts w:ascii="Arial" w:hAnsi="Arial" w:cs="Arial"/>
          <w:sz w:val="24"/>
          <w:szCs w:val="24"/>
        </w:rPr>
        <w:tab/>
        <w:t>in premises with a valid licence or special occasion permit to sell alcoholic beverages, provided that the attendance does not exceed the permitted occupancy of the premises;</w:t>
      </w:r>
    </w:p>
    <w:p w14:paraId="6E7B05B4" w14:textId="77777777" w:rsidR="00FF0498" w:rsidRPr="00DA5B90" w:rsidRDefault="00FF0498" w:rsidP="00DA5B90">
      <w:pPr>
        <w:ind w:left="1440" w:hanging="720"/>
        <w:rPr>
          <w:rFonts w:ascii="Arial" w:hAnsi="Arial" w:cs="Arial"/>
          <w:sz w:val="24"/>
          <w:szCs w:val="24"/>
        </w:rPr>
      </w:pPr>
      <w:r w:rsidRPr="00DA5B90">
        <w:rPr>
          <w:rFonts w:ascii="Arial" w:hAnsi="Arial" w:cs="Arial"/>
          <w:sz w:val="24"/>
          <w:szCs w:val="24"/>
        </w:rPr>
        <w:t>b)</w:t>
      </w:r>
      <w:r w:rsidRPr="00DA5B90">
        <w:rPr>
          <w:rFonts w:ascii="Arial" w:hAnsi="Arial" w:cs="Arial"/>
          <w:sz w:val="24"/>
          <w:szCs w:val="24"/>
        </w:rPr>
        <w:tab/>
        <w:t>on a municipal highway in accordance with a written agreement with the City;</w:t>
      </w:r>
    </w:p>
    <w:p w14:paraId="6E7B05B5" w14:textId="77777777" w:rsidR="00FF0498" w:rsidRPr="00DA5B90" w:rsidRDefault="00FF0498" w:rsidP="00DA5B90">
      <w:pPr>
        <w:ind w:left="1440" w:hanging="720"/>
        <w:rPr>
          <w:rFonts w:ascii="Arial" w:hAnsi="Arial" w:cs="Arial"/>
          <w:sz w:val="24"/>
          <w:szCs w:val="24"/>
        </w:rPr>
      </w:pPr>
      <w:r w:rsidRPr="00DA5B90">
        <w:rPr>
          <w:rFonts w:ascii="Arial" w:hAnsi="Arial" w:cs="Arial"/>
          <w:sz w:val="24"/>
          <w:szCs w:val="24"/>
        </w:rPr>
        <w:lastRenderedPageBreak/>
        <w:t>c)</w:t>
      </w:r>
      <w:r w:rsidRPr="00DA5B90">
        <w:rPr>
          <w:rFonts w:ascii="Arial" w:hAnsi="Arial" w:cs="Arial"/>
          <w:sz w:val="24"/>
          <w:szCs w:val="24"/>
        </w:rPr>
        <w:tab/>
        <w:t>on a provincial highway in accordance with a written agreement with the Ministry of Transportation;</w:t>
      </w:r>
    </w:p>
    <w:p w14:paraId="6E7B05B6" w14:textId="77777777" w:rsidR="00FF0498" w:rsidRPr="00DA5B90" w:rsidRDefault="00FF0498" w:rsidP="00DA5B90">
      <w:pPr>
        <w:ind w:left="1440" w:hanging="720"/>
        <w:rPr>
          <w:rFonts w:ascii="Arial" w:hAnsi="Arial" w:cs="Arial"/>
          <w:sz w:val="24"/>
          <w:szCs w:val="24"/>
        </w:rPr>
      </w:pPr>
      <w:r w:rsidRPr="00DA5B90">
        <w:rPr>
          <w:rFonts w:ascii="Arial" w:hAnsi="Arial" w:cs="Arial"/>
          <w:sz w:val="24"/>
          <w:szCs w:val="24"/>
        </w:rPr>
        <w:t>d)</w:t>
      </w:r>
      <w:r w:rsidRPr="00DA5B90">
        <w:rPr>
          <w:rFonts w:ascii="Arial" w:hAnsi="Arial" w:cs="Arial"/>
          <w:sz w:val="24"/>
          <w:szCs w:val="24"/>
        </w:rPr>
        <w:tab/>
        <w:t>in a provincial park in accordance with a written agreement with the Ministry of Natural Resources;</w:t>
      </w:r>
    </w:p>
    <w:p w14:paraId="6E7B05B7" w14:textId="77777777" w:rsidR="00FF0498" w:rsidRPr="00DA5B90" w:rsidRDefault="00FF0498" w:rsidP="00DA5B90">
      <w:pPr>
        <w:ind w:left="1440" w:hanging="720"/>
        <w:rPr>
          <w:rFonts w:ascii="Arial" w:hAnsi="Arial" w:cs="Arial"/>
          <w:sz w:val="24"/>
          <w:szCs w:val="24"/>
        </w:rPr>
      </w:pPr>
      <w:r w:rsidRPr="00DA5B90">
        <w:rPr>
          <w:rFonts w:ascii="Arial" w:hAnsi="Arial" w:cs="Arial"/>
          <w:sz w:val="24"/>
          <w:szCs w:val="24"/>
        </w:rPr>
        <w:t>e)</w:t>
      </w:r>
      <w:r w:rsidRPr="00DA5B90">
        <w:rPr>
          <w:rFonts w:ascii="Arial" w:hAnsi="Arial" w:cs="Arial"/>
          <w:sz w:val="24"/>
          <w:szCs w:val="24"/>
        </w:rPr>
        <w:tab/>
        <w:t>in a park or a cultural or recreational facility owned or occupied by the City in accordance with a written agreement</w:t>
      </w:r>
      <w:r w:rsidR="00242CBD" w:rsidRPr="00DA5B90">
        <w:rPr>
          <w:rFonts w:ascii="Arial" w:hAnsi="Arial" w:cs="Arial"/>
          <w:sz w:val="24"/>
          <w:szCs w:val="24"/>
        </w:rPr>
        <w:t>,</w:t>
      </w:r>
      <w:r w:rsidRPr="00DA5B90">
        <w:rPr>
          <w:rFonts w:ascii="Arial" w:hAnsi="Arial" w:cs="Arial"/>
          <w:sz w:val="24"/>
          <w:szCs w:val="24"/>
        </w:rPr>
        <w:t xml:space="preserve"> </w:t>
      </w:r>
      <w:r w:rsidR="00242CBD" w:rsidRPr="00DA5B90">
        <w:rPr>
          <w:rFonts w:ascii="Arial" w:hAnsi="Arial" w:cs="Arial"/>
          <w:sz w:val="24"/>
          <w:szCs w:val="24"/>
        </w:rPr>
        <w:t xml:space="preserve">in the form of a facility booking permit, </w:t>
      </w:r>
      <w:r w:rsidRPr="00DA5B90">
        <w:rPr>
          <w:rFonts w:ascii="Arial" w:hAnsi="Arial" w:cs="Arial"/>
          <w:sz w:val="24"/>
          <w:szCs w:val="24"/>
        </w:rPr>
        <w:t>with the City;</w:t>
      </w:r>
    </w:p>
    <w:p w14:paraId="6E7B05B8" w14:textId="77777777" w:rsidR="00FF0498" w:rsidRPr="00DA5B90" w:rsidRDefault="00FF0498" w:rsidP="00DA5B90">
      <w:pPr>
        <w:ind w:left="1440" w:hanging="720"/>
        <w:rPr>
          <w:rFonts w:ascii="Arial" w:hAnsi="Arial" w:cs="Arial"/>
          <w:sz w:val="24"/>
          <w:szCs w:val="24"/>
        </w:rPr>
      </w:pPr>
      <w:r w:rsidRPr="00DA5B90">
        <w:rPr>
          <w:rFonts w:ascii="Arial" w:hAnsi="Arial" w:cs="Arial"/>
          <w:sz w:val="24"/>
          <w:szCs w:val="24"/>
        </w:rPr>
        <w:t>f)</w:t>
      </w:r>
      <w:r w:rsidRPr="00DA5B90">
        <w:rPr>
          <w:rFonts w:ascii="Arial" w:hAnsi="Arial" w:cs="Arial"/>
          <w:sz w:val="24"/>
          <w:szCs w:val="24"/>
        </w:rPr>
        <w:tab/>
        <w:t>in a park or a cultural, recreational or educational facility owned or occupied by a local board, school board or conservation authority in accordance with a written agreement with the owner or occupant; or</w:t>
      </w:r>
    </w:p>
    <w:p w14:paraId="6E7B05B9" w14:textId="77777777" w:rsidR="00FF0498" w:rsidRPr="00DA5B90" w:rsidRDefault="00FF0498" w:rsidP="00DA5B90">
      <w:pPr>
        <w:ind w:left="1440" w:hanging="720"/>
        <w:rPr>
          <w:rFonts w:ascii="Arial" w:hAnsi="Arial" w:cs="Arial"/>
          <w:sz w:val="24"/>
          <w:szCs w:val="24"/>
        </w:rPr>
      </w:pPr>
      <w:r w:rsidRPr="00DA5B90">
        <w:rPr>
          <w:rFonts w:ascii="Arial" w:hAnsi="Arial" w:cs="Arial"/>
          <w:sz w:val="24"/>
          <w:szCs w:val="24"/>
        </w:rPr>
        <w:t>g)</w:t>
      </w:r>
      <w:r w:rsidRPr="00DA5B90">
        <w:rPr>
          <w:rFonts w:ascii="Arial" w:hAnsi="Arial" w:cs="Arial"/>
          <w:sz w:val="24"/>
          <w:szCs w:val="24"/>
        </w:rPr>
        <w:tab/>
        <w:t xml:space="preserve">in a theatre, arena, community </w:t>
      </w:r>
      <w:proofErr w:type="spellStart"/>
      <w:r w:rsidRPr="00DA5B90">
        <w:rPr>
          <w:rFonts w:ascii="Arial" w:hAnsi="Arial" w:cs="Arial"/>
          <w:sz w:val="24"/>
          <w:szCs w:val="24"/>
        </w:rPr>
        <w:t>centre</w:t>
      </w:r>
      <w:proofErr w:type="spellEnd"/>
      <w:r w:rsidRPr="00DA5B90">
        <w:rPr>
          <w:rFonts w:ascii="Arial" w:hAnsi="Arial" w:cs="Arial"/>
          <w:sz w:val="24"/>
          <w:szCs w:val="24"/>
        </w:rPr>
        <w:t>, hall or other enclosed structure in accordance with a written agreement with the owner or occupant, provided that notification of the special event is given in advance to the Licensing Officer.</w:t>
      </w:r>
    </w:p>
    <w:p w14:paraId="6E7B05BB" w14:textId="77777777" w:rsidR="00FF0498" w:rsidRPr="00DA5B90" w:rsidRDefault="00FF0498" w:rsidP="00952563">
      <w:pPr>
        <w:pStyle w:val="Heading1"/>
      </w:pPr>
      <w:r w:rsidRPr="00DA5B90">
        <w:t>Section 3.00:</w:t>
      </w:r>
      <w:r w:rsidRPr="00DA5B90">
        <w:tab/>
        <w:t>Special Event Permit Requirements</w:t>
      </w:r>
    </w:p>
    <w:p w14:paraId="6E7B05BD" w14:textId="24D08939" w:rsidR="00FF0498" w:rsidRPr="00DA5B90" w:rsidRDefault="00FF0498" w:rsidP="00952563">
      <w:pPr>
        <w:numPr>
          <w:ilvl w:val="1"/>
          <w:numId w:val="3"/>
        </w:numPr>
        <w:tabs>
          <w:tab w:val="clear" w:pos="465"/>
          <w:tab w:val="num" w:pos="709"/>
        </w:tabs>
        <w:overflowPunct/>
        <w:autoSpaceDE/>
        <w:autoSpaceDN/>
        <w:adjustRightInd/>
        <w:spacing w:before="240"/>
        <w:ind w:left="709" w:hanging="709"/>
        <w:textAlignment w:val="auto"/>
        <w:rPr>
          <w:rFonts w:ascii="Arial" w:hAnsi="Arial" w:cs="Arial"/>
          <w:sz w:val="24"/>
          <w:szCs w:val="24"/>
        </w:rPr>
      </w:pPr>
      <w:bookmarkStart w:id="0" w:name="_GoBack"/>
      <w:bookmarkEnd w:id="0"/>
      <w:r w:rsidRPr="00DA5B90">
        <w:rPr>
          <w:rFonts w:ascii="Arial" w:hAnsi="Arial" w:cs="Arial"/>
          <w:b/>
          <w:bCs/>
          <w:sz w:val="24"/>
          <w:szCs w:val="24"/>
          <w:u w:val="single"/>
        </w:rPr>
        <w:t>Permit Application</w:t>
      </w:r>
      <w:r w:rsidRPr="00DA5B90">
        <w:rPr>
          <w:rFonts w:ascii="Arial" w:hAnsi="Arial" w:cs="Arial"/>
          <w:b/>
          <w:bCs/>
          <w:sz w:val="24"/>
          <w:szCs w:val="24"/>
        </w:rPr>
        <w:t xml:space="preserve">: </w:t>
      </w:r>
      <w:r w:rsidRPr="00DA5B90">
        <w:rPr>
          <w:rFonts w:ascii="Arial" w:hAnsi="Arial" w:cs="Arial"/>
          <w:bCs/>
          <w:sz w:val="24"/>
          <w:szCs w:val="24"/>
        </w:rPr>
        <w:t xml:space="preserve">Every person who proposes to hold a special event </w:t>
      </w:r>
      <w:r w:rsidR="00271C67" w:rsidRPr="00DA5B90">
        <w:rPr>
          <w:rFonts w:ascii="Arial" w:hAnsi="Arial" w:cs="Arial"/>
          <w:bCs/>
          <w:sz w:val="24"/>
          <w:szCs w:val="24"/>
        </w:rPr>
        <w:t xml:space="preserve">requiring a permit </w:t>
      </w:r>
      <w:r w:rsidRPr="00DA5B90">
        <w:rPr>
          <w:rFonts w:ascii="Arial" w:hAnsi="Arial" w:cs="Arial"/>
          <w:bCs/>
          <w:sz w:val="24"/>
          <w:szCs w:val="24"/>
        </w:rPr>
        <w:t xml:space="preserve">shall, </w:t>
      </w:r>
      <w:r w:rsidRPr="00DA5B90">
        <w:rPr>
          <w:rFonts w:ascii="Arial" w:hAnsi="Arial" w:cs="Arial"/>
          <w:sz w:val="24"/>
          <w:szCs w:val="24"/>
        </w:rPr>
        <w:t xml:space="preserve">at least </w:t>
      </w:r>
      <w:r w:rsidR="0004430B" w:rsidRPr="00DA5B90">
        <w:rPr>
          <w:rFonts w:ascii="Arial" w:hAnsi="Arial" w:cs="Arial"/>
          <w:sz w:val="24"/>
          <w:szCs w:val="24"/>
        </w:rPr>
        <w:t>6</w:t>
      </w:r>
      <w:r w:rsidRPr="00DA5B90">
        <w:rPr>
          <w:rFonts w:ascii="Arial" w:hAnsi="Arial" w:cs="Arial"/>
          <w:sz w:val="24"/>
          <w:szCs w:val="24"/>
        </w:rPr>
        <w:t xml:space="preserve">0 days before the date on which it is to be held, apply to the Licensing Officer </w:t>
      </w:r>
      <w:r w:rsidRPr="00DA5B90">
        <w:rPr>
          <w:rFonts w:ascii="Arial" w:hAnsi="Arial" w:cs="Arial"/>
          <w:bCs/>
          <w:sz w:val="24"/>
          <w:szCs w:val="24"/>
        </w:rPr>
        <w:t>for a special event permit by submitting:</w:t>
      </w:r>
    </w:p>
    <w:p w14:paraId="6E7B05BE" w14:textId="77777777" w:rsidR="00FF0498" w:rsidRPr="00DA5B90" w:rsidRDefault="00FF0498" w:rsidP="005339C2">
      <w:pPr>
        <w:ind w:left="1440" w:hanging="720"/>
        <w:rPr>
          <w:rFonts w:ascii="Arial" w:hAnsi="Arial" w:cs="Arial"/>
          <w:sz w:val="24"/>
          <w:szCs w:val="24"/>
        </w:rPr>
      </w:pPr>
      <w:r w:rsidRPr="00DA5B90">
        <w:rPr>
          <w:rFonts w:ascii="Arial" w:hAnsi="Arial" w:cs="Arial"/>
          <w:sz w:val="24"/>
          <w:szCs w:val="24"/>
        </w:rPr>
        <w:t>a)</w:t>
      </w:r>
      <w:r w:rsidRPr="00DA5B90">
        <w:rPr>
          <w:rFonts w:ascii="Arial" w:hAnsi="Arial" w:cs="Arial"/>
          <w:sz w:val="24"/>
          <w:szCs w:val="24"/>
        </w:rPr>
        <w:tab/>
        <w:t>a completed application in the form provided by the City; and</w:t>
      </w:r>
    </w:p>
    <w:p w14:paraId="6E7B05BF" w14:textId="77777777" w:rsidR="00FF0498" w:rsidRPr="00DA5B90" w:rsidRDefault="00FF0498" w:rsidP="005339C2">
      <w:pPr>
        <w:ind w:left="1440" w:hanging="720"/>
        <w:rPr>
          <w:rFonts w:ascii="Arial" w:hAnsi="Arial" w:cs="Arial"/>
          <w:sz w:val="24"/>
          <w:szCs w:val="24"/>
        </w:rPr>
      </w:pPr>
      <w:r w:rsidRPr="00DA5B90">
        <w:rPr>
          <w:rFonts w:ascii="Arial" w:hAnsi="Arial" w:cs="Arial"/>
          <w:sz w:val="24"/>
          <w:szCs w:val="24"/>
        </w:rPr>
        <w:t>b)</w:t>
      </w:r>
      <w:r w:rsidRPr="00DA5B90">
        <w:rPr>
          <w:rFonts w:ascii="Arial" w:hAnsi="Arial" w:cs="Arial"/>
          <w:sz w:val="24"/>
          <w:szCs w:val="24"/>
        </w:rPr>
        <w:tab/>
        <w:t>a description of the proposed special event, including the type of event, the property to be used, the date(s) and times, and a site plan indicating how the property is to be used for the event.</w:t>
      </w:r>
    </w:p>
    <w:p w14:paraId="6E7B05C1" w14:textId="5527862F" w:rsidR="00FF0498" w:rsidRDefault="00FF0498" w:rsidP="00952563">
      <w:pPr>
        <w:spacing w:before="240"/>
        <w:ind w:left="720" w:hanging="720"/>
        <w:rPr>
          <w:rFonts w:ascii="Arial" w:hAnsi="Arial" w:cs="Arial"/>
          <w:sz w:val="24"/>
          <w:szCs w:val="24"/>
        </w:rPr>
      </w:pPr>
      <w:r w:rsidRPr="00DA5B90">
        <w:rPr>
          <w:rFonts w:ascii="Arial" w:hAnsi="Arial" w:cs="Arial"/>
          <w:sz w:val="24"/>
          <w:szCs w:val="24"/>
        </w:rPr>
        <w:t>3.02</w:t>
      </w:r>
      <w:r w:rsidRPr="00DA5B90">
        <w:rPr>
          <w:rFonts w:ascii="Arial" w:hAnsi="Arial" w:cs="Arial"/>
          <w:sz w:val="24"/>
          <w:szCs w:val="24"/>
        </w:rPr>
        <w:tab/>
      </w:r>
      <w:r w:rsidRPr="00DA5B90">
        <w:rPr>
          <w:rFonts w:ascii="Arial" w:hAnsi="Arial" w:cs="Arial"/>
          <w:b/>
          <w:sz w:val="24"/>
          <w:szCs w:val="24"/>
          <w:u w:val="single"/>
        </w:rPr>
        <w:t>Requirements</w:t>
      </w:r>
      <w:r w:rsidRPr="00DA5B90">
        <w:rPr>
          <w:rFonts w:ascii="Arial" w:hAnsi="Arial" w:cs="Arial"/>
          <w:b/>
          <w:sz w:val="24"/>
          <w:szCs w:val="24"/>
        </w:rPr>
        <w:t xml:space="preserve">: </w:t>
      </w:r>
      <w:r w:rsidRPr="00DA5B90">
        <w:rPr>
          <w:rFonts w:ascii="Arial" w:hAnsi="Arial" w:cs="Arial"/>
          <w:sz w:val="24"/>
          <w:szCs w:val="24"/>
        </w:rPr>
        <w:t xml:space="preserve">If the Licensing Officer is satisfied that the use of the property for the proposed special event would not contravene the zoning by-law or any other applicable by-law, the applicant shall be required, at least 60 days before the date of the proposed special event, to submit a fee </w:t>
      </w:r>
      <w:r w:rsidR="000D1AD1" w:rsidRPr="00DA5B90">
        <w:rPr>
          <w:rFonts w:ascii="Arial" w:hAnsi="Arial" w:cs="Arial"/>
          <w:sz w:val="24"/>
          <w:szCs w:val="24"/>
        </w:rPr>
        <w:t>as set out in</w:t>
      </w:r>
      <w:r w:rsidR="00136636">
        <w:rPr>
          <w:rFonts w:ascii="Arial" w:hAnsi="Arial" w:cs="Arial"/>
          <w:sz w:val="24"/>
          <w:szCs w:val="24"/>
        </w:rPr>
        <w:t xml:space="preserve"> </w:t>
      </w:r>
      <w:r w:rsidR="00136636" w:rsidRPr="00136636">
        <w:rPr>
          <w:rFonts w:ascii="Arial" w:hAnsi="Arial" w:cs="Arial"/>
          <w:sz w:val="24"/>
          <w:szCs w:val="24"/>
        </w:rPr>
        <w:t xml:space="preserve">Schedule B-3 </w:t>
      </w:r>
      <w:r w:rsidR="00136636">
        <w:rPr>
          <w:rFonts w:ascii="Arial" w:hAnsi="Arial" w:cs="Arial"/>
          <w:sz w:val="24"/>
          <w:szCs w:val="24"/>
        </w:rPr>
        <w:t>to the Consolidated Fees By-law</w:t>
      </w:r>
      <w:r w:rsidRPr="00DA5B90">
        <w:rPr>
          <w:rFonts w:ascii="Arial" w:hAnsi="Arial" w:cs="Arial"/>
          <w:sz w:val="24"/>
          <w:szCs w:val="24"/>
        </w:rPr>
        <w:t xml:space="preserve"> payable to the City, and documentation from:</w:t>
      </w:r>
    </w:p>
    <w:p w14:paraId="2EEE834D" w14:textId="2360EA7E" w:rsidR="00136636" w:rsidRPr="00952563" w:rsidRDefault="00136636" w:rsidP="00136636">
      <w:pPr>
        <w:ind w:left="720" w:hanging="720"/>
        <w:jc w:val="right"/>
        <w:rPr>
          <w:rFonts w:ascii="Arial" w:hAnsi="Arial" w:cs="Arial"/>
          <w:b/>
          <w:sz w:val="16"/>
          <w:szCs w:val="16"/>
        </w:rPr>
      </w:pPr>
      <w:r w:rsidRPr="00952563">
        <w:rPr>
          <w:rFonts w:ascii="Arial" w:hAnsi="Arial" w:cs="Arial"/>
          <w:b/>
          <w:sz w:val="16"/>
          <w:szCs w:val="16"/>
        </w:rPr>
        <w:t>2016-209, effective Nov 22, 2016</w:t>
      </w:r>
    </w:p>
    <w:p w14:paraId="6E7B05C2" w14:textId="4069940A" w:rsidR="00FF0498" w:rsidRPr="00DA5B90" w:rsidRDefault="00FF0498" w:rsidP="005339C2">
      <w:pPr>
        <w:ind w:left="1440" w:hanging="720"/>
        <w:rPr>
          <w:rFonts w:ascii="Arial" w:hAnsi="Arial" w:cs="Arial"/>
          <w:sz w:val="24"/>
          <w:szCs w:val="24"/>
        </w:rPr>
      </w:pPr>
      <w:r w:rsidRPr="00DA5B90">
        <w:rPr>
          <w:rFonts w:ascii="Arial" w:hAnsi="Arial" w:cs="Arial"/>
          <w:sz w:val="24"/>
          <w:szCs w:val="24"/>
        </w:rPr>
        <w:t>a)</w:t>
      </w:r>
      <w:r w:rsidRPr="00DA5B90">
        <w:rPr>
          <w:rFonts w:ascii="Arial" w:hAnsi="Arial" w:cs="Arial"/>
          <w:sz w:val="24"/>
          <w:szCs w:val="24"/>
        </w:rPr>
        <w:tab/>
        <w:t xml:space="preserve">the owner or occupant of the property, if the applicant is not the owner or occupant, confirming that the applicant has been granted permission to hold the proposed </w:t>
      </w:r>
      <w:r w:rsidR="005339C2">
        <w:rPr>
          <w:rFonts w:ascii="Arial" w:hAnsi="Arial" w:cs="Arial"/>
          <w:sz w:val="24"/>
          <w:szCs w:val="24"/>
        </w:rPr>
        <w:t>special event on the property;</w:t>
      </w:r>
    </w:p>
    <w:p w14:paraId="6E7B05C3" w14:textId="77777777" w:rsidR="00FF0498" w:rsidRPr="00DA5B90" w:rsidRDefault="00FF0498" w:rsidP="005339C2">
      <w:pPr>
        <w:ind w:left="1440" w:hanging="720"/>
        <w:rPr>
          <w:rFonts w:ascii="Arial" w:hAnsi="Arial" w:cs="Arial"/>
          <w:sz w:val="24"/>
          <w:szCs w:val="24"/>
        </w:rPr>
      </w:pPr>
      <w:r w:rsidRPr="00DA5B90">
        <w:rPr>
          <w:rFonts w:ascii="Arial" w:hAnsi="Arial" w:cs="Arial"/>
          <w:sz w:val="24"/>
          <w:szCs w:val="24"/>
        </w:rPr>
        <w:t xml:space="preserve">b) </w:t>
      </w:r>
      <w:r w:rsidRPr="00DA5B90">
        <w:rPr>
          <w:rFonts w:ascii="Arial" w:hAnsi="Arial" w:cs="Arial"/>
          <w:sz w:val="24"/>
          <w:szCs w:val="24"/>
        </w:rPr>
        <w:tab/>
        <w:t>the Medical Officer of Health confirming that the applicant’s proposed arrangements for occupational and environmental health appear to be adequate;</w:t>
      </w:r>
    </w:p>
    <w:p w14:paraId="6E7B05C4" w14:textId="77777777" w:rsidR="00FF0498" w:rsidRPr="00DA5B90" w:rsidRDefault="00FF0498" w:rsidP="005339C2">
      <w:pPr>
        <w:ind w:left="1440" w:hanging="720"/>
        <w:rPr>
          <w:rFonts w:ascii="Arial" w:hAnsi="Arial" w:cs="Arial"/>
          <w:sz w:val="24"/>
          <w:szCs w:val="24"/>
        </w:rPr>
      </w:pPr>
      <w:r w:rsidRPr="00DA5B90">
        <w:rPr>
          <w:rFonts w:ascii="Arial" w:hAnsi="Arial" w:cs="Arial"/>
          <w:sz w:val="24"/>
          <w:szCs w:val="24"/>
        </w:rPr>
        <w:t>c)</w:t>
      </w:r>
      <w:r w:rsidRPr="00DA5B90">
        <w:rPr>
          <w:rFonts w:ascii="Arial" w:hAnsi="Arial" w:cs="Arial"/>
          <w:sz w:val="24"/>
          <w:szCs w:val="24"/>
        </w:rPr>
        <w:tab/>
        <w:t>the Police Chief confirming that the applicant’s proposed arrangements for security and police protection, including crowd control, traffic control and protection of adjacent properties, appear to be adequate and that, if deemed necessary, the applicant has submitted to the police service a deposit, bond or other security in an amount sufficient to cover the police service’s anticipated costs of providing police services at the event;</w:t>
      </w:r>
    </w:p>
    <w:p w14:paraId="6E7B05C5" w14:textId="77777777" w:rsidR="00FF0498" w:rsidRPr="00DA5B90" w:rsidRDefault="00FF0498" w:rsidP="005339C2">
      <w:pPr>
        <w:ind w:left="1440" w:hanging="720"/>
        <w:rPr>
          <w:rFonts w:ascii="Arial" w:hAnsi="Arial" w:cs="Arial"/>
          <w:sz w:val="24"/>
          <w:szCs w:val="24"/>
        </w:rPr>
      </w:pPr>
      <w:r w:rsidRPr="00DA5B90">
        <w:rPr>
          <w:rFonts w:ascii="Arial" w:hAnsi="Arial" w:cs="Arial"/>
          <w:sz w:val="24"/>
          <w:szCs w:val="24"/>
        </w:rPr>
        <w:t>d)</w:t>
      </w:r>
      <w:r w:rsidRPr="00DA5B90">
        <w:rPr>
          <w:rFonts w:ascii="Arial" w:hAnsi="Arial" w:cs="Arial"/>
          <w:sz w:val="24"/>
          <w:szCs w:val="24"/>
        </w:rPr>
        <w:tab/>
        <w:t xml:space="preserve">the </w:t>
      </w:r>
      <w:r w:rsidR="002B7A93" w:rsidRPr="00DA5B90">
        <w:rPr>
          <w:rFonts w:ascii="Arial" w:hAnsi="Arial" w:cs="Arial"/>
          <w:sz w:val="24"/>
          <w:szCs w:val="24"/>
        </w:rPr>
        <w:t xml:space="preserve"> Fire Chief </w:t>
      </w:r>
      <w:r w:rsidRPr="00DA5B90">
        <w:rPr>
          <w:rFonts w:ascii="Arial" w:hAnsi="Arial" w:cs="Arial"/>
          <w:sz w:val="24"/>
          <w:szCs w:val="24"/>
        </w:rPr>
        <w:t>confirming that the applicant’s proposed arrangements for fire protection and prevention appear to be adequate;</w:t>
      </w:r>
    </w:p>
    <w:p w14:paraId="6E7B05C6" w14:textId="77777777" w:rsidR="00FF0498" w:rsidRPr="00DA5B90" w:rsidRDefault="00FF0498" w:rsidP="005339C2">
      <w:pPr>
        <w:ind w:left="1440" w:hanging="720"/>
        <w:rPr>
          <w:rFonts w:ascii="Arial" w:hAnsi="Arial" w:cs="Arial"/>
          <w:sz w:val="24"/>
          <w:szCs w:val="24"/>
        </w:rPr>
      </w:pPr>
      <w:r w:rsidRPr="00DA5B90">
        <w:rPr>
          <w:rFonts w:ascii="Arial" w:hAnsi="Arial" w:cs="Arial"/>
          <w:sz w:val="24"/>
          <w:szCs w:val="24"/>
        </w:rPr>
        <w:t>e)</w:t>
      </w:r>
      <w:r w:rsidRPr="00DA5B90">
        <w:rPr>
          <w:rFonts w:ascii="Arial" w:hAnsi="Arial" w:cs="Arial"/>
          <w:sz w:val="24"/>
          <w:szCs w:val="24"/>
        </w:rPr>
        <w:tab/>
        <w:t xml:space="preserve">the </w:t>
      </w:r>
      <w:r w:rsidR="002B7A93" w:rsidRPr="00DA5B90">
        <w:rPr>
          <w:rFonts w:ascii="Arial" w:hAnsi="Arial" w:cs="Arial"/>
          <w:sz w:val="24"/>
          <w:szCs w:val="24"/>
        </w:rPr>
        <w:t xml:space="preserve">Emergency Services Chief </w:t>
      </w:r>
      <w:r w:rsidRPr="00DA5B90">
        <w:rPr>
          <w:rFonts w:ascii="Arial" w:hAnsi="Arial" w:cs="Arial"/>
          <w:sz w:val="24"/>
          <w:szCs w:val="24"/>
        </w:rPr>
        <w:t>confirming that the applicant’s proposed arrangements for ambulance services appear to be adequate;</w:t>
      </w:r>
    </w:p>
    <w:p w14:paraId="6E7B05C7" w14:textId="77777777" w:rsidR="00FF0498" w:rsidRPr="00DA5B90" w:rsidRDefault="00FF0498" w:rsidP="005339C2">
      <w:pPr>
        <w:ind w:left="1440" w:hanging="720"/>
        <w:rPr>
          <w:rFonts w:ascii="Arial" w:hAnsi="Arial" w:cs="Arial"/>
          <w:sz w:val="24"/>
          <w:szCs w:val="24"/>
        </w:rPr>
      </w:pPr>
      <w:r w:rsidRPr="00DA5B90">
        <w:rPr>
          <w:rFonts w:ascii="Arial" w:hAnsi="Arial" w:cs="Arial"/>
          <w:sz w:val="24"/>
          <w:szCs w:val="24"/>
        </w:rPr>
        <w:t>f)</w:t>
      </w:r>
      <w:r w:rsidRPr="00DA5B90">
        <w:rPr>
          <w:rFonts w:ascii="Arial" w:hAnsi="Arial" w:cs="Arial"/>
          <w:sz w:val="24"/>
          <w:szCs w:val="24"/>
        </w:rPr>
        <w:tab/>
        <w:t>the Director of Public Works confirming that the applicant’s proposed arrangements for traffic, parking, municipal public utilities and the collection and disposal of waste appear to be adequate; and</w:t>
      </w:r>
    </w:p>
    <w:p w14:paraId="6E7B05C8" w14:textId="77777777" w:rsidR="00FF0498" w:rsidRPr="00DA5B90" w:rsidRDefault="008E62A0" w:rsidP="005339C2">
      <w:pPr>
        <w:ind w:left="1440" w:hanging="720"/>
        <w:rPr>
          <w:rFonts w:ascii="Arial" w:hAnsi="Arial" w:cs="Arial"/>
          <w:sz w:val="24"/>
          <w:szCs w:val="24"/>
        </w:rPr>
      </w:pPr>
      <w:r w:rsidRPr="00DA5B90">
        <w:rPr>
          <w:rFonts w:ascii="Arial" w:hAnsi="Arial" w:cs="Arial"/>
          <w:sz w:val="24"/>
          <w:szCs w:val="24"/>
        </w:rPr>
        <w:t>g</w:t>
      </w:r>
      <w:r w:rsidR="00FF0498" w:rsidRPr="00DA5B90">
        <w:rPr>
          <w:rFonts w:ascii="Arial" w:hAnsi="Arial" w:cs="Arial"/>
          <w:sz w:val="24"/>
          <w:szCs w:val="24"/>
        </w:rPr>
        <w:t>)</w:t>
      </w:r>
      <w:r w:rsidR="00FF0498" w:rsidRPr="00DA5B90">
        <w:rPr>
          <w:rFonts w:ascii="Arial" w:hAnsi="Arial" w:cs="Arial"/>
          <w:sz w:val="24"/>
          <w:szCs w:val="24"/>
        </w:rPr>
        <w:tab/>
        <w:t>the head of any other governmental or private body affected by the proposed special event, as identified by the Licensing Officer, confirming that the applicant’s proposed arrangements for dealing with matters of interest to that body appear to be adequate.</w:t>
      </w:r>
    </w:p>
    <w:p w14:paraId="6E7B05CA" w14:textId="6853ABA3" w:rsidR="00FF0498" w:rsidRPr="00DA5B90" w:rsidRDefault="00FF0498" w:rsidP="00952563">
      <w:pPr>
        <w:spacing w:before="240" w:after="240"/>
        <w:ind w:left="720" w:hanging="720"/>
        <w:rPr>
          <w:rFonts w:ascii="Arial" w:hAnsi="Arial" w:cs="Arial"/>
          <w:sz w:val="24"/>
          <w:szCs w:val="24"/>
        </w:rPr>
      </w:pPr>
      <w:r w:rsidRPr="00DA5B90">
        <w:rPr>
          <w:rFonts w:ascii="Arial" w:hAnsi="Arial" w:cs="Arial"/>
          <w:sz w:val="24"/>
          <w:szCs w:val="24"/>
        </w:rPr>
        <w:lastRenderedPageBreak/>
        <w:t>3.03</w:t>
      </w:r>
      <w:r w:rsidRPr="00DA5B90">
        <w:rPr>
          <w:rFonts w:ascii="Arial" w:hAnsi="Arial" w:cs="Arial"/>
          <w:sz w:val="24"/>
          <w:szCs w:val="24"/>
        </w:rPr>
        <w:tab/>
      </w:r>
      <w:r w:rsidRPr="00DA5B90">
        <w:rPr>
          <w:rFonts w:ascii="Arial" w:hAnsi="Arial" w:cs="Arial"/>
          <w:b/>
          <w:sz w:val="24"/>
          <w:szCs w:val="24"/>
          <w:u w:val="single"/>
        </w:rPr>
        <w:t>Deposit</w:t>
      </w:r>
      <w:r w:rsidRPr="00DA5B90">
        <w:rPr>
          <w:rFonts w:ascii="Arial" w:hAnsi="Arial" w:cs="Arial"/>
          <w:b/>
          <w:sz w:val="24"/>
          <w:szCs w:val="24"/>
        </w:rPr>
        <w:t xml:space="preserve">: </w:t>
      </w:r>
      <w:r w:rsidRPr="00DA5B90">
        <w:rPr>
          <w:rFonts w:ascii="Arial" w:hAnsi="Arial" w:cs="Arial"/>
          <w:sz w:val="24"/>
          <w:szCs w:val="24"/>
        </w:rPr>
        <w:t>If deemed necessary, the applicant shall be required to submit to the City a deposit, bond or other security in an amount sufficient to cover the City’s anticipated costs of providing services, other than police services, at the event, including the costs of enforcing the City’s by-laws.</w:t>
      </w:r>
    </w:p>
    <w:p w14:paraId="6E7B05CC" w14:textId="6AF73098" w:rsidR="00FF0498" w:rsidRPr="00DA5B90" w:rsidRDefault="00FF0498" w:rsidP="00DA5B90">
      <w:pPr>
        <w:ind w:left="720" w:hanging="720"/>
        <w:rPr>
          <w:rFonts w:ascii="Arial" w:hAnsi="Arial" w:cs="Arial"/>
          <w:sz w:val="24"/>
          <w:szCs w:val="24"/>
        </w:rPr>
      </w:pPr>
      <w:r w:rsidRPr="00DA5B90">
        <w:rPr>
          <w:rFonts w:ascii="Arial" w:hAnsi="Arial" w:cs="Arial"/>
          <w:sz w:val="24"/>
          <w:szCs w:val="24"/>
        </w:rPr>
        <w:t>3.04</w:t>
      </w:r>
      <w:r w:rsidRPr="00DA5B90">
        <w:rPr>
          <w:rFonts w:ascii="Arial" w:hAnsi="Arial" w:cs="Arial"/>
          <w:sz w:val="24"/>
          <w:szCs w:val="24"/>
        </w:rPr>
        <w:tab/>
      </w:r>
      <w:r w:rsidRPr="00DA5B90">
        <w:rPr>
          <w:rFonts w:ascii="Arial" w:hAnsi="Arial" w:cs="Arial"/>
          <w:b/>
          <w:bCs/>
          <w:sz w:val="24"/>
          <w:szCs w:val="24"/>
          <w:u w:val="single"/>
        </w:rPr>
        <w:t>Issuance of Permit</w:t>
      </w:r>
      <w:r w:rsidRPr="00DA5B90">
        <w:rPr>
          <w:rFonts w:ascii="Arial" w:hAnsi="Arial" w:cs="Arial"/>
          <w:b/>
          <w:bCs/>
          <w:sz w:val="24"/>
          <w:szCs w:val="24"/>
        </w:rPr>
        <w:t xml:space="preserve">: </w:t>
      </w:r>
      <w:r w:rsidRPr="00DA5B90">
        <w:rPr>
          <w:rFonts w:ascii="Arial" w:hAnsi="Arial" w:cs="Arial"/>
          <w:bCs/>
          <w:sz w:val="24"/>
          <w:szCs w:val="24"/>
        </w:rPr>
        <w:t>T</w:t>
      </w:r>
      <w:r w:rsidRPr="00DA5B90">
        <w:rPr>
          <w:rFonts w:ascii="Arial" w:hAnsi="Arial" w:cs="Arial"/>
          <w:sz w:val="24"/>
          <w:szCs w:val="24"/>
        </w:rPr>
        <w:t>he Licensing Officer shall issue a special event permit to the applicant if he or she has determined that the use of the property for the proposed special event would not contravene the zoning by-law or another applicable by-law, and if the applicant has submitted:</w:t>
      </w:r>
    </w:p>
    <w:p w14:paraId="6E7B05CD" w14:textId="77777777" w:rsidR="00FF0498" w:rsidRPr="00DA5B90" w:rsidRDefault="00FF0498" w:rsidP="005339C2">
      <w:pPr>
        <w:ind w:left="1440" w:hanging="720"/>
        <w:rPr>
          <w:rFonts w:ascii="Arial" w:hAnsi="Arial" w:cs="Arial"/>
          <w:sz w:val="24"/>
          <w:szCs w:val="24"/>
        </w:rPr>
      </w:pPr>
      <w:r w:rsidRPr="00DA5B90">
        <w:rPr>
          <w:rFonts w:ascii="Arial" w:hAnsi="Arial" w:cs="Arial"/>
          <w:sz w:val="24"/>
          <w:szCs w:val="24"/>
        </w:rPr>
        <w:t>a)</w:t>
      </w:r>
      <w:r w:rsidRPr="00DA5B90">
        <w:rPr>
          <w:rFonts w:ascii="Arial" w:hAnsi="Arial" w:cs="Arial"/>
          <w:sz w:val="24"/>
          <w:szCs w:val="24"/>
        </w:rPr>
        <w:tab/>
        <w:t xml:space="preserve">a completed application in accordance with </w:t>
      </w:r>
      <w:r w:rsidR="002B7A93" w:rsidRPr="00DA5B90">
        <w:rPr>
          <w:rFonts w:ascii="Arial" w:hAnsi="Arial" w:cs="Arial"/>
          <w:sz w:val="24"/>
          <w:szCs w:val="24"/>
        </w:rPr>
        <w:t>sub</w:t>
      </w:r>
      <w:r w:rsidRPr="00DA5B90">
        <w:rPr>
          <w:rFonts w:ascii="Arial" w:hAnsi="Arial" w:cs="Arial"/>
          <w:sz w:val="24"/>
          <w:szCs w:val="24"/>
        </w:rPr>
        <w:t xml:space="preserve">section 3.01 at least </w:t>
      </w:r>
      <w:r w:rsidR="0004430B" w:rsidRPr="00DA5B90">
        <w:rPr>
          <w:rFonts w:ascii="Arial" w:hAnsi="Arial" w:cs="Arial"/>
          <w:sz w:val="24"/>
          <w:szCs w:val="24"/>
        </w:rPr>
        <w:t>6</w:t>
      </w:r>
      <w:r w:rsidRPr="00DA5B90">
        <w:rPr>
          <w:rFonts w:ascii="Arial" w:hAnsi="Arial" w:cs="Arial"/>
          <w:sz w:val="24"/>
          <w:szCs w:val="24"/>
        </w:rPr>
        <w:t>0 days before the date of the proposed event;</w:t>
      </w:r>
    </w:p>
    <w:p w14:paraId="6E7B05CE" w14:textId="5415BA54" w:rsidR="00FF0498" w:rsidRDefault="00FF0498" w:rsidP="005339C2">
      <w:pPr>
        <w:ind w:left="1440" w:hanging="720"/>
        <w:rPr>
          <w:rFonts w:ascii="Arial" w:hAnsi="Arial" w:cs="Arial"/>
          <w:sz w:val="24"/>
          <w:szCs w:val="24"/>
        </w:rPr>
      </w:pPr>
      <w:r w:rsidRPr="00DA5B90">
        <w:rPr>
          <w:rFonts w:ascii="Arial" w:hAnsi="Arial" w:cs="Arial"/>
          <w:sz w:val="24"/>
          <w:szCs w:val="24"/>
        </w:rPr>
        <w:t>b)</w:t>
      </w:r>
      <w:r w:rsidRPr="00DA5B90">
        <w:rPr>
          <w:rFonts w:ascii="Arial" w:hAnsi="Arial" w:cs="Arial"/>
          <w:sz w:val="24"/>
          <w:szCs w:val="24"/>
        </w:rPr>
        <w:tab/>
        <w:t xml:space="preserve">the permit fee </w:t>
      </w:r>
      <w:r w:rsidR="000D1AD1" w:rsidRPr="00DA5B90">
        <w:rPr>
          <w:rFonts w:ascii="Arial" w:hAnsi="Arial" w:cs="Arial"/>
          <w:sz w:val="24"/>
          <w:szCs w:val="24"/>
        </w:rPr>
        <w:t xml:space="preserve">as set out in </w:t>
      </w:r>
      <w:r w:rsidR="00136636" w:rsidRPr="00136636">
        <w:rPr>
          <w:rFonts w:ascii="Arial" w:hAnsi="Arial" w:cs="Arial"/>
          <w:sz w:val="24"/>
          <w:szCs w:val="24"/>
        </w:rPr>
        <w:t xml:space="preserve">Schedule B-3 </w:t>
      </w:r>
      <w:r w:rsidR="00136636">
        <w:rPr>
          <w:rFonts w:ascii="Arial" w:hAnsi="Arial" w:cs="Arial"/>
          <w:sz w:val="24"/>
          <w:szCs w:val="24"/>
        </w:rPr>
        <w:t xml:space="preserve">to the Consolidated Fees By-law, </w:t>
      </w:r>
      <w:r w:rsidRPr="00DA5B90">
        <w:rPr>
          <w:rFonts w:ascii="Arial" w:hAnsi="Arial" w:cs="Arial"/>
          <w:sz w:val="24"/>
          <w:szCs w:val="24"/>
        </w:rPr>
        <w:t xml:space="preserve">and other required documentation in accordance with </w:t>
      </w:r>
      <w:r w:rsidR="002B7A93" w:rsidRPr="00DA5B90">
        <w:rPr>
          <w:rFonts w:ascii="Arial" w:hAnsi="Arial" w:cs="Arial"/>
          <w:sz w:val="24"/>
          <w:szCs w:val="24"/>
        </w:rPr>
        <w:t>sub</w:t>
      </w:r>
      <w:r w:rsidRPr="00DA5B90">
        <w:rPr>
          <w:rFonts w:ascii="Arial" w:hAnsi="Arial" w:cs="Arial"/>
          <w:sz w:val="24"/>
          <w:szCs w:val="24"/>
        </w:rPr>
        <w:t>section 3.02 at least 60 days before the date of the proposed event;</w:t>
      </w:r>
    </w:p>
    <w:p w14:paraId="794E8373" w14:textId="74CC629E" w:rsidR="00136636" w:rsidRPr="00952563" w:rsidRDefault="00136636" w:rsidP="005339C2">
      <w:pPr>
        <w:ind w:left="1440" w:hanging="720"/>
        <w:jc w:val="right"/>
        <w:rPr>
          <w:rFonts w:ascii="Arial" w:hAnsi="Arial" w:cs="Arial"/>
          <w:b/>
          <w:sz w:val="18"/>
          <w:szCs w:val="18"/>
        </w:rPr>
      </w:pPr>
      <w:r w:rsidRPr="00952563">
        <w:rPr>
          <w:rFonts w:ascii="Arial" w:hAnsi="Arial" w:cs="Arial"/>
          <w:b/>
          <w:sz w:val="18"/>
          <w:szCs w:val="18"/>
        </w:rPr>
        <w:t>2016-209, effective Nov 22, 2016</w:t>
      </w:r>
    </w:p>
    <w:p w14:paraId="6E7B05CF" w14:textId="77777777" w:rsidR="00FF0498" w:rsidRPr="00DA5B90" w:rsidRDefault="00FF0498" w:rsidP="005339C2">
      <w:pPr>
        <w:ind w:left="1440" w:hanging="720"/>
        <w:rPr>
          <w:rFonts w:ascii="Arial" w:hAnsi="Arial" w:cs="Arial"/>
          <w:sz w:val="24"/>
          <w:szCs w:val="24"/>
        </w:rPr>
      </w:pPr>
      <w:r w:rsidRPr="00DA5B90">
        <w:rPr>
          <w:rFonts w:ascii="Arial" w:hAnsi="Arial" w:cs="Arial"/>
          <w:sz w:val="24"/>
          <w:szCs w:val="24"/>
        </w:rPr>
        <w:t>c)</w:t>
      </w:r>
      <w:r w:rsidRPr="00DA5B90">
        <w:rPr>
          <w:rFonts w:ascii="Arial" w:hAnsi="Arial" w:cs="Arial"/>
          <w:sz w:val="24"/>
          <w:szCs w:val="24"/>
        </w:rPr>
        <w:tab/>
        <w:t xml:space="preserve">any deposit, bond or other security required by the police service and City in accordance with </w:t>
      </w:r>
      <w:r w:rsidR="002B7A93" w:rsidRPr="00DA5B90">
        <w:rPr>
          <w:rFonts w:ascii="Arial" w:hAnsi="Arial" w:cs="Arial"/>
          <w:sz w:val="24"/>
          <w:szCs w:val="24"/>
        </w:rPr>
        <w:t xml:space="preserve">subsections </w:t>
      </w:r>
      <w:r w:rsidRPr="00DA5B90">
        <w:rPr>
          <w:rFonts w:ascii="Arial" w:hAnsi="Arial" w:cs="Arial"/>
          <w:sz w:val="24"/>
          <w:szCs w:val="24"/>
        </w:rPr>
        <w:t>3.02(c) and  3.03;</w:t>
      </w:r>
    </w:p>
    <w:p w14:paraId="6E7B05D0" w14:textId="4F8F13C3" w:rsidR="00FF0498" w:rsidRPr="00DA5B90" w:rsidRDefault="00FF0498" w:rsidP="005339C2">
      <w:pPr>
        <w:ind w:left="1440" w:hanging="720"/>
        <w:rPr>
          <w:rFonts w:ascii="Arial" w:hAnsi="Arial" w:cs="Arial"/>
          <w:sz w:val="24"/>
          <w:szCs w:val="24"/>
        </w:rPr>
      </w:pPr>
      <w:r w:rsidRPr="00DA5B90">
        <w:rPr>
          <w:rFonts w:ascii="Arial" w:hAnsi="Arial" w:cs="Arial"/>
          <w:sz w:val="24"/>
          <w:szCs w:val="24"/>
        </w:rPr>
        <w:t>d)</w:t>
      </w:r>
      <w:r w:rsidRPr="00DA5B90">
        <w:rPr>
          <w:rFonts w:ascii="Arial" w:hAnsi="Arial" w:cs="Arial"/>
          <w:sz w:val="24"/>
          <w:szCs w:val="24"/>
        </w:rPr>
        <w:tab/>
        <w:t>the full amount of any outstanding amounts owed to the City as a result of a previously permitted special event;</w:t>
      </w:r>
    </w:p>
    <w:p w14:paraId="6E7B05D1" w14:textId="52FD45E4" w:rsidR="00FF0498" w:rsidRPr="00DA5B90" w:rsidRDefault="00FF0498" w:rsidP="005339C2">
      <w:pPr>
        <w:ind w:left="1440" w:hanging="720"/>
        <w:rPr>
          <w:rFonts w:ascii="Arial" w:hAnsi="Arial" w:cs="Arial"/>
          <w:sz w:val="24"/>
          <w:szCs w:val="24"/>
        </w:rPr>
      </w:pPr>
      <w:r w:rsidRPr="00DA5B90">
        <w:rPr>
          <w:rFonts w:ascii="Arial" w:hAnsi="Arial" w:cs="Arial"/>
          <w:sz w:val="24"/>
          <w:szCs w:val="24"/>
        </w:rPr>
        <w:t>e)</w:t>
      </w:r>
      <w:r w:rsidRPr="00DA5B90">
        <w:rPr>
          <w:rFonts w:ascii="Arial" w:hAnsi="Arial" w:cs="Arial"/>
          <w:sz w:val="24"/>
          <w:szCs w:val="24"/>
        </w:rPr>
        <w:tab/>
      </w:r>
      <w:r w:rsidR="00B4266D" w:rsidRPr="00DA5B90">
        <w:rPr>
          <w:rFonts w:ascii="Arial" w:hAnsi="Arial" w:cs="Arial"/>
          <w:sz w:val="24"/>
          <w:szCs w:val="24"/>
        </w:rPr>
        <w:t xml:space="preserve">a certificate of insurance proving that the applicant has obtained  General Liability  insurance from an insurer </w:t>
      </w:r>
      <w:r w:rsidR="00B4266D" w:rsidRPr="00DA5B90">
        <w:rPr>
          <w:rFonts w:ascii="Arial" w:hAnsi="Arial" w:cs="Arial"/>
          <w:color w:val="000000"/>
          <w:spacing w:val="-2"/>
          <w:sz w:val="24"/>
          <w:szCs w:val="24"/>
        </w:rPr>
        <w:t>authorized by law to underwrite such insurance in the Province of Ontario</w:t>
      </w:r>
      <w:r w:rsidR="00B4266D" w:rsidRPr="00DA5B90">
        <w:rPr>
          <w:rFonts w:ascii="Arial" w:hAnsi="Arial" w:cs="Arial"/>
          <w:sz w:val="24"/>
          <w:szCs w:val="24"/>
        </w:rPr>
        <w:t xml:space="preserve"> in respect of the proposed special event. Such coverage shall be in an amount not less than two million ($2,000,000) dollars for the duration of the event and including at least one day prior to its commencement and at least one day after its conclusion. Such insurance shall include but is not limited to </w:t>
      </w:r>
      <w:r w:rsidR="00B4266D" w:rsidRPr="00DA5B90">
        <w:rPr>
          <w:rFonts w:ascii="Arial" w:hAnsi="Arial" w:cs="Arial"/>
          <w:color w:val="000000"/>
          <w:spacing w:val="-2"/>
          <w:sz w:val="24"/>
          <w:szCs w:val="24"/>
        </w:rPr>
        <w:t>bodily injury including death, personal injury and property damage including loss of use thereof</w:t>
      </w:r>
      <w:r w:rsidR="00B4266D" w:rsidRPr="00DA5B90">
        <w:rPr>
          <w:rFonts w:ascii="Arial" w:hAnsi="Arial" w:cs="Arial"/>
          <w:sz w:val="24"/>
          <w:szCs w:val="24"/>
        </w:rPr>
        <w:t xml:space="preserve">, contractual liability </w:t>
      </w:r>
      <w:proofErr w:type="spellStart"/>
      <w:r w:rsidR="00B4266D" w:rsidRPr="00DA5B90">
        <w:rPr>
          <w:rFonts w:ascii="Arial" w:hAnsi="Arial" w:cs="Arial"/>
          <w:sz w:val="24"/>
          <w:szCs w:val="24"/>
        </w:rPr>
        <w:t>and</w:t>
      </w:r>
      <w:r w:rsidR="00B4266D" w:rsidRPr="00DA5B90">
        <w:rPr>
          <w:rFonts w:ascii="Arial" w:hAnsi="Arial" w:cs="Arial"/>
          <w:color w:val="000000"/>
          <w:spacing w:val="-2"/>
          <w:sz w:val="24"/>
          <w:szCs w:val="24"/>
        </w:rPr>
        <w:t>contain</w:t>
      </w:r>
      <w:proofErr w:type="spellEnd"/>
      <w:r w:rsidR="00B4266D" w:rsidRPr="00DA5B90">
        <w:rPr>
          <w:rFonts w:ascii="Arial" w:hAnsi="Arial" w:cs="Arial"/>
          <w:color w:val="000000"/>
          <w:spacing w:val="-2"/>
          <w:sz w:val="24"/>
          <w:szCs w:val="24"/>
        </w:rPr>
        <w:t xml:space="preserve"> a cross liability / severability of interest clause. The policy shall name the Corporation of the City of Kawartha Lakes as an additional insured</w:t>
      </w:r>
      <w:r w:rsidR="00B4266D" w:rsidRPr="00DA5B90">
        <w:rPr>
          <w:rFonts w:ascii="Arial" w:hAnsi="Arial" w:cs="Arial"/>
          <w:sz w:val="24"/>
          <w:szCs w:val="24"/>
        </w:rPr>
        <w:t xml:space="preserve">  in order to protect the City against all liability; and</w:t>
      </w:r>
    </w:p>
    <w:p w14:paraId="6E7B05D2" w14:textId="77777777" w:rsidR="00FF0498" w:rsidRPr="00DA5B90" w:rsidRDefault="00FF0498" w:rsidP="005339C2">
      <w:pPr>
        <w:ind w:left="1440" w:hanging="720"/>
        <w:rPr>
          <w:rFonts w:ascii="Arial" w:hAnsi="Arial" w:cs="Arial"/>
          <w:sz w:val="24"/>
          <w:szCs w:val="24"/>
        </w:rPr>
      </w:pPr>
      <w:r w:rsidRPr="00DA5B90">
        <w:rPr>
          <w:rFonts w:ascii="Arial" w:hAnsi="Arial" w:cs="Arial"/>
          <w:sz w:val="24"/>
          <w:szCs w:val="24"/>
        </w:rPr>
        <w:t>f)</w:t>
      </w:r>
      <w:r w:rsidRPr="00DA5B90">
        <w:rPr>
          <w:rFonts w:ascii="Arial" w:hAnsi="Arial" w:cs="Arial"/>
          <w:sz w:val="24"/>
          <w:szCs w:val="24"/>
        </w:rPr>
        <w:tab/>
        <w:t xml:space="preserve">an agreement executed by the applicant indemnifying the City and its </w:t>
      </w:r>
      <w:proofErr w:type="spellStart"/>
      <w:r w:rsidRPr="00DA5B90">
        <w:rPr>
          <w:rFonts w:ascii="Arial" w:hAnsi="Arial" w:cs="Arial"/>
          <w:sz w:val="24"/>
          <w:szCs w:val="24"/>
        </w:rPr>
        <w:t>councillors</w:t>
      </w:r>
      <w:proofErr w:type="spellEnd"/>
      <w:r w:rsidRPr="00DA5B90">
        <w:rPr>
          <w:rFonts w:ascii="Arial" w:hAnsi="Arial" w:cs="Arial"/>
          <w:sz w:val="24"/>
          <w:szCs w:val="24"/>
        </w:rPr>
        <w:t>, officers, employees and agents from all costs, expenses, damages, claims and actions that are caused by or that result from the holding of the proposed special event.</w:t>
      </w:r>
    </w:p>
    <w:p w14:paraId="6E7B05D4" w14:textId="604D5DC3" w:rsidR="00FF0498" w:rsidRPr="00DA5B90" w:rsidRDefault="00FF0498" w:rsidP="00952563">
      <w:pPr>
        <w:spacing w:before="240" w:after="240"/>
        <w:ind w:left="720" w:hanging="720"/>
        <w:rPr>
          <w:rFonts w:ascii="Arial" w:hAnsi="Arial" w:cs="Arial"/>
          <w:sz w:val="24"/>
          <w:szCs w:val="24"/>
        </w:rPr>
      </w:pPr>
      <w:r w:rsidRPr="00DA5B90">
        <w:rPr>
          <w:rFonts w:ascii="Arial" w:hAnsi="Arial" w:cs="Arial"/>
          <w:sz w:val="24"/>
          <w:szCs w:val="24"/>
        </w:rPr>
        <w:t>3.05</w:t>
      </w:r>
      <w:r w:rsidRPr="00DA5B90">
        <w:rPr>
          <w:rFonts w:ascii="Arial" w:hAnsi="Arial" w:cs="Arial"/>
          <w:sz w:val="24"/>
          <w:szCs w:val="24"/>
        </w:rPr>
        <w:tab/>
      </w:r>
      <w:r w:rsidRPr="00DA5B90">
        <w:rPr>
          <w:rFonts w:ascii="Arial" w:hAnsi="Arial" w:cs="Arial"/>
          <w:b/>
          <w:sz w:val="24"/>
          <w:szCs w:val="24"/>
          <w:u w:val="single"/>
        </w:rPr>
        <w:t>Conditions</w:t>
      </w:r>
      <w:r w:rsidRPr="00DA5B90">
        <w:rPr>
          <w:rFonts w:ascii="Arial" w:hAnsi="Arial" w:cs="Arial"/>
          <w:b/>
          <w:sz w:val="24"/>
          <w:szCs w:val="24"/>
        </w:rPr>
        <w:t xml:space="preserve">: </w:t>
      </w:r>
      <w:r w:rsidRPr="00DA5B90">
        <w:rPr>
          <w:rFonts w:ascii="Arial" w:hAnsi="Arial" w:cs="Arial"/>
          <w:sz w:val="24"/>
          <w:szCs w:val="24"/>
        </w:rPr>
        <w:t>A special event permit issued to an applicant may include conditions imposed by the Licensing Officer, at his or her sole discretion, as a condition of obtaining and holding the special event permit.</w:t>
      </w:r>
    </w:p>
    <w:p w14:paraId="6E7B05D6" w14:textId="7F444530" w:rsidR="00FF0498" w:rsidRPr="00DA5B90" w:rsidRDefault="00FF0498" w:rsidP="00952563">
      <w:pPr>
        <w:spacing w:before="240" w:after="240"/>
        <w:ind w:left="720" w:hanging="720"/>
        <w:rPr>
          <w:rFonts w:ascii="Arial" w:hAnsi="Arial" w:cs="Arial"/>
          <w:sz w:val="24"/>
          <w:szCs w:val="24"/>
        </w:rPr>
      </w:pPr>
      <w:r w:rsidRPr="00DA5B90">
        <w:rPr>
          <w:rFonts w:ascii="Arial" w:hAnsi="Arial" w:cs="Arial"/>
          <w:sz w:val="24"/>
          <w:szCs w:val="24"/>
        </w:rPr>
        <w:t>3.06</w:t>
      </w:r>
      <w:r w:rsidRPr="00DA5B90">
        <w:rPr>
          <w:rFonts w:ascii="Arial" w:hAnsi="Arial" w:cs="Arial"/>
          <w:sz w:val="24"/>
          <w:szCs w:val="24"/>
        </w:rPr>
        <w:tab/>
      </w:r>
      <w:r w:rsidRPr="00DA5B90">
        <w:rPr>
          <w:rFonts w:ascii="Arial" w:hAnsi="Arial" w:cs="Arial"/>
          <w:b/>
          <w:sz w:val="24"/>
          <w:szCs w:val="24"/>
          <w:u w:val="single"/>
        </w:rPr>
        <w:t>Compliance</w:t>
      </w:r>
      <w:r w:rsidRPr="00DA5B90">
        <w:rPr>
          <w:rFonts w:ascii="Arial" w:hAnsi="Arial" w:cs="Arial"/>
          <w:b/>
          <w:sz w:val="24"/>
          <w:szCs w:val="24"/>
        </w:rPr>
        <w:t xml:space="preserve">: </w:t>
      </w:r>
      <w:r w:rsidRPr="00DA5B90">
        <w:rPr>
          <w:rFonts w:ascii="Arial" w:hAnsi="Arial" w:cs="Arial"/>
          <w:sz w:val="24"/>
          <w:szCs w:val="24"/>
        </w:rPr>
        <w:t>Every person to whom a special event permit has been issued shall be responsible for ensuring that the event is held in a manner that complies with all terms and conditions of the permit and all applicable municipal by-laws and provincial and fed</w:t>
      </w:r>
      <w:r w:rsidR="00271C67" w:rsidRPr="00DA5B90">
        <w:rPr>
          <w:rFonts w:ascii="Arial" w:hAnsi="Arial" w:cs="Arial"/>
          <w:sz w:val="24"/>
          <w:szCs w:val="24"/>
        </w:rPr>
        <w:t>eral statutes and regulations.</w:t>
      </w:r>
    </w:p>
    <w:p w14:paraId="6E7B05D8" w14:textId="791F3AFE" w:rsidR="00FF0498" w:rsidRPr="00DA5B90" w:rsidRDefault="00FF0498" w:rsidP="00952563">
      <w:pPr>
        <w:spacing w:before="240" w:after="240"/>
        <w:ind w:left="720" w:hanging="720"/>
        <w:rPr>
          <w:rFonts w:ascii="Arial" w:hAnsi="Arial" w:cs="Arial"/>
          <w:sz w:val="24"/>
          <w:szCs w:val="24"/>
        </w:rPr>
      </w:pPr>
      <w:r w:rsidRPr="00DA5B90">
        <w:rPr>
          <w:rFonts w:ascii="Arial" w:hAnsi="Arial" w:cs="Arial"/>
          <w:sz w:val="24"/>
          <w:szCs w:val="24"/>
        </w:rPr>
        <w:t>3.07</w:t>
      </w:r>
      <w:r w:rsidRPr="00DA5B90">
        <w:rPr>
          <w:rFonts w:ascii="Arial" w:hAnsi="Arial" w:cs="Arial"/>
          <w:sz w:val="24"/>
          <w:szCs w:val="24"/>
        </w:rPr>
        <w:tab/>
      </w:r>
      <w:r w:rsidRPr="00DA5B90">
        <w:rPr>
          <w:rFonts w:ascii="Arial" w:hAnsi="Arial" w:cs="Arial"/>
          <w:b/>
          <w:sz w:val="24"/>
          <w:szCs w:val="24"/>
          <w:u w:val="single"/>
        </w:rPr>
        <w:t>Changes to Arrangements</w:t>
      </w:r>
      <w:r w:rsidRPr="00DA5B90">
        <w:rPr>
          <w:rFonts w:ascii="Arial" w:hAnsi="Arial" w:cs="Arial"/>
          <w:b/>
          <w:sz w:val="24"/>
          <w:szCs w:val="24"/>
        </w:rPr>
        <w:t xml:space="preserve">: </w:t>
      </w:r>
      <w:r w:rsidRPr="00DA5B90">
        <w:rPr>
          <w:rFonts w:ascii="Arial" w:hAnsi="Arial" w:cs="Arial"/>
          <w:sz w:val="24"/>
          <w:szCs w:val="24"/>
        </w:rPr>
        <w:t>Every person to whom a special event permit has been issued shall notify the Licensing Officer</w:t>
      </w:r>
      <w:r w:rsidR="008E62A0" w:rsidRPr="00DA5B90">
        <w:rPr>
          <w:rFonts w:ascii="Arial" w:hAnsi="Arial" w:cs="Arial"/>
          <w:sz w:val="24"/>
          <w:szCs w:val="24"/>
        </w:rPr>
        <w:t>, in writing,</w:t>
      </w:r>
      <w:r w:rsidRPr="00DA5B90">
        <w:rPr>
          <w:rFonts w:ascii="Arial" w:hAnsi="Arial" w:cs="Arial"/>
          <w:sz w:val="24"/>
          <w:szCs w:val="24"/>
        </w:rPr>
        <w:t xml:space="preserve"> of any proposed changes to the arrangements for the event at the earliest possible opportunity.</w:t>
      </w:r>
    </w:p>
    <w:p w14:paraId="6E7B05DA" w14:textId="3E272C84" w:rsidR="00FF0498" w:rsidRPr="00DA5B90" w:rsidRDefault="00FF0498" w:rsidP="00952563">
      <w:pPr>
        <w:spacing w:before="240" w:after="240"/>
        <w:ind w:left="720" w:hanging="720"/>
        <w:rPr>
          <w:rFonts w:ascii="Arial" w:hAnsi="Arial" w:cs="Arial"/>
          <w:sz w:val="24"/>
          <w:szCs w:val="24"/>
        </w:rPr>
      </w:pPr>
      <w:r w:rsidRPr="00DA5B90">
        <w:rPr>
          <w:rFonts w:ascii="Arial" w:hAnsi="Arial" w:cs="Arial"/>
          <w:sz w:val="24"/>
          <w:szCs w:val="24"/>
        </w:rPr>
        <w:t>3.08</w:t>
      </w:r>
      <w:r w:rsidRPr="00DA5B90">
        <w:rPr>
          <w:rFonts w:ascii="Arial" w:hAnsi="Arial" w:cs="Arial"/>
          <w:sz w:val="24"/>
          <w:szCs w:val="24"/>
        </w:rPr>
        <w:tab/>
      </w:r>
      <w:r w:rsidRPr="00DA5B90">
        <w:rPr>
          <w:rFonts w:ascii="Arial" w:hAnsi="Arial" w:cs="Arial"/>
          <w:b/>
          <w:sz w:val="24"/>
          <w:szCs w:val="24"/>
          <w:u w:val="single"/>
        </w:rPr>
        <w:t>Amended Permit</w:t>
      </w:r>
      <w:r w:rsidRPr="00DA5B90">
        <w:rPr>
          <w:rFonts w:ascii="Arial" w:hAnsi="Arial" w:cs="Arial"/>
          <w:b/>
          <w:sz w:val="24"/>
          <w:szCs w:val="24"/>
        </w:rPr>
        <w:t xml:space="preserve">: </w:t>
      </w:r>
      <w:r w:rsidRPr="00DA5B90">
        <w:rPr>
          <w:rFonts w:ascii="Arial" w:hAnsi="Arial" w:cs="Arial"/>
          <w:sz w:val="24"/>
          <w:szCs w:val="24"/>
        </w:rPr>
        <w:t>The Licensing Officer shall amend the special event permit in writing if the proposed changes to the arrangements for the event are deemed to be acceptable.</w:t>
      </w:r>
    </w:p>
    <w:p w14:paraId="6E7B05DC" w14:textId="7FE3A2BC" w:rsidR="00FF0498" w:rsidRPr="00DA5B90" w:rsidRDefault="00FF0498" w:rsidP="00DA5B90">
      <w:pPr>
        <w:ind w:left="720" w:hanging="720"/>
        <w:rPr>
          <w:rFonts w:ascii="Arial" w:hAnsi="Arial" w:cs="Arial"/>
          <w:sz w:val="24"/>
          <w:szCs w:val="24"/>
        </w:rPr>
      </w:pPr>
      <w:r w:rsidRPr="00DA5B90">
        <w:rPr>
          <w:rFonts w:ascii="Arial" w:hAnsi="Arial" w:cs="Arial"/>
          <w:sz w:val="24"/>
          <w:szCs w:val="24"/>
        </w:rPr>
        <w:t>3.09</w:t>
      </w:r>
      <w:r w:rsidRPr="00DA5B90">
        <w:rPr>
          <w:rFonts w:ascii="Arial" w:hAnsi="Arial" w:cs="Arial"/>
          <w:sz w:val="24"/>
          <w:szCs w:val="24"/>
        </w:rPr>
        <w:tab/>
      </w:r>
      <w:r w:rsidRPr="00DA5B90">
        <w:rPr>
          <w:rFonts w:ascii="Arial" w:hAnsi="Arial" w:cs="Arial"/>
          <w:b/>
          <w:bCs/>
          <w:sz w:val="24"/>
          <w:szCs w:val="24"/>
          <w:u w:val="single"/>
        </w:rPr>
        <w:t>Permit Revocation</w:t>
      </w:r>
      <w:r w:rsidRPr="00DA5B90">
        <w:rPr>
          <w:rFonts w:ascii="Arial" w:hAnsi="Arial" w:cs="Arial"/>
          <w:b/>
          <w:bCs/>
          <w:sz w:val="24"/>
          <w:szCs w:val="24"/>
        </w:rPr>
        <w:t xml:space="preserve">: </w:t>
      </w:r>
      <w:r w:rsidRPr="00DA5B90">
        <w:rPr>
          <w:rFonts w:ascii="Arial" w:hAnsi="Arial" w:cs="Arial"/>
          <w:sz w:val="24"/>
          <w:szCs w:val="24"/>
        </w:rPr>
        <w:t>A special event permit may be revoked at any time by the Licensing Officer, at his or her sole discretion, if:</w:t>
      </w:r>
    </w:p>
    <w:p w14:paraId="6E7B05DD" w14:textId="21DA87C0" w:rsidR="00FF0498" w:rsidRPr="00DA5B90" w:rsidRDefault="00952563" w:rsidP="00DA5B90">
      <w:pPr>
        <w:ind w:left="1440" w:hanging="720"/>
        <w:rPr>
          <w:rFonts w:ascii="Arial" w:hAnsi="Arial" w:cs="Arial"/>
          <w:sz w:val="24"/>
          <w:szCs w:val="24"/>
        </w:rPr>
      </w:pPr>
      <w:r>
        <w:rPr>
          <w:rFonts w:ascii="Arial" w:hAnsi="Arial" w:cs="Arial"/>
          <w:sz w:val="24"/>
          <w:szCs w:val="24"/>
        </w:rPr>
        <w:t>a)</w:t>
      </w:r>
      <w:r w:rsidR="00FF0498" w:rsidRPr="00DA5B90">
        <w:rPr>
          <w:rFonts w:ascii="Arial" w:hAnsi="Arial" w:cs="Arial"/>
          <w:sz w:val="24"/>
          <w:szCs w:val="24"/>
        </w:rPr>
        <w:tab/>
        <w:t>the Licensing Officer determines that any information or documentation submitted as part of the permit application is false;</w:t>
      </w:r>
    </w:p>
    <w:p w14:paraId="6E7B05DE" w14:textId="77777777" w:rsidR="00FF0498" w:rsidRPr="00DA5B90" w:rsidRDefault="00FF0498" w:rsidP="00DA5B90">
      <w:pPr>
        <w:ind w:left="1440" w:hanging="720"/>
        <w:rPr>
          <w:rFonts w:ascii="Arial" w:hAnsi="Arial" w:cs="Arial"/>
          <w:sz w:val="24"/>
          <w:szCs w:val="24"/>
        </w:rPr>
      </w:pPr>
      <w:r w:rsidRPr="00DA5B90">
        <w:rPr>
          <w:rFonts w:ascii="Arial" w:hAnsi="Arial" w:cs="Arial"/>
          <w:sz w:val="24"/>
          <w:szCs w:val="24"/>
        </w:rPr>
        <w:t>b)</w:t>
      </w:r>
      <w:r w:rsidRPr="00DA5B90">
        <w:rPr>
          <w:rFonts w:ascii="Arial" w:hAnsi="Arial" w:cs="Arial"/>
          <w:sz w:val="24"/>
          <w:szCs w:val="24"/>
        </w:rPr>
        <w:tab/>
        <w:t xml:space="preserve">the permit holder does not comply with the conditions included in the permit; </w:t>
      </w:r>
    </w:p>
    <w:p w14:paraId="6E7B05DF" w14:textId="77777777" w:rsidR="00FF0498" w:rsidRPr="00DA5B90" w:rsidRDefault="00FF0498" w:rsidP="00DA5B90">
      <w:pPr>
        <w:ind w:left="1440" w:hanging="720"/>
        <w:rPr>
          <w:rFonts w:ascii="Arial" w:hAnsi="Arial" w:cs="Arial"/>
          <w:sz w:val="24"/>
          <w:szCs w:val="24"/>
        </w:rPr>
      </w:pPr>
      <w:r w:rsidRPr="00DA5B90">
        <w:rPr>
          <w:rFonts w:ascii="Arial" w:hAnsi="Arial" w:cs="Arial"/>
          <w:sz w:val="24"/>
          <w:szCs w:val="24"/>
        </w:rPr>
        <w:lastRenderedPageBreak/>
        <w:t>c)</w:t>
      </w:r>
      <w:r w:rsidRPr="00DA5B90">
        <w:rPr>
          <w:rFonts w:ascii="Arial" w:hAnsi="Arial" w:cs="Arial"/>
          <w:sz w:val="24"/>
          <w:szCs w:val="24"/>
        </w:rPr>
        <w:tab/>
        <w:t xml:space="preserve">the Medical Officer of Health identifies a specific health hazard relating to the special event; </w:t>
      </w:r>
    </w:p>
    <w:p w14:paraId="6E7B05E0" w14:textId="77777777" w:rsidR="00FF0498" w:rsidRPr="00DA5B90" w:rsidRDefault="00FF0498" w:rsidP="00DA5B90">
      <w:pPr>
        <w:ind w:left="1440" w:hanging="720"/>
        <w:rPr>
          <w:rFonts w:ascii="Arial" w:hAnsi="Arial" w:cs="Arial"/>
          <w:sz w:val="24"/>
          <w:szCs w:val="24"/>
        </w:rPr>
      </w:pPr>
      <w:r w:rsidRPr="00DA5B90">
        <w:rPr>
          <w:rFonts w:ascii="Arial" w:hAnsi="Arial" w:cs="Arial"/>
          <w:sz w:val="24"/>
          <w:szCs w:val="24"/>
        </w:rPr>
        <w:t>d)</w:t>
      </w:r>
      <w:r w:rsidRPr="00DA5B90">
        <w:rPr>
          <w:rFonts w:ascii="Arial" w:hAnsi="Arial" w:cs="Arial"/>
          <w:sz w:val="24"/>
          <w:szCs w:val="24"/>
        </w:rPr>
        <w:tab/>
        <w:t xml:space="preserve">the permit holder changes the arrangements for the special event without obtaining an amendment to the permit from the Licensing Officer in accordance with </w:t>
      </w:r>
      <w:r w:rsidR="002B7A93" w:rsidRPr="00DA5B90">
        <w:rPr>
          <w:rFonts w:ascii="Arial" w:hAnsi="Arial" w:cs="Arial"/>
          <w:sz w:val="24"/>
          <w:szCs w:val="24"/>
        </w:rPr>
        <w:t>sub</w:t>
      </w:r>
      <w:r w:rsidRPr="00DA5B90">
        <w:rPr>
          <w:rFonts w:ascii="Arial" w:hAnsi="Arial" w:cs="Arial"/>
          <w:sz w:val="24"/>
          <w:szCs w:val="24"/>
        </w:rPr>
        <w:t>section 3.08; or</w:t>
      </w:r>
    </w:p>
    <w:p w14:paraId="6E7B05E1" w14:textId="77777777" w:rsidR="00FF0498" w:rsidRPr="00DA5B90" w:rsidRDefault="00FF0498" w:rsidP="00DA5B90">
      <w:pPr>
        <w:ind w:left="1440" w:hanging="720"/>
        <w:rPr>
          <w:rFonts w:ascii="Arial" w:hAnsi="Arial" w:cs="Arial"/>
          <w:sz w:val="24"/>
          <w:szCs w:val="24"/>
        </w:rPr>
      </w:pPr>
      <w:r w:rsidRPr="00DA5B90">
        <w:rPr>
          <w:rFonts w:ascii="Arial" w:hAnsi="Arial" w:cs="Arial"/>
          <w:sz w:val="24"/>
          <w:szCs w:val="24"/>
        </w:rPr>
        <w:t>e)</w:t>
      </w:r>
      <w:r w:rsidRPr="00DA5B90">
        <w:rPr>
          <w:rFonts w:ascii="Arial" w:hAnsi="Arial" w:cs="Arial"/>
          <w:sz w:val="24"/>
          <w:szCs w:val="24"/>
        </w:rPr>
        <w:tab/>
        <w:t>the Licensing Officer or a Municipal Law Enforcement Officer determines that any of the arrangements proposed in support of the permit application have not been implemented; or</w:t>
      </w:r>
    </w:p>
    <w:p w14:paraId="6E7B05E2" w14:textId="77777777" w:rsidR="00FF0498" w:rsidRPr="00DA5B90" w:rsidRDefault="00FF0498" w:rsidP="00DA5B90">
      <w:pPr>
        <w:ind w:left="1440" w:hanging="720"/>
        <w:rPr>
          <w:rFonts w:ascii="Arial" w:hAnsi="Arial" w:cs="Arial"/>
          <w:sz w:val="24"/>
          <w:szCs w:val="24"/>
        </w:rPr>
      </w:pPr>
      <w:r w:rsidRPr="00DA5B90">
        <w:rPr>
          <w:rFonts w:ascii="Arial" w:hAnsi="Arial" w:cs="Arial"/>
          <w:sz w:val="24"/>
          <w:szCs w:val="24"/>
        </w:rPr>
        <w:t>f)</w:t>
      </w:r>
      <w:r w:rsidRPr="00DA5B90">
        <w:rPr>
          <w:rFonts w:ascii="Arial" w:hAnsi="Arial" w:cs="Arial"/>
          <w:sz w:val="24"/>
          <w:szCs w:val="24"/>
        </w:rPr>
        <w:tab/>
        <w:t>the Licensing Officer or a Municipal Law Enforcement Officer determines that a provision of this by-law, of another applicable by-law, or of a provincial or federal statute is being contravened.</w:t>
      </w:r>
    </w:p>
    <w:p w14:paraId="6E7B05E4" w14:textId="5796A02C" w:rsidR="00FF0498" w:rsidRPr="00DA5B90" w:rsidRDefault="00FF0498" w:rsidP="00952563">
      <w:pPr>
        <w:spacing w:before="240" w:after="240"/>
        <w:ind w:left="720" w:hanging="720"/>
        <w:rPr>
          <w:rFonts w:ascii="Arial" w:hAnsi="Arial" w:cs="Arial"/>
          <w:sz w:val="24"/>
          <w:szCs w:val="24"/>
        </w:rPr>
      </w:pPr>
      <w:r w:rsidRPr="00DA5B90">
        <w:rPr>
          <w:rFonts w:ascii="Arial" w:hAnsi="Arial" w:cs="Arial"/>
          <w:sz w:val="24"/>
          <w:szCs w:val="24"/>
        </w:rPr>
        <w:t>3.10</w:t>
      </w:r>
      <w:r w:rsidRPr="00DA5B90">
        <w:rPr>
          <w:rFonts w:ascii="Arial" w:hAnsi="Arial" w:cs="Arial"/>
          <w:sz w:val="24"/>
          <w:szCs w:val="24"/>
        </w:rPr>
        <w:tab/>
      </w:r>
      <w:r w:rsidRPr="00DA5B90">
        <w:rPr>
          <w:rFonts w:ascii="Arial" w:hAnsi="Arial" w:cs="Arial"/>
          <w:b/>
          <w:bCs/>
          <w:sz w:val="24"/>
          <w:szCs w:val="24"/>
          <w:u w:val="single"/>
        </w:rPr>
        <w:t>Refund of Deposits</w:t>
      </w:r>
      <w:r w:rsidRPr="00DA5B90">
        <w:rPr>
          <w:rFonts w:ascii="Arial" w:hAnsi="Arial" w:cs="Arial"/>
          <w:b/>
          <w:bCs/>
          <w:sz w:val="24"/>
          <w:szCs w:val="24"/>
        </w:rPr>
        <w:t xml:space="preserve">: </w:t>
      </w:r>
      <w:r w:rsidRPr="00DA5B90">
        <w:rPr>
          <w:rFonts w:ascii="Arial" w:hAnsi="Arial" w:cs="Arial"/>
          <w:bCs/>
          <w:sz w:val="24"/>
          <w:szCs w:val="24"/>
        </w:rPr>
        <w:t xml:space="preserve">The Licensing Officer shall </w:t>
      </w:r>
      <w:r w:rsidRPr="00DA5B90">
        <w:rPr>
          <w:rFonts w:ascii="Arial" w:hAnsi="Arial" w:cs="Arial"/>
          <w:sz w:val="24"/>
          <w:szCs w:val="24"/>
        </w:rPr>
        <w:t xml:space="preserve">refund any funds submitted to the City by the applicant in accordance with </w:t>
      </w:r>
      <w:r w:rsidR="002B7A93" w:rsidRPr="00DA5B90">
        <w:rPr>
          <w:rFonts w:ascii="Arial" w:hAnsi="Arial" w:cs="Arial"/>
          <w:sz w:val="24"/>
          <w:szCs w:val="24"/>
        </w:rPr>
        <w:t>sub</w:t>
      </w:r>
      <w:r w:rsidRPr="00DA5B90">
        <w:rPr>
          <w:rFonts w:ascii="Arial" w:hAnsi="Arial" w:cs="Arial"/>
          <w:sz w:val="24"/>
          <w:szCs w:val="24"/>
        </w:rPr>
        <w:t>section 3.03 that remain after the total costs incurred by the City in providing services at the special event have been determined and deducted.</w:t>
      </w:r>
    </w:p>
    <w:p w14:paraId="6E7B05E6" w14:textId="488BA681" w:rsidR="00FF0498" w:rsidRPr="00DA5B90" w:rsidRDefault="00FF0498" w:rsidP="00952563">
      <w:pPr>
        <w:pStyle w:val="BodyTextIndent3"/>
        <w:spacing w:before="240" w:after="240"/>
        <w:ind w:hanging="720"/>
        <w:rPr>
          <w:rFonts w:cs="Arial"/>
          <w:sz w:val="24"/>
          <w:szCs w:val="24"/>
        </w:rPr>
      </w:pPr>
      <w:r w:rsidRPr="00DA5B90">
        <w:rPr>
          <w:rFonts w:cs="Arial"/>
          <w:sz w:val="24"/>
          <w:szCs w:val="24"/>
        </w:rPr>
        <w:t>3.11</w:t>
      </w:r>
      <w:r w:rsidRPr="00DA5B90">
        <w:rPr>
          <w:rFonts w:cs="Arial"/>
          <w:sz w:val="24"/>
          <w:szCs w:val="24"/>
        </w:rPr>
        <w:tab/>
      </w:r>
      <w:r w:rsidRPr="00DA5B90">
        <w:rPr>
          <w:rFonts w:cs="Arial"/>
          <w:b/>
          <w:sz w:val="24"/>
          <w:szCs w:val="24"/>
          <w:u w:val="single"/>
        </w:rPr>
        <w:t>Summary of Municipal Costs</w:t>
      </w:r>
      <w:r w:rsidRPr="00DA5B90">
        <w:rPr>
          <w:rFonts w:cs="Arial"/>
          <w:b/>
          <w:sz w:val="24"/>
          <w:szCs w:val="24"/>
        </w:rPr>
        <w:t xml:space="preserve">: </w:t>
      </w:r>
      <w:r w:rsidRPr="00DA5B90">
        <w:rPr>
          <w:rFonts w:cs="Arial"/>
          <w:sz w:val="24"/>
          <w:szCs w:val="24"/>
        </w:rPr>
        <w:t>Upon request, the Licensing Officer shall provide the applicant with a written summary of the costs incurred by the City in providing services at the special event.</w:t>
      </w:r>
    </w:p>
    <w:p w14:paraId="6E7B05E8" w14:textId="6F101961" w:rsidR="00FF0498" w:rsidRPr="00DA5B90" w:rsidRDefault="00FF0498" w:rsidP="00952563">
      <w:pPr>
        <w:spacing w:before="240" w:after="240"/>
        <w:ind w:left="720" w:hanging="720"/>
        <w:rPr>
          <w:rFonts w:ascii="Arial" w:hAnsi="Arial" w:cs="Arial"/>
          <w:bCs/>
          <w:sz w:val="24"/>
          <w:szCs w:val="24"/>
        </w:rPr>
      </w:pPr>
      <w:r w:rsidRPr="00DA5B90">
        <w:rPr>
          <w:rFonts w:ascii="Arial" w:hAnsi="Arial" w:cs="Arial"/>
          <w:sz w:val="24"/>
          <w:szCs w:val="24"/>
        </w:rPr>
        <w:t>3.12</w:t>
      </w:r>
      <w:r w:rsidRPr="00DA5B90">
        <w:rPr>
          <w:rFonts w:ascii="Arial" w:hAnsi="Arial" w:cs="Arial"/>
          <w:sz w:val="24"/>
          <w:szCs w:val="24"/>
        </w:rPr>
        <w:tab/>
      </w:r>
      <w:r w:rsidRPr="00DA5B90">
        <w:rPr>
          <w:rFonts w:ascii="Arial" w:hAnsi="Arial" w:cs="Arial"/>
          <w:b/>
          <w:bCs/>
          <w:sz w:val="24"/>
          <w:szCs w:val="24"/>
          <w:u w:val="single"/>
        </w:rPr>
        <w:t>Permit Fees</w:t>
      </w:r>
      <w:r w:rsidRPr="00DA5B90">
        <w:rPr>
          <w:rFonts w:ascii="Arial" w:hAnsi="Arial" w:cs="Arial"/>
          <w:b/>
          <w:bCs/>
          <w:sz w:val="24"/>
          <w:szCs w:val="24"/>
        </w:rPr>
        <w:t xml:space="preserve">: </w:t>
      </w:r>
      <w:r w:rsidRPr="00DA5B90">
        <w:rPr>
          <w:rFonts w:ascii="Arial" w:hAnsi="Arial" w:cs="Arial"/>
          <w:bCs/>
          <w:sz w:val="24"/>
          <w:szCs w:val="24"/>
        </w:rPr>
        <w:t xml:space="preserve">Despite </w:t>
      </w:r>
      <w:r w:rsidR="002B7A93" w:rsidRPr="00DA5B90">
        <w:rPr>
          <w:rFonts w:ascii="Arial" w:hAnsi="Arial" w:cs="Arial"/>
          <w:bCs/>
          <w:sz w:val="24"/>
          <w:szCs w:val="24"/>
        </w:rPr>
        <w:t>sub</w:t>
      </w:r>
      <w:r w:rsidRPr="00DA5B90">
        <w:rPr>
          <w:rFonts w:ascii="Arial" w:hAnsi="Arial" w:cs="Arial"/>
          <w:bCs/>
          <w:sz w:val="24"/>
          <w:szCs w:val="24"/>
        </w:rPr>
        <w:t>section 3.02, the permit application fee may be waived or refunded to the applicant, with the approval of City Council, if a proposed special event is to be held by or on behalf of a registered charitable organization.</w:t>
      </w:r>
    </w:p>
    <w:p w14:paraId="6E7B05EA" w14:textId="77777777" w:rsidR="00FF0498" w:rsidRPr="00DA5B90" w:rsidRDefault="00FF0498" w:rsidP="00952563">
      <w:pPr>
        <w:pStyle w:val="Heading1"/>
      </w:pPr>
      <w:r w:rsidRPr="00DA5B90">
        <w:t>Section 4.00:</w:t>
      </w:r>
      <w:r w:rsidRPr="00DA5B90">
        <w:tab/>
        <w:t>Enforcement and Penalties</w:t>
      </w:r>
    </w:p>
    <w:p w14:paraId="6E7B05EC" w14:textId="289E07A3" w:rsidR="009B59D4" w:rsidRPr="00DA5B90" w:rsidRDefault="00FF0498" w:rsidP="00952563">
      <w:pPr>
        <w:spacing w:before="240" w:after="240"/>
        <w:ind w:left="720" w:hanging="720"/>
        <w:rPr>
          <w:rFonts w:ascii="Arial" w:hAnsi="Arial" w:cs="Arial"/>
          <w:sz w:val="24"/>
          <w:szCs w:val="24"/>
          <w:lang w:val="en-CA"/>
        </w:rPr>
      </w:pPr>
      <w:r w:rsidRPr="00DA5B90">
        <w:rPr>
          <w:rFonts w:ascii="Arial" w:hAnsi="Arial" w:cs="Arial"/>
          <w:bCs/>
          <w:sz w:val="24"/>
          <w:szCs w:val="24"/>
        </w:rPr>
        <w:t>4.01</w:t>
      </w:r>
      <w:r w:rsidRPr="00DA5B90">
        <w:rPr>
          <w:rFonts w:ascii="Arial" w:hAnsi="Arial" w:cs="Arial"/>
          <w:bCs/>
          <w:sz w:val="24"/>
          <w:szCs w:val="24"/>
        </w:rPr>
        <w:tab/>
      </w:r>
      <w:r w:rsidR="009B59D4" w:rsidRPr="00DA5B90">
        <w:rPr>
          <w:rFonts w:ascii="Arial" w:hAnsi="Arial" w:cs="Arial"/>
          <w:b/>
          <w:bCs/>
          <w:color w:val="000000"/>
          <w:spacing w:val="-2"/>
          <w:sz w:val="24"/>
          <w:szCs w:val="24"/>
          <w:u w:val="single"/>
          <w:lang w:val="en-CA"/>
        </w:rPr>
        <w:t>Enforcement</w:t>
      </w:r>
      <w:r w:rsidR="009B59D4" w:rsidRPr="00DA5B90">
        <w:rPr>
          <w:rFonts w:ascii="Arial" w:hAnsi="Arial" w:cs="Arial"/>
          <w:color w:val="000000"/>
          <w:spacing w:val="-2"/>
          <w:sz w:val="24"/>
          <w:szCs w:val="24"/>
          <w:lang w:val="en-CA"/>
        </w:rPr>
        <w:t xml:space="preserve">: </w:t>
      </w:r>
      <w:r w:rsidR="009B59D4" w:rsidRPr="00DA5B90">
        <w:rPr>
          <w:rFonts w:ascii="Arial" w:hAnsi="Arial" w:cs="Arial"/>
          <w:sz w:val="24"/>
          <w:szCs w:val="24"/>
          <w:lang w:val="en-CA"/>
        </w:rPr>
        <w:t>Municipal Law Enforcement Officers, Police, the Licensing Officer or any person appointed by council may enforce this by-law.</w:t>
      </w:r>
    </w:p>
    <w:p w14:paraId="6E7B05EE" w14:textId="3A32EFC1" w:rsidR="00FF0498" w:rsidRDefault="00FF0498" w:rsidP="00952563">
      <w:pPr>
        <w:spacing w:before="240" w:after="240"/>
        <w:ind w:left="720" w:hanging="720"/>
        <w:rPr>
          <w:rFonts w:ascii="Arial" w:hAnsi="Arial" w:cs="Arial"/>
          <w:sz w:val="24"/>
          <w:szCs w:val="24"/>
        </w:rPr>
      </w:pPr>
      <w:r w:rsidRPr="00DA5B90">
        <w:rPr>
          <w:rFonts w:ascii="Arial" w:hAnsi="Arial" w:cs="Arial"/>
          <w:sz w:val="24"/>
          <w:szCs w:val="24"/>
        </w:rPr>
        <w:t>4.02</w:t>
      </w:r>
      <w:r w:rsidRPr="00DA5B90">
        <w:rPr>
          <w:rFonts w:ascii="Arial" w:hAnsi="Arial" w:cs="Arial"/>
          <w:sz w:val="24"/>
          <w:szCs w:val="24"/>
        </w:rPr>
        <w:tab/>
      </w:r>
      <w:r w:rsidRPr="00DA5B90">
        <w:rPr>
          <w:rFonts w:ascii="Arial" w:hAnsi="Arial" w:cs="Arial"/>
          <w:b/>
          <w:sz w:val="24"/>
          <w:szCs w:val="24"/>
          <w:u w:val="single"/>
        </w:rPr>
        <w:t>Obstruction</w:t>
      </w:r>
      <w:r w:rsidRPr="00DA5B90">
        <w:rPr>
          <w:rFonts w:ascii="Arial" w:hAnsi="Arial" w:cs="Arial"/>
          <w:sz w:val="24"/>
          <w:szCs w:val="24"/>
        </w:rPr>
        <w:t>: No person shall hinder or obstruct, or attempt to hinder or obstruct, any person exercising a power or performing a duty under this by-law.</w:t>
      </w:r>
    </w:p>
    <w:p w14:paraId="6E7B05F0" w14:textId="77777777" w:rsidR="00F245C0" w:rsidRPr="00DA5B90" w:rsidRDefault="00F245C0" w:rsidP="00952563">
      <w:pPr>
        <w:spacing w:before="240" w:after="240"/>
        <w:ind w:left="720" w:hanging="720"/>
        <w:rPr>
          <w:rFonts w:ascii="Arial" w:hAnsi="Arial" w:cs="Arial"/>
          <w:sz w:val="24"/>
          <w:szCs w:val="24"/>
        </w:rPr>
      </w:pPr>
      <w:r>
        <w:rPr>
          <w:rFonts w:ascii="Arial" w:hAnsi="Arial" w:cs="Arial"/>
          <w:sz w:val="24"/>
          <w:szCs w:val="24"/>
        </w:rPr>
        <w:t>4.03</w:t>
      </w:r>
      <w:r>
        <w:rPr>
          <w:rFonts w:ascii="Arial" w:hAnsi="Arial" w:cs="Arial"/>
          <w:sz w:val="24"/>
          <w:szCs w:val="24"/>
        </w:rPr>
        <w:tab/>
      </w:r>
      <w:r w:rsidR="00AA6E2D" w:rsidRPr="00DA5B90">
        <w:rPr>
          <w:rFonts w:ascii="Arial" w:hAnsi="Arial" w:cs="Arial"/>
          <w:b/>
          <w:bCs/>
          <w:sz w:val="24"/>
          <w:szCs w:val="24"/>
          <w:u w:val="single"/>
        </w:rPr>
        <w:t>Offence</w:t>
      </w:r>
      <w:r w:rsidR="00AA6E2D">
        <w:rPr>
          <w:rFonts w:ascii="Arial" w:hAnsi="Arial" w:cs="Arial"/>
          <w:b/>
          <w:bCs/>
          <w:sz w:val="24"/>
          <w:szCs w:val="24"/>
          <w:u w:val="single"/>
        </w:rPr>
        <w:t xml:space="preserve"> and Penalty</w:t>
      </w:r>
      <w:r w:rsidR="00AA6E2D" w:rsidRPr="00DA5B90">
        <w:rPr>
          <w:rFonts w:ascii="Arial" w:hAnsi="Arial" w:cs="Arial"/>
          <w:b/>
          <w:bCs/>
          <w:sz w:val="24"/>
          <w:szCs w:val="24"/>
        </w:rPr>
        <w:t xml:space="preserve">: </w:t>
      </w:r>
      <w:r w:rsidRPr="00F245C0">
        <w:rPr>
          <w:rFonts w:ascii="Arial" w:hAnsi="Arial" w:cs="Arial"/>
          <w:sz w:val="24"/>
          <w:szCs w:val="24"/>
        </w:rPr>
        <w:t>Every person who contravenes any provision of this bylaw is guilty of an offence and upon conviction is liable to a fine as provided for by the Provincial Offences Act, R.S.O. 1990, Chapter P.33, as amended.</w:t>
      </w:r>
    </w:p>
    <w:p w14:paraId="6E7B05F2" w14:textId="4F2485C5" w:rsidR="009B59D4" w:rsidRPr="00DA5B90" w:rsidRDefault="00FF0498" w:rsidP="00952563">
      <w:pPr>
        <w:spacing w:before="240" w:after="240"/>
        <w:ind w:left="720" w:hanging="720"/>
        <w:rPr>
          <w:rFonts w:ascii="Arial" w:hAnsi="Arial" w:cs="Arial"/>
          <w:bCs/>
          <w:sz w:val="24"/>
          <w:szCs w:val="24"/>
        </w:rPr>
      </w:pPr>
      <w:r w:rsidRPr="00DA5B90">
        <w:rPr>
          <w:rFonts w:ascii="Arial" w:hAnsi="Arial" w:cs="Arial"/>
          <w:bCs/>
          <w:sz w:val="24"/>
          <w:szCs w:val="24"/>
        </w:rPr>
        <w:t>4.0</w:t>
      </w:r>
      <w:r w:rsidR="00F245C0">
        <w:rPr>
          <w:rFonts w:ascii="Arial" w:hAnsi="Arial" w:cs="Arial"/>
          <w:bCs/>
          <w:sz w:val="24"/>
          <w:szCs w:val="24"/>
        </w:rPr>
        <w:t>4</w:t>
      </w:r>
      <w:r w:rsidRPr="00DA5B90">
        <w:rPr>
          <w:rFonts w:ascii="Arial" w:hAnsi="Arial" w:cs="Arial"/>
          <w:bCs/>
          <w:sz w:val="24"/>
          <w:szCs w:val="24"/>
        </w:rPr>
        <w:tab/>
      </w:r>
      <w:r w:rsidR="00AA6E2D" w:rsidRPr="00DA5B90">
        <w:rPr>
          <w:rFonts w:ascii="Arial" w:hAnsi="Arial" w:cs="Arial"/>
          <w:b/>
          <w:bCs/>
          <w:sz w:val="24"/>
          <w:szCs w:val="24"/>
          <w:u w:val="single"/>
        </w:rPr>
        <w:t>Offence</w:t>
      </w:r>
      <w:r w:rsidR="00AA6E2D">
        <w:rPr>
          <w:rFonts w:ascii="Arial" w:hAnsi="Arial" w:cs="Arial"/>
          <w:b/>
          <w:bCs/>
          <w:sz w:val="24"/>
          <w:szCs w:val="24"/>
          <w:u w:val="single"/>
        </w:rPr>
        <w:t xml:space="preserve"> and Penalty</w:t>
      </w:r>
      <w:r w:rsidR="00AA6E2D" w:rsidRPr="00DA5B90">
        <w:rPr>
          <w:rFonts w:ascii="Arial" w:hAnsi="Arial" w:cs="Arial"/>
          <w:b/>
          <w:bCs/>
          <w:sz w:val="24"/>
          <w:szCs w:val="24"/>
        </w:rPr>
        <w:t xml:space="preserve">: </w:t>
      </w:r>
      <w:r w:rsidR="00AA6E2D">
        <w:rPr>
          <w:rFonts w:ascii="Arial" w:hAnsi="Arial" w:cs="Arial"/>
          <w:bCs/>
          <w:sz w:val="24"/>
          <w:szCs w:val="24"/>
        </w:rPr>
        <w:t>Every</w:t>
      </w:r>
      <w:r w:rsidR="009B59D4" w:rsidRPr="00DA5B90">
        <w:rPr>
          <w:rFonts w:ascii="Arial" w:hAnsi="Arial" w:cs="Arial"/>
          <w:bCs/>
          <w:sz w:val="24"/>
          <w:szCs w:val="24"/>
        </w:rPr>
        <w:t xml:space="preserve"> person who contravenes any provision of this by-law is guilty of an offence and upon conviction is liable to a maximum fine of not more than $100,000.00</w:t>
      </w:r>
      <w:r w:rsidR="00F245C0">
        <w:rPr>
          <w:rFonts w:ascii="Arial" w:hAnsi="Arial" w:cs="Arial"/>
          <w:bCs/>
          <w:sz w:val="24"/>
          <w:szCs w:val="24"/>
        </w:rPr>
        <w:t xml:space="preserve">, </w:t>
      </w:r>
      <w:r w:rsidR="00F245C0" w:rsidRPr="00A560D4">
        <w:rPr>
          <w:rFonts w:ascii="Arial" w:hAnsi="Arial" w:cs="Arial"/>
          <w:bCs/>
          <w:sz w:val="24"/>
          <w:szCs w:val="24"/>
        </w:rPr>
        <w:t xml:space="preserve">as provided for by Section 429 of the Municipal Act, 2001, </w:t>
      </w:r>
      <w:r w:rsidR="00CF506B" w:rsidRPr="00CF506B">
        <w:rPr>
          <w:rFonts w:ascii="Arial" w:hAnsi="Arial" w:cs="Arial"/>
          <w:bCs/>
          <w:sz w:val="24"/>
          <w:szCs w:val="24"/>
        </w:rPr>
        <w:t>S.O. 2001, Chapter 25</w:t>
      </w:r>
      <w:r w:rsidR="003F7CBB">
        <w:rPr>
          <w:rFonts w:ascii="Arial" w:hAnsi="Arial" w:cs="Arial"/>
          <w:bCs/>
          <w:sz w:val="24"/>
          <w:szCs w:val="24"/>
        </w:rPr>
        <w:t>,</w:t>
      </w:r>
      <w:r w:rsidR="00CF506B" w:rsidRPr="00CF506B">
        <w:rPr>
          <w:rFonts w:ascii="Arial" w:hAnsi="Arial" w:cs="Arial"/>
          <w:bCs/>
          <w:sz w:val="24"/>
          <w:szCs w:val="24"/>
        </w:rPr>
        <w:t xml:space="preserve"> </w:t>
      </w:r>
      <w:r w:rsidR="00F245C0" w:rsidRPr="00A560D4">
        <w:rPr>
          <w:rFonts w:ascii="Arial" w:hAnsi="Arial" w:cs="Arial"/>
          <w:bCs/>
          <w:sz w:val="24"/>
          <w:szCs w:val="24"/>
        </w:rPr>
        <w:t>as amended</w:t>
      </w:r>
      <w:r w:rsidR="009B59D4" w:rsidRPr="00DA5B90">
        <w:rPr>
          <w:rFonts w:ascii="Arial" w:hAnsi="Arial" w:cs="Arial"/>
          <w:bCs/>
          <w:sz w:val="24"/>
          <w:szCs w:val="24"/>
        </w:rPr>
        <w:t>.</w:t>
      </w:r>
    </w:p>
    <w:p w14:paraId="6E7B05F4" w14:textId="77777777" w:rsidR="009B59D4" w:rsidRPr="00DA5B90" w:rsidRDefault="009B59D4" w:rsidP="00952563">
      <w:pPr>
        <w:spacing w:before="240" w:after="240"/>
        <w:ind w:left="720" w:hanging="720"/>
        <w:rPr>
          <w:rFonts w:ascii="Arial" w:hAnsi="Arial" w:cs="Arial"/>
          <w:bCs/>
          <w:sz w:val="24"/>
          <w:szCs w:val="24"/>
        </w:rPr>
      </w:pPr>
      <w:r w:rsidRPr="00DA5B90">
        <w:rPr>
          <w:rFonts w:ascii="Arial" w:hAnsi="Arial" w:cs="Arial"/>
          <w:bCs/>
          <w:sz w:val="24"/>
          <w:szCs w:val="24"/>
        </w:rPr>
        <w:t>4.0</w:t>
      </w:r>
      <w:r w:rsidR="00F245C0">
        <w:rPr>
          <w:rFonts w:ascii="Arial" w:hAnsi="Arial" w:cs="Arial"/>
          <w:bCs/>
          <w:sz w:val="24"/>
          <w:szCs w:val="24"/>
        </w:rPr>
        <w:t>5</w:t>
      </w:r>
      <w:r w:rsidRPr="00DA5B90">
        <w:rPr>
          <w:rFonts w:ascii="Arial" w:hAnsi="Arial" w:cs="Arial"/>
          <w:bCs/>
          <w:sz w:val="24"/>
          <w:szCs w:val="24"/>
        </w:rPr>
        <w:tab/>
      </w:r>
      <w:r w:rsidR="009906C4" w:rsidRPr="009906C4">
        <w:rPr>
          <w:rFonts w:ascii="Arial" w:hAnsi="Arial" w:cs="Arial"/>
          <w:b/>
          <w:bCs/>
          <w:sz w:val="24"/>
          <w:szCs w:val="24"/>
          <w:u w:val="single"/>
        </w:rPr>
        <w:t>Corporation</w:t>
      </w:r>
      <w:r w:rsidR="009906C4" w:rsidRPr="009906C4">
        <w:rPr>
          <w:rFonts w:ascii="Arial" w:hAnsi="Arial" w:cs="Arial"/>
          <w:b/>
          <w:bCs/>
          <w:sz w:val="24"/>
          <w:szCs w:val="24"/>
        </w:rPr>
        <w:t xml:space="preserve">: </w:t>
      </w:r>
      <w:r w:rsidRPr="00DA5B90">
        <w:rPr>
          <w:rFonts w:ascii="Arial" w:hAnsi="Arial" w:cs="Arial"/>
          <w:bCs/>
          <w:sz w:val="24"/>
          <w:szCs w:val="24"/>
        </w:rPr>
        <w:t>A director or officer of a corporation who knowingly concurs in the violation or contravention by the corporation of any provision of this by-law is guilty of an offence and upon conviction is liable to a maximum fine of not more than $100,000.00</w:t>
      </w:r>
      <w:r w:rsidR="00F245C0">
        <w:rPr>
          <w:rFonts w:ascii="Arial" w:hAnsi="Arial" w:cs="Arial"/>
          <w:bCs/>
          <w:sz w:val="24"/>
          <w:szCs w:val="24"/>
        </w:rPr>
        <w:t xml:space="preserve">, </w:t>
      </w:r>
      <w:r w:rsidR="00F245C0" w:rsidRPr="00A560D4">
        <w:rPr>
          <w:rFonts w:ascii="Arial" w:hAnsi="Arial" w:cs="Arial"/>
          <w:bCs/>
          <w:sz w:val="24"/>
          <w:szCs w:val="24"/>
        </w:rPr>
        <w:t xml:space="preserve">as provided for by Section 429 of the Municipal Act, 2001, </w:t>
      </w:r>
      <w:r w:rsidR="00CF506B" w:rsidRPr="00CF506B">
        <w:rPr>
          <w:rFonts w:ascii="Arial" w:hAnsi="Arial" w:cs="Arial"/>
          <w:bCs/>
          <w:sz w:val="24"/>
          <w:szCs w:val="24"/>
        </w:rPr>
        <w:t>S.O. 2001, Chapter 25</w:t>
      </w:r>
      <w:r w:rsidR="003F7CBB">
        <w:rPr>
          <w:rFonts w:ascii="Arial" w:hAnsi="Arial" w:cs="Arial"/>
          <w:bCs/>
          <w:sz w:val="24"/>
          <w:szCs w:val="24"/>
        </w:rPr>
        <w:t>,</w:t>
      </w:r>
      <w:r w:rsidR="00CF506B" w:rsidRPr="00CF506B">
        <w:rPr>
          <w:rFonts w:ascii="Arial" w:hAnsi="Arial" w:cs="Arial"/>
          <w:bCs/>
          <w:sz w:val="24"/>
          <w:szCs w:val="24"/>
        </w:rPr>
        <w:t xml:space="preserve"> </w:t>
      </w:r>
      <w:r w:rsidR="00F245C0" w:rsidRPr="00A560D4">
        <w:rPr>
          <w:rFonts w:ascii="Arial" w:hAnsi="Arial" w:cs="Arial"/>
          <w:bCs/>
          <w:sz w:val="24"/>
          <w:szCs w:val="24"/>
        </w:rPr>
        <w:t>as amended</w:t>
      </w:r>
      <w:r w:rsidRPr="00DA5B90">
        <w:rPr>
          <w:rFonts w:ascii="Arial" w:hAnsi="Arial" w:cs="Arial"/>
          <w:bCs/>
          <w:sz w:val="24"/>
          <w:szCs w:val="24"/>
        </w:rPr>
        <w:t>.</w:t>
      </w:r>
    </w:p>
    <w:p w14:paraId="6E7B05F6" w14:textId="74B01088" w:rsidR="00FF0498" w:rsidRPr="00DA5B90" w:rsidRDefault="00FF0498" w:rsidP="00952563">
      <w:pPr>
        <w:spacing w:before="240" w:after="240"/>
        <w:ind w:left="720" w:hanging="720"/>
        <w:rPr>
          <w:rFonts w:ascii="Arial" w:hAnsi="Arial" w:cs="Arial"/>
          <w:sz w:val="24"/>
          <w:szCs w:val="24"/>
        </w:rPr>
      </w:pPr>
      <w:r w:rsidRPr="00DA5B90">
        <w:rPr>
          <w:rFonts w:ascii="Arial" w:hAnsi="Arial" w:cs="Arial"/>
          <w:sz w:val="24"/>
          <w:szCs w:val="24"/>
        </w:rPr>
        <w:t>4.0</w:t>
      </w:r>
      <w:r w:rsidR="00F245C0">
        <w:rPr>
          <w:rFonts w:ascii="Arial" w:hAnsi="Arial" w:cs="Arial"/>
          <w:sz w:val="24"/>
          <w:szCs w:val="24"/>
        </w:rPr>
        <w:t>6</w:t>
      </w:r>
      <w:r w:rsidRPr="00DA5B90">
        <w:rPr>
          <w:rFonts w:ascii="Arial" w:hAnsi="Arial" w:cs="Arial"/>
          <w:sz w:val="24"/>
          <w:szCs w:val="24"/>
        </w:rPr>
        <w:tab/>
      </w:r>
      <w:r w:rsidRPr="00DA5B90">
        <w:rPr>
          <w:rFonts w:ascii="Arial" w:hAnsi="Arial" w:cs="Arial"/>
          <w:b/>
          <w:sz w:val="24"/>
          <w:szCs w:val="24"/>
          <w:u w:val="single"/>
        </w:rPr>
        <w:t>Multiple Offences</w:t>
      </w:r>
      <w:r w:rsidRPr="00DA5B90">
        <w:rPr>
          <w:rFonts w:ascii="Arial" w:hAnsi="Arial" w:cs="Arial"/>
          <w:b/>
          <w:sz w:val="24"/>
          <w:szCs w:val="24"/>
        </w:rPr>
        <w:t xml:space="preserve">: </w:t>
      </w:r>
      <w:r w:rsidRPr="00DA5B90">
        <w:rPr>
          <w:rFonts w:ascii="Arial" w:hAnsi="Arial" w:cs="Arial"/>
          <w:sz w:val="24"/>
          <w:szCs w:val="24"/>
        </w:rPr>
        <w:t>The conviction of a person for the contravention</w:t>
      </w:r>
      <w:r w:rsidR="007F1250" w:rsidRPr="00DA5B90">
        <w:rPr>
          <w:rFonts w:ascii="Arial" w:hAnsi="Arial" w:cs="Arial"/>
          <w:sz w:val="24"/>
          <w:szCs w:val="24"/>
        </w:rPr>
        <w:t xml:space="preserve"> or breach</w:t>
      </w:r>
      <w:r w:rsidRPr="00DA5B90">
        <w:rPr>
          <w:rFonts w:ascii="Arial" w:hAnsi="Arial" w:cs="Arial"/>
          <w:sz w:val="24"/>
          <w:szCs w:val="24"/>
        </w:rPr>
        <w:t xml:space="preserve"> of any provision of this by-law shall not operate as a bar to the prosecution against the same person for any subsequent </w:t>
      </w:r>
      <w:r w:rsidR="007F1250" w:rsidRPr="00DA5B90">
        <w:rPr>
          <w:rFonts w:ascii="Arial" w:hAnsi="Arial" w:cs="Arial"/>
          <w:sz w:val="24"/>
          <w:szCs w:val="24"/>
        </w:rPr>
        <w:t xml:space="preserve">or continued breach or </w:t>
      </w:r>
      <w:r w:rsidRPr="00DA5B90">
        <w:rPr>
          <w:rFonts w:ascii="Arial" w:hAnsi="Arial" w:cs="Arial"/>
          <w:sz w:val="24"/>
          <w:szCs w:val="24"/>
        </w:rPr>
        <w:t xml:space="preserve">contravention of </w:t>
      </w:r>
      <w:r w:rsidR="007F1250" w:rsidRPr="00DA5B90">
        <w:rPr>
          <w:rFonts w:ascii="Arial" w:hAnsi="Arial" w:cs="Arial"/>
          <w:sz w:val="24"/>
          <w:szCs w:val="24"/>
        </w:rPr>
        <w:t xml:space="preserve">any provision of </w:t>
      </w:r>
      <w:r w:rsidRPr="00DA5B90">
        <w:rPr>
          <w:rFonts w:ascii="Arial" w:hAnsi="Arial" w:cs="Arial"/>
          <w:sz w:val="24"/>
          <w:szCs w:val="24"/>
        </w:rPr>
        <w:t>this by-law.</w:t>
      </w:r>
      <w:r w:rsidR="007F1250" w:rsidRPr="00DA5B90">
        <w:rPr>
          <w:rFonts w:ascii="Arial" w:hAnsi="Arial" w:cs="Arial"/>
          <w:sz w:val="24"/>
          <w:szCs w:val="24"/>
        </w:rPr>
        <w:t xml:space="preserve"> Each day that the offence continues shall be deemed a separate and distinct offence.</w:t>
      </w:r>
    </w:p>
    <w:p w14:paraId="6E7B05F8" w14:textId="0625D6DA" w:rsidR="00FF0498" w:rsidRPr="00DA5B90" w:rsidRDefault="00FF0498" w:rsidP="00952563">
      <w:pPr>
        <w:spacing w:before="240" w:after="240"/>
        <w:ind w:left="720" w:hanging="720"/>
        <w:rPr>
          <w:rFonts w:ascii="Arial" w:hAnsi="Arial" w:cs="Arial"/>
          <w:sz w:val="24"/>
          <w:szCs w:val="24"/>
        </w:rPr>
      </w:pPr>
      <w:r w:rsidRPr="00DA5B90">
        <w:rPr>
          <w:rFonts w:ascii="Arial" w:hAnsi="Arial" w:cs="Arial"/>
          <w:sz w:val="24"/>
          <w:szCs w:val="24"/>
        </w:rPr>
        <w:t>4.0</w:t>
      </w:r>
      <w:r w:rsidR="00F245C0">
        <w:rPr>
          <w:rFonts w:ascii="Arial" w:hAnsi="Arial" w:cs="Arial"/>
          <w:sz w:val="24"/>
          <w:szCs w:val="24"/>
        </w:rPr>
        <w:t>7</w:t>
      </w:r>
      <w:r w:rsidRPr="00DA5B90">
        <w:rPr>
          <w:rFonts w:ascii="Arial" w:hAnsi="Arial" w:cs="Arial"/>
          <w:sz w:val="24"/>
          <w:szCs w:val="24"/>
        </w:rPr>
        <w:tab/>
      </w:r>
      <w:r w:rsidRPr="00DA5B90">
        <w:rPr>
          <w:rFonts w:ascii="Arial" w:hAnsi="Arial" w:cs="Arial"/>
          <w:b/>
          <w:sz w:val="24"/>
          <w:szCs w:val="24"/>
          <w:u w:val="single"/>
        </w:rPr>
        <w:t>Court Order</w:t>
      </w:r>
      <w:r w:rsidRPr="00DA5B90">
        <w:rPr>
          <w:rFonts w:ascii="Arial" w:hAnsi="Arial" w:cs="Arial"/>
          <w:b/>
          <w:sz w:val="24"/>
          <w:szCs w:val="24"/>
        </w:rPr>
        <w:t xml:space="preserve">: </w:t>
      </w:r>
      <w:r w:rsidRPr="00DA5B90">
        <w:rPr>
          <w:rFonts w:ascii="Arial" w:hAnsi="Arial" w:cs="Arial"/>
          <w:sz w:val="24"/>
          <w:szCs w:val="24"/>
        </w:rPr>
        <w:t>If this by-law is contravened and a conviction entered, the court in which the conviction has been entered and any court of competent jurisdiction thereafter may, in addition to any other remedy and to any penalty that is imposed, make an order prohibiting the continuation or repetition of the offence by the person convicted.</w:t>
      </w:r>
    </w:p>
    <w:p w14:paraId="6E7B05FA" w14:textId="2177191C" w:rsidR="00FF0498" w:rsidRPr="00DA5B90" w:rsidRDefault="00FF0498" w:rsidP="00952563">
      <w:pPr>
        <w:pStyle w:val="Heading1"/>
      </w:pPr>
      <w:r w:rsidRPr="00DA5B90">
        <w:lastRenderedPageBreak/>
        <w:t>Section 5.00:</w:t>
      </w:r>
      <w:r w:rsidRPr="00DA5B90">
        <w:tab/>
      </w:r>
      <w:r w:rsidR="006A5373" w:rsidRPr="00DA5B90">
        <w:t>Administration and Effective Date</w:t>
      </w:r>
    </w:p>
    <w:p w14:paraId="6E7B05FC" w14:textId="195CA158" w:rsidR="00FF0498" w:rsidRPr="00DA5B90" w:rsidRDefault="00FF0498" w:rsidP="00952563">
      <w:pPr>
        <w:numPr>
          <w:ilvl w:val="1"/>
          <w:numId w:val="6"/>
        </w:numPr>
        <w:overflowPunct/>
        <w:autoSpaceDE/>
        <w:autoSpaceDN/>
        <w:adjustRightInd/>
        <w:spacing w:before="240" w:after="240"/>
        <w:ind w:left="709" w:hanging="709"/>
        <w:textAlignment w:val="auto"/>
        <w:rPr>
          <w:rFonts w:ascii="Arial" w:hAnsi="Arial" w:cs="Arial"/>
          <w:sz w:val="24"/>
          <w:szCs w:val="24"/>
        </w:rPr>
      </w:pPr>
      <w:r w:rsidRPr="00DA5B90">
        <w:rPr>
          <w:rFonts w:ascii="Arial" w:hAnsi="Arial" w:cs="Arial"/>
          <w:b/>
          <w:sz w:val="24"/>
          <w:szCs w:val="24"/>
          <w:u w:val="single"/>
        </w:rPr>
        <w:t>Administration</w:t>
      </w:r>
      <w:r w:rsidRPr="00DA5B90">
        <w:rPr>
          <w:rFonts w:ascii="Arial" w:hAnsi="Arial" w:cs="Arial"/>
          <w:b/>
          <w:sz w:val="24"/>
          <w:szCs w:val="24"/>
        </w:rPr>
        <w:t xml:space="preserve">: </w:t>
      </w:r>
      <w:r w:rsidRPr="00DA5B90">
        <w:rPr>
          <w:rFonts w:ascii="Arial" w:hAnsi="Arial" w:cs="Arial"/>
          <w:sz w:val="24"/>
          <w:szCs w:val="24"/>
        </w:rPr>
        <w:t xml:space="preserve">The </w:t>
      </w:r>
      <w:r w:rsidR="00B40268" w:rsidRPr="00DA5B90">
        <w:rPr>
          <w:rFonts w:ascii="Arial" w:hAnsi="Arial" w:cs="Arial"/>
          <w:sz w:val="24"/>
          <w:szCs w:val="24"/>
        </w:rPr>
        <w:t>Manager of Customer Service</w:t>
      </w:r>
      <w:r w:rsidR="002B7A93" w:rsidRPr="00DA5B90">
        <w:rPr>
          <w:rFonts w:ascii="Arial" w:hAnsi="Arial" w:cs="Arial"/>
          <w:sz w:val="24"/>
          <w:szCs w:val="24"/>
        </w:rPr>
        <w:t>s</w:t>
      </w:r>
      <w:r w:rsidRPr="00DA5B90">
        <w:rPr>
          <w:rFonts w:ascii="Arial" w:hAnsi="Arial" w:cs="Arial"/>
          <w:sz w:val="24"/>
          <w:szCs w:val="24"/>
        </w:rPr>
        <w:t xml:space="preserve"> is responsible for the administration of this by-law.</w:t>
      </w:r>
    </w:p>
    <w:p w14:paraId="6E7B05FE" w14:textId="77777777" w:rsidR="006A5373" w:rsidRPr="00DA5B90" w:rsidRDefault="00FF0498" w:rsidP="00952563">
      <w:pPr>
        <w:spacing w:before="240" w:after="240"/>
        <w:ind w:left="720" w:hanging="720"/>
        <w:rPr>
          <w:rFonts w:ascii="Arial" w:hAnsi="Arial" w:cs="Arial"/>
          <w:bCs/>
          <w:sz w:val="24"/>
          <w:szCs w:val="24"/>
        </w:rPr>
      </w:pPr>
      <w:r w:rsidRPr="00DA5B90">
        <w:rPr>
          <w:rFonts w:ascii="Arial" w:hAnsi="Arial" w:cs="Arial"/>
          <w:sz w:val="24"/>
          <w:szCs w:val="24"/>
        </w:rPr>
        <w:t>5.02</w:t>
      </w:r>
      <w:r w:rsidRPr="00DA5B90">
        <w:rPr>
          <w:rFonts w:ascii="Arial" w:hAnsi="Arial" w:cs="Arial"/>
          <w:sz w:val="24"/>
          <w:szCs w:val="24"/>
        </w:rPr>
        <w:tab/>
      </w:r>
      <w:r w:rsidRPr="00DA5B90">
        <w:rPr>
          <w:rFonts w:ascii="Arial" w:hAnsi="Arial" w:cs="Arial"/>
          <w:b/>
          <w:sz w:val="24"/>
          <w:szCs w:val="24"/>
          <w:u w:val="single"/>
        </w:rPr>
        <w:t>Effective Date</w:t>
      </w:r>
      <w:r w:rsidRPr="00DA5B90">
        <w:rPr>
          <w:rFonts w:ascii="Arial" w:hAnsi="Arial" w:cs="Arial"/>
          <w:b/>
          <w:sz w:val="24"/>
          <w:szCs w:val="24"/>
        </w:rPr>
        <w:t xml:space="preserve">: </w:t>
      </w:r>
      <w:r w:rsidRPr="00DA5B90">
        <w:rPr>
          <w:rFonts w:ascii="Arial" w:hAnsi="Arial" w:cs="Arial"/>
          <w:bCs/>
          <w:sz w:val="24"/>
          <w:szCs w:val="24"/>
        </w:rPr>
        <w:t xml:space="preserve">This by-law </w:t>
      </w:r>
      <w:r w:rsidR="008660CA" w:rsidRPr="00DA5B90">
        <w:rPr>
          <w:rFonts w:ascii="Arial" w:hAnsi="Arial" w:cs="Arial"/>
          <w:bCs/>
          <w:sz w:val="24"/>
          <w:szCs w:val="24"/>
        </w:rPr>
        <w:t xml:space="preserve">shall </w:t>
      </w:r>
      <w:r w:rsidRPr="00DA5B90">
        <w:rPr>
          <w:rFonts w:ascii="Arial" w:hAnsi="Arial" w:cs="Arial"/>
          <w:bCs/>
          <w:sz w:val="24"/>
          <w:szCs w:val="24"/>
        </w:rPr>
        <w:t xml:space="preserve">come into force </w:t>
      </w:r>
      <w:r w:rsidR="00C94737" w:rsidRPr="00DA5B90">
        <w:rPr>
          <w:rFonts w:ascii="Arial" w:hAnsi="Arial" w:cs="Arial"/>
          <w:bCs/>
          <w:sz w:val="24"/>
          <w:szCs w:val="24"/>
        </w:rPr>
        <w:t xml:space="preserve">and take effect </w:t>
      </w:r>
      <w:r w:rsidRPr="00DA5B90">
        <w:rPr>
          <w:rFonts w:ascii="Arial" w:hAnsi="Arial" w:cs="Arial"/>
          <w:bCs/>
          <w:sz w:val="24"/>
          <w:szCs w:val="24"/>
        </w:rPr>
        <w:t xml:space="preserve">on </w:t>
      </w:r>
      <w:r w:rsidR="008660CA" w:rsidRPr="00DA5B90">
        <w:rPr>
          <w:rFonts w:ascii="Arial" w:hAnsi="Arial" w:cs="Arial"/>
          <w:bCs/>
          <w:sz w:val="24"/>
          <w:szCs w:val="24"/>
        </w:rPr>
        <w:t>January 1, 201</w:t>
      </w:r>
      <w:r w:rsidR="008114CB" w:rsidRPr="00DA5B90">
        <w:rPr>
          <w:rFonts w:ascii="Arial" w:hAnsi="Arial" w:cs="Arial"/>
          <w:bCs/>
          <w:sz w:val="24"/>
          <w:szCs w:val="24"/>
        </w:rPr>
        <w:t>4</w:t>
      </w:r>
      <w:r w:rsidR="008660CA" w:rsidRPr="00DA5B90">
        <w:rPr>
          <w:rFonts w:ascii="Arial" w:hAnsi="Arial" w:cs="Arial"/>
          <w:bCs/>
          <w:sz w:val="24"/>
          <w:szCs w:val="24"/>
        </w:rPr>
        <w:t>.</w:t>
      </w:r>
    </w:p>
    <w:p w14:paraId="6E7B0600" w14:textId="42CE1550" w:rsidR="00FF0498" w:rsidRPr="00DA5B90" w:rsidRDefault="006A5373" w:rsidP="00952563">
      <w:pPr>
        <w:spacing w:before="240" w:after="240"/>
        <w:ind w:left="720" w:hanging="720"/>
        <w:rPr>
          <w:rFonts w:ascii="Arial" w:hAnsi="Arial" w:cs="Arial"/>
          <w:sz w:val="24"/>
          <w:szCs w:val="24"/>
        </w:rPr>
      </w:pPr>
      <w:r w:rsidRPr="00DA5B90">
        <w:rPr>
          <w:rFonts w:ascii="Arial" w:hAnsi="Arial" w:cs="Arial"/>
          <w:sz w:val="24"/>
          <w:szCs w:val="24"/>
        </w:rPr>
        <w:t>5.03</w:t>
      </w:r>
      <w:r w:rsidR="00FF0498" w:rsidRPr="00DA5B90">
        <w:rPr>
          <w:rFonts w:ascii="Arial" w:hAnsi="Arial" w:cs="Arial"/>
          <w:sz w:val="24"/>
          <w:szCs w:val="24"/>
        </w:rPr>
        <w:tab/>
      </w:r>
      <w:r w:rsidRPr="00DA5B90">
        <w:rPr>
          <w:rFonts w:ascii="Arial" w:hAnsi="Arial" w:cs="Arial"/>
          <w:b/>
          <w:sz w:val="24"/>
          <w:szCs w:val="24"/>
          <w:u w:val="single"/>
        </w:rPr>
        <w:t>Caveat</w:t>
      </w:r>
      <w:r w:rsidRPr="00DA5B90">
        <w:rPr>
          <w:rFonts w:ascii="Arial" w:hAnsi="Arial" w:cs="Arial"/>
          <w:b/>
          <w:sz w:val="24"/>
          <w:szCs w:val="24"/>
        </w:rPr>
        <w:t>:</w:t>
      </w:r>
      <w:r w:rsidR="00952563">
        <w:rPr>
          <w:rFonts w:ascii="Arial" w:hAnsi="Arial" w:cs="Arial"/>
          <w:sz w:val="24"/>
          <w:szCs w:val="24"/>
        </w:rPr>
        <w:t xml:space="preserve"> </w:t>
      </w:r>
      <w:r w:rsidRPr="00DA5B90">
        <w:rPr>
          <w:rFonts w:ascii="Arial" w:hAnsi="Arial" w:cs="Arial"/>
          <w:sz w:val="24"/>
          <w:szCs w:val="24"/>
        </w:rPr>
        <w:t xml:space="preserve">Any regulation process tied to a special event underway prior to the passage of this by-law shall follow the process described in By-law 2005-284, as amended, providing the disposition is carried through by </w:t>
      </w:r>
      <w:r w:rsidR="007B0C10" w:rsidRPr="00DA5B90">
        <w:rPr>
          <w:rFonts w:ascii="Arial" w:hAnsi="Arial" w:cs="Arial"/>
          <w:sz w:val="24"/>
          <w:szCs w:val="24"/>
        </w:rPr>
        <w:t>December 31, 2013</w:t>
      </w:r>
      <w:r w:rsidR="00E844B8" w:rsidRPr="00DA5B90">
        <w:rPr>
          <w:rFonts w:ascii="Arial" w:hAnsi="Arial" w:cs="Arial"/>
          <w:sz w:val="24"/>
          <w:szCs w:val="24"/>
        </w:rPr>
        <w:t xml:space="preserve"> </w:t>
      </w:r>
      <w:r w:rsidRPr="00DA5B90">
        <w:rPr>
          <w:rFonts w:ascii="Arial" w:hAnsi="Arial" w:cs="Arial"/>
          <w:sz w:val="24"/>
          <w:szCs w:val="24"/>
        </w:rPr>
        <w:t>at which point this By-law will apply.</w:t>
      </w:r>
    </w:p>
    <w:p w14:paraId="6E7B0603" w14:textId="77777777" w:rsidR="00FF0498" w:rsidRPr="00DA5B90" w:rsidRDefault="00FF0498" w:rsidP="00B872AF">
      <w:pPr>
        <w:pStyle w:val="Header"/>
        <w:tabs>
          <w:tab w:val="clear" w:pos="4320"/>
          <w:tab w:val="clear" w:pos="8640"/>
        </w:tabs>
        <w:spacing w:before="240" w:after="1200"/>
        <w:rPr>
          <w:rFonts w:ascii="Arial" w:hAnsi="Arial" w:cs="Arial"/>
          <w:sz w:val="24"/>
          <w:szCs w:val="24"/>
        </w:rPr>
      </w:pPr>
      <w:r w:rsidRPr="00DA5B90">
        <w:rPr>
          <w:rFonts w:ascii="Arial" w:hAnsi="Arial" w:cs="Arial"/>
          <w:sz w:val="24"/>
          <w:szCs w:val="24"/>
        </w:rPr>
        <w:t xml:space="preserve">By-law read a first, second and third </w:t>
      </w:r>
      <w:r w:rsidR="009B32A0" w:rsidRPr="00DA5B90">
        <w:rPr>
          <w:rFonts w:ascii="Arial" w:hAnsi="Arial" w:cs="Arial"/>
          <w:sz w:val="24"/>
          <w:szCs w:val="24"/>
        </w:rPr>
        <w:t xml:space="preserve">time, and finally passed this </w:t>
      </w:r>
      <w:r w:rsidR="008114CB" w:rsidRPr="00DA5B90">
        <w:rPr>
          <w:rFonts w:ascii="Arial" w:hAnsi="Arial" w:cs="Arial"/>
          <w:sz w:val="24"/>
          <w:szCs w:val="24"/>
        </w:rPr>
        <w:t>12</w:t>
      </w:r>
      <w:r w:rsidR="008114CB" w:rsidRPr="00DA5B90">
        <w:rPr>
          <w:rFonts w:ascii="Arial" w:hAnsi="Arial" w:cs="Arial"/>
          <w:sz w:val="24"/>
          <w:szCs w:val="24"/>
          <w:vertAlign w:val="superscript"/>
        </w:rPr>
        <w:t>th</w:t>
      </w:r>
      <w:r w:rsidR="008114CB" w:rsidRPr="00DA5B90">
        <w:rPr>
          <w:rFonts w:ascii="Arial" w:hAnsi="Arial" w:cs="Arial"/>
          <w:sz w:val="24"/>
          <w:szCs w:val="24"/>
        </w:rPr>
        <w:t xml:space="preserve"> </w:t>
      </w:r>
      <w:r w:rsidR="009B32A0" w:rsidRPr="00DA5B90">
        <w:rPr>
          <w:rFonts w:ascii="Arial" w:hAnsi="Arial" w:cs="Arial"/>
          <w:sz w:val="24"/>
          <w:szCs w:val="24"/>
        </w:rPr>
        <w:t xml:space="preserve">day of </w:t>
      </w:r>
      <w:r w:rsidR="008114CB" w:rsidRPr="00DA5B90">
        <w:rPr>
          <w:rFonts w:ascii="Arial" w:hAnsi="Arial" w:cs="Arial"/>
          <w:sz w:val="24"/>
          <w:szCs w:val="24"/>
        </w:rPr>
        <w:t>November</w:t>
      </w:r>
      <w:r w:rsidR="009B32A0" w:rsidRPr="00DA5B90">
        <w:rPr>
          <w:rFonts w:ascii="Arial" w:hAnsi="Arial" w:cs="Arial"/>
          <w:sz w:val="24"/>
          <w:szCs w:val="24"/>
        </w:rPr>
        <w:t>, 20</w:t>
      </w:r>
      <w:r w:rsidR="006A5373" w:rsidRPr="00DA5B90">
        <w:rPr>
          <w:rFonts w:ascii="Arial" w:hAnsi="Arial" w:cs="Arial"/>
          <w:sz w:val="24"/>
          <w:szCs w:val="24"/>
        </w:rPr>
        <w:t>1</w:t>
      </w:r>
      <w:r w:rsidR="003E4529" w:rsidRPr="00DA5B90">
        <w:rPr>
          <w:rFonts w:ascii="Arial" w:hAnsi="Arial" w:cs="Arial"/>
          <w:sz w:val="24"/>
          <w:szCs w:val="24"/>
        </w:rPr>
        <w:t>3</w:t>
      </w:r>
      <w:r w:rsidRPr="00DA5B90">
        <w:rPr>
          <w:rFonts w:ascii="Arial" w:hAnsi="Arial" w:cs="Arial"/>
          <w:sz w:val="24"/>
          <w:szCs w:val="24"/>
        </w:rPr>
        <w:t>.</w:t>
      </w:r>
    </w:p>
    <w:tbl>
      <w:tblPr>
        <w:tblW w:w="0" w:type="auto"/>
        <w:tblLook w:val="0000" w:firstRow="0" w:lastRow="0" w:firstColumn="0" w:lastColumn="0" w:noHBand="0" w:noVBand="0"/>
        <w:tblCaption w:val="Signature Line"/>
        <w:tblDescription w:val="The column on the left contains the signature of the Mayor and the column on the right contains the signature of the City Clerk."/>
      </w:tblPr>
      <w:tblGrid>
        <w:gridCol w:w="4488"/>
        <w:gridCol w:w="4368"/>
      </w:tblGrid>
      <w:tr w:rsidR="00FF0498" w:rsidRPr="00DA5B90" w14:paraId="6E7B060D" w14:textId="77777777" w:rsidTr="00B872AF">
        <w:tc>
          <w:tcPr>
            <w:tcW w:w="4488" w:type="dxa"/>
          </w:tcPr>
          <w:p w14:paraId="6E7B0607" w14:textId="77777777" w:rsidR="00FF0498" w:rsidRPr="00DA5B90" w:rsidRDefault="00FF0498" w:rsidP="00DA5B90">
            <w:pPr>
              <w:pStyle w:val="Header"/>
              <w:tabs>
                <w:tab w:val="clear" w:pos="4320"/>
                <w:tab w:val="clear" w:pos="8640"/>
              </w:tabs>
              <w:rPr>
                <w:rFonts w:ascii="Arial" w:hAnsi="Arial" w:cs="Arial"/>
                <w:sz w:val="24"/>
                <w:szCs w:val="24"/>
              </w:rPr>
            </w:pPr>
            <w:r w:rsidRPr="00DA5B90">
              <w:rPr>
                <w:rFonts w:ascii="Arial" w:hAnsi="Arial" w:cs="Arial"/>
                <w:sz w:val="24"/>
                <w:szCs w:val="24"/>
              </w:rPr>
              <w:t>________________________________</w:t>
            </w:r>
          </w:p>
          <w:p w14:paraId="6E7B0608" w14:textId="50972ABA" w:rsidR="005E01D2" w:rsidRPr="00DA5B90" w:rsidRDefault="006A5373" w:rsidP="00DA5B90">
            <w:pPr>
              <w:pStyle w:val="Header"/>
              <w:tabs>
                <w:tab w:val="clear" w:pos="4320"/>
                <w:tab w:val="clear" w:pos="8640"/>
              </w:tabs>
              <w:rPr>
                <w:rFonts w:ascii="Arial" w:hAnsi="Arial" w:cs="Arial"/>
                <w:sz w:val="24"/>
                <w:szCs w:val="24"/>
              </w:rPr>
            </w:pPr>
            <w:r w:rsidRPr="00DA5B90">
              <w:rPr>
                <w:rFonts w:ascii="Arial" w:hAnsi="Arial" w:cs="Arial"/>
                <w:sz w:val="24"/>
                <w:szCs w:val="24"/>
              </w:rPr>
              <w:t xml:space="preserve">Ric McGee, </w:t>
            </w:r>
            <w:r w:rsidR="00FF0498" w:rsidRPr="00DA5B90">
              <w:rPr>
                <w:rFonts w:ascii="Arial" w:hAnsi="Arial" w:cs="Arial"/>
                <w:sz w:val="24"/>
                <w:szCs w:val="24"/>
              </w:rPr>
              <w:t>Mayor</w:t>
            </w:r>
          </w:p>
        </w:tc>
        <w:tc>
          <w:tcPr>
            <w:tcW w:w="4368" w:type="dxa"/>
          </w:tcPr>
          <w:p w14:paraId="6E7B060A" w14:textId="77777777" w:rsidR="00FF0498" w:rsidRPr="00DA5B90" w:rsidRDefault="008114CB" w:rsidP="00DA5B90">
            <w:pPr>
              <w:pStyle w:val="Header"/>
              <w:tabs>
                <w:tab w:val="clear" w:pos="4320"/>
                <w:tab w:val="clear" w:pos="8640"/>
              </w:tabs>
              <w:rPr>
                <w:rFonts w:ascii="Arial" w:hAnsi="Arial" w:cs="Arial"/>
                <w:sz w:val="24"/>
                <w:szCs w:val="24"/>
              </w:rPr>
            </w:pPr>
            <w:r w:rsidRPr="00DA5B90">
              <w:rPr>
                <w:rFonts w:ascii="Arial" w:hAnsi="Arial" w:cs="Arial"/>
                <w:sz w:val="24"/>
                <w:szCs w:val="24"/>
              </w:rPr>
              <w:t>_______________________________</w:t>
            </w:r>
          </w:p>
          <w:p w14:paraId="6E7B060C" w14:textId="524EFE2E" w:rsidR="00FF0498" w:rsidRPr="00DA5B90" w:rsidRDefault="006A5373" w:rsidP="00C47662">
            <w:pPr>
              <w:pStyle w:val="Header"/>
              <w:tabs>
                <w:tab w:val="clear" w:pos="4320"/>
                <w:tab w:val="clear" w:pos="8640"/>
              </w:tabs>
              <w:rPr>
                <w:rFonts w:ascii="Arial" w:hAnsi="Arial" w:cs="Arial"/>
                <w:sz w:val="24"/>
                <w:szCs w:val="24"/>
              </w:rPr>
            </w:pPr>
            <w:r w:rsidRPr="00DA5B90">
              <w:rPr>
                <w:rFonts w:ascii="Arial" w:hAnsi="Arial" w:cs="Arial"/>
                <w:sz w:val="24"/>
                <w:szCs w:val="24"/>
              </w:rPr>
              <w:t xml:space="preserve">Judy Currins, City </w:t>
            </w:r>
            <w:r w:rsidR="00FF0498" w:rsidRPr="00DA5B90">
              <w:rPr>
                <w:rFonts w:ascii="Arial" w:hAnsi="Arial" w:cs="Arial"/>
                <w:sz w:val="24"/>
                <w:szCs w:val="24"/>
              </w:rPr>
              <w:t>Clerk</w:t>
            </w:r>
          </w:p>
        </w:tc>
      </w:tr>
    </w:tbl>
    <w:p w14:paraId="669E9C48" w14:textId="77777777" w:rsidR="00136636" w:rsidRDefault="00136636" w:rsidP="009906C4">
      <w:pPr>
        <w:widowControl w:val="0"/>
        <w:jc w:val="center"/>
        <w:rPr>
          <w:rFonts w:ascii="Arial" w:hAnsi="Arial" w:cs="Arial"/>
          <w:b/>
          <w:sz w:val="24"/>
          <w:szCs w:val="24"/>
        </w:rPr>
      </w:pPr>
    </w:p>
    <w:p w14:paraId="05B82F6A" w14:textId="35DD9097" w:rsidR="00136636" w:rsidRDefault="005339C2">
      <w:pPr>
        <w:overflowPunct/>
        <w:autoSpaceDE/>
        <w:autoSpaceDN/>
        <w:adjustRightInd/>
        <w:textAlignment w:val="auto"/>
        <w:rPr>
          <w:rFonts w:ascii="Arial" w:hAnsi="Arial" w:cs="Arial"/>
          <w:b/>
          <w:sz w:val="24"/>
          <w:szCs w:val="24"/>
        </w:rPr>
      </w:pPr>
      <w:r>
        <w:rPr>
          <w:rFonts w:ascii="Arial" w:hAnsi="Arial" w:cs="Arial"/>
          <w:sz w:val="24"/>
          <w:szCs w:val="24"/>
        </w:rPr>
        <w:object w:dxaOrig="2520" w:dyaOrig="1623" w14:anchorId="0753E3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PDF icon containing the set fines for by-law 2013-197.  Please contact the City Clerk's Office if you require this information in an alternate format." style="width:126pt;height:81.6pt" o:ole="">
            <v:imagedata r:id="rId13" o:title=""/>
          </v:shape>
          <o:OLEObject Type="Embed" ProgID="AcroExch.Document.11" ShapeID="_x0000_i1029" DrawAspect="Icon" ObjectID="_1557905155" r:id="rId14"/>
        </w:object>
      </w:r>
      <w:r w:rsidR="00136636">
        <w:rPr>
          <w:rFonts w:ascii="Arial" w:hAnsi="Arial" w:cs="Arial"/>
          <w:b/>
          <w:sz w:val="24"/>
          <w:szCs w:val="24"/>
        </w:rPr>
        <w:br w:type="page"/>
      </w:r>
    </w:p>
    <w:p w14:paraId="6E7B060E" w14:textId="77777777" w:rsidR="000D1AD1" w:rsidRPr="00DA5B90" w:rsidRDefault="000D1AD1" w:rsidP="00952563">
      <w:pPr>
        <w:widowControl w:val="0"/>
        <w:spacing w:before="240"/>
        <w:jc w:val="center"/>
        <w:rPr>
          <w:rFonts w:ascii="Arial" w:hAnsi="Arial" w:cs="Arial"/>
          <w:b/>
          <w:sz w:val="24"/>
          <w:szCs w:val="24"/>
        </w:rPr>
      </w:pPr>
      <w:r w:rsidRPr="00DA5B90">
        <w:rPr>
          <w:rFonts w:ascii="Arial" w:hAnsi="Arial" w:cs="Arial"/>
          <w:b/>
          <w:sz w:val="24"/>
          <w:szCs w:val="24"/>
        </w:rPr>
        <w:lastRenderedPageBreak/>
        <w:t>Schedule “A”</w:t>
      </w:r>
    </w:p>
    <w:p w14:paraId="6E7B060F" w14:textId="60053428" w:rsidR="000D1AD1" w:rsidRPr="00DA5B90" w:rsidRDefault="000D1AD1" w:rsidP="009906C4">
      <w:pPr>
        <w:widowControl w:val="0"/>
        <w:jc w:val="center"/>
        <w:rPr>
          <w:rFonts w:ascii="Arial" w:hAnsi="Arial" w:cs="Arial"/>
          <w:b/>
          <w:sz w:val="24"/>
          <w:szCs w:val="24"/>
        </w:rPr>
      </w:pPr>
      <w:r w:rsidRPr="00DA5B90">
        <w:rPr>
          <w:rFonts w:ascii="Arial" w:hAnsi="Arial" w:cs="Arial"/>
          <w:b/>
          <w:sz w:val="24"/>
          <w:szCs w:val="24"/>
        </w:rPr>
        <w:t xml:space="preserve">to </w:t>
      </w:r>
      <w:r w:rsidR="006C73E1" w:rsidRPr="00DA5B90">
        <w:rPr>
          <w:rFonts w:ascii="Arial" w:hAnsi="Arial" w:cs="Arial"/>
          <w:b/>
          <w:sz w:val="24"/>
          <w:szCs w:val="24"/>
        </w:rPr>
        <w:t xml:space="preserve">the Special Event </w:t>
      </w:r>
      <w:r w:rsidRPr="00DA5B90">
        <w:rPr>
          <w:rFonts w:ascii="Arial" w:hAnsi="Arial" w:cs="Arial"/>
          <w:b/>
          <w:sz w:val="24"/>
          <w:szCs w:val="24"/>
        </w:rPr>
        <w:t>By-law 201</w:t>
      </w:r>
      <w:r w:rsidR="003E4529" w:rsidRPr="00DA5B90">
        <w:rPr>
          <w:rFonts w:ascii="Arial" w:hAnsi="Arial" w:cs="Arial"/>
          <w:b/>
          <w:sz w:val="24"/>
          <w:szCs w:val="24"/>
        </w:rPr>
        <w:t>3</w:t>
      </w:r>
      <w:r w:rsidRPr="00DA5B90">
        <w:rPr>
          <w:rFonts w:ascii="Arial" w:hAnsi="Arial" w:cs="Arial"/>
          <w:b/>
          <w:sz w:val="24"/>
          <w:szCs w:val="24"/>
        </w:rPr>
        <w:t>-</w:t>
      </w:r>
      <w:r w:rsidR="005B3384">
        <w:rPr>
          <w:rFonts w:ascii="Arial" w:hAnsi="Arial" w:cs="Arial"/>
          <w:b/>
          <w:sz w:val="24"/>
          <w:szCs w:val="24"/>
        </w:rPr>
        <w:t>197</w:t>
      </w:r>
    </w:p>
    <w:p w14:paraId="6E7B0610" w14:textId="77777777" w:rsidR="000D1AD1" w:rsidRPr="00DA5B90" w:rsidRDefault="000D1AD1" w:rsidP="009906C4">
      <w:pPr>
        <w:widowControl w:val="0"/>
        <w:jc w:val="center"/>
        <w:rPr>
          <w:rFonts w:ascii="Arial" w:hAnsi="Arial" w:cs="Arial"/>
          <w:b/>
          <w:sz w:val="24"/>
          <w:szCs w:val="24"/>
        </w:rPr>
      </w:pPr>
      <w:r w:rsidRPr="00DA5B90">
        <w:rPr>
          <w:rFonts w:ascii="Arial" w:hAnsi="Arial" w:cs="Arial"/>
          <w:b/>
          <w:sz w:val="24"/>
          <w:szCs w:val="24"/>
        </w:rPr>
        <w:t>of the Corporation of the City of Kawartha Lakes</w:t>
      </w:r>
    </w:p>
    <w:p w14:paraId="6E7B0612" w14:textId="77777777" w:rsidR="000D1AD1" w:rsidRPr="00DA5B90" w:rsidRDefault="000D1AD1" w:rsidP="00952563">
      <w:pPr>
        <w:spacing w:before="240" w:after="240"/>
        <w:rPr>
          <w:rFonts w:ascii="Arial" w:hAnsi="Arial" w:cs="Arial"/>
          <w:b/>
          <w:sz w:val="24"/>
          <w:szCs w:val="24"/>
          <w:u w:val="single"/>
        </w:rPr>
      </w:pPr>
      <w:r w:rsidRPr="00DA5B90">
        <w:rPr>
          <w:rFonts w:ascii="Arial" w:hAnsi="Arial" w:cs="Arial"/>
          <w:b/>
          <w:sz w:val="24"/>
          <w:szCs w:val="24"/>
          <w:u w:val="single"/>
        </w:rPr>
        <w:t>Licence Fees</w:t>
      </w:r>
    </w:p>
    <w:p w14:paraId="6E7B061C" w14:textId="66244AD2" w:rsidR="000D1AD1" w:rsidRDefault="00136636" w:rsidP="00DA5B90">
      <w:pPr>
        <w:rPr>
          <w:rFonts w:ascii="Arial" w:hAnsi="Arial" w:cs="Arial"/>
          <w:sz w:val="24"/>
          <w:szCs w:val="24"/>
        </w:rPr>
      </w:pPr>
      <w:r w:rsidRPr="00136636">
        <w:rPr>
          <w:rFonts w:ascii="Arial" w:hAnsi="Arial" w:cs="Arial"/>
          <w:sz w:val="24"/>
          <w:szCs w:val="24"/>
        </w:rPr>
        <w:t>In accordance with Schedule B-3 to the Consolidated Fees By-law.</w:t>
      </w:r>
    </w:p>
    <w:p w14:paraId="0D9E02AE" w14:textId="76085D21" w:rsidR="00E974A7" w:rsidRPr="00952563" w:rsidRDefault="00E974A7" w:rsidP="00E974A7">
      <w:pPr>
        <w:jc w:val="right"/>
        <w:rPr>
          <w:rFonts w:ascii="Arial" w:hAnsi="Arial" w:cs="Arial"/>
          <w:b/>
          <w:sz w:val="16"/>
          <w:szCs w:val="16"/>
        </w:rPr>
      </w:pPr>
      <w:r w:rsidRPr="00952563">
        <w:rPr>
          <w:rFonts w:ascii="Arial" w:hAnsi="Arial" w:cs="Arial"/>
          <w:b/>
          <w:sz w:val="16"/>
          <w:szCs w:val="16"/>
        </w:rPr>
        <w:t>2016-209, effective Nov 22, 2016</w:t>
      </w:r>
    </w:p>
    <w:sectPr w:rsidR="00E974A7" w:rsidRPr="00952563" w:rsidSect="00DC2A83">
      <w:headerReference w:type="default" r:id="rId15"/>
      <w:headerReference w:type="first" r:id="rId16"/>
      <w:pgSz w:w="12240" w:h="20160" w:code="5"/>
      <w:pgMar w:top="1440" w:right="1800" w:bottom="1440" w:left="1800" w:header="706" w:footer="706"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7B061F" w14:textId="77777777" w:rsidR="004162D4" w:rsidRDefault="004162D4">
      <w:r>
        <w:separator/>
      </w:r>
    </w:p>
  </w:endnote>
  <w:endnote w:type="continuationSeparator" w:id="0">
    <w:p w14:paraId="6E7B0620" w14:textId="77777777" w:rsidR="004162D4" w:rsidRDefault="00416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7B061D" w14:textId="77777777" w:rsidR="004162D4" w:rsidRDefault="004162D4">
      <w:r>
        <w:separator/>
      </w:r>
    </w:p>
  </w:footnote>
  <w:footnote w:type="continuationSeparator" w:id="0">
    <w:p w14:paraId="6E7B061E" w14:textId="77777777" w:rsidR="004162D4" w:rsidRDefault="00416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7B0621" w14:textId="77777777" w:rsidR="004162D4" w:rsidRDefault="004162D4" w:rsidP="000C7A18">
    <w:pPr>
      <w:pStyle w:val="Header"/>
      <w:jc w:val="right"/>
      <w:rPr>
        <w:rFonts w:ascii="Arial" w:hAnsi="Arial" w:cs="Arial"/>
        <w:sz w:val="18"/>
        <w:szCs w:val="18"/>
      </w:rPr>
    </w:pPr>
    <w:r>
      <w:rPr>
        <w:rFonts w:ascii="Arial" w:hAnsi="Arial" w:cs="Arial"/>
        <w:sz w:val="18"/>
        <w:szCs w:val="18"/>
      </w:rPr>
      <w:t>Special Event By-law</w:t>
    </w:r>
  </w:p>
  <w:p w14:paraId="6E7B0622" w14:textId="0FDBD26E" w:rsidR="004162D4" w:rsidRDefault="004162D4" w:rsidP="000C7A18">
    <w:pPr>
      <w:pStyle w:val="Header"/>
      <w:jc w:val="right"/>
      <w:rPr>
        <w:rFonts w:ascii="Arial" w:hAnsi="Arial" w:cs="Arial"/>
        <w:sz w:val="18"/>
        <w:szCs w:val="18"/>
      </w:rPr>
    </w:pPr>
    <w:r>
      <w:rPr>
        <w:rFonts w:ascii="Arial" w:hAnsi="Arial" w:cs="Arial"/>
        <w:sz w:val="18"/>
        <w:szCs w:val="18"/>
      </w:rPr>
      <w:t>By-law 2013-197</w:t>
    </w:r>
  </w:p>
  <w:p w14:paraId="6E7B0623" w14:textId="77777777" w:rsidR="004162D4" w:rsidRDefault="004162D4" w:rsidP="000C7A18">
    <w:pPr>
      <w:pStyle w:val="Header"/>
      <w:jc w:val="right"/>
    </w:pPr>
    <w:r>
      <w:rPr>
        <w:rFonts w:ascii="Arial" w:hAnsi="Arial" w:cs="Arial"/>
        <w:sz w:val="18"/>
        <w:szCs w:val="18"/>
      </w:rPr>
      <w:t xml:space="preserve">Page </w:t>
    </w:r>
    <w:r>
      <w:rPr>
        <w:rStyle w:val="PageNumber"/>
      </w:rPr>
      <w:fldChar w:fldCharType="begin"/>
    </w:r>
    <w:r>
      <w:rPr>
        <w:rStyle w:val="PageNumber"/>
      </w:rPr>
      <w:instrText xml:space="preserve"> PAGE </w:instrText>
    </w:r>
    <w:r>
      <w:rPr>
        <w:rStyle w:val="PageNumber"/>
      </w:rPr>
      <w:fldChar w:fldCharType="separate"/>
    </w:r>
    <w:r w:rsidR="005339C2">
      <w:rPr>
        <w:rStyle w:val="PageNumber"/>
        <w:noProof/>
      </w:rPr>
      <w:t>4</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339C2">
      <w:rPr>
        <w:rStyle w:val="PageNumber"/>
        <w:noProof/>
      </w:rPr>
      <w:t>8</w:t>
    </w:r>
    <w:r>
      <w:rPr>
        <w:rStyle w:val="PageNumbe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7B0624" w14:textId="77777777" w:rsidR="004162D4" w:rsidRPr="000C7A18" w:rsidRDefault="004162D4" w:rsidP="000C7A18">
    <w:pPr>
      <w:pStyle w:val="Header"/>
      <w:jc w:val="right"/>
      <w:rPr>
        <w:rFonts w:ascii="Arial" w:hAnsi="Arial" w:cs="Arial"/>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6048E4"/>
    <w:multiLevelType w:val="multilevel"/>
    <w:tmpl w:val="A640569A"/>
    <w:lvl w:ilvl="0">
      <w:start w:val="1"/>
      <w:numFmt w:val="decimal"/>
      <w:lvlText w:val="%1."/>
      <w:lvlJc w:val="left"/>
      <w:pPr>
        <w:tabs>
          <w:tab w:val="num" w:pos="570"/>
        </w:tabs>
        <w:ind w:left="570" w:hanging="570"/>
      </w:pPr>
      <w:rPr>
        <w:rFonts w:ascii="Arial" w:hAnsi="Arial" w:hint="default"/>
        <w:b w:val="0"/>
        <w:i w:val="0"/>
        <w:sz w:val="22"/>
      </w:rPr>
    </w:lvl>
    <w:lvl w:ilvl="1">
      <w:start w:val="1"/>
      <w:numFmt w:val="decimalZero"/>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nsid w:val="33785110"/>
    <w:multiLevelType w:val="hybridMultilevel"/>
    <w:tmpl w:val="217C13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D9549F"/>
    <w:multiLevelType w:val="multilevel"/>
    <w:tmpl w:val="53DCAB78"/>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4F3F6804"/>
    <w:multiLevelType w:val="multilevel"/>
    <w:tmpl w:val="60E0DDE8"/>
    <w:lvl w:ilvl="0">
      <w:start w:val="5"/>
      <w:numFmt w:val="decimal"/>
      <w:lvlText w:val="%1"/>
      <w:lvlJc w:val="left"/>
      <w:pPr>
        <w:tabs>
          <w:tab w:val="num" w:pos="465"/>
        </w:tabs>
        <w:ind w:left="465" w:hanging="465"/>
      </w:pPr>
      <w:rPr>
        <w:rFonts w:hint="default"/>
      </w:rPr>
    </w:lvl>
    <w:lvl w:ilvl="1">
      <w:start w:val="1"/>
      <w:numFmt w:val="decimalZero"/>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55E9038D"/>
    <w:multiLevelType w:val="hybridMultilevel"/>
    <w:tmpl w:val="ACBC2E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7B44FF4"/>
    <w:multiLevelType w:val="multilevel"/>
    <w:tmpl w:val="3062646A"/>
    <w:lvl w:ilvl="0">
      <w:start w:val="3"/>
      <w:numFmt w:val="decimal"/>
      <w:lvlText w:val="%1"/>
      <w:lvlJc w:val="left"/>
      <w:pPr>
        <w:tabs>
          <w:tab w:val="num" w:pos="465"/>
        </w:tabs>
        <w:ind w:left="465" w:hanging="465"/>
      </w:pPr>
      <w:rPr>
        <w:rFonts w:hint="default"/>
      </w:rPr>
    </w:lvl>
    <w:lvl w:ilvl="1">
      <w:start w:val="1"/>
      <w:numFmt w:val="decimalZero"/>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6BB12E9B"/>
    <w:multiLevelType w:val="multilevel"/>
    <w:tmpl w:val="77687464"/>
    <w:lvl w:ilvl="0">
      <w:start w:val="5"/>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5"/>
  </w:num>
  <w:num w:numId="4">
    <w:abstractNumId w:val="3"/>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F8E"/>
    <w:rsid w:val="00000953"/>
    <w:rsid w:val="00016330"/>
    <w:rsid w:val="0004430B"/>
    <w:rsid w:val="000552AB"/>
    <w:rsid w:val="0009159C"/>
    <w:rsid w:val="000C72A1"/>
    <w:rsid w:val="000C7A18"/>
    <w:rsid w:val="000D1AD1"/>
    <w:rsid w:val="000D40E6"/>
    <w:rsid w:val="001054E6"/>
    <w:rsid w:val="00136636"/>
    <w:rsid w:val="00161524"/>
    <w:rsid w:val="001B0C16"/>
    <w:rsid w:val="001C4EAD"/>
    <w:rsid w:val="001F05FD"/>
    <w:rsid w:val="001F43E5"/>
    <w:rsid w:val="00242CBD"/>
    <w:rsid w:val="002636E5"/>
    <w:rsid w:val="00271C67"/>
    <w:rsid w:val="0029187E"/>
    <w:rsid w:val="002B7A93"/>
    <w:rsid w:val="002E6412"/>
    <w:rsid w:val="003C4526"/>
    <w:rsid w:val="003E4529"/>
    <w:rsid w:val="003F7CBB"/>
    <w:rsid w:val="004162D4"/>
    <w:rsid w:val="00432C76"/>
    <w:rsid w:val="00477A15"/>
    <w:rsid w:val="00490702"/>
    <w:rsid w:val="004D40DA"/>
    <w:rsid w:val="00513801"/>
    <w:rsid w:val="00532290"/>
    <w:rsid w:val="005339C2"/>
    <w:rsid w:val="005B3384"/>
    <w:rsid w:val="005E01D2"/>
    <w:rsid w:val="00605528"/>
    <w:rsid w:val="00607CFB"/>
    <w:rsid w:val="0062012A"/>
    <w:rsid w:val="00623F8E"/>
    <w:rsid w:val="00654857"/>
    <w:rsid w:val="006674D0"/>
    <w:rsid w:val="006821F8"/>
    <w:rsid w:val="00693C9F"/>
    <w:rsid w:val="006A5373"/>
    <w:rsid w:val="006C73E1"/>
    <w:rsid w:val="006F11AC"/>
    <w:rsid w:val="007A1986"/>
    <w:rsid w:val="007B0C10"/>
    <w:rsid w:val="007D01EB"/>
    <w:rsid w:val="007E4556"/>
    <w:rsid w:val="007F1250"/>
    <w:rsid w:val="007F3D2E"/>
    <w:rsid w:val="008114CB"/>
    <w:rsid w:val="0084047A"/>
    <w:rsid w:val="008660CA"/>
    <w:rsid w:val="00893E6E"/>
    <w:rsid w:val="008B7532"/>
    <w:rsid w:val="008D3FAD"/>
    <w:rsid w:val="008D4607"/>
    <w:rsid w:val="008E62A0"/>
    <w:rsid w:val="00917565"/>
    <w:rsid w:val="00944EBA"/>
    <w:rsid w:val="0094793C"/>
    <w:rsid w:val="00952563"/>
    <w:rsid w:val="00963FEC"/>
    <w:rsid w:val="0097606E"/>
    <w:rsid w:val="00982220"/>
    <w:rsid w:val="009906C4"/>
    <w:rsid w:val="009A1CFA"/>
    <w:rsid w:val="009A348B"/>
    <w:rsid w:val="009B32A0"/>
    <w:rsid w:val="009B59D4"/>
    <w:rsid w:val="009C3DF2"/>
    <w:rsid w:val="00A65E5B"/>
    <w:rsid w:val="00A71315"/>
    <w:rsid w:val="00A745B8"/>
    <w:rsid w:val="00A94D8B"/>
    <w:rsid w:val="00AA6E2D"/>
    <w:rsid w:val="00AD1E6A"/>
    <w:rsid w:val="00B40268"/>
    <w:rsid w:val="00B4266D"/>
    <w:rsid w:val="00B872AF"/>
    <w:rsid w:val="00BC7324"/>
    <w:rsid w:val="00BF3D19"/>
    <w:rsid w:val="00C218C9"/>
    <w:rsid w:val="00C47662"/>
    <w:rsid w:val="00C94737"/>
    <w:rsid w:val="00CB738E"/>
    <w:rsid w:val="00CF506B"/>
    <w:rsid w:val="00DA5B90"/>
    <w:rsid w:val="00DC2A83"/>
    <w:rsid w:val="00E16451"/>
    <w:rsid w:val="00E844B8"/>
    <w:rsid w:val="00E974A7"/>
    <w:rsid w:val="00EA4424"/>
    <w:rsid w:val="00EB6D88"/>
    <w:rsid w:val="00EF3E36"/>
    <w:rsid w:val="00F245C0"/>
    <w:rsid w:val="00F47FF0"/>
    <w:rsid w:val="00F50960"/>
    <w:rsid w:val="00F645D3"/>
    <w:rsid w:val="00FC6226"/>
    <w:rsid w:val="00FE1189"/>
    <w:rsid w:val="00FF0498"/>
    <w:rsid w:val="00FF163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E7B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lang w:val="en-US" w:eastAsia="en-US"/>
    </w:rPr>
  </w:style>
  <w:style w:type="paragraph" w:styleId="Heading1">
    <w:name w:val="heading 1"/>
    <w:basedOn w:val="Normal"/>
    <w:next w:val="Normal"/>
    <w:link w:val="Heading1Char"/>
    <w:uiPriority w:val="9"/>
    <w:qFormat/>
    <w:rsid w:val="00B872AF"/>
    <w:pPr>
      <w:keepNext/>
      <w:keepLines/>
      <w:spacing w:before="240" w:after="240"/>
      <w:outlineLvl w:val="0"/>
    </w:pPr>
    <w:rPr>
      <w:rFonts w:ascii="Arial" w:eastAsiaTheme="majorEastAsia" w:hAnsi="Arial"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
    <w:name w:val="Body Text"/>
    <w:basedOn w:val="Normal"/>
    <w:pPr>
      <w:pBdr>
        <w:top w:val="single" w:sz="4" w:space="1" w:color="auto"/>
        <w:left w:val="single" w:sz="4" w:space="4" w:color="auto"/>
        <w:bottom w:val="single" w:sz="4" w:space="1" w:color="auto"/>
        <w:right w:val="single" w:sz="4" w:space="4" w:color="auto"/>
      </w:pBdr>
      <w:jc w:val="center"/>
    </w:pPr>
    <w:rPr>
      <w:rFonts w:ascii="Arial" w:hAnsi="Arial"/>
      <w:b/>
      <w:bCs/>
      <w:sz w:val="22"/>
    </w:rPr>
  </w:style>
  <w:style w:type="paragraph" w:styleId="BodyText2">
    <w:name w:val="Body Text 2"/>
    <w:basedOn w:val="Normal"/>
    <w:rPr>
      <w:rFonts w:ascii="Arial" w:hAnsi="Arial"/>
      <w:b/>
      <w:bCs/>
      <w:sz w:val="22"/>
    </w:rPr>
  </w:style>
  <w:style w:type="paragraph" w:styleId="BodyTextIndent3">
    <w:name w:val="Body Text Indent 3"/>
    <w:basedOn w:val="Normal"/>
    <w:link w:val="BodyTextIndent3Char"/>
    <w:pPr>
      <w:ind w:left="720"/>
    </w:pPr>
    <w:rPr>
      <w:rFonts w:ascii="Arial" w:hAnsi="Arial"/>
      <w:sz w:val="22"/>
    </w:rPr>
  </w:style>
  <w:style w:type="paragraph" w:styleId="BalloonText">
    <w:name w:val="Balloon Text"/>
    <w:basedOn w:val="Normal"/>
    <w:semiHidden/>
    <w:rsid w:val="00607CFB"/>
    <w:rPr>
      <w:rFonts w:ascii="Tahoma" w:hAnsi="Tahoma" w:cs="Tahoma"/>
      <w:sz w:val="16"/>
      <w:szCs w:val="16"/>
    </w:rPr>
  </w:style>
  <w:style w:type="character" w:styleId="CommentReference">
    <w:name w:val="annotation reference"/>
    <w:uiPriority w:val="99"/>
    <w:semiHidden/>
    <w:unhideWhenUsed/>
    <w:rsid w:val="002B7A93"/>
    <w:rPr>
      <w:sz w:val="16"/>
      <w:szCs w:val="16"/>
    </w:rPr>
  </w:style>
  <w:style w:type="paragraph" w:styleId="CommentText">
    <w:name w:val="annotation text"/>
    <w:basedOn w:val="Normal"/>
    <w:link w:val="CommentTextChar"/>
    <w:uiPriority w:val="99"/>
    <w:semiHidden/>
    <w:unhideWhenUsed/>
    <w:rsid w:val="002B7A93"/>
  </w:style>
  <w:style w:type="character" w:customStyle="1" w:styleId="CommentTextChar">
    <w:name w:val="Comment Text Char"/>
    <w:link w:val="CommentText"/>
    <w:uiPriority w:val="99"/>
    <w:semiHidden/>
    <w:rsid w:val="002B7A93"/>
    <w:rPr>
      <w:lang w:val="en-US" w:eastAsia="en-US"/>
    </w:rPr>
  </w:style>
  <w:style w:type="paragraph" w:styleId="CommentSubject">
    <w:name w:val="annotation subject"/>
    <w:basedOn w:val="CommentText"/>
    <w:next w:val="CommentText"/>
    <w:link w:val="CommentSubjectChar"/>
    <w:uiPriority w:val="99"/>
    <w:semiHidden/>
    <w:unhideWhenUsed/>
    <w:rsid w:val="002B7A93"/>
    <w:rPr>
      <w:b/>
      <w:bCs/>
    </w:rPr>
  </w:style>
  <w:style w:type="character" w:customStyle="1" w:styleId="CommentSubjectChar">
    <w:name w:val="Comment Subject Char"/>
    <w:link w:val="CommentSubject"/>
    <w:uiPriority w:val="99"/>
    <w:semiHidden/>
    <w:rsid w:val="002B7A93"/>
    <w:rPr>
      <w:b/>
      <w:bCs/>
      <w:lang w:val="en-US" w:eastAsia="en-US"/>
    </w:rPr>
  </w:style>
  <w:style w:type="paragraph" w:styleId="ListParagraph">
    <w:name w:val="List Paragraph"/>
    <w:basedOn w:val="Normal"/>
    <w:uiPriority w:val="34"/>
    <w:qFormat/>
    <w:rsid w:val="00605528"/>
    <w:pPr>
      <w:ind w:left="720"/>
    </w:pPr>
  </w:style>
  <w:style w:type="table" w:styleId="TableGrid">
    <w:name w:val="Table Grid"/>
    <w:basedOn w:val="TableNormal"/>
    <w:uiPriority w:val="59"/>
    <w:rsid w:val="000D1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link w:val="BodyTextIndent3"/>
    <w:rsid w:val="0062012A"/>
    <w:rPr>
      <w:rFonts w:ascii="Arial" w:hAnsi="Arial"/>
      <w:sz w:val="22"/>
      <w:lang w:val="en-US" w:eastAsia="en-US"/>
    </w:rPr>
  </w:style>
  <w:style w:type="character" w:customStyle="1" w:styleId="Heading1Char">
    <w:name w:val="Heading 1 Char"/>
    <w:basedOn w:val="DefaultParagraphFont"/>
    <w:link w:val="Heading1"/>
    <w:uiPriority w:val="9"/>
    <w:rsid w:val="00B872AF"/>
    <w:rPr>
      <w:rFonts w:ascii="Arial" w:eastAsiaTheme="majorEastAsia" w:hAnsi="Arial" w:cstheme="majorBidi"/>
      <w:b/>
      <w:bCs/>
      <w:sz w:val="28"/>
      <w:szCs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lang w:val="en-US" w:eastAsia="en-US"/>
    </w:rPr>
  </w:style>
  <w:style w:type="paragraph" w:styleId="Heading1">
    <w:name w:val="heading 1"/>
    <w:basedOn w:val="Normal"/>
    <w:next w:val="Normal"/>
    <w:link w:val="Heading1Char"/>
    <w:uiPriority w:val="9"/>
    <w:qFormat/>
    <w:rsid w:val="00B872AF"/>
    <w:pPr>
      <w:keepNext/>
      <w:keepLines/>
      <w:spacing w:before="240" w:after="240"/>
      <w:outlineLvl w:val="0"/>
    </w:pPr>
    <w:rPr>
      <w:rFonts w:ascii="Arial" w:eastAsiaTheme="majorEastAsia" w:hAnsi="Arial"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
    <w:name w:val="Body Text"/>
    <w:basedOn w:val="Normal"/>
    <w:pPr>
      <w:pBdr>
        <w:top w:val="single" w:sz="4" w:space="1" w:color="auto"/>
        <w:left w:val="single" w:sz="4" w:space="4" w:color="auto"/>
        <w:bottom w:val="single" w:sz="4" w:space="1" w:color="auto"/>
        <w:right w:val="single" w:sz="4" w:space="4" w:color="auto"/>
      </w:pBdr>
      <w:jc w:val="center"/>
    </w:pPr>
    <w:rPr>
      <w:rFonts w:ascii="Arial" w:hAnsi="Arial"/>
      <w:b/>
      <w:bCs/>
      <w:sz w:val="22"/>
    </w:rPr>
  </w:style>
  <w:style w:type="paragraph" w:styleId="BodyText2">
    <w:name w:val="Body Text 2"/>
    <w:basedOn w:val="Normal"/>
    <w:rPr>
      <w:rFonts w:ascii="Arial" w:hAnsi="Arial"/>
      <w:b/>
      <w:bCs/>
      <w:sz w:val="22"/>
    </w:rPr>
  </w:style>
  <w:style w:type="paragraph" w:styleId="BodyTextIndent3">
    <w:name w:val="Body Text Indent 3"/>
    <w:basedOn w:val="Normal"/>
    <w:link w:val="BodyTextIndent3Char"/>
    <w:pPr>
      <w:ind w:left="720"/>
    </w:pPr>
    <w:rPr>
      <w:rFonts w:ascii="Arial" w:hAnsi="Arial"/>
      <w:sz w:val="22"/>
    </w:rPr>
  </w:style>
  <w:style w:type="paragraph" w:styleId="BalloonText">
    <w:name w:val="Balloon Text"/>
    <w:basedOn w:val="Normal"/>
    <w:semiHidden/>
    <w:rsid w:val="00607CFB"/>
    <w:rPr>
      <w:rFonts w:ascii="Tahoma" w:hAnsi="Tahoma" w:cs="Tahoma"/>
      <w:sz w:val="16"/>
      <w:szCs w:val="16"/>
    </w:rPr>
  </w:style>
  <w:style w:type="character" w:styleId="CommentReference">
    <w:name w:val="annotation reference"/>
    <w:uiPriority w:val="99"/>
    <w:semiHidden/>
    <w:unhideWhenUsed/>
    <w:rsid w:val="002B7A93"/>
    <w:rPr>
      <w:sz w:val="16"/>
      <w:szCs w:val="16"/>
    </w:rPr>
  </w:style>
  <w:style w:type="paragraph" w:styleId="CommentText">
    <w:name w:val="annotation text"/>
    <w:basedOn w:val="Normal"/>
    <w:link w:val="CommentTextChar"/>
    <w:uiPriority w:val="99"/>
    <w:semiHidden/>
    <w:unhideWhenUsed/>
    <w:rsid w:val="002B7A93"/>
  </w:style>
  <w:style w:type="character" w:customStyle="1" w:styleId="CommentTextChar">
    <w:name w:val="Comment Text Char"/>
    <w:link w:val="CommentText"/>
    <w:uiPriority w:val="99"/>
    <w:semiHidden/>
    <w:rsid w:val="002B7A93"/>
    <w:rPr>
      <w:lang w:val="en-US" w:eastAsia="en-US"/>
    </w:rPr>
  </w:style>
  <w:style w:type="paragraph" w:styleId="CommentSubject">
    <w:name w:val="annotation subject"/>
    <w:basedOn w:val="CommentText"/>
    <w:next w:val="CommentText"/>
    <w:link w:val="CommentSubjectChar"/>
    <w:uiPriority w:val="99"/>
    <w:semiHidden/>
    <w:unhideWhenUsed/>
    <w:rsid w:val="002B7A93"/>
    <w:rPr>
      <w:b/>
      <w:bCs/>
    </w:rPr>
  </w:style>
  <w:style w:type="character" w:customStyle="1" w:styleId="CommentSubjectChar">
    <w:name w:val="Comment Subject Char"/>
    <w:link w:val="CommentSubject"/>
    <w:uiPriority w:val="99"/>
    <w:semiHidden/>
    <w:rsid w:val="002B7A93"/>
    <w:rPr>
      <w:b/>
      <w:bCs/>
      <w:lang w:val="en-US" w:eastAsia="en-US"/>
    </w:rPr>
  </w:style>
  <w:style w:type="paragraph" w:styleId="ListParagraph">
    <w:name w:val="List Paragraph"/>
    <w:basedOn w:val="Normal"/>
    <w:uiPriority w:val="34"/>
    <w:qFormat/>
    <w:rsid w:val="00605528"/>
    <w:pPr>
      <w:ind w:left="720"/>
    </w:pPr>
  </w:style>
  <w:style w:type="table" w:styleId="TableGrid">
    <w:name w:val="Table Grid"/>
    <w:basedOn w:val="TableNormal"/>
    <w:uiPriority w:val="59"/>
    <w:rsid w:val="000D1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link w:val="BodyTextIndent3"/>
    <w:rsid w:val="0062012A"/>
    <w:rPr>
      <w:rFonts w:ascii="Arial" w:hAnsi="Arial"/>
      <w:sz w:val="22"/>
      <w:lang w:val="en-US" w:eastAsia="en-US"/>
    </w:rPr>
  </w:style>
  <w:style w:type="character" w:customStyle="1" w:styleId="Heading1Char">
    <w:name w:val="Heading 1 Char"/>
    <w:basedOn w:val="DefaultParagraphFont"/>
    <w:link w:val="Heading1"/>
    <w:uiPriority w:val="9"/>
    <w:rsid w:val="00B872AF"/>
    <w:rPr>
      <w:rFonts w:ascii="Arial" w:eastAsiaTheme="majorEastAsia" w:hAnsi="Arial" w:cstheme="majorBidi"/>
      <w:b/>
      <w:b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customXml" Target="../customXml/item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customXml" Target="../customXml/item6.xml"/><Relationship Id="rId14" Type="http://schemas.openxmlformats.org/officeDocument/2006/relationships/oleObject" Target="embeddings/oleObject1.bin"/><Relationship Id="rId9"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lunn\Application%20Data\Microsoft\Templates\Jane-re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By-Law" ma:contentTypeID="0x01010048CFD5B4EDE24B4A8220D13FA3C3485A4300AECF3C3B5B81C846B710C0741849AF370002D5A8F3C0ECB74BB534B36E91D6709C" ma:contentTypeVersion="31" ma:contentTypeDescription="" ma:contentTypeScope="" ma:versionID="005e1bcdb5bf8b270a606e6c1bde243e">
  <xsd:schema xmlns:xsd="http://www.w3.org/2001/XMLSchema" xmlns:xs="http://www.w3.org/2001/XMLSchema" xmlns:p="http://schemas.microsoft.com/office/2006/metadata/properties" xmlns:ns1="http://schemas.microsoft.com/sharepoint/v3" xmlns:ns2="b44db830-4673-485e-a6b6-759026e9ec8d" xmlns:ns3="e63dacc3-515c-4cce-91e5-d3c507c5e648" xmlns:ns5="5cf163a9-56bb-4d41-8b85-627532ac3828" targetNamespace="http://schemas.microsoft.com/office/2006/metadata/properties" ma:root="true" ma:fieldsID="2070ab75db9f7888f36d3ca12fd5c989" ns1:_="" ns2:_="" ns3:_="" ns5:_="">
    <xsd:import namespace="http://schemas.microsoft.com/sharepoint/v3"/>
    <xsd:import namespace="b44db830-4673-485e-a6b6-759026e9ec8d"/>
    <xsd:import namespace="e63dacc3-515c-4cce-91e5-d3c507c5e648"/>
    <xsd:import namespace="5cf163a9-56bb-4d41-8b85-627532ac3828"/>
    <xsd:element name="properties">
      <xsd:complexType>
        <xsd:sequence>
          <xsd:element name="documentManagement">
            <xsd:complexType>
              <xsd:all>
                <xsd:element ref="ns2:Label" minOccurs="0"/>
                <xsd:element ref="ns2:EDRMYear" minOccurs="0"/>
                <xsd:element ref="ns3:COKL_x0020_Division" minOccurs="0"/>
                <xsd:element ref="ns3:By-Law_x0020_Category" minOccurs="0"/>
                <xsd:element ref="ns3:By-Law_x0020_Sub_x0020_Category" minOccurs="0"/>
                <xsd:element ref="ns3:By-Law_x0020_Subject" minOccurs="0"/>
                <xsd:element ref="ns3:Posted_x0020_to_x0020_Website" minOccurs="0"/>
                <xsd:element ref="ns3:Approval_x0020_Date" minOccurs="0"/>
                <xsd:element ref="ns3:By-Law_x0020_Adopted_x0020_Date" minOccurs="0"/>
                <xsd:element ref="ns1:Categories" minOccurs="0"/>
                <xsd:element ref="ns3:EDRMRepealed" minOccurs="0"/>
                <xsd:element ref="ns5:EDRMBy_x002d_Law_x0020_Number" minOccurs="0"/>
                <xsd:element ref="ns3:cc4d671312674f33a12c88c5a9b68a3d" minOccurs="0"/>
                <xsd:element ref="ns3:TaxCatchAll" minOccurs="0"/>
                <xsd:element ref="ns3:le81714a22f743aca4f71152b32d0970" minOccurs="0"/>
                <xsd:element ref="ns5:MediaServiceMetadata" minOccurs="0"/>
                <xsd:element ref="ns5:MediaServiceFastMetadata"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7"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Label" ma:index="8" nillable="true" ma:displayName="Label" ma:internalName="Label">
      <xsd:simpleType>
        <xsd:restriction base="dms:Text"/>
      </xsd:simpleType>
    </xsd:element>
    <xsd:element name="EDRMYear" ma:index="9" nillable="true" ma:displayName="Year" ma:internalName="EDRM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COKL_x0020_Division" ma:index="10" nillable="true" ma:displayName="COKL Division" ma:list="{8b0bd5aa-49dc-4c2a-a0cd-0e9b57f4f978}" ma:internalName="COKL_x0020_Division" ma:readOnly="false" ma:showField="Title" ma:web="e63dacc3-515c-4cce-91e5-d3c507c5e648">
      <xsd:simpleType>
        <xsd:restriction base="dms:Lookup"/>
      </xsd:simpleType>
    </xsd:element>
    <xsd:element name="By-Law_x0020_Category" ma:index="11" nillable="true" ma:displayName="By-Law Category" ma:format="Dropdown" ma:indexed="true"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12" nillable="true" ma:displayName="By-Law Sub Category" ma:format="Dropdown" ma:indexed="true"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restriction>
      </xsd:simpleType>
    </xsd:element>
    <xsd:element name="By-Law_x0020_Subject" ma:index="13" nillable="true" ma:displayName="By-Law Subject" ma:internalName="By_x002d_Law_x0020_Subject" ma:readOnly="false">
      <xsd:simpleType>
        <xsd:restriction base="dms:Text">
          <xsd:maxLength value="255"/>
        </xsd:restriction>
      </xsd:simpleType>
    </xsd:element>
    <xsd:element name="Posted_x0020_to_x0020_Website" ma:index="14" nillable="true" ma:displayName="Posted to Website" ma:default="No" ma:format="Dropdown" ma:indexed="true" ma:internalName="Posted_x0020_to_x0020_Website" ma:readOnly="false">
      <xsd:simpleType>
        <xsd:restriction base="dms:Choice">
          <xsd:enumeration value="Yes"/>
          <xsd:enumeration value="No"/>
        </xsd:restriction>
      </xsd:simpleType>
    </xsd:element>
    <xsd:element name="Approval_x0020_Date" ma:index="15" nillable="true" ma:displayName="Approval Date" ma:default="[today]" ma:format="DateOnly" ma:indexed="true" ma:internalName="Approval_x0020_Date" ma:readOnly="false">
      <xsd:simpleType>
        <xsd:restriction base="dms:DateTime"/>
      </xsd:simpleType>
    </xsd:element>
    <xsd:element name="By-Law_x0020_Adopted_x0020_Date" ma:index="16" nillable="true" ma:displayName="By-Law Adopted Date" ma:format="DateOnly" ma:internalName="By_x002d_Law_x0020_Adopted_x0020_Date" ma:readOnly="false">
      <xsd:simpleType>
        <xsd:restriction base="dms:DateTime"/>
      </xsd:simpleType>
    </xsd:element>
    <xsd:element name="EDRMRepealed" ma:index="18" nillable="true" ma:displayName="Repealed" ma:default="0" ma:internalName="EDRMRepealed" ma:readOnly="false">
      <xsd:simpleType>
        <xsd:restriction base="dms:Boolean"/>
      </xsd:simpleType>
    </xsd:element>
    <xsd:element name="cc4d671312674f33a12c88c5a9b68a3d" ma:index="23" nillable="true" ma:taxonomy="true" ma:internalName="cc4d671312674f33a12c88c5a9b68a3d" ma:taxonomyFieldName="EDRMDepartment" ma:displayName="Department" ma:readOnly="false" ma:fieldId="{cc4d6713-1267-4f33-a12c-88c5a9b68a3d}" ma:sspId="1fa6c4bd-5ac8-48bb-90b6-d9ad665a7d7a" ma:termSetId="9270d96e-e3e3-4538-a9fe-4bf3bda8e6bd"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aa02d5a8-61a2-4540-97e1-ada981d8e485}" ma:internalName="TaxCatchAll" ma:showField="CatchAllData" ma:web="e63dacc3-515c-4cce-91e5-d3c507c5e648">
      <xsd:complexType>
        <xsd:complexContent>
          <xsd:extension base="dms:MultiChoiceLookup">
            <xsd:sequence>
              <xsd:element name="Value" type="dms:Lookup" maxOccurs="unbounded" minOccurs="0" nillable="true"/>
            </xsd:sequence>
          </xsd:extension>
        </xsd:complexContent>
      </xsd:complexType>
    </xsd:element>
    <xsd:element name="le81714a22f743aca4f71152b32d0970" ma:index="26" nillable="true" ma:taxonomy="true" ma:internalName="le81714a22f743aca4f71152b32d0970" ma:taxonomyFieldName="EDRMSubjectMatter" ma:displayName="Subject Matter" ma:readOnly="false" ma:fieldId="{5e81714a-22f7-43ac-a4f7-1152b32d0970}" ma:sspId="1fa6c4bd-5ac8-48bb-90b6-d9ad665a7d7a" ma:termSetId="6ac1ea9c-3555-480a-a070-de4c11220f4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f163a9-56bb-4d41-8b85-627532ac3828" elementFormDefault="qualified">
    <xsd:import namespace="http://schemas.microsoft.com/office/2006/documentManagement/types"/>
    <xsd:import namespace="http://schemas.microsoft.com/office/infopath/2007/PartnerControls"/>
    <xsd:element name="EDRMBy_x002d_Law_x0020_Number" ma:index="21" nillable="true" ma:displayName="EDRMBy-Law Number" ma:indexed="true" ma:internalName="EDRMBy_x002d_Law_x0020_Number">
      <xsd:simpleType>
        <xsd:restriction base="dms:Text">
          <xsd:maxLength value="255"/>
        </xsd:restrict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9"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Categories xmlns="http://schemas.microsoft.com/sharepoint/v3" xsi:nil="true"/>
    <TaxCatchAll xmlns="e63dacc3-515c-4cce-91e5-d3c507c5e648" xsi:nil="true"/>
    <EDRMRepealed xmlns="e63dacc3-515c-4cce-91e5-d3c507c5e648">false</EDRMRepealed>
    <cc4d671312674f33a12c88c5a9b68a3d xmlns="e63dacc3-515c-4cce-91e5-d3c507c5e648">
      <Terms xmlns="http://schemas.microsoft.com/office/infopath/2007/PartnerControls"/>
    </cc4d671312674f33a12c88c5a9b68a3d>
    <le81714a22f743aca4f71152b32d0970 xmlns="e63dacc3-515c-4cce-91e5-d3c507c5e648">
      <Terms xmlns="http://schemas.microsoft.com/office/infopath/2007/PartnerControls"/>
    </le81714a22f743aca4f71152b32d0970>
    <Posted_x0020_to_x0020_Website xmlns="e63dacc3-515c-4cce-91e5-d3c507c5e648">Yes</Posted_x0020_to_x0020_Website>
    <Approval_x0020_Date xmlns="e63dacc3-515c-4cce-91e5-d3c507c5e648">2012-12-11T05:00:00+00:00</Approval_x0020_Date>
    <COKL_x0020_Division xmlns="e63dacc3-515c-4cce-91e5-d3c507c5e648">17</COKL_x0020_Division>
    <By-Law_x0020_Category xmlns="e63dacc3-515c-4cce-91e5-d3c507c5e648">Section J - Licensing</By-Law_x0020_Category>
    <By-Law_x0020_Sub_x0020_Category xmlns="e63dacc3-515c-4cce-91e5-d3c507c5e648">J.05 - Special Events</By-Law_x0020_Sub_x0020_Category>
    <Label xmlns="b44db830-4673-485e-a6b6-759026e9ec8d" xsi:nil="true"/>
    <By-Law_x0020_Subject xmlns="e63dacc3-515c-4cce-91e5-d3c507c5e648">Regulate Special Events</By-Law_x0020_Subject>
    <By-Law_x0020_Adopted_x0020_Date xmlns="e63dacc3-515c-4cce-91e5-d3c507c5e648" xsi:nil="true"/>
    <EDRMBy_x002d_Law_x0020_Number xmlns="5cf163a9-56bb-4d41-8b85-627532ac3828">2013-197</EDRMBy_x002d_Law_x0020_Number>
    <EDRMYear xmlns="b44db830-4673-485e-a6b6-759026e9ec8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By-Law" ma:contentTypeID="0x0101007C4AF017C6BAAE41BCC9A76495DEBB25003E310BCAFBDC4AA29475512589F88BB3001C419AD959D2CB499E167CE3473BD90B" ma:contentTypeVersion="74" ma:contentTypeDescription="" ma:contentTypeScope="" ma:versionID="9a7557a1acc51177350ab3ced4e00ef0">
  <xsd:schema xmlns:xsd="http://www.w3.org/2001/XMLSchema" xmlns:xs="http://www.w3.org/2001/XMLSchema" xmlns:p="http://schemas.microsoft.com/office/2006/metadata/properties" xmlns:ns1="http://schemas.microsoft.com/sharepoint/v3" xmlns:ns2="2026e193-403e-49b0-84d7-399809578d26" xmlns:ns5="9a81a57e-1799-4259-a456-052d3d590a00" targetNamespace="http://schemas.microsoft.com/office/2006/metadata/properties" ma:root="true" ma:fieldsID="49b7de8b2475fc82ec31fc524f6293fc" ns1:_="" ns2:_="" ns5:_="">
    <xsd:import namespace="http://schemas.microsoft.com/sharepoint/v3"/>
    <xsd:import namespace="2026e193-403e-49b0-84d7-399809578d26"/>
    <xsd:import namespace="9a81a57e-1799-4259-a456-052d3d590a00"/>
    <xsd:element name="properties">
      <xsd:complexType>
        <xsd:sequence>
          <xsd:element name="documentManagement">
            <xsd:complexType>
              <xsd:all>
                <xsd:element ref="ns1:EmailReferences" minOccurs="0"/>
                <xsd:element ref="ns2:iae38185c7424546801dd3aa7ca6875e" minOccurs="0"/>
                <xsd:element ref="ns2:TaxCatchAll" minOccurs="0"/>
                <xsd:element ref="ns2:TaxCatchAllLabel" minOccurs="0"/>
                <xsd:element ref="ns2:_dlc_DocId" minOccurs="0"/>
                <xsd:element ref="ns2:_dlc_DocIdUrl" minOccurs="0"/>
                <xsd:element ref="ns2:_dlc_DocIdPersistId" minOccurs="0"/>
                <xsd:element ref="ns1:Categories" minOccurs="0"/>
                <xsd:element ref="ns2:Cc" minOccurs="0"/>
                <xsd:element ref="ns2:EmailBcc" minOccurs="0"/>
                <xsd:element ref="ns2:EmailDate" minOccurs="0"/>
                <xsd:element ref="ns2:Sender" minOccurs="0"/>
                <xsd:element ref="ns2:EmailInReplyTo" minOccurs="0"/>
                <xsd:element ref="ns2:EmailReplyTo" minOccurs="0"/>
                <xsd:element ref="ns2:To" minOccurs="0"/>
                <xsd:element ref="ns2:ConversationIndex" minOccurs="0"/>
                <xsd:element ref="ns2:ConversationTopic" minOccurs="0"/>
                <xsd:element ref="ns2:Importance" minOccurs="0"/>
                <xsd:element ref="ns2:MessageID" minOccurs="0"/>
                <xsd:element ref="ns2:MailPreviewData" minOccurs="0"/>
                <xsd:element ref="ns2:OriginalSubject" minOccurs="0"/>
                <xsd:element ref="ns2:EmailReceived" minOccurs="0"/>
                <xsd:element ref="ns2:HasAttachments" minOccurs="0"/>
                <xsd:element ref="ns2:EDRMByLawNumber" minOccurs="0"/>
                <xsd:element ref="ns2:EDRMApprovalDate"/>
                <xsd:element ref="ns2:le81714a22f743aca4f71152b32d0970" minOccurs="0"/>
                <xsd:element ref="ns2:cc4d671312674f33a12c88c5a9b68a3d" minOccurs="0"/>
                <xsd:element ref="ns2:EDRMRepealed" minOccurs="0"/>
                <xsd:element ref="ns2:By-Law_x0020_Adopted_x0020_Date" minOccurs="0"/>
                <xsd:element ref="ns5:Posted_x0020_to_x0020_Website" minOccurs="0"/>
                <xsd:element ref="ns5:Records_x0020_Classification"/>
                <xsd:element ref="ns5:By-Law_x0020_Category" minOccurs="0"/>
                <xsd:element ref="ns5:By-Law_x0020_Sub_x0020_Category"/>
                <xsd:element ref="ns5:By-Law_x0020_Subject"/>
                <xsd:element ref="ns5:Approval_x0020_Date"/>
                <xsd:element ref="ns5:COKL_x0020_Divisio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References" ma:index="8" nillable="true" ma:displayName="References" ma:hidden="true" ma:internalName="EmailReferences">
      <xsd:simpleType>
        <xsd:restriction base="dms:Note"/>
      </xsd:simpleType>
    </xsd:element>
    <xsd:element name="Categories" ma:index="16"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26e193-403e-49b0-84d7-399809578d26" elementFormDefault="qualified">
    <xsd:import namespace="http://schemas.microsoft.com/office/2006/documentManagement/types"/>
    <xsd:import namespace="http://schemas.microsoft.com/office/infopath/2007/PartnerControls"/>
    <xsd:element name="iae38185c7424546801dd3aa7ca6875e" ma:index="9" ma:taxonomy="true" ma:internalName="iae38185c7424546801dd3aa7ca6875e" ma:taxonomyFieldName="EDRMDivision" ma:displayName="Division" ma:readOnly="false" ma:fieldId="{2ae38185-c742-4546-801d-d3aa7ca6875e}" ma:sspId="af6c6a11-3746-4894-959f-ace278c8b259" ma:termSetId="008983b2-ab88-4c38-b570-291daf1260bb"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2fd27ae-d7a1-436c-8055-53a6d34649a8}" ma:internalName="TaxCatchAll" ma:showField="CatchAllData" ma:web="9a81a57e-1799-4259-a456-052d3d590a00">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82fd27ae-d7a1-436c-8055-53a6d34649a8}" ma:internalName="TaxCatchAllLabel" ma:readOnly="true" ma:showField="CatchAllDataLabel" ma:web="9a81a57e-1799-4259-a456-052d3d590a00">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Cc" ma:index="17" nillable="true" ma:displayName="Cc" ma:internalName="Cc">
      <xsd:simpleType>
        <xsd:restriction base="dms:Note">
          <xsd:maxLength value="255"/>
        </xsd:restriction>
      </xsd:simpleType>
    </xsd:element>
    <xsd:element name="EmailBcc" ma:index="18" nillable="true" ma:displayName="Bcc" ma:internalName="EmailBcc">
      <xsd:simpleType>
        <xsd:restriction base="dms:Text"/>
      </xsd:simpleType>
    </xsd:element>
    <xsd:element name="EmailDate" ma:index="19" nillable="true" ma:displayName="Email Date" ma:internalName="EmailDate">
      <xsd:simpleType>
        <xsd:restriction base="dms:DateTime"/>
      </xsd:simpleType>
    </xsd:element>
    <xsd:element name="Sender" ma:index="20" nillable="true" ma:displayName="From" ma:internalName="Sender">
      <xsd:simpleType>
        <xsd:restriction base="dms:Text"/>
      </xsd:simpleType>
    </xsd:element>
    <xsd:element name="EmailInReplyTo" ma:index="21" nillable="true" ma:displayName="In-Reply-To" ma:internalName="EmailInReplyTo">
      <xsd:simpleType>
        <xsd:restriction base="dms:Text"/>
      </xsd:simpleType>
    </xsd:element>
    <xsd:element name="EmailReplyTo" ma:index="22" nillable="true" ma:displayName="Reply-To" ma:internalName="EmailReplyTo">
      <xsd:simpleType>
        <xsd:restriction base="dms:Text"/>
      </xsd:simpleType>
    </xsd:element>
    <xsd:element name="To" ma:index="24" nillable="true" ma:displayName="To" ma:internalName="To">
      <xsd:simpleType>
        <xsd:restriction base="dms:Text"/>
      </xsd:simpleType>
    </xsd:element>
    <xsd:element name="ConversationIndex" ma:index="25" nillable="true" ma:displayName="Conversation-Index" ma:internalName="ConversationIndex">
      <xsd:simpleType>
        <xsd:restriction base="dms:Text"/>
      </xsd:simpleType>
    </xsd:element>
    <xsd:element name="ConversationTopic" ma:index="26" nillable="true" ma:displayName="Conversation-Topic" ma:internalName="ConversationTopic">
      <xsd:simpleType>
        <xsd:restriction base="dms:Text"/>
      </xsd:simpleType>
    </xsd:element>
    <xsd:element name="Importance" ma:index="27" nillable="true" ma:displayName="Importance" ma:internalName="Importance">
      <xsd:simpleType>
        <xsd:restriction base="dms:Text"/>
      </xsd:simpleType>
    </xsd:element>
    <xsd:element name="MessageID" ma:index="28" nillable="true" ma:displayName="Message-ID" ma:internalName="MessageID">
      <xsd:simpleType>
        <xsd:restriction base="dms:Text"/>
      </xsd:simpleType>
    </xsd:element>
    <xsd:element name="MailPreviewData" ma:index="29" nillable="true" ma:displayName="Mail Preview Data" ma:internalName="MailPreviewData">
      <xsd:simpleType>
        <xsd:restriction base="dms:Note">
          <xsd:maxLength value="255"/>
        </xsd:restriction>
      </xsd:simpleType>
    </xsd:element>
    <xsd:element name="OriginalSubject" ma:index="30" nillable="true" ma:displayName="Original Subject" ma:internalName="OriginalSubject">
      <xsd:simpleType>
        <xsd:restriction base="dms:Text"/>
      </xsd:simpleType>
    </xsd:element>
    <xsd:element name="EmailReceived" ma:index="31" nillable="true" ma:displayName="Received" ma:internalName="EmailReceived">
      <xsd:simpleType>
        <xsd:restriction base="dms:Text"/>
      </xsd:simpleType>
    </xsd:element>
    <xsd:element name="HasAttachments" ma:index="33" nillable="true" ma:displayName="Attachments" ma:default="0" ma:internalName="HasAttachments">
      <xsd:simpleType>
        <xsd:restriction base="dms:Boolean"/>
      </xsd:simpleType>
    </xsd:element>
    <xsd:element name="EDRMByLawNumber" ma:index="34" nillable="true" ma:displayName="EDRMBy-Law Number" ma:internalName="EDRMByLawNumber" ma:readOnly="false">
      <xsd:simpleType>
        <xsd:restriction base="dms:Text">
          <xsd:maxLength value="255"/>
        </xsd:restriction>
      </xsd:simpleType>
    </xsd:element>
    <xsd:element name="EDRMApprovalDate" ma:index="35" ma:displayName="Approval Date" ma:format="DateOnly" ma:internalName="EDRMApprovalDate" ma:readOnly="false">
      <xsd:simpleType>
        <xsd:restriction base="dms:DateTime"/>
      </xsd:simpleType>
    </xsd:element>
    <xsd:element name="le81714a22f743aca4f71152b32d0970" ma:index="36" ma:taxonomy="true" ma:internalName="le81714a22f743aca4f71152b32d0970" ma:taxonomyFieldName="EDRMSubjectMatter" ma:displayName="Subject Matter" ma:readOnly="false" ma:fieldId="{5e81714a-22f7-43ac-a4f7-1152b32d0970}" ma:sspId="af6c6a11-3746-4894-959f-ace278c8b259" ma:termSetId="6ac1ea9c-3555-480a-a070-de4c11220f47" ma:anchorId="00000000-0000-0000-0000-000000000000" ma:open="false" ma:isKeyword="false">
      <xsd:complexType>
        <xsd:sequence>
          <xsd:element ref="pc:Terms" minOccurs="0" maxOccurs="1"/>
        </xsd:sequence>
      </xsd:complexType>
    </xsd:element>
    <xsd:element name="cc4d671312674f33a12c88c5a9b68a3d" ma:index="38" nillable="true" ma:taxonomy="true" ma:internalName="cc4d671312674f33a12c88c5a9b68a3d" ma:taxonomyFieldName="EDRMDepartment" ma:displayName="Department" ma:fieldId="{cc4d6713-1267-4f33-a12c-88c5a9b68a3d}" ma:sspId="af6c6a11-3746-4894-959f-ace278c8b259" ma:termSetId="9270d96e-e3e3-4538-a9fe-4bf3bda8e6bd" ma:anchorId="00000000-0000-0000-0000-000000000000" ma:open="false" ma:isKeyword="false">
      <xsd:complexType>
        <xsd:sequence>
          <xsd:element ref="pc:Terms" minOccurs="0" maxOccurs="1"/>
        </xsd:sequence>
      </xsd:complexType>
    </xsd:element>
    <xsd:element name="EDRMRepealed" ma:index="40" nillable="true" ma:displayName="Repealed" ma:default="0" ma:internalName="EDRMRepealed">
      <xsd:simpleType>
        <xsd:restriction base="dms:Boolean"/>
      </xsd:simpleType>
    </xsd:element>
    <xsd:element name="By-Law_x0020_Adopted_x0020_Date" ma:index="41" nillable="true" ma:displayName="By-Law Adopted Date" ma:format="DateOnly" ma:internalName="By_x002d_Law_x0020_Adopt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a81a57e-1799-4259-a456-052d3d590a00" elementFormDefault="qualified">
    <xsd:import namespace="http://schemas.microsoft.com/office/2006/documentManagement/types"/>
    <xsd:import namespace="http://schemas.microsoft.com/office/infopath/2007/PartnerControls"/>
    <xsd:element name="Posted_x0020_to_x0020_Website" ma:index="42" nillable="true" ma:displayName="Posted to Website" ma:default="No" ma:format="Dropdown" ma:internalName="Posted_x0020_to_x0020_Website" ma:readOnly="false">
      <xsd:simpleType>
        <xsd:restriction base="dms:Choice">
          <xsd:enumeration value="Yes"/>
          <xsd:enumeration value="No"/>
        </xsd:restriction>
      </xsd:simpleType>
    </xsd:element>
    <xsd:element name="Records_x0020_Classification" ma:index="43" ma:displayName="Records Classification" ma:list="{e747a9f3-1334-45cf-bad5-12510d29df2a}" ma:internalName="Records_x0020_Classification" ma:readOnly="false" ma:showField="Title" ma:web="9a81a57e-1799-4259-a456-052d3d590a00">
      <xsd:simpleType>
        <xsd:restriction base="dms:Lookup"/>
      </xsd:simpleType>
    </xsd:element>
    <xsd:element name="By-Law_x0020_Category" ma:index="44" nillable="true" ma:displayName="By-Law Category" ma:format="Dropdown"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45" ma:displayName="By-Law Sub Category" ma:format="Dropdown"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enumeration value="O.11 - Culture"/>
        </xsd:restriction>
      </xsd:simpleType>
    </xsd:element>
    <xsd:element name="By-Law_x0020_Subject" ma:index="46" ma:displayName="By-Law Subject" ma:internalName="By_x002d_Law_x0020_Subject" ma:readOnly="false">
      <xsd:simpleType>
        <xsd:restriction base="dms:Text">
          <xsd:maxLength value="255"/>
        </xsd:restriction>
      </xsd:simpleType>
    </xsd:element>
    <xsd:element name="Approval_x0020_Date" ma:index="47" ma:displayName="Approval Date" ma:default="[today]" ma:format="DateOnly" ma:internalName="Approval_x0020_Date" ma:readOnly="false">
      <xsd:simpleType>
        <xsd:restriction base="dms:DateTime"/>
      </xsd:simpleType>
    </xsd:element>
    <xsd:element name="COKL_x0020_Division" ma:index="48" ma:displayName="COKL Division" ma:list="{1dd0464e-a240-48d1-892c-65f9c860b085}" ma:internalName="COKL_x0020_Division" ma:readOnly="false" ma:showField="Title" ma:web="9a81a57e-1799-4259-a456-052d3d590a00">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ma:index="23"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fa6c4bd-5ac8-48bb-90b6-d9ad665a7d7a" ContentTypeId="0x01010048CFD5B4EDE24B4A8220D13FA3C3485A43" PreviousValue="false" LastSyncTimeStamp="2023-01-27T11:49:19.363Z"/>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B3441-630F-41AF-BB93-DF30C49374CF}"/>
</file>

<file path=customXml/itemProps2.xml><?xml version="1.0" encoding="utf-8"?>
<ds:datastoreItem xmlns:ds="http://schemas.openxmlformats.org/officeDocument/2006/customXml" ds:itemID="{7AF16281-2824-4F28-99B3-2902B06EF3A4}"/>
</file>

<file path=customXml/itemProps3.xml><?xml version="1.0" encoding="utf-8"?>
<ds:datastoreItem xmlns:ds="http://schemas.openxmlformats.org/officeDocument/2006/customXml" ds:itemID="{BFDF4404-AB5C-4FDA-9886-682F6A3F01DE}"/>
</file>

<file path=customXml/itemProps4.xml><?xml version="1.0" encoding="utf-8"?>
<ds:datastoreItem xmlns:ds="http://schemas.openxmlformats.org/officeDocument/2006/customXml" ds:itemID="{3DF74991-D6F8-4CF8-B4DE-C1DD47A31651}"/>
</file>

<file path=customXml/itemProps5.xml><?xml version="1.0" encoding="utf-8"?>
<ds:datastoreItem xmlns:ds="http://schemas.openxmlformats.org/officeDocument/2006/customXml" ds:itemID="{984FF2EA-9EBB-44F3-8B51-103FD32F7A8D}"/>
</file>

<file path=customXml/itemProps6.xml><?xml version="1.0" encoding="utf-8"?>
<ds:datastoreItem xmlns:ds="http://schemas.openxmlformats.org/officeDocument/2006/customXml" ds:itemID="{1D0FE532-05DB-4445-A6E4-838CFEC374E2}"/>
</file>

<file path=customXml/itemProps7.xml><?xml version="1.0" encoding="utf-8"?>
<ds:datastoreItem xmlns:ds="http://schemas.openxmlformats.org/officeDocument/2006/customXml" ds:itemID="{572164B0-5055-421D-8EA1-61D00411B557}"/>
</file>

<file path=docProps/app.xml><?xml version="1.0" encoding="utf-8"?>
<Properties xmlns="http://schemas.openxmlformats.org/officeDocument/2006/extended-properties" xmlns:vt="http://schemas.openxmlformats.org/officeDocument/2006/docPropsVTypes">
  <Template>Jane-rep</Template>
  <TotalTime>24</TotalTime>
  <Pages>8</Pages>
  <Words>3096</Words>
  <Characters>16065</Characters>
  <Application>Microsoft Office Word</Application>
  <DocSecurity>0</DocSecurity>
  <Lines>133</Lines>
  <Paragraphs>38</Paragraphs>
  <ScaleCrop>false</ScaleCrop>
  <HeadingPairs>
    <vt:vector size="2" baseType="variant">
      <vt:variant>
        <vt:lpstr>Title</vt:lpstr>
      </vt:variant>
      <vt:variant>
        <vt:i4>1</vt:i4>
      </vt:variant>
    </vt:vector>
  </HeadingPairs>
  <TitlesOfParts>
    <vt:vector size="1" baseType="lpstr">
      <vt:lpstr>#    2001-</vt:lpstr>
    </vt:vector>
  </TitlesOfParts>
  <Company>County of Victoria</Company>
  <LinksUpToDate>false</LinksUpToDate>
  <CharactersWithSpaces>19123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2001-</dc:title>
  <dc:subject/>
  <dc:creator>jlunn</dc:creator>
  <cp:lastModifiedBy>Sarah O'Connell</cp:lastModifiedBy>
  <cp:revision>4</cp:revision>
  <cp:lastPrinted>2013-11-14T14:57:00Z</cp:lastPrinted>
  <dcterms:created xsi:type="dcterms:W3CDTF">2017-05-18T20:32:00Z</dcterms:created>
  <dcterms:modified xsi:type="dcterms:W3CDTF">2017-06-02T14:39:00Z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tory">
    <vt:lpwstr>0</vt:lpwstr>
  </property>
  <property fmtid="{D5CDD505-2E9C-101B-9397-08002B2CF9AE}" pid="3" name="Order">
    <vt:r8>211600</vt:r8>
  </property>
  <property fmtid="{D5CDD505-2E9C-101B-9397-08002B2CF9AE}" pid="4" name="Date of Meeting">
    <vt:lpwstr>2010-03-04T15:50:43Z</vt:lpwstr>
  </property>
  <property fmtid="{D5CDD505-2E9C-101B-9397-08002B2CF9AE}" pid="5" name="ContentType">
    <vt:lpwstr>By-Law</vt:lpwstr>
  </property>
  <property fmtid="{D5CDD505-2E9C-101B-9397-08002B2CF9AE}" pid="6" name="By-Law Subject">
    <vt:lpwstr>Regulate Special Events</vt:lpwstr>
  </property>
  <property fmtid="{D5CDD505-2E9C-101B-9397-08002B2CF9AE}" pid="7" name="By-Law Category">
    <vt:lpwstr>Section J - Licensing</vt:lpwstr>
  </property>
  <property fmtid="{D5CDD505-2E9C-101B-9397-08002B2CF9AE}" pid="8" name="Approval Date">
    <vt:filetime>2012-12-11T05:00:00Z</vt:filetime>
  </property>
  <property fmtid="{D5CDD505-2E9C-101B-9397-08002B2CF9AE}" pid="9" name="Records Classification">
    <vt:lpwstr>1425</vt:lpwstr>
  </property>
  <property fmtid="{D5CDD505-2E9C-101B-9397-08002B2CF9AE}" pid="10" name="By-Law Number">
    <vt:lpwstr>2012-316</vt:lpwstr>
  </property>
  <property fmtid="{D5CDD505-2E9C-101B-9397-08002B2CF9AE}" pid="11" name="ContentTypeId">
    <vt:lpwstr>0x01010048CFD5B4EDE24B4A8220D13FA3C3485A4300AECF3C3B5B81C846B710C0741849AF370002D5A8F3C0ECB74BB534B36E91D6709C</vt:lpwstr>
  </property>
  <property fmtid="{D5CDD505-2E9C-101B-9397-08002B2CF9AE}" pid="12" name="By-Law Sub Category">
    <vt:lpwstr>J.05 - Special Events</vt:lpwstr>
  </property>
  <property fmtid="{D5CDD505-2E9C-101B-9397-08002B2CF9AE}" pid="13" name="COKL Division">
    <vt:lpwstr>9</vt:lpwstr>
  </property>
  <property fmtid="{D5CDD505-2E9C-101B-9397-08002B2CF9AE}" pid="14" name="RecordsClassification">
    <vt:lpwstr>2347</vt:lpwstr>
  </property>
  <property fmtid="{D5CDD505-2E9C-101B-9397-08002B2CF9AE}" pid="15" name="ByLawCategory">
    <vt:lpwstr>Section J - Licensing</vt:lpwstr>
  </property>
  <property fmtid="{D5CDD505-2E9C-101B-9397-08002B2CF9AE}" pid="16" name="ByLawSubCategory">
    <vt:lpwstr>J.05 - Special Events</vt:lpwstr>
  </property>
  <property fmtid="{D5CDD505-2E9C-101B-9397-08002B2CF9AE}" pid="17" name="COKLDivision">
    <vt:lpwstr>82</vt:lpwstr>
  </property>
  <property fmtid="{D5CDD505-2E9C-101B-9397-08002B2CF9AE}" pid="18" name="ByLawNumber">
    <vt:lpwstr>2013-</vt:lpwstr>
  </property>
  <property fmtid="{D5CDD505-2E9C-101B-9397-08002B2CF9AE}" pid="19" name="ByLawSubject">
    <vt:lpwstr>Special Events By-law</vt:lpwstr>
  </property>
  <property fmtid="{D5CDD505-2E9C-101B-9397-08002B2CF9AE}" pid="20" name="ApprovalDate">
    <vt:lpwstr>2013-11-12T05:00:00+00:00</vt:lpwstr>
  </property>
  <property fmtid="{D5CDD505-2E9C-101B-9397-08002B2CF9AE}" pid="21" name="xd_ProgID">
    <vt:lpwstr/>
  </property>
  <property fmtid="{D5CDD505-2E9C-101B-9397-08002B2CF9AE}" pid="22" name="TemplateUrl">
    <vt:lpwstr/>
  </property>
  <property fmtid="{D5CDD505-2E9C-101B-9397-08002B2CF9AE}" pid="25" name="IsRecordCopy">
    <vt:bool>false</vt:bool>
  </property>
  <property fmtid="{D5CDD505-2E9C-101B-9397-08002B2CF9AE}" pid="32" name="EDRMState">
    <vt:lpwstr>Open</vt:lpwstr>
  </property>
  <property fmtid="{D5CDD505-2E9C-101B-9397-08002B2CF9AE}" pid="40" name="HasAttachments">
    <vt:bool>false</vt:bool>
  </property>
  <property fmtid="{D5CDD505-2E9C-101B-9397-08002B2CF9AE}" pid="41" name="EDRMApprovalDate">
    <vt:filetime>2013-11-12T05:00:00Z</vt:filetime>
  </property>
  <property fmtid="{D5CDD505-2E9C-101B-9397-08002B2CF9AE}" pid="42" name="EDRMByLawNumber">
    <vt:lpwstr>2013-197</vt:lpwstr>
  </property>
  <property fmtid="{D5CDD505-2E9C-101B-9397-08002B2CF9AE}" pid="44" name="AssociatedItem">
    <vt:lpwstr>, </vt:lpwstr>
  </property>
  <property fmtid="{D5CDD505-2E9C-101B-9397-08002B2CF9AE}" pid="45" name="EDRMRepealed">
    <vt:bool>false</vt:bool>
  </property>
  <property fmtid="{D5CDD505-2E9C-101B-9397-08002B2CF9AE}" pid="59" name="_dlc_DocIdItemGuid">
    <vt:lpwstr>88008a87-c860-4fbb-bce6-40ac176bca99</vt:lpwstr>
  </property>
  <property fmtid="{D5CDD505-2E9C-101B-9397-08002B2CF9AE}" pid="60" name="Posted to Website">
    <vt:lpwstr>Yes</vt:lpwstr>
  </property>
  <property fmtid="{D5CDD505-2E9C-101B-9397-08002B2CF9AE}" pid="61" name="EDRMSubjectMatter">
    <vt:lpwstr/>
  </property>
  <property fmtid="{D5CDD505-2E9C-101B-9397-08002B2CF9AE}" pid="62" name="EDRMDepartment">
    <vt:lpwstr/>
  </property>
</Properties>
</file>