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8C2" w:rsidRDefault="007B28C2" w:rsidP="007B28C2">
      <w:pPr>
        <w:pStyle w:val="NoSpacing"/>
        <w:jc w:val="right"/>
        <w:rPr>
          <w:color w:val="FFFFFF"/>
        </w:rPr>
      </w:pPr>
      <w:bookmarkStart w:id="0" w:name="_GoBack"/>
      <w:bookmarkEnd w:id="0"/>
      <w:r>
        <w:rPr>
          <w:noProof/>
          <w:color w:val="FFFFFF"/>
          <w:lang w:val="en-CA" w:eastAsia="en-CA" w:bidi="ar-SA"/>
        </w:rPr>
        <mc:AlternateContent>
          <mc:Choice Requires="wps">
            <w:drawing>
              <wp:anchor distT="0" distB="0" distL="114300" distR="114300" simplePos="0" relativeHeight="251662336" behindDoc="1" locked="0" layoutInCell="1" allowOverlap="1" wp14:anchorId="5CDC9DB6" wp14:editId="169B3F23">
                <wp:simplePos x="0" y="0"/>
                <wp:positionH relativeFrom="column">
                  <wp:posOffset>114300</wp:posOffset>
                </wp:positionH>
                <wp:positionV relativeFrom="paragraph">
                  <wp:posOffset>-476250</wp:posOffset>
                </wp:positionV>
                <wp:extent cx="6610350" cy="8343900"/>
                <wp:effectExtent l="0" t="0" r="95250" b="95250"/>
                <wp:wrapNone/>
                <wp:docPr id="3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8343900"/>
                        </a:xfrm>
                        <a:prstGeom prst="rect">
                          <a:avLst/>
                        </a:prstGeom>
                        <a:gradFill rotWithShape="1">
                          <a:gsLst>
                            <a:gs pos="0">
                              <a:srgbClr val="C3842F">
                                <a:alpha val="80000"/>
                              </a:srgbClr>
                            </a:gs>
                            <a:gs pos="50000">
                              <a:srgbClr val="C3842F">
                                <a:gamma/>
                                <a:tint val="28627"/>
                                <a:invGamma/>
                              </a:srgbClr>
                            </a:gs>
                            <a:gs pos="100000">
                              <a:srgbClr val="C3842F">
                                <a:alpha val="80000"/>
                              </a:srgbClr>
                            </a:gs>
                          </a:gsLst>
                          <a:lin ang="5400000" scaled="1"/>
                        </a:gradFill>
                        <a:ln w="12700">
                          <a:solidFill>
                            <a:schemeClr val="tx1">
                              <a:lumMod val="100000"/>
                              <a:lumOff val="0"/>
                            </a:schemeClr>
                          </a:solidFill>
                          <a:miter lim="800000"/>
                          <a:headEnd/>
                          <a:tailEnd/>
                        </a:ln>
                        <a:effectLst>
                          <a:outerShdw dist="107763" dir="2700000" algn="ctr" rotWithShape="0">
                            <a:schemeClr val="tx1">
                              <a:lumMod val="75000"/>
                              <a:lumOff val="25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219ED" id="Rectangle 3" o:spid="_x0000_s1026" style="position:absolute;margin-left:9pt;margin-top:-37.5pt;width:520.5pt;height:65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" fillcolor="#c3842f" strokecolor="black [3213]" strokeweight="1pt">
                <v:fill opacity="52428f" color2="#eedcc3" rotate="t" focus="50%" type="gradient"/>
                <v:shadow on="t" color="#404040 [2429]" opacity=".5" offset="6pt,6pt"/>
              </v:rect>
            </w:pict>
          </mc:Fallback>
        </mc:AlternateContent>
      </w:r>
    </w:p>
    <w:p w:rsidR="007B28C2" w:rsidRDefault="007B28C2" w:rsidP="007B28C2">
      <w:pPr>
        <w:autoSpaceDE w:val="0"/>
        <w:autoSpaceDN w:val="0"/>
        <w:adjustRightInd w:val="0"/>
        <w:spacing w:after="0" w:line="240" w:lineRule="auto"/>
        <w:jc w:val="center"/>
        <w:rPr>
          <w:rFonts w:cs="Verdana"/>
          <w:b/>
          <w:bCs/>
          <w:color w:val="000000"/>
          <w:sz w:val="32"/>
          <w:szCs w:val="32"/>
        </w:rPr>
      </w:pPr>
    </w:p>
    <w:p w:rsidR="007B28C2" w:rsidRDefault="007B28C2" w:rsidP="007B28C2">
      <w:pPr>
        <w:autoSpaceDE w:val="0"/>
        <w:autoSpaceDN w:val="0"/>
        <w:adjustRightInd w:val="0"/>
        <w:spacing w:after="0" w:line="240" w:lineRule="auto"/>
        <w:jc w:val="center"/>
        <w:rPr>
          <w:rFonts w:cs="Verdana"/>
          <w:b/>
          <w:bCs/>
          <w:color w:val="000000"/>
          <w:sz w:val="32"/>
          <w:szCs w:val="32"/>
        </w:rPr>
      </w:pPr>
    </w:p>
    <w:p w:rsidR="007B28C2" w:rsidRPr="00BB7D9A" w:rsidRDefault="007B28C2" w:rsidP="007B28C2">
      <w:pPr>
        <w:autoSpaceDE w:val="0"/>
        <w:autoSpaceDN w:val="0"/>
        <w:adjustRightInd w:val="0"/>
        <w:spacing w:after="0" w:line="240" w:lineRule="auto"/>
        <w:jc w:val="center"/>
        <w:rPr>
          <w:rFonts w:cs="Verdana"/>
          <w:b/>
          <w:bCs/>
          <w:caps/>
          <w:color w:val="000000"/>
          <w:sz w:val="32"/>
          <w:szCs w:val="32"/>
        </w:rPr>
      </w:pPr>
    </w:p>
    <w:p w:rsidR="007B28C2" w:rsidRDefault="007B28C2" w:rsidP="007B28C2">
      <w:pPr>
        <w:autoSpaceDE w:val="0"/>
        <w:autoSpaceDN w:val="0"/>
        <w:adjustRightInd w:val="0"/>
        <w:spacing w:after="0" w:line="240" w:lineRule="auto"/>
        <w:jc w:val="center"/>
        <w:rPr>
          <w:rFonts w:cs="Verdana"/>
          <w:b/>
          <w:bCs/>
          <w:color w:val="000000"/>
          <w:sz w:val="32"/>
          <w:szCs w:val="32"/>
        </w:rPr>
      </w:pPr>
    </w:p>
    <w:p w:rsidR="007B28C2" w:rsidRDefault="00DD7791" w:rsidP="007B28C2">
      <w:pPr>
        <w:autoSpaceDE w:val="0"/>
        <w:autoSpaceDN w:val="0"/>
        <w:adjustRightInd w:val="0"/>
        <w:spacing w:after="0" w:line="240" w:lineRule="auto"/>
        <w:jc w:val="center"/>
        <w:rPr>
          <w:rFonts w:cs="Verdana"/>
          <w:b/>
          <w:bCs/>
          <w:color w:val="000000"/>
          <w:sz w:val="32"/>
          <w:szCs w:val="32"/>
        </w:rPr>
      </w:pPr>
      <w:r>
        <w:rPr>
          <w:noProof/>
          <w:lang w:val="en-CA" w:eastAsia="en-CA" w:bidi="ar-SA"/>
        </w:rPr>
        <mc:AlternateContent>
          <mc:Choice Requires="wps">
            <w:drawing>
              <wp:anchor distT="0" distB="0" distL="114300" distR="114300" simplePos="0" relativeHeight="251665408" behindDoc="0" locked="0" layoutInCell="1" allowOverlap="1">
                <wp:simplePos x="0" y="0"/>
                <wp:positionH relativeFrom="column">
                  <wp:posOffset>-1238885</wp:posOffset>
                </wp:positionH>
                <wp:positionV relativeFrom="paragraph">
                  <wp:posOffset>1704340</wp:posOffset>
                </wp:positionV>
                <wp:extent cx="4229100" cy="1287145"/>
                <wp:effectExtent l="12700" t="9525" r="5080" b="9525"/>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229100" cy="1287145"/>
                        </a:xfrm>
                        <a:prstGeom prst="rect">
                          <a:avLst/>
                        </a:prstGeom>
                        <a:extLst>
                          <a:ext uri="{AF507438-7753-43E0-B8FC-AC1667EBCBE1}">
                            <a14:hiddenEffects xmlns:a14="http://schemas.microsoft.com/office/drawing/2010/main">
                              <a:effectLst/>
                            </a14:hiddenEffects>
                          </a:ext>
                        </a:extLst>
                      </wps:spPr>
                      <wps:txbx>
                        <w:txbxContent>
                          <w:p w:rsidR="00DD7791" w:rsidRDefault="00DD7791" w:rsidP="00DD7791">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2013</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97.55pt;margin-top:134.2pt;width:333pt;height:101.3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" filled="f" stroked="f">
                <o:lock v:ext="edit" shapetype="t"/>
                <v:textbox style="mso-fit-shape-to-text:t">
                  <w:txbxContent>
                    <w:p w:rsidR="00DD7791" w:rsidRDefault="00DD7791" w:rsidP="00DD7791">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2013</w:t>
                      </w:r>
                    </w:p>
                  </w:txbxContent>
                </v:textbox>
              </v:shape>
            </w:pict>
          </mc:Fallback>
        </mc:AlternateContent>
      </w:r>
    </w:p>
    <w:p w:rsidR="007B28C2" w:rsidRDefault="007B28C2" w:rsidP="007B28C2">
      <w:pPr>
        <w:autoSpaceDE w:val="0"/>
        <w:autoSpaceDN w:val="0"/>
        <w:adjustRightInd w:val="0"/>
        <w:spacing w:after="0" w:line="240" w:lineRule="auto"/>
        <w:jc w:val="center"/>
        <w:rPr>
          <w:rFonts w:cs="Verdana"/>
          <w:b/>
          <w:bCs/>
          <w:color w:val="000000"/>
          <w:sz w:val="32"/>
          <w:szCs w:val="32"/>
        </w:rPr>
      </w:pPr>
    </w:p>
    <w:p w:rsidR="007B28C2" w:rsidRDefault="007B28C2" w:rsidP="007B28C2">
      <w:pPr>
        <w:autoSpaceDE w:val="0"/>
        <w:autoSpaceDN w:val="0"/>
        <w:adjustRightInd w:val="0"/>
        <w:spacing w:after="0" w:line="240" w:lineRule="auto"/>
        <w:jc w:val="center"/>
        <w:rPr>
          <w:rFonts w:cs="Verdana"/>
          <w:b/>
          <w:bCs/>
          <w:color w:val="000000"/>
          <w:sz w:val="32"/>
          <w:szCs w:val="32"/>
        </w:rPr>
      </w:pPr>
    </w:p>
    <w:p w:rsidR="007B28C2" w:rsidRDefault="007B28C2" w:rsidP="007B28C2">
      <w:pPr>
        <w:autoSpaceDE w:val="0"/>
        <w:autoSpaceDN w:val="0"/>
        <w:adjustRightInd w:val="0"/>
        <w:spacing w:after="0" w:line="240" w:lineRule="auto"/>
        <w:jc w:val="center"/>
        <w:rPr>
          <w:rFonts w:cs="Verdana"/>
          <w:b/>
          <w:bCs/>
          <w:color w:val="000000"/>
          <w:sz w:val="32"/>
          <w:szCs w:val="32"/>
        </w:rPr>
      </w:pPr>
    </w:p>
    <w:p w:rsidR="007B28C2" w:rsidRDefault="007B28C2" w:rsidP="007B28C2">
      <w:pPr>
        <w:autoSpaceDE w:val="0"/>
        <w:autoSpaceDN w:val="0"/>
        <w:adjustRightInd w:val="0"/>
        <w:spacing w:after="0" w:line="240" w:lineRule="auto"/>
        <w:jc w:val="center"/>
        <w:rPr>
          <w:rFonts w:cs="Verdana"/>
          <w:b/>
          <w:bCs/>
          <w:color w:val="000000"/>
          <w:sz w:val="32"/>
          <w:szCs w:val="32"/>
        </w:rPr>
      </w:pPr>
    </w:p>
    <w:p w:rsidR="007B28C2" w:rsidRDefault="007B28C2" w:rsidP="007B28C2">
      <w:pPr>
        <w:spacing w:after="0"/>
      </w:pPr>
      <w:r>
        <w:rPr>
          <w:rFonts w:cs="Verdana"/>
          <w:b/>
          <w:bCs/>
          <w:noProof/>
          <w:color w:val="000000"/>
          <w:sz w:val="32"/>
          <w:szCs w:val="32"/>
          <w:lang w:val="en-CA" w:eastAsia="en-CA" w:bidi="ar-SA"/>
        </w:rPr>
        <mc:AlternateContent>
          <mc:Choice Requires="wps">
            <w:drawing>
              <wp:anchor distT="0" distB="0" distL="114300" distR="114300" simplePos="0" relativeHeight="251664384" behindDoc="0" locked="0" layoutInCell="1" allowOverlap="1" wp14:anchorId="47EF470C" wp14:editId="41855F97">
                <wp:simplePos x="0" y="0"/>
                <wp:positionH relativeFrom="column">
                  <wp:posOffset>1581150</wp:posOffset>
                </wp:positionH>
                <wp:positionV relativeFrom="paragraph">
                  <wp:posOffset>22225</wp:posOffset>
                </wp:positionV>
                <wp:extent cx="4566285" cy="438150"/>
                <wp:effectExtent l="0" t="3175" r="0" b="0"/>
                <wp:wrapNone/>
                <wp:docPr id="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6285" cy="43815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26" w:rsidRPr="00745086" w:rsidRDefault="00FF4826" w:rsidP="007B28C2">
                            <w:pPr>
                              <w:jc w:val="center"/>
                              <w:rPr>
                                <w:rFonts w:ascii="Cambria" w:hAnsi="Cambria"/>
                                <w:sz w:val="40"/>
                                <w:szCs w:val="40"/>
                              </w:rPr>
                            </w:pPr>
                            <w:r w:rsidRPr="00745086">
                              <w:rPr>
                                <w:rFonts w:ascii="Cambria" w:hAnsi="Cambria"/>
                                <w:sz w:val="40"/>
                                <w:szCs w:val="40"/>
                              </w:rPr>
                              <w:t xml:space="preserve">Rural Municipality of </w:t>
                            </w:r>
                            <w:r>
                              <w:rPr>
                                <w:rFonts w:ascii="Cambria" w:hAnsi="Cambria"/>
                                <w:sz w:val="40"/>
                                <w:szCs w:val="40"/>
                              </w:rPr>
                              <w:t>Longlaketon #219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F470C" id="Text Box 5" o:spid="_x0000_s1027" type="#_x0000_t202" style="position:absolute;left:0;text-align:left;margin-left:124.5pt;margin-top:1.75pt;width:359.5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" filled="f" stroked="f">
                <v:fill opacity="0"/>
                <v:textbox>
                  <w:txbxContent>
                    <w:p w:rsidR="00FF4826" w:rsidRPr="00745086" w:rsidRDefault="00FF4826" w:rsidP="007B28C2">
                      <w:pPr>
                        <w:jc w:val="center"/>
                        <w:rPr>
                          <w:rFonts w:ascii="Cambria" w:hAnsi="Cambria"/>
                          <w:sz w:val="40"/>
                          <w:szCs w:val="40"/>
                        </w:rPr>
                      </w:pPr>
                      <w:r w:rsidRPr="00745086">
                        <w:rPr>
                          <w:rFonts w:ascii="Cambria" w:hAnsi="Cambria"/>
                          <w:sz w:val="40"/>
                          <w:szCs w:val="40"/>
                        </w:rPr>
                        <w:t xml:space="preserve">Rural Municipality of </w:t>
                      </w:r>
                      <w:r>
                        <w:rPr>
                          <w:rFonts w:ascii="Cambria" w:hAnsi="Cambria"/>
                          <w:sz w:val="40"/>
                          <w:szCs w:val="40"/>
                        </w:rPr>
                        <w:t>Longlaketon #219</w:t>
                      </w:r>
                    </w:p>
                  </w:txbxContent>
                </v:textbox>
              </v:shape>
            </w:pict>
          </mc:Fallback>
        </mc:AlternateContent>
      </w:r>
    </w:p>
    <w:p w:rsidR="007B28C2" w:rsidRDefault="007B28C2" w:rsidP="007B28C2">
      <w:pPr>
        <w:jc w:val="left"/>
      </w:pPr>
    </w:p>
    <w:p w:rsidR="007B28C2" w:rsidRDefault="00003A7F" w:rsidP="007B28C2">
      <w:pPr>
        <w:jc w:val="left"/>
      </w:pPr>
      <w:r>
        <w:rPr>
          <w:noProof/>
          <w:lang w:val="en-CA" w:eastAsia="en-CA" w:bidi="ar-SA"/>
        </w:rPr>
        <w:drawing>
          <wp:anchor distT="0" distB="0" distL="114300" distR="114300" simplePos="0" relativeHeight="251666432" behindDoc="1" locked="0" layoutInCell="1" allowOverlap="1" wp14:anchorId="6C7C22FD" wp14:editId="715746F5">
            <wp:simplePos x="0" y="0"/>
            <wp:positionH relativeFrom="column">
              <wp:posOffset>1581150</wp:posOffset>
            </wp:positionH>
            <wp:positionV relativeFrom="paragraph">
              <wp:posOffset>72390</wp:posOffset>
            </wp:positionV>
            <wp:extent cx="1499022" cy="1219200"/>
            <wp:effectExtent l="0" t="0" r="6350" b="0"/>
            <wp:wrapNone/>
            <wp:docPr id="3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009-09-15 RM Edenwold - 15 Sept 09\RM Edenwold - 15 Sept 09 06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04950" cy="122402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val="en-CA" w:eastAsia="en-CA" w:bidi="ar-SA"/>
        </w:rPr>
        <w:drawing>
          <wp:anchor distT="0" distB="0" distL="114300" distR="114300" simplePos="0" relativeHeight="251667456" behindDoc="1" locked="0" layoutInCell="1" allowOverlap="1" wp14:anchorId="0D1CCD90" wp14:editId="2506C210">
            <wp:simplePos x="0" y="0"/>
            <wp:positionH relativeFrom="column">
              <wp:posOffset>4667250</wp:posOffset>
            </wp:positionH>
            <wp:positionV relativeFrom="paragraph">
              <wp:posOffset>72390</wp:posOffset>
            </wp:positionV>
            <wp:extent cx="1495425" cy="1216660"/>
            <wp:effectExtent l="0" t="0" r="9525" b="2540"/>
            <wp:wrapNone/>
            <wp:docPr id="3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009-09-15 RM Edenwold - 15 Sept 09\RM Edenwold - 15 Sept 09 13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95425" cy="1216660"/>
                    </a:xfrm>
                    <a:prstGeom prst="rect">
                      <a:avLst/>
                    </a:prstGeom>
                    <a:noFill/>
                    <a:ln w="9525">
                      <a:noFill/>
                      <a:miter lim="800000"/>
                      <a:headEnd/>
                      <a:tailEnd/>
                    </a:ln>
                  </pic:spPr>
                </pic:pic>
              </a:graphicData>
            </a:graphic>
            <wp14:sizeRelV relativeFrom="margin">
              <wp14:pctHeight>0</wp14:pctHeight>
            </wp14:sizeRelV>
          </wp:anchor>
        </w:drawing>
      </w:r>
      <w:r>
        <w:rPr>
          <w:noProof/>
          <w:lang w:val="en-CA" w:eastAsia="en-CA" w:bidi="ar-SA"/>
        </w:rPr>
        <w:drawing>
          <wp:anchor distT="0" distB="0" distL="114300" distR="114300" simplePos="0" relativeHeight="251668480" behindDoc="1" locked="0" layoutInCell="1" allowOverlap="1" wp14:anchorId="0F4FB4DC" wp14:editId="7FDA159D">
            <wp:simplePos x="0" y="0"/>
            <wp:positionH relativeFrom="column">
              <wp:posOffset>3200400</wp:posOffset>
            </wp:positionH>
            <wp:positionV relativeFrom="paragraph">
              <wp:posOffset>72390</wp:posOffset>
            </wp:positionV>
            <wp:extent cx="1358900" cy="1219200"/>
            <wp:effectExtent l="0" t="0" r="0" b="0"/>
            <wp:wrapNone/>
            <wp:docPr id="3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1219200"/>
                    </a:xfrm>
                    <a:prstGeom prst="rect">
                      <a:avLst/>
                    </a:prstGeom>
                  </pic:spPr>
                </pic:pic>
              </a:graphicData>
            </a:graphic>
            <wp14:sizeRelV relativeFrom="margin">
              <wp14:pctHeight>0</wp14:pctHeight>
            </wp14:sizeRelV>
          </wp:anchor>
        </w:drawing>
      </w:r>
    </w:p>
    <w:p w:rsidR="007B28C2" w:rsidRDefault="007B28C2" w:rsidP="007B28C2">
      <w:pPr>
        <w:jc w:val="left"/>
      </w:pPr>
    </w:p>
    <w:p w:rsidR="007B28C2" w:rsidRDefault="007B28C2" w:rsidP="007B28C2">
      <w:pPr>
        <w:jc w:val="left"/>
      </w:pPr>
    </w:p>
    <w:p w:rsidR="007B28C2" w:rsidRDefault="007B28C2" w:rsidP="007B28C2">
      <w:pPr>
        <w:jc w:val="left"/>
      </w:pPr>
    </w:p>
    <w:p w:rsidR="007B28C2" w:rsidRDefault="007B28C2" w:rsidP="007B28C2">
      <w:pPr>
        <w:jc w:val="left"/>
      </w:pPr>
      <w:r>
        <w:rPr>
          <w:noProof/>
          <w:lang w:val="en-CA" w:eastAsia="en-CA" w:bidi="ar-SA"/>
        </w:rPr>
        <mc:AlternateContent>
          <mc:Choice Requires="wps">
            <w:drawing>
              <wp:anchor distT="0" distB="0" distL="114300" distR="114300" simplePos="0" relativeHeight="251663360" behindDoc="0" locked="0" layoutInCell="1" allowOverlap="1" wp14:anchorId="44ED76A9" wp14:editId="64EE0B15">
                <wp:simplePos x="0" y="0"/>
                <wp:positionH relativeFrom="column">
                  <wp:posOffset>1800225</wp:posOffset>
                </wp:positionH>
                <wp:positionV relativeFrom="paragraph">
                  <wp:posOffset>156210</wp:posOffset>
                </wp:positionV>
                <wp:extent cx="3975735" cy="990600"/>
                <wp:effectExtent l="0" t="3810" r="0" b="0"/>
                <wp:wrapNone/>
                <wp:docPr id="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735" cy="990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26" w:rsidRDefault="00FF4826" w:rsidP="007B28C2">
                            <w:pPr>
                              <w:jc w:val="center"/>
                              <w:rPr>
                                <w:rFonts w:ascii="Cambria" w:hAnsi="Cambria"/>
                                <w:sz w:val="40"/>
                                <w:szCs w:val="40"/>
                              </w:rPr>
                            </w:pPr>
                            <w:r w:rsidRPr="00745086">
                              <w:rPr>
                                <w:rFonts w:ascii="Cambria" w:hAnsi="Cambria"/>
                                <w:sz w:val="40"/>
                                <w:szCs w:val="40"/>
                              </w:rPr>
                              <w:t>Official Community Plan</w:t>
                            </w:r>
                          </w:p>
                          <w:p w:rsidR="00FF4826" w:rsidRDefault="00FF4826" w:rsidP="007B28C2">
                            <w:pPr>
                              <w:jc w:val="center"/>
                              <w:rPr>
                                <w:rFonts w:ascii="Cambria" w:hAnsi="Cambria"/>
                                <w:sz w:val="40"/>
                                <w:szCs w:val="40"/>
                              </w:rPr>
                            </w:pPr>
                            <w:r>
                              <w:rPr>
                                <w:rFonts w:ascii="Cambria" w:hAnsi="Cambria"/>
                                <w:sz w:val="40"/>
                                <w:szCs w:val="40"/>
                              </w:rPr>
                              <w:t>Bylaw 5-2013</w:t>
                            </w:r>
                          </w:p>
                          <w:p w:rsidR="00FF4826" w:rsidRDefault="00FF4826" w:rsidP="007B28C2">
                            <w:pPr>
                              <w:jc w:val="center"/>
                              <w:rPr>
                                <w:rFonts w:ascii="Cambria" w:hAnsi="Cambria"/>
                                <w:sz w:val="40"/>
                                <w:szCs w:val="40"/>
                              </w:rPr>
                            </w:pPr>
                          </w:p>
                          <w:p w:rsidR="00FF4826" w:rsidRDefault="00FF4826" w:rsidP="007B28C2">
                            <w:pPr>
                              <w:jc w:val="center"/>
                              <w:rPr>
                                <w:rFonts w:ascii="Cambria" w:hAnsi="Cambria"/>
                                <w:sz w:val="40"/>
                                <w:szCs w:val="40"/>
                              </w:rPr>
                            </w:pPr>
                          </w:p>
                          <w:p w:rsidR="00FF4826" w:rsidRDefault="00FF4826" w:rsidP="007B28C2">
                            <w:pPr>
                              <w:jc w:val="center"/>
                              <w:rPr>
                                <w:rFonts w:ascii="Cambria" w:hAnsi="Cambria"/>
                                <w:sz w:val="40"/>
                                <w:szCs w:val="40"/>
                              </w:rPr>
                            </w:pPr>
                          </w:p>
                          <w:p w:rsidR="00FF4826" w:rsidRDefault="00FF4826" w:rsidP="007B28C2">
                            <w:pPr>
                              <w:jc w:val="center"/>
                              <w:rPr>
                                <w:rFonts w:ascii="Cambria" w:hAnsi="Cambria"/>
                                <w:sz w:val="40"/>
                                <w:szCs w:val="40"/>
                              </w:rPr>
                            </w:pPr>
                          </w:p>
                          <w:p w:rsidR="00FF4826" w:rsidRDefault="00FF4826" w:rsidP="007B28C2">
                            <w:pPr>
                              <w:jc w:val="center"/>
                              <w:rPr>
                                <w:rFonts w:ascii="Cambria" w:hAnsi="Cambria"/>
                                <w:sz w:val="40"/>
                                <w:szCs w:val="40"/>
                              </w:rPr>
                            </w:pPr>
                            <w:r>
                              <w:rPr>
                                <w:rFonts w:ascii="Cambria" w:hAnsi="Cambria"/>
                                <w:sz w:val="40"/>
                                <w:szCs w:val="40"/>
                              </w:rPr>
                              <w:t>M</w:t>
                            </w:r>
                          </w:p>
                          <w:p w:rsidR="00FF4826" w:rsidRPr="00745086" w:rsidRDefault="00FF4826" w:rsidP="007B28C2">
                            <w:pPr>
                              <w:jc w:val="center"/>
                              <w:rPr>
                                <w:rFonts w:ascii="Cambria" w:hAnsi="Cambria"/>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D76A9" id="Text Box 4" o:spid="_x0000_s1028" type="#_x0000_t202" style="position:absolute;margin-left:141.75pt;margin-top:12.3pt;width:313.05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" filled="f" stroked="f">
                <v:fill opacity="0"/>
                <v:textbox>
                  <w:txbxContent>
                    <w:p w:rsidR="00FF4826" w:rsidRDefault="00FF4826" w:rsidP="007B28C2">
                      <w:pPr>
                        <w:jc w:val="center"/>
                        <w:rPr>
                          <w:rFonts w:ascii="Cambria" w:hAnsi="Cambria"/>
                          <w:sz w:val="40"/>
                          <w:szCs w:val="40"/>
                        </w:rPr>
                      </w:pPr>
                      <w:r w:rsidRPr="00745086">
                        <w:rPr>
                          <w:rFonts w:ascii="Cambria" w:hAnsi="Cambria"/>
                          <w:sz w:val="40"/>
                          <w:szCs w:val="40"/>
                        </w:rPr>
                        <w:t>Official Community Plan</w:t>
                      </w:r>
                    </w:p>
                    <w:p w:rsidR="00FF4826" w:rsidRDefault="00FF4826" w:rsidP="007B28C2">
                      <w:pPr>
                        <w:jc w:val="center"/>
                        <w:rPr>
                          <w:rFonts w:ascii="Cambria" w:hAnsi="Cambria"/>
                          <w:sz w:val="40"/>
                          <w:szCs w:val="40"/>
                        </w:rPr>
                      </w:pPr>
                      <w:r>
                        <w:rPr>
                          <w:rFonts w:ascii="Cambria" w:hAnsi="Cambria"/>
                          <w:sz w:val="40"/>
                          <w:szCs w:val="40"/>
                        </w:rPr>
                        <w:t>Bylaw 5-2013</w:t>
                      </w:r>
                    </w:p>
                    <w:p w:rsidR="00FF4826" w:rsidRDefault="00FF4826" w:rsidP="007B28C2">
                      <w:pPr>
                        <w:jc w:val="center"/>
                        <w:rPr>
                          <w:rFonts w:ascii="Cambria" w:hAnsi="Cambria"/>
                          <w:sz w:val="40"/>
                          <w:szCs w:val="40"/>
                        </w:rPr>
                      </w:pPr>
                    </w:p>
                    <w:p w:rsidR="00FF4826" w:rsidRDefault="00FF4826" w:rsidP="007B28C2">
                      <w:pPr>
                        <w:jc w:val="center"/>
                        <w:rPr>
                          <w:rFonts w:ascii="Cambria" w:hAnsi="Cambria"/>
                          <w:sz w:val="40"/>
                          <w:szCs w:val="40"/>
                        </w:rPr>
                      </w:pPr>
                    </w:p>
                    <w:p w:rsidR="00FF4826" w:rsidRDefault="00FF4826" w:rsidP="007B28C2">
                      <w:pPr>
                        <w:jc w:val="center"/>
                        <w:rPr>
                          <w:rFonts w:ascii="Cambria" w:hAnsi="Cambria"/>
                          <w:sz w:val="40"/>
                          <w:szCs w:val="40"/>
                        </w:rPr>
                      </w:pPr>
                    </w:p>
                    <w:p w:rsidR="00FF4826" w:rsidRDefault="00FF4826" w:rsidP="007B28C2">
                      <w:pPr>
                        <w:jc w:val="center"/>
                        <w:rPr>
                          <w:rFonts w:ascii="Cambria" w:hAnsi="Cambria"/>
                          <w:sz w:val="40"/>
                          <w:szCs w:val="40"/>
                        </w:rPr>
                      </w:pPr>
                    </w:p>
                    <w:p w:rsidR="00FF4826" w:rsidRDefault="00FF4826" w:rsidP="007B28C2">
                      <w:pPr>
                        <w:jc w:val="center"/>
                        <w:rPr>
                          <w:rFonts w:ascii="Cambria" w:hAnsi="Cambria"/>
                          <w:sz w:val="40"/>
                          <w:szCs w:val="40"/>
                        </w:rPr>
                      </w:pPr>
                      <w:r>
                        <w:rPr>
                          <w:rFonts w:ascii="Cambria" w:hAnsi="Cambria"/>
                          <w:sz w:val="40"/>
                          <w:szCs w:val="40"/>
                        </w:rPr>
                        <w:t>M</w:t>
                      </w:r>
                    </w:p>
                    <w:p w:rsidR="00FF4826" w:rsidRPr="00745086" w:rsidRDefault="00FF4826" w:rsidP="007B28C2">
                      <w:pPr>
                        <w:jc w:val="center"/>
                        <w:rPr>
                          <w:rFonts w:ascii="Cambria" w:hAnsi="Cambria"/>
                          <w:sz w:val="40"/>
                          <w:szCs w:val="40"/>
                        </w:rPr>
                      </w:pPr>
                    </w:p>
                  </w:txbxContent>
                </v:textbox>
              </v:shape>
            </w:pict>
          </mc:Fallback>
        </mc:AlternateContent>
      </w:r>
    </w:p>
    <w:p w:rsidR="007B28C2" w:rsidRDefault="007B28C2" w:rsidP="007B28C2">
      <w:pPr>
        <w:jc w:val="left"/>
      </w:pPr>
    </w:p>
    <w:p w:rsidR="007B28C2" w:rsidRDefault="007B28C2" w:rsidP="007B28C2">
      <w:pPr>
        <w:jc w:val="left"/>
      </w:pPr>
    </w:p>
    <w:p w:rsidR="007B28C2" w:rsidRDefault="007B28C2" w:rsidP="007B28C2">
      <w:pPr>
        <w:jc w:val="left"/>
      </w:pPr>
    </w:p>
    <w:p w:rsidR="007B28C2" w:rsidRPr="00DC2F20" w:rsidRDefault="007B28C2" w:rsidP="007B28C2">
      <w:pPr>
        <w:spacing w:after="0"/>
        <w:rPr>
          <w:sz w:val="12"/>
          <w:szCs w:val="12"/>
        </w:rPr>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p>
    <w:p w:rsidR="007B28C2" w:rsidRDefault="007B28C2" w:rsidP="007B28C2">
      <w:pPr>
        <w:pStyle w:val="TOCHeading"/>
        <w:numPr>
          <w:ilvl w:val="0"/>
          <w:numId w:val="0"/>
        </w:numPr>
        <w:spacing w:line="240" w:lineRule="auto"/>
      </w:pPr>
      <w:r>
        <w:lastRenderedPageBreak/>
        <w:t>Table of Contents</w:t>
      </w:r>
    </w:p>
    <w:p w:rsidR="00E5484B" w:rsidRDefault="007B28C2">
      <w:pPr>
        <w:pStyle w:val="TOC1"/>
        <w:tabs>
          <w:tab w:val="left" w:pos="400"/>
        </w:tabs>
        <w:rPr>
          <w:rFonts w:asciiTheme="minorHAnsi" w:eastAsiaTheme="minorEastAsia" w:hAnsiTheme="minorHAnsi" w:cstheme="minorBidi"/>
          <w:noProof/>
          <w:sz w:val="22"/>
          <w:szCs w:val="22"/>
          <w:lang w:val="en-CA" w:eastAsia="en-CA" w:bidi="ar-SA"/>
        </w:rPr>
      </w:pPr>
      <w:r>
        <w:fldChar w:fldCharType="begin"/>
      </w:r>
      <w:r>
        <w:instrText xml:space="preserve"> TOC \o "1-2" \h \z \u </w:instrText>
      </w:r>
      <w:r>
        <w:fldChar w:fldCharType="separate"/>
      </w:r>
      <w:hyperlink w:anchor="_Toc363660329" w:history="1">
        <w:r w:rsidR="00E5484B" w:rsidRPr="00B5036A">
          <w:rPr>
            <w:rStyle w:val="Hyperlink"/>
            <w:noProof/>
          </w:rPr>
          <w:t>1</w:t>
        </w:r>
        <w:r w:rsidR="00E5484B">
          <w:rPr>
            <w:rFonts w:asciiTheme="minorHAnsi" w:eastAsiaTheme="minorEastAsia" w:hAnsiTheme="minorHAnsi" w:cstheme="minorBidi"/>
            <w:noProof/>
            <w:sz w:val="22"/>
            <w:szCs w:val="22"/>
            <w:lang w:val="en-CA" w:eastAsia="en-CA" w:bidi="ar-SA"/>
          </w:rPr>
          <w:tab/>
        </w:r>
        <w:r w:rsidR="00E5484B" w:rsidRPr="00B5036A">
          <w:rPr>
            <w:rStyle w:val="Hyperlink"/>
            <w:noProof/>
          </w:rPr>
          <w:t>Introduction</w:t>
        </w:r>
        <w:r w:rsidR="00E5484B">
          <w:rPr>
            <w:noProof/>
            <w:webHidden/>
          </w:rPr>
          <w:tab/>
        </w:r>
        <w:r w:rsidR="00E5484B">
          <w:rPr>
            <w:noProof/>
            <w:webHidden/>
          </w:rPr>
          <w:fldChar w:fldCharType="begin"/>
        </w:r>
        <w:r w:rsidR="00E5484B">
          <w:rPr>
            <w:noProof/>
            <w:webHidden/>
          </w:rPr>
          <w:instrText xml:space="preserve"> PAGEREF _Toc363660329 \h </w:instrText>
        </w:r>
        <w:r w:rsidR="00E5484B">
          <w:rPr>
            <w:noProof/>
            <w:webHidden/>
          </w:rPr>
        </w:r>
        <w:r w:rsidR="00E5484B">
          <w:rPr>
            <w:noProof/>
            <w:webHidden/>
          </w:rPr>
          <w:fldChar w:fldCharType="separate"/>
        </w:r>
        <w:r w:rsidR="00E5484B">
          <w:rPr>
            <w:noProof/>
            <w:webHidden/>
          </w:rPr>
          <w:t>4</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30" w:history="1">
        <w:r w:rsidR="00E5484B" w:rsidRPr="00B5036A">
          <w:rPr>
            <w:rStyle w:val="Hyperlink"/>
            <w:noProof/>
            <w:lang w:bidi="en-US"/>
          </w:rPr>
          <w:t>1.1</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Area Covered by the Plan</w:t>
        </w:r>
        <w:r w:rsidR="00E5484B">
          <w:rPr>
            <w:noProof/>
            <w:webHidden/>
          </w:rPr>
          <w:tab/>
        </w:r>
        <w:r w:rsidR="00E5484B">
          <w:rPr>
            <w:noProof/>
            <w:webHidden/>
          </w:rPr>
          <w:fldChar w:fldCharType="begin"/>
        </w:r>
        <w:r w:rsidR="00E5484B">
          <w:rPr>
            <w:noProof/>
            <w:webHidden/>
          </w:rPr>
          <w:instrText xml:space="preserve"> PAGEREF _Toc363660330 \h </w:instrText>
        </w:r>
        <w:r w:rsidR="00E5484B">
          <w:rPr>
            <w:noProof/>
            <w:webHidden/>
          </w:rPr>
        </w:r>
        <w:r w:rsidR="00E5484B">
          <w:rPr>
            <w:noProof/>
            <w:webHidden/>
          </w:rPr>
          <w:fldChar w:fldCharType="separate"/>
        </w:r>
        <w:r w:rsidR="00E5484B">
          <w:rPr>
            <w:noProof/>
            <w:webHidden/>
          </w:rPr>
          <w:t>4</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31" w:history="1">
        <w:r w:rsidR="00E5484B" w:rsidRPr="00B5036A">
          <w:rPr>
            <w:rStyle w:val="Hyperlink"/>
            <w:noProof/>
            <w:lang w:bidi="en-US"/>
          </w:rPr>
          <w:t>1.2</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Enabling Legislation</w:t>
        </w:r>
        <w:r w:rsidR="00E5484B">
          <w:rPr>
            <w:noProof/>
            <w:webHidden/>
          </w:rPr>
          <w:tab/>
        </w:r>
        <w:r w:rsidR="00E5484B">
          <w:rPr>
            <w:noProof/>
            <w:webHidden/>
          </w:rPr>
          <w:fldChar w:fldCharType="begin"/>
        </w:r>
        <w:r w:rsidR="00E5484B">
          <w:rPr>
            <w:noProof/>
            <w:webHidden/>
          </w:rPr>
          <w:instrText xml:space="preserve"> PAGEREF _Toc363660331 \h </w:instrText>
        </w:r>
        <w:r w:rsidR="00E5484B">
          <w:rPr>
            <w:noProof/>
            <w:webHidden/>
          </w:rPr>
        </w:r>
        <w:r w:rsidR="00E5484B">
          <w:rPr>
            <w:noProof/>
            <w:webHidden/>
          </w:rPr>
          <w:fldChar w:fldCharType="separate"/>
        </w:r>
        <w:r w:rsidR="00E5484B">
          <w:rPr>
            <w:noProof/>
            <w:webHidden/>
          </w:rPr>
          <w:t>4</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32" w:history="1">
        <w:r w:rsidR="00E5484B" w:rsidRPr="00B5036A">
          <w:rPr>
            <w:rStyle w:val="Hyperlink"/>
            <w:noProof/>
            <w:lang w:bidi="en-US"/>
          </w:rPr>
          <w:t>1.3</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Purpose of the Official Community Development Plan</w:t>
        </w:r>
        <w:r w:rsidR="00E5484B">
          <w:rPr>
            <w:noProof/>
            <w:webHidden/>
          </w:rPr>
          <w:tab/>
        </w:r>
        <w:r w:rsidR="00E5484B">
          <w:rPr>
            <w:noProof/>
            <w:webHidden/>
          </w:rPr>
          <w:fldChar w:fldCharType="begin"/>
        </w:r>
        <w:r w:rsidR="00E5484B">
          <w:rPr>
            <w:noProof/>
            <w:webHidden/>
          </w:rPr>
          <w:instrText xml:space="preserve"> PAGEREF _Toc363660332 \h </w:instrText>
        </w:r>
        <w:r w:rsidR="00E5484B">
          <w:rPr>
            <w:noProof/>
            <w:webHidden/>
          </w:rPr>
        </w:r>
        <w:r w:rsidR="00E5484B">
          <w:rPr>
            <w:noProof/>
            <w:webHidden/>
          </w:rPr>
          <w:fldChar w:fldCharType="separate"/>
        </w:r>
        <w:r w:rsidR="00E5484B">
          <w:rPr>
            <w:noProof/>
            <w:webHidden/>
          </w:rPr>
          <w:t>4</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33" w:history="1">
        <w:r w:rsidR="00E5484B" w:rsidRPr="00B5036A">
          <w:rPr>
            <w:rStyle w:val="Hyperlink"/>
            <w:noProof/>
            <w:lang w:bidi="en-US"/>
          </w:rPr>
          <w:t>1.4</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Regional Context and Existing Framework</w:t>
        </w:r>
        <w:r w:rsidR="00E5484B">
          <w:rPr>
            <w:noProof/>
            <w:webHidden/>
          </w:rPr>
          <w:tab/>
        </w:r>
        <w:r w:rsidR="00E5484B">
          <w:rPr>
            <w:noProof/>
            <w:webHidden/>
          </w:rPr>
          <w:fldChar w:fldCharType="begin"/>
        </w:r>
        <w:r w:rsidR="00E5484B">
          <w:rPr>
            <w:noProof/>
            <w:webHidden/>
          </w:rPr>
          <w:instrText xml:space="preserve"> PAGEREF _Toc363660333 \h </w:instrText>
        </w:r>
        <w:r w:rsidR="00E5484B">
          <w:rPr>
            <w:noProof/>
            <w:webHidden/>
          </w:rPr>
        </w:r>
        <w:r w:rsidR="00E5484B">
          <w:rPr>
            <w:noProof/>
            <w:webHidden/>
          </w:rPr>
          <w:fldChar w:fldCharType="separate"/>
        </w:r>
        <w:r w:rsidR="00E5484B">
          <w:rPr>
            <w:noProof/>
            <w:webHidden/>
          </w:rPr>
          <w:t>5</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34" w:history="1">
        <w:r w:rsidR="00E5484B" w:rsidRPr="00B5036A">
          <w:rPr>
            <w:rStyle w:val="Hyperlink"/>
            <w:noProof/>
            <w:lang w:bidi="en-US"/>
          </w:rPr>
          <w:t>1.5</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Regional Map</w:t>
        </w:r>
        <w:r w:rsidR="00E5484B">
          <w:rPr>
            <w:noProof/>
            <w:webHidden/>
          </w:rPr>
          <w:tab/>
        </w:r>
        <w:r w:rsidR="00E5484B">
          <w:rPr>
            <w:noProof/>
            <w:webHidden/>
          </w:rPr>
          <w:fldChar w:fldCharType="begin"/>
        </w:r>
        <w:r w:rsidR="00E5484B">
          <w:rPr>
            <w:noProof/>
            <w:webHidden/>
          </w:rPr>
          <w:instrText xml:space="preserve"> PAGEREF _Toc363660334 \h </w:instrText>
        </w:r>
        <w:r w:rsidR="00E5484B">
          <w:rPr>
            <w:noProof/>
            <w:webHidden/>
          </w:rPr>
        </w:r>
        <w:r w:rsidR="00E5484B">
          <w:rPr>
            <w:noProof/>
            <w:webHidden/>
          </w:rPr>
          <w:fldChar w:fldCharType="separate"/>
        </w:r>
        <w:r w:rsidR="00E5484B">
          <w:rPr>
            <w:noProof/>
            <w:webHidden/>
          </w:rPr>
          <w:t>5</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35" w:history="1">
        <w:r w:rsidR="00E5484B" w:rsidRPr="00B5036A">
          <w:rPr>
            <w:rStyle w:val="Hyperlink"/>
            <w:noProof/>
            <w:lang w:bidi="en-US"/>
          </w:rPr>
          <w:t>Community Issues &amp; Priorities</w:t>
        </w:r>
        <w:r w:rsidR="00E5484B">
          <w:rPr>
            <w:noProof/>
            <w:webHidden/>
          </w:rPr>
          <w:tab/>
        </w:r>
        <w:r w:rsidR="00E5484B">
          <w:rPr>
            <w:noProof/>
            <w:webHidden/>
          </w:rPr>
          <w:fldChar w:fldCharType="begin"/>
        </w:r>
        <w:r w:rsidR="00E5484B">
          <w:rPr>
            <w:noProof/>
            <w:webHidden/>
          </w:rPr>
          <w:instrText xml:space="preserve"> PAGEREF _Toc363660335 \h </w:instrText>
        </w:r>
        <w:r w:rsidR="00E5484B">
          <w:rPr>
            <w:noProof/>
            <w:webHidden/>
          </w:rPr>
        </w:r>
        <w:r w:rsidR="00E5484B">
          <w:rPr>
            <w:noProof/>
            <w:webHidden/>
          </w:rPr>
          <w:fldChar w:fldCharType="separate"/>
        </w:r>
        <w:r w:rsidR="00E5484B">
          <w:rPr>
            <w:noProof/>
            <w:webHidden/>
          </w:rPr>
          <w:t>6</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36" w:history="1">
        <w:r w:rsidR="00E5484B">
          <w:rPr>
            <w:noProof/>
            <w:webHidden/>
          </w:rPr>
          <w:tab/>
        </w:r>
        <w:r w:rsidR="00E5484B">
          <w:rPr>
            <w:noProof/>
            <w:webHidden/>
          </w:rPr>
          <w:fldChar w:fldCharType="begin"/>
        </w:r>
        <w:r w:rsidR="00E5484B">
          <w:rPr>
            <w:noProof/>
            <w:webHidden/>
          </w:rPr>
          <w:instrText xml:space="preserve"> PAGEREF _Toc363660336 \h </w:instrText>
        </w:r>
        <w:r w:rsidR="00E5484B">
          <w:rPr>
            <w:noProof/>
            <w:webHidden/>
          </w:rPr>
        </w:r>
        <w:r w:rsidR="00E5484B">
          <w:rPr>
            <w:noProof/>
            <w:webHidden/>
          </w:rPr>
          <w:fldChar w:fldCharType="separate"/>
        </w:r>
        <w:r w:rsidR="00E5484B">
          <w:rPr>
            <w:noProof/>
            <w:webHidden/>
          </w:rPr>
          <w:t>6</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37" w:history="1">
        <w:r w:rsidR="00E5484B" w:rsidRPr="00B5036A">
          <w:rPr>
            <w:rStyle w:val="Hyperlink"/>
            <w:noProof/>
            <w:lang w:bidi="en-US"/>
          </w:rPr>
          <w:t>1.6</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Format of the Plan</w:t>
        </w:r>
        <w:r w:rsidR="00E5484B">
          <w:rPr>
            <w:noProof/>
            <w:webHidden/>
          </w:rPr>
          <w:tab/>
        </w:r>
        <w:r w:rsidR="00E5484B">
          <w:rPr>
            <w:noProof/>
            <w:webHidden/>
          </w:rPr>
          <w:fldChar w:fldCharType="begin"/>
        </w:r>
        <w:r w:rsidR="00E5484B">
          <w:rPr>
            <w:noProof/>
            <w:webHidden/>
          </w:rPr>
          <w:instrText xml:space="preserve"> PAGEREF _Toc363660337 \h </w:instrText>
        </w:r>
        <w:r w:rsidR="00E5484B">
          <w:rPr>
            <w:noProof/>
            <w:webHidden/>
          </w:rPr>
        </w:r>
        <w:r w:rsidR="00E5484B">
          <w:rPr>
            <w:noProof/>
            <w:webHidden/>
          </w:rPr>
          <w:fldChar w:fldCharType="separate"/>
        </w:r>
        <w:r w:rsidR="00E5484B">
          <w:rPr>
            <w:noProof/>
            <w:webHidden/>
          </w:rPr>
          <w:t>7</w:t>
        </w:r>
        <w:r w:rsidR="00E5484B">
          <w:rPr>
            <w:noProof/>
            <w:webHidden/>
          </w:rPr>
          <w:fldChar w:fldCharType="end"/>
        </w:r>
      </w:hyperlink>
    </w:p>
    <w:p w:rsidR="00E5484B" w:rsidRDefault="00AF5EEB">
      <w:pPr>
        <w:pStyle w:val="TOC1"/>
        <w:tabs>
          <w:tab w:val="left" w:pos="400"/>
        </w:tabs>
        <w:rPr>
          <w:rFonts w:asciiTheme="minorHAnsi" w:eastAsiaTheme="minorEastAsia" w:hAnsiTheme="minorHAnsi" w:cstheme="minorBidi"/>
          <w:noProof/>
          <w:sz w:val="22"/>
          <w:szCs w:val="22"/>
          <w:lang w:val="en-CA" w:eastAsia="en-CA" w:bidi="ar-SA"/>
        </w:rPr>
      </w:pPr>
      <w:hyperlink w:anchor="_Toc363660338" w:history="1">
        <w:r w:rsidR="00E5484B" w:rsidRPr="00B5036A">
          <w:rPr>
            <w:rStyle w:val="Hyperlink"/>
            <w:noProof/>
          </w:rPr>
          <w:t>2</w:t>
        </w:r>
        <w:r w:rsidR="00E5484B">
          <w:rPr>
            <w:rFonts w:asciiTheme="minorHAnsi" w:eastAsiaTheme="minorEastAsia" w:hAnsiTheme="minorHAnsi" w:cstheme="minorBidi"/>
            <w:noProof/>
            <w:sz w:val="22"/>
            <w:szCs w:val="22"/>
            <w:lang w:val="en-CA" w:eastAsia="en-CA" w:bidi="ar-SA"/>
          </w:rPr>
          <w:tab/>
        </w:r>
        <w:r w:rsidR="00E5484B" w:rsidRPr="00B5036A">
          <w:rPr>
            <w:rStyle w:val="Hyperlink"/>
            <w:noProof/>
          </w:rPr>
          <w:t>Guiding Growth in the RM of longlaketon</w:t>
        </w:r>
        <w:r w:rsidR="00E5484B">
          <w:rPr>
            <w:noProof/>
            <w:webHidden/>
          </w:rPr>
          <w:tab/>
        </w:r>
        <w:r w:rsidR="00E5484B">
          <w:rPr>
            <w:noProof/>
            <w:webHidden/>
          </w:rPr>
          <w:fldChar w:fldCharType="begin"/>
        </w:r>
        <w:r w:rsidR="00E5484B">
          <w:rPr>
            <w:noProof/>
            <w:webHidden/>
          </w:rPr>
          <w:instrText xml:space="preserve"> PAGEREF _Toc363660338 \h </w:instrText>
        </w:r>
        <w:r w:rsidR="00E5484B">
          <w:rPr>
            <w:noProof/>
            <w:webHidden/>
          </w:rPr>
        </w:r>
        <w:r w:rsidR="00E5484B">
          <w:rPr>
            <w:noProof/>
            <w:webHidden/>
          </w:rPr>
          <w:fldChar w:fldCharType="separate"/>
        </w:r>
        <w:r w:rsidR="00E5484B">
          <w:rPr>
            <w:noProof/>
            <w:webHidden/>
          </w:rPr>
          <w:t>8</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39" w:history="1">
        <w:r w:rsidR="00E5484B" w:rsidRPr="00B5036A">
          <w:rPr>
            <w:rStyle w:val="Hyperlink"/>
            <w:noProof/>
            <w:lang w:bidi="en-US"/>
          </w:rPr>
          <w:t>2.1</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Introduction</w:t>
        </w:r>
        <w:r w:rsidR="00E5484B">
          <w:rPr>
            <w:noProof/>
            <w:webHidden/>
          </w:rPr>
          <w:tab/>
        </w:r>
        <w:r w:rsidR="00E5484B">
          <w:rPr>
            <w:noProof/>
            <w:webHidden/>
          </w:rPr>
          <w:fldChar w:fldCharType="begin"/>
        </w:r>
        <w:r w:rsidR="00E5484B">
          <w:rPr>
            <w:noProof/>
            <w:webHidden/>
          </w:rPr>
          <w:instrText xml:space="preserve"> PAGEREF _Toc363660339 \h </w:instrText>
        </w:r>
        <w:r w:rsidR="00E5484B">
          <w:rPr>
            <w:noProof/>
            <w:webHidden/>
          </w:rPr>
        </w:r>
        <w:r w:rsidR="00E5484B">
          <w:rPr>
            <w:noProof/>
            <w:webHidden/>
          </w:rPr>
          <w:fldChar w:fldCharType="separate"/>
        </w:r>
        <w:r w:rsidR="00E5484B">
          <w:rPr>
            <w:noProof/>
            <w:webHidden/>
          </w:rPr>
          <w:t>8</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40" w:history="1">
        <w:r w:rsidR="00E5484B" w:rsidRPr="00B5036A">
          <w:rPr>
            <w:rStyle w:val="Hyperlink"/>
            <w:noProof/>
            <w:lang w:bidi="en-US"/>
          </w:rPr>
          <w:t>2.2</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Guiding Principles</w:t>
        </w:r>
        <w:r w:rsidR="00E5484B">
          <w:rPr>
            <w:noProof/>
            <w:webHidden/>
          </w:rPr>
          <w:tab/>
        </w:r>
        <w:r w:rsidR="00E5484B">
          <w:rPr>
            <w:noProof/>
            <w:webHidden/>
          </w:rPr>
          <w:fldChar w:fldCharType="begin"/>
        </w:r>
        <w:r w:rsidR="00E5484B">
          <w:rPr>
            <w:noProof/>
            <w:webHidden/>
          </w:rPr>
          <w:instrText xml:space="preserve"> PAGEREF _Toc363660340 \h </w:instrText>
        </w:r>
        <w:r w:rsidR="00E5484B">
          <w:rPr>
            <w:noProof/>
            <w:webHidden/>
          </w:rPr>
        </w:r>
        <w:r w:rsidR="00E5484B">
          <w:rPr>
            <w:noProof/>
            <w:webHidden/>
          </w:rPr>
          <w:fldChar w:fldCharType="separate"/>
        </w:r>
        <w:r w:rsidR="00E5484B">
          <w:rPr>
            <w:noProof/>
            <w:webHidden/>
          </w:rPr>
          <w:t>8</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41" w:history="1">
        <w:r w:rsidR="00E5484B" w:rsidRPr="00B5036A">
          <w:rPr>
            <w:rStyle w:val="Hyperlink"/>
            <w:noProof/>
            <w:lang w:bidi="en-US"/>
          </w:rPr>
          <w:t>2.3</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Goals of the Rural Municipality of Longlaketon</w:t>
        </w:r>
        <w:r w:rsidR="00E5484B">
          <w:rPr>
            <w:noProof/>
            <w:webHidden/>
          </w:rPr>
          <w:tab/>
        </w:r>
        <w:r w:rsidR="00E5484B">
          <w:rPr>
            <w:noProof/>
            <w:webHidden/>
          </w:rPr>
          <w:fldChar w:fldCharType="begin"/>
        </w:r>
        <w:r w:rsidR="00E5484B">
          <w:rPr>
            <w:noProof/>
            <w:webHidden/>
          </w:rPr>
          <w:instrText xml:space="preserve"> PAGEREF _Toc363660341 \h </w:instrText>
        </w:r>
        <w:r w:rsidR="00E5484B">
          <w:rPr>
            <w:noProof/>
            <w:webHidden/>
          </w:rPr>
        </w:r>
        <w:r w:rsidR="00E5484B">
          <w:rPr>
            <w:noProof/>
            <w:webHidden/>
          </w:rPr>
          <w:fldChar w:fldCharType="separate"/>
        </w:r>
        <w:r w:rsidR="00E5484B">
          <w:rPr>
            <w:noProof/>
            <w:webHidden/>
          </w:rPr>
          <w:t>9</w:t>
        </w:r>
        <w:r w:rsidR="00E5484B">
          <w:rPr>
            <w:noProof/>
            <w:webHidden/>
          </w:rPr>
          <w:fldChar w:fldCharType="end"/>
        </w:r>
      </w:hyperlink>
    </w:p>
    <w:p w:rsidR="00E5484B" w:rsidRDefault="00AF5EEB">
      <w:pPr>
        <w:pStyle w:val="TOC1"/>
        <w:tabs>
          <w:tab w:val="left" w:pos="400"/>
        </w:tabs>
        <w:rPr>
          <w:rFonts w:asciiTheme="minorHAnsi" w:eastAsiaTheme="minorEastAsia" w:hAnsiTheme="minorHAnsi" w:cstheme="minorBidi"/>
          <w:noProof/>
          <w:sz w:val="22"/>
          <w:szCs w:val="22"/>
          <w:lang w:val="en-CA" w:eastAsia="en-CA" w:bidi="ar-SA"/>
        </w:rPr>
      </w:pPr>
      <w:hyperlink w:anchor="_Toc363660342" w:history="1">
        <w:r w:rsidR="00E5484B" w:rsidRPr="00B5036A">
          <w:rPr>
            <w:rStyle w:val="Hyperlink"/>
            <w:noProof/>
          </w:rPr>
          <w:t>3</w:t>
        </w:r>
        <w:r w:rsidR="00E5484B">
          <w:rPr>
            <w:rFonts w:asciiTheme="minorHAnsi" w:eastAsiaTheme="minorEastAsia" w:hAnsiTheme="minorHAnsi" w:cstheme="minorBidi"/>
            <w:noProof/>
            <w:sz w:val="22"/>
            <w:szCs w:val="22"/>
            <w:lang w:val="en-CA" w:eastAsia="en-CA" w:bidi="ar-SA"/>
          </w:rPr>
          <w:tab/>
        </w:r>
        <w:r w:rsidR="00E5484B" w:rsidRPr="00B5036A">
          <w:rPr>
            <w:rStyle w:val="Hyperlink"/>
            <w:noProof/>
          </w:rPr>
          <w:t>RM of Longlaketon Development Policies</w:t>
        </w:r>
        <w:r w:rsidR="00E5484B">
          <w:rPr>
            <w:noProof/>
            <w:webHidden/>
          </w:rPr>
          <w:tab/>
        </w:r>
        <w:r w:rsidR="00E5484B">
          <w:rPr>
            <w:noProof/>
            <w:webHidden/>
          </w:rPr>
          <w:fldChar w:fldCharType="begin"/>
        </w:r>
        <w:r w:rsidR="00E5484B">
          <w:rPr>
            <w:noProof/>
            <w:webHidden/>
          </w:rPr>
          <w:instrText xml:space="preserve"> PAGEREF _Toc363660342 \h </w:instrText>
        </w:r>
        <w:r w:rsidR="00E5484B">
          <w:rPr>
            <w:noProof/>
            <w:webHidden/>
          </w:rPr>
        </w:r>
        <w:r w:rsidR="00E5484B">
          <w:rPr>
            <w:noProof/>
            <w:webHidden/>
          </w:rPr>
          <w:fldChar w:fldCharType="separate"/>
        </w:r>
        <w:r w:rsidR="00E5484B">
          <w:rPr>
            <w:noProof/>
            <w:webHidden/>
          </w:rPr>
          <w:t>10</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43" w:history="1">
        <w:r w:rsidR="00E5484B" w:rsidRPr="00B5036A">
          <w:rPr>
            <w:rStyle w:val="Hyperlink"/>
            <w:noProof/>
            <w:lang w:bidi="en-US"/>
          </w:rPr>
          <w:t>3.1</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General Policies for New Development</w:t>
        </w:r>
        <w:r w:rsidR="00E5484B">
          <w:rPr>
            <w:noProof/>
            <w:webHidden/>
          </w:rPr>
          <w:tab/>
        </w:r>
        <w:r w:rsidR="00E5484B">
          <w:rPr>
            <w:noProof/>
            <w:webHidden/>
          </w:rPr>
          <w:fldChar w:fldCharType="begin"/>
        </w:r>
        <w:r w:rsidR="00E5484B">
          <w:rPr>
            <w:noProof/>
            <w:webHidden/>
          </w:rPr>
          <w:instrText xml:space="preserve"> PAGEREF _Toc363660343 \h </w:instrText>
        </w:r>
        <w:r w:rsidR="00E5484B">
          <w:rPr>
            <w:noProof/>
            <w:webHidden/>
          </w:rPr>
        </w:r>
        <w:r w:rsidR="00E5484B">
          <w:rPr>
            <w:noProof/>
            <w:webHidden/>
          </w:rPr>
          <w:fldChar w:fldCharType="separate"/>
        </w:r>
        <w:r w:rsidR="00E5484B">
          <w:rPr>
            <w:noProof/>
            <w:webHidden/>
          </w:rPr>
          <w:t>10</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44" w:history="1">
        <w:r w:rsidR="00E5484B" w:rsidRPr="00B5036A">
          <w:rPr>
            <w:rStyle w:val="Hyperlink"/>
            <w:noProof/>
            <w:lang w:bidi="en-US"/>
          </w:rPr>
          <w:t>3.2</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Agriculture and Resource</w:t>
        </w:r>
        <w:r w:rsidR="00E5484B">
          <w:rPr>
            <w:noProof/>
            <w:webHidden/>
          </w:rPr>
          <w:tab/>
        </w:r>
        <w:r w:rsidR="00E5484B">
          <w:rPr>
            <w:noProof/>
            <w:webHidden/>
          </w:rPr>
          <w:fldChar w:fldCharType="begin"/>
        </w:r>
        <w:r w:rsidR="00E5484B">
          <w:rPr>
            <w:noProof/>
            <w:webHidden/>
          </w:rPr>
          <w:instrText xml:space="preserve"> PAGEREF _Toc363660344 \h </w:instrText>
        </w:r>
        <w:r w:rsidR="00E5484B">
          <w:rPr>
            <w:noProof/>
            <w:webHidden/>
          </w:rPr>
        </w:r>
        <w:r w:rsidR="00E5484B">
          <w:rPr>
            <w:noProof/>
            <w:webHidden/>
          </w:rPr>
          <w:fldChar w:fldCharType="separate"/>
        </w:r>
        <w:r w:rsidR="00E5484B">
          <w:rPr>
            <w:noProof/>
            <w:webHidden/>
          </w:rPr>
          <w:t>12</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45" w:history="1">
        <w:r w:rsidR="00E5484B" w:rsidRPr="00B5036A">
          <w:rPr>
            <w:rStyle w:val="Hyperlink"/>
            <w:noProof/>
            <w:lang w:bidi="en-US"/>
          </w:rPr>
          <w:t>3.3</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Country Residential Development</w:t>
        </w:r>
        <w:r w:rsidR="00E5484B">
          <w:rPr>
            <w:noProof/>
            <w:webHidden/>
          </w:rPr>
          <w:tab/>
        </w:r>
        <w:r w:rsidR="00E5484B">
          <w:rPr>
            <w:noProof/>
            <w:webHidden/>
          </w:rPr>
          <w:fldChar w:fldCharType="begin"/>
        </w:r>
        <w:r w:rsidR="00E5484B">
          <w:rPr>
            <w:noProof/>
            <w:webHidden/>
          </w:rPr>
          <w:instrText xml:space="preserve"> PAGEREF _Toc363660345 \h </w:instrText>
        </w:r>
        <w:r w:rsidR="00E5484B">
          <w:rPr>
            <w:noProof/>
            <w:webHidden/>
          </w:rPr>
        </w:r>
        <w:r w:rsidR="00E5484B">
          <w:rPr>
            <w:noProof/>
            <w:webHidden/>
          </w:rPr>
          <w:fldChar w:fldCharType="separate"/>
        </w:r>
        <w:r w:rsidR="00E5484B">
          <w:rPr>
            <w:noProof/>
            <w:webHidden/>
          </w:rPr>
          <w:t>16</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46" w:history="1">
        <w:r w:rsidR="00E5484B" w:rsidRPr="00B5036A">
          <w:rPr>
            <w:rStyle w:val="Hyperlink"/>
            <w:noProof/>
            <w:lang w:bidi="en-US"/>
          </w:rPr>
          <w:t>3.4</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LAKESHORE DEVELOPMENT</w:t>
        </w:r>
        <w:r w:rsidR="00E5484B">
          <w:rPr>
            <w:noProof/>
            <w:webHidden/>
          </w:rPr>
          <w:tab/>
        </w:r>
        <w:r w:rsidR="00E5484B">
          <w:rPr>
            <w:noProof/>
            <w:webHidden/>
          </w:rPr>
          <w:fldChar w:fldCharType="begin"/>
        </w:r>
        <w:r w:rsidR="00E5484B">
          <w:rPr>
            <w:noProof/>
            <w:webHidden/>
          </w:rPr>
          <w:instrText xml:space="preserve"> PAGEREF _Toc363660346 \h </w:instrText>
        </w:r>
        <w:r w:rsidR="00E5484B">
          <w:rPr>
            <w:noProof/>
            <w:webHidden/>
          </w:rPr>
        </w:r>
        <w:r w:rsidR="00E5484B">
          <w:rPr>
            <w:noProof/>
            <w:webHidden/>
          </w:rPr>
          <w:fldChar w:fldCharType="separate"/>
        </w:r>
        <w:r w:rsidR="00E5484B">
          <w:rPr>
            <w:noProof/>
            <w:webHidden/>
          </w:rPr>
          <w:t>20</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47" w:history="1">
        <w:r w:rsidR="00E5484B">
          <w:rPr>
            <w:noProof/>
            <w:webHidden/>
          </w:rPr>
          <w:tab/>
        </w:r>
        <w:r w:rsidR="00E5484B">
          <w:rPr>
            <w:noProof/>
            <w:webHidden/>
          </w:rPr>
          <w:fldChar w:fldCharType="begin"/>
        </w:r>
        <w:r w:rsidR="00E5484B">
          <w:rPr>
            <w:noProof/>
            <w:webHidden/>
          </w:rPr>
          <w:instrText xml:space="preserve"> PAGEREF _Toc363660347 \h </w:instrText>
        </w:r>
        <w:r w:rsidR="00E5484B">
          <w:rPr>
            <w:noProof/>
            <w:webHidden/>
          </w:rPr>
        </w:r>
        <w:r w:rsidR="00E5484B">
          <w:rPr>
            <w:noProof/>
            <w:webHidden/>
          </w:rPr>
          <w:fldChar w:fldCharType="separate"/>
        </w:r>
        <w:r w:rsidR="00E5484B">
          <w:rPr>
            <w:noProof/>
            <w:webHidden/>
          </w:rPr>
          <w:t>20</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48" w:history="1">
        <w:r w:rsidR="00E5484B" w:rsidRPr="00B5036A">
          <w:rPr>
            <w:rStyle w:val="Hyperlink"/>
            <w:noProof/>
            <w:lang w:bidi="en-US"/>
          </w:rPr>
          <w:t>Residential Policies</w:t>
        </w:r>
        <w:r w:rsidR="00E5484B">
          <w:rPr>
            <w:noProof/>
            <w:webHidden/>
          </w:rPr>
          <w:tab/>
        </w:r>
        <w:r w:rsidR="00E5484B">
          <w:rPr>
            <w:noProof/>
            <w:webHidden/>
          </w:rPr>
          <w:fldChar w:fldCharType="begin"/>
        </w:r>
        <w:r w:rsidR="00E5484B">
          <w:rPr>
            <w:noProof/>
            <w:webHidden/>
          </w:rPr>
          <w:instrText xml:space="preserve"> PAGEREF _Toc363660348 \h </w:instrText>
        </w:r>
        <w:r w:rsidR="00E5484B">
          <w:rPr>
            <w:noProof/>
            <w:webHidden/>
          </w:rPr>
        </w:r>
        <w:r w:rsidR="00E5484B">
          <w:rPr>
            <w:noProof/>
            <w:webHidden/>
          </w:rPr>
          <w:fldChar w:fldCharType="separate"/>
        </w:r>
        <w:r w:rsidR="00E5484B">
          <w:rPr>
            <w:noProof/>
            <w:webHidden/>
          </w:rPr>
          <w:t>20</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49" w:history="1">
        <w:r w:rsidR="00E5484B" w:rsidRPr="00B5036A">
          <w:rPr>
            <w:rStyle w:val="Hyperlink"/>
            <w:noProof/>
            <w:lang w:bidi="en-US"/>
          </w:rPr>
          <w:t>3.5</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Utilities and Facilities</w:t>
        </w:r>
        <w:r w:rsidR="00E5484B">
          <w:rPr>
            <w:noProof/>
            <w:webHidden/>
          </w:rPr>
          <w:tab/>
        </w:r>
        <w:r w:rsidR="00E5484B">
          <w:rPr>
            <w:noProof/>
            <w:webHidden/>
          </w:rPr>
          <w:fldChar w:fldCharType="begin"/>
        </w:r>
        <w:r w:rsidR="00E5484B">
          <w:rPr>
            <w:noProof/>
            <w:webHidden/>
          </w:rPr>
          <w:instrText xml:space="preserve"> PAGEREF _Toc363660349 \h </w:instrText>
        </w:r>
        <w:r w:rsidR="00E5484B">
          <w:rPr>
            <w:noProof/>
            <w:webHidden/>
          </w:rPr>
        </w:r>
        <w:r w:rsidR="00E5484B">
          <w:rPr>
            <w:noProof/>
            <w:webHidden/>
          </w:rPr>
          <w:fldChar w:fldCharType="separate"/>
        </w:r>
        <w:r w:rsidR="00E5484B">
          <w:rPr>
            <w:noProof/>
            <w:webHidden/>
          </w:rPr>
          <w:t>21</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50" w:history="1">
        <w:r w:rsidR="00E5484B" w:rsidRPr="00B5036A">
          <w:rPr>
            <w:rStyle w:val="Hyperlink"/>
            <w:noProof/>
            <w:lang w:bidi="en-US"/>
          </w:rPr>
          <w:t>3.6</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Ground and Source Water Resources</w:t>
        </w:r>
        <w:r w:rsidR="00E5484B">
          <w:rPr>
            <w:noProof/>
            <w:webHidden/>
          </w:rPr>
          <w:tab/>
        </w:r>
        <w:r w:rsidR="00E5484B">
          <w:rPr>
            <w:noProof/>
            <w:webHidden/>
          </w:rPr>
          <w:fldChar w:fldCharType="begin"/>
        </w:r>
        <w:r w:rsidR="00E5484B">
          <w:rPr>
            <w:noProof/>
            <w:webHidden/>
          </w:rPr>
          <w:instrText xml:space="preserve"> PAGEREF _Toc363660350 \h </w:instrText>
        </w:r>
        <w:r w:rsidR="00E5484B">
          <w:rPr>
            <w:noProof/>
            <w:webHidden/>
          </w:rPr>
        </w:r>
        <w:r w:rsidR="00E5484B">
          <w:rPr>
            <w:noProof/>
            <w:webHidden/>
          </w:rPr>
          <w:fldChar w:fldCharType="separate"/>
        </w:r>
        <w:r w:rsidR="00E5484B">
          <w:rPr>
            <w:noProof/>
            <w:webHidden/>
          </w:rPr>
          <w:t>22</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51" w:history="1">
        <w:r w:rsidR="00E5484B" w:rsidRPr="00B5036A">
          <w:rPr>
            <w:rStyle w:val="Hyperlink"/>
            <w:rFonts w:cs="FuturaBT-Light"/>
            <w:noProof/>
            <w:lang w:bidi="en-US"/>
          </w:rPr>
          <w:t>3.7</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Transportation Networks</w:t>
        </w:r>
        <w:r w:rsidR="00E5484B">
          <w:rPr>
            <w:noProof/>
            <w:webHidden/>
          </w:rPr>
          <w:tab/>
        </w:r>
        <w:r w:rsidR="00E5484B">
          <w:rPr>
            <w:noProof/>
            <w:webHidden/>
          </w:rPr>
          <w:fldChar w:fldCharType="begin"/>
        </w:r>
        <w:r w:rsidR="00E5484B">
          <w:rPr>
            <w:noProof/>
            <w:webHidden/>
          </w:rPr>
          <w:instrText xml:space="preserve"> PAGEREF _Toc363660351 \h </w:instrText>
        </w:r>
        <w:r w:rsidR="00E5484B">
          <w:rPr>
            <w:noProof/>
            <w:webHidden/>
          </w:rPr>
        </w:r>
        <w:r w:rsidR="00E5484B">
          <w:rPr>
            <w:noProof/>
            <w:webHidden/>
          </w:rPr>
          <w:fldChar w:fldCharType="separate"/>
        </w:r>
        <w:r w:rsidR="00E5484B">
          <w:rPr>
            <w:noProof/>
            <w:webHidden/>
          </w:rPr>
          <w:t>23</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52" w:history="1">
        <w:r w:rsidR="00E5484B" w:rsidRPr="00B5036A">
          <w:rPr>
            <w:rStyle w:val="Hyperlink"/>
            <w:noProof/>
            <w:lang w:bidi="en-US"/>
          </w:rPr>
          <w:t>3.8</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Economic Development</w:t>
        </w:r>
        <w:r w:rsidR="00E5484B">
          <w:rPr>
            <w:noProof/>
            <w:webHidden/>
          </w:rPr>
          <w:tab/>
        </w:r>
        <w:r w:rsidR="00E5484B">
          <w:rPr>
            <w:noProof/>
            <w:webHidden/>
          </w:rPr>
          <w:fldChar w:fldCharType="begin"/>
        </w:r>
        <w:r w:rsidR="00E5484B">
          <w:rPr>
            <w:noProof/>
            <w:webHidden/>
          </w:rPr>
          <w:instrText xml:space="preserve"> PAGEREF _Toc363660352 \h </w:instrText>
        </w:r>
        <w:r w:rsidR="00E5484B">
          <w:rPr>
            <w:noProof/>
            <w:webHidden/>
          </w:rPr>
        </w:r>
        <w:r w:rsidR="00E5484B">
          <w:rPr>
            <w:noProof/>
            <w:webHidden/>
          </w:rPr>
          <w:fldChar w:fldCharType="separate"/>
        </w:r>
        <w:r w:rsidR="00E5484B">
          <w:rPr>
            <w:noProof/>
            <w:webHidden/>
          </w:rPr>
          <w:t>27</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53" w:history="1">
        <w:r w:rsidR="00E5484B" w:rsidRPr="00B5036A">
          <w:rPr>
            <w:rStyle w:val="Hyperlink"/>
            <w:noProof/>
            <w:lang w:bidi="en-US"/>
          </w:rPr>
          <w:t>3.9</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Emergency Response Planning</w:t>
        </w:r>
        <w:r w:rsidR="00E5484B">
          <w:rPr>
            <w:noProof/>
            <w:webHidden/>
          </w:rPr>
          <w:tab/>
        </w:r>
        <w:r w:rsidR="00E5484B">
          <w:rPr>
            <w:noProof/>
            <w:webHidden/>
          </w:rPr>
          <w:fldChar w:fldCharType="begin"/>
        </w:r>
        <w:r w:rsidR="00E5484B">
          <w:rPr>
            <w:noProof/>
            <w:webHidden/>
          </w:rPr>
          <w:instrText xml:space="preserve"> PAGEREF _Toc363660353 \h </w:instrText>
        </w:r>
        <w:r w:rsidR="00E5484B">
          <w:rPr>
            <w:noProof/>
            <w:webHidden/>
          </w:rPr>
        </w:r>
        <w:r w:rsidR="00E5484B">
          <w:rPr>
            <w:noProof/>
            <w:webHidden/>
          </w:rPr>
          <w:fldChar w:fldCharType="separate"/>
        </w:r>
        <w:r w:rsidR="00E5484B">
          <w:rPr>
            <w:noProof/>
            <w:webHidden/>
          </w:rPr>
          <w:t>30</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54" w:history="1">
        <w:r w:rsidR="00E5484B" w:rsidRPr="00B5036A">
          <w:rPr>
            <w:rStyle w:val="Hyperlink"/>
            <w:noProof/>
            <w:lang w:bidi="en-US"/>
          </w:rPr>
          <w:t>3.10</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Outdoor Recreational Amenities and Heritage Resources</w:t>
        </w:r>
        <w:r w:rsidR="00E5484B">
          <w:rPr>
            <w:noProof/>
            <w:webHidden/>
          </w:rPr>
          <w:tab/>
        </w:r>
        <w:r w:rsidR="00E5484B">
          <w:rPr>
            <w:noProof/>
            <w:webHidden/>
          </w:rPr>
          <w:fldChar w:fldCharType="begin"/>
        </w:r>
        <w:r w:rsidR="00E5484B">
          <w:rPr>
            <w:noProof/>
            <w:webHidden/>
          </w:rPr>
          <w:instrText xml:space="preserve"> PAGEREF _Toc363660354 \h </w:instrText>
        </w:r>
        <w:r w:rsidR="00E5484B">
          <w:rPr>
            <w:noProof/>
            <w:webHidden/>
          </w:rPr>
        </w:r>
        <w:r w:rsidR="00E5484B">
          <w:rPr>
            <w:noProof/>
            <w:webHidden/>
          </w:rPr>
          <w:fldChar w:fldCharType="separate"/>
        </w:r>
        <w:r w:rsidR="00E5484B">
          <w:rPr>
            <w:noProof/>
            <w:webHidden/>
          </w:rPr>
          <w:t>31</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55" w:history="1">
        <w:r w:rsidR="00E5484B" w:rsidRPr="00B5036A">
          <w:rPr>
            <w:rStyle w:val="Hyperlink"/>
            <w:noProof/>
            <w:lang w:bidi="en-US"/>
          </w:rPr>
          <w:t>3.11</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Community Services</w:t>
        </w:r>
        <w:r w:rsidR="00E5484B">
          <w:rPr>
            <w:noProof/>
            <w:webHidden/>
          </w:rPr>
          <w:tab/>
        </w:r>
        <w:r w:rsidR="00E5484B">
          <w:rPr>
            <w:noProof/>
            <w:webHidden/>
          </w:rPr>
          <w:fldChar w:fldCharType="begin"/>
        </w:r>
        <w:r w:rsidR="00E5484B">
          <w:rPr>
            <w:noProof/>
            <w:webHidden/>
          </w:rPr>
          <w:instrText xml:space="preserve"> PAGEREF _Toc363660355 \h </w:instrText>
        </w:r>
        <w:r w:rsidR="00E5484B">
          <w:rPr>
            <w:noProof/>
            <w:webHidden/>
          </w:rPr>
        </w:r>
        <w:r w:rsidR="00E5484B">
          <w:rPr>
            <w:noProof/>
            <w:webHidden/>
          </w:rPr>
          <w:fldChar w:fldCharType="separate"/>
        </w:r>
        <w:r w:rsidR="00E5484B">
          <w:rPr>
            <w:noProof/>
            <w:webHidden/>
          </w:rPr>
          <w:t>34</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56" w:history="1">
        <w:r w:rsidR="00E5484B" w:rsidRPr="00B5036A">
          <w:rPr>
            <w:rStyle w:val="Hyperlink"/>
            <w:noProof/>
            <w:lang w:bidi="en-US"/>
          </w:rPr>
          <w:t>3.12</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Natural Hazard Lands:  Flood and Slope Instability</w:t>
        </w:r>
        <w:r w:rsidR="00E5484B">
          <w:rPr>
            <w:noProof/>
            <w:webHidden/>
          </w:rPr>
          <w:tab/>
        </w:r>
        <w:r w:rsidR="00E5484B">
          <w:rPr>
            <w:noProof/>
            <w:webHidden/>
          </w:rPr>
          <w:fldChar w:fldCharType="begin"/>
        </w:r>
        <w:r w:rsidR="00E5484B">
          <w:rPr>
            <w:noProof/>
            <w:webHidden/>
          </w:rPr>
          <w:instrText xml:space="preserve"> PAGEREF _Toc363660356 \h </w:instrText>
        </w:r>
        <w:r w:rsidR="00E5484B">
          <w:rPr>
            <w:noProof/>
            <w:webHidden/>
          </w:rPr>
        </w:r>
        <w:r w:rsidR="00E5484B">
          <w:rPr>
            <w:noProof/>
            <w:webHidden/>
          </w:rPr>
          <w:fldChar w:fldCharType="separate"/>
        </w:r>
        <w:r w:rsidR="00E5484B">
          <w:rPr>
            <w:noProof/>
            <w:webHidden/>
          </w:rPr>
          <w:t>35</w:t>
        </w:r>
        <w:r w:rsidR="00E5484B">
          <w:rPr>
            <w:noProof/>
            <w:webHidden/>
          </w:rPr>
          <w:fldChar w:fldCharType="end"/>
        </w:r>
      </w:hyperlink>
    </w:p>
    <w:p w:rsidR="00E5484B" w:rsidRDefault="00AF5EEB">
      <w:pPr>
        <w:pStyle w:val="TOC1"/>
        <w:tabs>
          <w:tab w:val="left" w:pos="400"/>
        </w:tabs>
        <w:rPr>
          <w:rFonts w:asciiTheme="minorHAnsi" w:eastAsiaTheme="minorEastAsia" w:hAnsiTheme="minorHAnsi" w:cstheme="minorBidi"/>
          <w:noProof/>
          <w:sz w:val="22"/>
          <w:szCs w:val="22"/>
          <w:lang w:val="en-CA" w:eastAsia="en-CA" w:bidi="ar-SA"/>
        </w:rPr>
      </w:pPr>
      <w:hyperlink w:anchor="_Toc363660357" w:history="1">
        <w:r w:rsidR="00E5484B" w:rsidRPr="00B5036A">
          <w:rPr>
            <w:rStyle w:val="Hyperlink"/>
            <w:noProof/>
          </w:rPr>
          <w:t>4</w:t>
        </w:r>
        <w:r w:rsidR="00E5484B">
          <w:rPr>
            <w:rFonts w:asciiTheme="minorHAnsi" w:eastAsiaTheme="minorEastAsia" w:hAnsiTheme="minorHAnsi" w:cstheme="minorBidi"/>
            <w:noProof/>
            <w:sz w:val="22"/>
            <w:szCs w:val="22"/>
            <w:lang w:val="en-CA" w:eastAsia="en-CA" w:bidi="ar-SA"/>
          </w:rPr>
          <w:tab/>
        </w:r>
        <w:r w:rsidR="00E5484B" w:rsidRPr="00B5036A">
          <w:rPr>
            <w:rStyle w:val="Hyperlink"/>
            <w:noProof/>
          </w:rPr>
          <w:t>Implementation and Action Plans</w:t>
        </w:r>
        <w:r w:rsidR="00E5484B">
          <w:rPr>
            <w:noProof/>
            <w:webHidden/>
          </w:rPr>
          <w:tab/>
        </w:r>
        <w:r w:rsidR="00E5484B">
          <w:rPr>
            <w:noProof/>
            <w:webHidden/>
          </w:rPr>
          <w:fldChar w:fldCharType="begin"/>
        </w:r>
        <w:r w:rsidR="00E5484B">
          <w:rPr>
            <w:noProof/>
            <w:webHidden/>
          </w:rPr>
          <w:instrText xml:space="preserve"> PAGEREF _Toc363660357 \h </w:instrText>
        </w:r>
        <w:r w:rsidR="00E5484B">
          <w:rPr>
            <w:noProof/>
            <w:webHidden/>
          </w:rPr>
        </w:r>
        <w:r w:rsidR="00E5484B">
          <w:rPr>
            <w:noProof/>
            <w:webHidden/>
          </w:rPr>
          <w:fldChar w:fldCharType="separate"/>
        </w:r>
        <w:r w:rsidR="00E5484B">
          <w:rPr>
            <w:noProof/>
            <w:webHidden/>
          </w:rPr>
          <w:t>38</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58" w:history="1">
        <w:r w:rsidR="00E5484B" w:rsidRPr="00B5036A">
          <w:rPr>
            <w:rStyle w:val="Hyperlink"/>
            <w:noProof/>
            <w:lang w:bidi="en-US"/>
          </w:rPr>
          <w:t>4.1</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Making Things Happen</w:t>
        </w:r>
        <w:r w:rsidR="00E5484B">
          <w:rPr>
            <w:noProof/>
            <w:webHidden/>
          </w:rPr>
          <w:tab/>
        </w:r>
        <w:r w:rsidR="00E5484B">
          <w:rPr>
            <w:noProof/>
            <w:webHidden/>
          </w:rPr>
          <w:fldChar w:fldCharType="begin"/>
        </w:r>
        <w:r w:rsidR="00E5484B">
          <w:rPr>
            <w:noProof/>
            <w:webHidden/>
          </w:rPr>
          <w:instrText xml:space="preserve"> PAGEREF _Toc363660358 \h </w:instrText>
        </w:r>
        <w:r w:rsidR="00E5484B">
          <w:rPr>
            <w:noProof/>
            <w:webHidden/>
          </w:rPr>
        </w:r>
        <w:r w:rsidR="00E5484B">
          <w:rPr>
            <w:noProof/>
            <w:webHidden/>
          </w:rPr>
          <w:fldChar w:fldCharType="separate"/>
        </w:r>
        <w:r w:rsidR="00E5484B">
          <w:rPr>
            <w:noProof/>
            <w:webHidden/>
          </w:rPr>
          <w:t>38</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59" w:history="1">
        <w:r w:rsidR="00E5484B" w:rsidRPr="00B5036A">
          <w:rPr>
            <w:rStyle w:val="Hyperlink"/>
            <w:noProof/>
            <w:lang w:bidi="en-US"/>
          </w:rPr>
          <w:t>4.2</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The Plan Guides Action</w:t>
        </w:r>
        <w:r w:rsidR="00E5484B">
          <w:rPr>
            <w:noProof/>
            <w:webHidden/>
          </w:rPr>
          <w:tab/>
        </w:r>
        <w:r w:rsidR="00E5484B">
          <w:rPr>
            <w:noProof/>
            <w:webHidden/>
          </w:rPr>
          <w:fldChar w:fldCharType="begin"/>
        </w:r>
        <w:r w:rsidR="00E5484B">
          <w:rPr>
            <w:noProof/>
            <w:webHidden/>
          </w:rPr>
          <w:instrText xml:space="preserve"> PAGEREF _Toc363660359 \h </w:instrText>
        </w:r>
        <w:r w:rsidR="00E5484B">
          <w:rPr>
            <w:noProof/>
            <w:webHidden/>
          </w:rPr>
        </w:r>
        <w:r w:rsidR="00E5484B">
          <w:rPr>
            <w:noProof/>
            <w:webHidden/>
          </w:rPr>
          <w:fldChar w:fldCharType="separate"/>
        </w:r>
        <w:r w:rsidR="00E5484B">
          <w:rPr>
            <w:noProof/>
            <w:webHidden/>
          </w:rPr>
          <w:t>38</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60" w:history="1">
        <w:r w:rsidR="00E5484B" w:rsidRPr="00B5036A">
          <w:rPr>
            <w:rStyle w:val="Hyperlink"/>
            <w:noProof/>
            <w:lang w:bidi="en-US"/>
          </w:rPr>
          <w:t>4.3</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The Future is a Shared Responsibility</w:t>
        </w:r>
        <w:r w:rsidR="00E5484B">
          <w:rPr>
            <w:noProof/>
            <w:webHidden/>
          </w:rPr>
          <w:tab/>
        </w:r>
        <w:r w:rsidR="00E5484B">
          <w:rPr>
            <w:noProof/>
            <w:webHidden/>
          </w:rPr>
          <w:fldChar w:fldCharType="begin"/>
        </w:r>
        <w:r w:rsidR="00E5484B">
          <w:rPr>
            <w:noProof/>
            <w:webHidden/>
          </w:rPr>
          <w:instrText xml:space="preserve"> PAGEREF _Toc363660360 \h </w:instrText>
        </w:r>
        <w:r w:rsidR="00E5484B">
          <w:rPr>
            <w:noProof/>
            <w:webHidden/>
          </w:rPr>
        </w:r>
        <w:r w:rsidR="00E5484B">
          <w:rPr>
            <w:noProof/>
            <w:webHidden/>
          </w:rPr>
          <w:fldChar w:fldCharType="separate"/>
        </w:r>
        <w:r w:rsidR="00E5484B">
          <w:rPr>
            <w:noProof/>
            <w:webHidden/>
          </w:rPr>
          <w:t>38</w:t>
        </w:r>
        <w:r w:rsidR="00E5484B">
          <w:rPr>
            <w:noProof/>
            <w:webHidden/>
          </w:rPr>
          <w:fldChar w:fldCharType="end"/>
        </w:r>
      </w:hyperlink>
    </w:p>
    <w:p w:rsidR="00E5484B" w:rsidRDefault="00AF5EEB">
      <w:pPr>
        <w:pStyle w:val="TOC1"/>
        <w:tabs>
          <w:tab w:val="left" w:pos="400"/>
        </w:tabs>
        <w:rPr>
          <w:rFonts w:asciiTheme="minorHAnsi" w:eastAsiaTheme="minorEastAsia" w:hAnsiTheme="minorHAnsi" w:cstheme="minorBidi"/>
          <w:noProof/>
          <w:sz w:val="22"/>
          <w:szCs w:val="22"/>
          <w:lang w:val="en-CA" w:eastAsia="en-CA" w:bidi="ar-SA"/>
        </w:rPr>
      </w:pPr>
      <w:hyperlink w:anchor="_Toc363660361" w:history="1">
        <w:r w:rsidR="00E5484B" w:rsidRPr="00B5036A">
          <w:rPr>
            <w:rStyle w:val="Hyperlink"/>
            <w:noProof/>
          </w:rPr>
          <w:t>5</w:t>
        </w:r>
        <w:r w:rsidR="00E5484B">
          <w:rPr>
            <w:rFonts w:asciiTheme="minorHAnsi" w:eastAsiaTheme="minorEastAsia" w:hAnsiTheme="minorHAnsi" w:cstheme="minorBidi"/>
            <w:noProof/>
            <w:sz w:val="22"/>
            <w:szCs w:val="22"/>
            <w:lang w:val="en-CA" w:eastAsia="en-CA" w:bidi="ar-SA"/>
          </w:rPr>
          <w:tab/>
        </w:r>
        <w:r w:rsidR="00E5484B" w:rsidRPr="00B5036A">
          <w:rPr>
            <w:rStyle w:val="Hyperlink"/>
            <w:noProof/>
          </w:rPr>
          <w:t>Inter-Jurisdictional Cooperation</w:t>
        </w:r>
        <w:r w:rsidR="00E5484B">
          <w:rPr>
            <w:noProof/>
            <w:webHidden/>
          </w:rPr>
          <w:tab/>
        </w:r>
        <w:r w:rsidR="00E5484B">
          <w:rPr>
            <w:noProof/>
            <w:webHidden/>
          </w:rPr>
          <w:fldChar w:fldCharType="begin"/>
        </w:r>
        <w:r w:rsidR="00E5484B">
          <w:rPr>
            <w:noProof/>
            <w:webHidden/>
          </w:rPr>
          <w:instrText xml:space="preserve"> PAGEREF _Toc363660361 \h </w:instrText>
        </w:r>
        <w:r w:rsidR="00E5484B">
          <w:rPr>
            <w:noProof/>
            <w:webHidden/>
          </w:rPr>
        </w:r>
        <w:r w:rsidR="00E5484B">
          <w:rPr>
            <w:noProof/>
            <w:webHidden/>
          </w:rPr>
          <w:fldChar w:fldCharType="separate"/>
        </w:r>
        <w:r w:rsidR="00E5484B">
          <w:rPr>
            <w:noProof/>
            <w:webHidden/>
          </w:rPr>
          <w:t>40</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62" w:history="1">
        <w:r w:rsidR="00E5484B" w:rsidRPr="00B5036A">
          <w:rPr>
            <w:rStyle w:val="Hyperlink"/>
            <w:noProof/>
            <w:lang w:bidi="en-US"/>
          </w:rPr>
          <w:t>5.1</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Introduction</w:t>
        </w:r>
        <w:r w:rsidR="00E5484B">
          <w:rPr>
            <w:noProof/>
            <w:webHidden/>
          </w:rPr>
          <w:tab/>
        </w:r>
        <w:r w:rsidR="00E5484B">
          <w:rPr>
            <w:noProof/>
            <w:webHidden/>
          </w:rPr>
          <w:fldChar w:fldCharType="begin"/>
        </w:r>
        <w:r w:rsidR="00E5484B">
          <w:rPr>
            <w:noProof/>
            <w:webHidden/>
          </w:rPr>
          <w:instrText xml:space="preserve"> PAGEREF _Toc363660362 \h </w:instrText>
        </w:r>
        <w:r w:rsidR="00E5484B">
          <w:rPr>
            <w:noProof/>
            <w:webHidden/>
          </w:rPr>
        </w:r>
        <w:r w:rsidR="00E5484B">
          <w:rPr>
            <w:noProof/>
            <w:webHidden/>
          </w:rPr>
          <w:fldChar w:fldCharType="separate"/>
        </w:r>
        <w:r w:rsidR="00E5484B">
          <w:rPr>
            <w:noProof/>
            <w:webHidden/>
          </w:rPr>
          <w:t>40</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63" w:history="1">
        <w:r w:rsidR="00E5484B" w:rsidRPr="00B5036A">
          <w:rPr>
            <w:rStyle w:val="Hyperlink"/>
            <w:noProof/>
            <w:lang w:bidi="en-US"/>
          </w:rPr>
          <w:t>5.2</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Inter-Municipal Cooperation</w:t>
        </w:r>
        <w:r w:rsidR="00E5484B">
          <w:rPr>
            <w:noProof/>
            <w:webHidden/>
          </w:rPr>
          <w:tab/>
        </w:r>
        <w:r w:rsidR="00E5484B">
          <w:rPr>
            <w:noProof/>
            <w:webHidden/>
          </w:rPr>
          <w:fldChar w:fldCharType="begin"/>
        </w:r>
        <w:r w:rsidR="00E5484B">
          <w:rPr>
            <w:noProof/>
            <w:webHidden/>
          </w:rPr>
          <w:instrText xml:space="preserve"> PAGEREF _Toc363660363 \h </w:instrText>
        </w:r>
        <w:r w:rsidR="00E5484B">
          <w:rPr>
            <w:noProof/>
            <w:webHidden/>
          </w:rPr>
        </w:r>
        <w:r w:rsidR="00E5484B">
          <w:rPr>
            <w:noProof/>
            <w:webHidden/>
          </w:rPr>
          <w:fldChar w:fldCharType="separate"/>
        </w:r>
        <w:r w:rsidR="00E5484B">
          <w:rPr>
            <w:noProof/>
            <w:webHidden/>
          </w:rPr>
          <w:t>40</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64" w:history="1">
        <w:r w:rsidR="00E5484B" w:rsidRPr="00B5036A">
          <w:rPr>
            <w:rStyle w:val="Hyperlink"/>
            <w:noProof/>
            <w:lang w:bidi="en-US"/>
          </w:rPr>
          <w:t>5.3</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Revenue Sharing</w:t>
        </w:r>
        <w:r w:rsidR="00E5484B">
          <w:rPr>
            <w:noProof/>
            <w:webHidden/>
          </w:rPr>
          <w:tab/>
        </w:r>
        <w:r w:rsidR="00E5484B">
          <w:rPr>
            <w:noProof/>
            <w:webHidden/>
          </w:rPr>
          <w:fldChar w:fldCharType="begin"/>
        </w:r>
        <w:r w:rsidR="00E5484B">
          <w:rPr>
            <w:noProof/>
            <w:webHidden/>
          </w:rPr>
          <w:instrText xml:space="preserve"> PAGEREF _Toc363660364 \h </w:instrText>
        </w:r>
        <w:r w:rsidR="00E5484B">
          <w:rPr>
            <w:noProof/>
            <w:webHidden/>
          </w:rPr>
        </w:r>
        <w:r w:rsidR="00E5484B">
          <w:rPr>
            <w:noProof/>
            <w:webHidden/>
          </w:rPr>
          <w:fldChar w:fldCharType="separate"/>
        </w:r>
        <w:r w:rsidR="00E5484B">
          <w:rPr>
            <w:noProof/>
            <w:webHidden/>
          </w:rPr>
          <w:t>41</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65" w:history="1">
        <w:r w:rsidR="00E5484B" w:rsidRPr="00B5036A">
          <w:rPr>
            <w:rStyle w:val="Hyperlink"/>
            <w:noProof/>
            <w:lang w:bidi="en-US"/>
          </w:rPr>
          <w:t>5.4</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Annexation</w:t>
        </w:r>
        <w:r w:rsidR="00E5484B">
          <w:rPr>
            <w:noProof/>
            <w:webHidden/>
          </w:rPr>
          <w:tab/>
        </w:r>
        <w:r w:rsidR="00E5484B">
          <w:rPr>
            <w:noProof/>
            <w:webHidden/>
          </w:rPr>
          <w:fldChar w:fldCharType="begin"/>
        </w:r>
        <w:r w:rsidR="00E5484B">
          <w:rPr>
            <w:noProof/>
            <w:webHidden/>
          </w:rPr>
          <w:instrText xml:space="preserve"> PAGEREF _Toc363660365 \h </w:instrText>
        </w:r>
        <w:r w:rsidR="00E5484B">
          <w:rPr>
            <w:noProof/>
            <w:webHidden/>
          </w:rPr>
        </w:r>
        <w:r w:rsidR="00E5484B">
          <w:rPr>
            <w:noProof/>
            <w:webHidden/>
          </w:rPr>
          <w:fldChar w:fldCharType="separate"/>
        </w:r>
        <w:r w:rsidR="00E5484B">
          <w:rPr>
            <w:noProof/>
            <w:webHidden/>
          </w:rPr>
          <w:t>41</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66" w:history="1">
        <w:r w:rsidR="00E5484B" w:rsidRPr="00B5036A">
          <w:rPr>
            <w:rStyle w:val="Hyperlink"/>
            <w:noProof/>
            <w:lang w:bidi="en-US"/>
          </w:rPr>
          <w:t>5.5</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Treaty Land Entitlements and Specific Claims AND DUTY TO CONSULT</w:t>
        </w:r>
        <w:r w:rsidR="00E5484B">
          <w:rPr>
            <w:noProof/>
            <w:webHidden/>
          </w:rPr>
          <w:tab/>
        </w:r>
        <w:r w:rsidR="00E5484B">
          <w:rPr>
            <w:noProof/>
            <w:webHidden/>
          </w:rPr>
          <w:fldChar w:fldCharType="begin"/>
        </w:r>
        <w:r w:rsidR="00E5484B">
          <w:rPr>
            <w:noProof/>
            <w:webHidden/>
          </w:rPr>
          <w:instrText xml:space="preserve"> PAGEREF _Toc363660366 \h </w:instrText>
        </w:r>
        <w:r w:rsidR="00E5484B">
          <w:rPr>
            <w:noProof/>
            <w:webHidden/>
          </w:rPr>
        </w:r>
        <w:r w:rsidR="00E5484B">
          <w:rPr>
            <w:noProof/>
            <w:webHidden/>
          </w:rPr>
          <w:fldChar w:fldCharType="separate"/>
        </w:r>
        <w:r w:rsidR="00E5484B">
          <w:rPr>
            <w:noProof/>
            <w:webHidden/>
          </w:rPr>
          <w:t>42</w:t>
        </w:r>
        <w:r w:rsidR="00E5484B">
          <w:rPr>
            <w:noProof/>
            <w:webHidden/>
          </w:rPr>
          <w:fldChar w:fldCharType="end"/>
        </w:r>
      </w:hyperlink>
    </w:p>
    <w:p w:rsidR="00E5484B" w:rsidRDefault="00AF5EEB">
      <w:pPr>
        <w:pStyle w:val="TOC1"/>
        <w:tabs>
          <w:tab w:val="left" w:pos="400"/>
        </w:tabs>
        <w:rPr>
          <w:rFonts w:asciiTheme="minorHAnsi" w:eastAsiaTheme="minorEastAsia" w:hAnsiTheme="minorHAnsi" w:cstheme="minorBidi"/>
          <w:noProof/>
          <w:sz w:val="22"/>
          <w:szCs w:val="22"/>
          <w:lang w:val="en-CA" w:eastAsia="en-CA" w:bidi="ar-SA"/>
        </w:rPr>
      </w:pPr>
      <w:hyperlink w:anchor="_Toc363660367" w:history="1">
        <w:r w:rsidR="00E5484B" w:rsidRPr="00B5036A">
          <w:rPr>
            <w:rStyle w:val="Hyperlink"/>
            <w:noProof/>
          </w:rPr>
          <w:t>6</w:t>
        </w:r>
        <w:r w:rsidR="00E5484B">
          <w:rPr>
            <w:rFonts w:asciiTheme="minorHAnsi" w:eastAsiaTheme="minorEastAsia" w:hAnsiTheme="minorHAnsi" w:cstheme="minorBidi"/>
            <w:noProof/>
            <w:sz w:val="22"/>
            <w:szCs w:val="22"/>
            <w:lang w:val="en-CA" w:eastAsia="en-CA" w:bidi="ar-SA"/>
          </w:rPr>
          <w:tab/>
        </w:r>
        <w:r w:rsidR="00E5484B" w:rsidRPr="00B5036A">
          <w:rPr>
            <w:rStyle w:val="Hyperlink"/>
            <w:noProof/>
          </w:rPr>
          <w:t>Administration</w:t>
        </w:r>
        <w:r w:rsidR="00E5484B">
          <w:rPr>
            <w:noProof/>
            <w:webHidden/>
          </w:rPr>
          <w:tab/>
        </w:r>
        <w:r w:rsidR="00E5484B">
          <w:rPr>
            <w:noProof/>
            <w:webHidden/>
          </w:rPr>
          <w:fldChar w:fldCharType="begin"/>
        </w:r>
        <w:r w:rsidR="00E5484B">
          <w:rPr>
            <w:noProof/>
            <w:webHidden/>
          </w:rPr>
          <w:instrText xml:space="preserve"> PAGEREF _Toc363660367 \h </w:instrText>
        </w:r>
        <w:r w:rsidR="00E5484B">
          <w:rPr>
            <w:noProof/>
            <w:webHidden/>
          </w:rPr>
        </w:r>
        <w:r w:rsidR="00E5484B">
          <w:rPr>
            <w:noProof/>
            <w:webHidden/>
          </w:rPr>
          <w:fldChar w:fldCharType="separate"/>
        </w:r>
        <w:r w:rsidR="00E5484B">
          <w:rPr>
            <w:noProof/>
            <w:webHidden/>
          </w:rPr>
          <w:t>43</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68" w:history="1">
        <w:r w:rsidR="00E5484B" w:rsidRPr="00B5036A">
          <w:rPr>
            <w:rStyle w:val="Hyperlink"/>
            <w:noProof/>
            <w:lang w:bidi="en-US"/>
          </w:rPr>
          <w:t>6.1</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Planning Tools</w:t>
        </w:r>
        <w:r w:rsidR="00E5484B">
          <w:rPr>
            <w:noProof/>
            <w:webHidden/>
          </w:rPr>
          <w:tab/>
        </w:r>
        <w:r w:rsidR="00E5484B">
          <w:rPr>
            <w:noProof/>
            <w:webHidden/>
          </w:rPr>
          <w:fldChar w:fldCharType="begin"/>
        </w:r>
        <w:r w:rsidR="00E5484B">
          <w:rPr>
            <w:noProof/>
            <w:webHidden/>
          </w:rPr>
          <w:instrText xml:space="preserve"> PAGEREF _Toc363660368 \h </w:instrText>
        </w:r>
        <w:r w:rsidR="00E5484B">
          <w:rPr>
            <w:noProof/>
            <w:webHidden/>
          </w:rPr>
        </w:r>
        <w:r w:rsidR="00E5484B">
          <w:rPr>
            <w:noProof/>
            <w:webHidden/>
          </w:rPr>
          <w:fldChar w:fldCharType="separate"/>
        </w:r>
        <w:r w:rsidR="00E5484B">
          <w:rPr>
            <w:noProof/>
            <w:webHidden/>
          </w:rPr>
          <w:t>43</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69" w:history="1">
        <w:r w:rsidR="00E5484B" w:rsidRPr="00B5036A">
          <w:rPr>
            <w:rStyle w:val="Hyperlink"/>
            <w:noProof/>
            <w:lang w:bidi="en-US"/>
          </w:rPr>
          <w:t>6.2</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Definitions</w:t>
        </w:r>
        <w:r w:rsidR="00E5484B">
          <w:rPr>
            <w:noProof/>
            <w:webHidden/>
          </w:rPr>
          <w:tab/>
        </w:r>
        <w:r w:rsidR="00E5484B">
          <w:rPr>
            <w:noProof/>
            <w:webHidden/>
          </w:rPr>
          <w:fldChar w:fldCharType="begin"/>
        </w:r>
        <w:r w:rsidR="00E5484B">
          <w:rPr>
            <w:noProof/>
            <w:webHidden/>
          </w:rPr>
          <w:instrText xml:space="preserve"> PAGEREF _Toc363660369 \h </w:instrText>
        </w:r>
        <w:r w:rsidR="00E5484B">
          <w:rPr>
            <w:noProof/>
            <w:webHidden/>
          </w:rPr>
        </w:r>
        <w:r w:rsidR="00E5484B">
          <w:rPr>
            <w:noProof/>
            <w:webHidden/>
          </w:rPr>
          <w:fldChar w:fldCharType="separate"/>
        </w:r>
        <w:r w:rsidR="00E5484B">
          <w:rPr>
            <w:noProof/>
            <w:webHidden/>
          </w:rPr>
          <w:t>43</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0" w:history="1">
        <w:r w:rsidR="00E5484B" w:rsidRPr="00B5036A">
          <w:rPr>
            <w:rStyle w:val="Hyperlink"/>
            <w:noProof/>
            <w:lang w:bidi="en-US"/>
          </w:rPr>
          <w:t>6.3</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Adoption of the Official Community Plan</w:t>
        </w:r>
        <w:r w:rsidR="00E5484B">
          <w:rPr>
            <w:noProof/>
            <w:webHidden/>
          </w:rPr>
          <w:tab/>
        </w:r>
        <w:r w:rsidR="00E5484B">
          <w:rPr>
            <w:noProof/>
            <w:webHidden/>
          </w:rPr>
          <w:fldChar w:fldCharType="begin"/>
        </w:r>
        <w:r w:rsidR="00E5484B">
          <w:rPr>
            <w:noProof/>
            <w:webHidden/>
          </w:rPr>
          <w:instrText xml:space="preserve"> PAGEREF _Toc363660370 \h </w:instrText>
        </w:r>
        <w:r w:rsidR="00E5484B">
          <w:rPr>
            <w:noProof/>
            <w:webHidden/>
          </w:rPr>
        </w:r>
        <w:r w:rsidR="00E5484B">
          <w:rPr>
            <w:noProof/>
            <w:webHidden/>
          </w:rPr>
          <w:fldChar w:fldCharType="separate"/>
        </w:r>
        <w:r w:rsidR="00E5484B">
          <w:rPr>
            <w:noProof/>
            <w:webHidden/>
          </w:rPr>
          <w:t>43</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1" w:history="1">
        <w:r w:rsidR="00E5484B" w:rsidRPr="00B5036A">
          <w:rPr>
            <w:rStyle w:val="Hyperlink"/>
            <w:noProof/>
            <w:lang w:bidi="en-US"/>
          </w:rPr>
          <w:t>6.4</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Adoption of Municipal Zoning Bylaws</w:t>
        </w:r>
        <w:r w:rsidR="00E5484B">
          <w:rPr>
            <w:noProof/>
            <w:webHidden/>
          </w:rPr>
          <w:tab/>
        </w:r>
        <w:r w:rsidR="00E5484B">
          <w:rPr>
            <w:noProof/>
            <w:webHidden/>
          </w:rPr>
          <w:fldChar w:fldCharType="begin"/>
        </w:r>
        <w:r w:rsidR="00E5484B">
          <w:rPr>
            <w:noProof/>
            <w:webHidden/>
          </w:rPr>
          <w:instrText xml:space="preserve"> PAGEREF _Toc363660371 \h </w:instrText>
        </w:r>
        <w:r w:rsidR="00E5484B">
          <w:rPr>
            <w:noProof/>
            <w:webHidden/>
          </w:rPr>
        </w:r>
        <w:r w:rsidR="00E5484B">
          <w:rPr>
            <w:noProof/>
            <w:webHidden/>
          </w:rPr>
          <w:fldChar w:fldCharType="separate"/>
        </w:r>
        <w:r w:rsidR="00E5484B">
          <w:rPr>
            <w:noProof/>
            <w:webHidden/>
          </w:rPr>
          <w:t>43</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2" w:history="1">
        <w:r w:rsidR="00E5484B" w:rsidRPr="00B5036A">
          <w:rPr>
            <w:rStyle w:val="Hyperlink"/>
            <w:noProof/>
            <w:lang w:bidi="en-US"/>
          </w:rPr>
          <w:t>6.5</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Contract Zoning, Direct Control Districts and Planned Unit Development</w:t>
        </w:r>
        <w:r w:rsidR="00E5484B">
          <w:rPr>
            <w:noProof/>
            <w:webHidden/>
          </w:rPr>
          <w:tab/>
        </w:r>
        <w:r w:rsidR="00E5484B">
          <w:rPr>
            <w:noProof/>
            <w:webHidden/>
          </w:rPr>
          <w:fldChar w:fldCharType="begin"/>
        </w:r>
        <w:r w:rsidR="00E5484B">
          <w:rPr>
            <w:noProof/>
            <w:webHidden/>
          </w:rPr>
          <w:instrText xml:space="preserve"> PAGEREF _Toc363660372 \h </w:instrText>
        </w:r>
        <w:r w:rsidR="00E5484B">
          <w:rPr>
            <w:noProof/>
            <w:webHidden/>
          </w:rPr>
        </w:r>
        <w:r w:rsidR="00E5484B">
          <w:rPr>
            <w:noProof/>
            <w:webHidden/>
          </w:rPr>
          <w:fldChar w:fldCharType="separate"/>
        </w:r>
        <w:r w:rsidR="00E5484B">
          <w:rPr>
            <w:noProof/>
            <w:webHidden/>
          </w:rPr>
          <w:t>44</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3" w:history="1">
        <w:r w:rsidR="00E5484B" w:rsidRPr="00B5036A">
          <w:rPr>
            <w:rStyle w:val="Hyperlink"/>
            <w:noProof/>
            <w:lang w:bidi="en-US"/>
          </w:rPr>
          <w:t>6.6</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Concept Plans</w:t>
        </w:r>
        <w:r w:rsidR="00E5484B">
          <w:rPr>
            <w:noProof/>
            <w:webHidden/>
          </w:rPr>
          <w:tab/>
        </w:r>
        <w:r w:rsidR="00E5484B">
          <w:rPr>
            <w:noProof/>
            <w:webHidden/>
          </w:rPr>
          <w:fldChar w:fldCharType="begin"/>
        </w:r>
        <w:r w:rsidR="00E5484B">
          <w:rPr>
            <w:noProof/>
            <w:webHidden/>
          </w:rPr>
          <w:instrText xml:space="preserve"> PAGEREF _Toc363660373 \h </w:instrText>
        </w:r>
        <w:r w:rsidR="00E5484B">
          <w:rPr>
            <w:noProof/>
            <w:webHidden/>
          </w:rPr>
        </w:r>
        <w:r w:rsidR="00E5484B">
          <w:rPr>
            <w:noProof/>
            <w:webHidden/>
          </w:rPr>
          <w:fldChar w:fldCharType="separate"/>
        </w:r>
        <w:r w:rsidR="00E5484B">
          <w:rPr>
            <w:noProof/>
            <w:webHidden/>
          </w:rPr>
          <w:t>46</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4" w:history="1">
        <w:r w:rsidR="00E5484B" w:rsidRPr="00B5036A">
          <w:rPr>
            <w:rStyle w:val="Hyperlink"/>
            <w:noProof/>
            <w:lang w:bidi="en-US"/>
          </w:rPr>
          <w:t>6.7</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Comprehensive Development Proposals</w:t>
        </w:r>
        <w:r w:rsidR="00E5484B">
          <w:rPr>
            <w:noProof/>
            <w:webHidden/>
          </w:rPr>
          <w:tab/>
        </w:r>
        <w:r w:rsidR="00E5484B">
          <w:rPr>
            <w:noProof/>
            <w:webHidden/>
          </w:rPr>
          <w:fldChar w:fldCharType="begin"/>
        </w:r>
        <w:r w:rsidR="00E5484B">
          <w:rPr>
            <w:noProof/>
            <w:webHidden/>
          </w:rPr>
          <w:instrText xml:space="preserve"> PAGEREF _Toc363660374 \h </w:instrText>
        </w:r>
        <w:r w:rsidR="00E5484B">
          <w:rPr>
            <w:noProof/>
            <w:webHidden/>
          </w:rPr>
        </w:r>
        <w:r w:rsidR="00E5484B">
          <w:rPr>
            <w:noProof/>
            <w:webHidden/>
          </w:rPr>
          <w:fldChar w:fldCharType="separate"/>
        </w:r>
        <w:r w:rsidR="00E5484B">
          <w:rPr>
            <w:noProof/>
            <w:webHidden/>
          </w:rPr>
          <w:t>46</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5" w:history="1">
        <w:r w:rsidR="00E5484B" w:rsidRPr="00B5036A">
          <w:rPr>
            <w:rStyle w:val="Hyperlink"/>
            <w:noProof/>
            <w:lang w:bidi="en-US"/>
          </w:rPr>
          <w:t>6.8</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Existing and Non-Conforming Uses</w:t>
        </w:r>
        <w:r w:rsidR="00E5484B">
          <w:rPr>
            <w:noProof/>
            <w:webHidden/>
          </w:rPr>
          <w:tab/>
        </w:r>
        <w:r w:rsidR="00E5484B">
          <w:rPr>
            <w:noProof/>
            <w:webHidden/>
          </w:rPr>
          <w:fldChar w:fldCharType="begin"/>
        </w:r>
        <w:r w:rsidR="00E5484B">
          <w:rPr>
            <w:noProof/>
            <w:webHidden/>
          </w:rPr>
          <w:instrText xml:space="preserve"> PAGEREF _Toc363660375 \h </w:instrText>
        </w:r>
        <w:r w:rsidR="00E5484B">
          <w:rPr>
            <w:noProof/>
            <w:webHidden/>
          </w:rPr>
        </w:r>
        <w:r w:rsidR="00E5484B">
          <w:rPr>
            <w:noProof/>
            <w:webHidden/>
          </w:rPr>
          <w:fldChar w:fldCharType="separate"/>
        </w:r>
        <w:r w:rsidR="00E5484B">
          <w:rPr>
            <w:noProof/>
            <w:webHidden/>
          </w:rPr>
          <w:t>47</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6" w:history="1">
        <w:r w:rsidR="00E5484B" w:rsidRPr="00B5036A">
          <w:rPr>
            <w:rStyle w:val="Hyperlink"/>
            <w:noProof/>
            <w:lang w:bidi="en-US"/>
          </w:rPr>
          <w:t>6.9</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Development Levies and Agreements</w:t>
        </w:r>
        <w:r w:rsidR="00E5484B">
          <w:rPr>
            <w:noProof/>
            <w:webHidden/>
          </w:rPr>
          <w:tab/>
        </w:r>
        <w:r w:rsidR="00E5484B">
          <w:rPr>
            <w:noProof/>
            <w:webHidden/>
          </w:rPr>
          <w:fldChar w:fldCharType="begin"/>
        </w:r>
        <w:r w:rsidR="00E5484B">
          <w:rPr>
            <w:noProof/>
            <w:webHidden/>
          </w:rPr>
          <w:instrText xml:space="preserve"> PAGEREF _Toc363660376 \h </w:instrText>
        </w:r>
        <w:r w:rsidR="00E5484B">
          <w:rPr>
            <w:noProof/>
            <w:webHidden/>
          </w:rPr>
        </w:r>
        <w:r w:rsidR="00E5484B">
          <w:rPr>
            <w:noProof/>
            <w:webHidden/>
          </w:rPr>
          <w:fldChar w:fldCharType="separate"/>
        </w:r>
        <w:r w:rsidR="00E5484B">
          <w:rPr>
            <w:noProof/>
            <w:webHidden/>
          </w:rPr>
          <w:t>47</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7" w:history="1">
        <w:r w:rsidR="00E5484B" w:rsidRPr="00B5036A">
          <w:rPr>
            <w:rStyle w:val="Hyperlink"/>
            <w:noProof/>
            <w:lang w:bidi="en-US"/>
          </w:rPr>
          <w:t>6.10</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Servicing Agreements</w:t>
        </w:r>
        <w:r w:rsidR="00E5484B">
          <w:rPr>
            <w:noProof/>
            <w:webHidden/>
          </w:rPr>
          <w:tab/>
        </w:r>
        <w:r w:rsidR="00E5484B">
          <w:rPr>
            <w:noProof/>
            <w:webHidden/>
          </w:rPr>
          <w:fldChar w:fldCharType="begin"/>
        </w:r>
        <w:r w:rsidR="00E5484B">
          <w:rPr>
            <w:noProof/>
            <w:webHidden/>
          </w:rPr>
          <w:instrText xml:space="preserve"> PAGEREF _Toc363660377 \h </w:instrText>
        </w:r>
        <w:r w:rsidR="00E5484B">
          <w:rPr>
            <w:noProof/>
            <w:webHidden/>
          </w:rPr>
        </w:r>
        <w:r w:rsidR="00E5484B">
          <w:rPr>
            <w:noProof/>
            <w:webHidden/>
          </w:rPr>
          <w:fldChar w:fldCharType="separate"/>
        </w:r>
        <w:r w:rsidR="00E5484B">
          <w:rPr>
            <w:noProof/>
            <w:webHidden/>
          </w:rPr>
          <w:t>47</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8" w:history="1">
        <w:r w:rsidR="00E5484B" w:rsidRPr="00B5036A">
          <w:rPr>
            <w:rStyle w:val="Hyperlink"/>
            <w:noProof/>
            <w:lang w:bidi="en-US"/>
          </w:rPr>
          <w:t>6.11</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Subdivision Process</w:t>
        </w:r>
        <w:r w:rsidR="00E5484B">
          <w:rPr>
            <w:noProof/>
            <w:webHidden/>
          </w:rPr>
          <w:tab/>
        </w:r>
        <w:r w:rsidR="00E5484B">
          <w:rPr>
            <w:noProof/>
            <w:webHidden/>
          </w:rPr>
          <w:fldChar w:fldCharType="begin"/>
        </w:r>
        <w:r w:rsidR="00E5484B">
          <w:rPr>
            <w:noProof/>
            <w:webHidden/>
          </w:rPr>
          <w:instrText xml:space="preserve"> PAGEREF _Toc363660378 \h </w:instrText>
        </w:r>
        <w:r w:rsidR="00E5484B">
          <w:rPr>
            <w:noProof/>
            <w:webHidden/>
          </w:rPr>
        </w:r>
        <w:r w:rsidR="00E5484B">
          <w:rPr>
            <w:noProof/>
            <w:webHidden/>
          </w:rPr>
          <w:fldChar w:fldCharType="separate"/>
        </w:r>
        <w:r w:rsidR="00E5484B">
          <w:rPr>
            <w:noProof/>
            <w:webHidden/>
          </w:rPr>
          <w:t>48</w:t>
        </w:r>
        <w:r w:rsidR="00E5484B">
          <w:rPr>
            <w:noProof/>
            <w:webHidden/>
          </w:rPr>
          <w:fldChar w:fldCharType="end"/>
        </w:r>
      </w:hyperlink>
    </w:p>
    <w:p w:rsidR="00E5484B" w:rsidRDefault="00AF5EEB">
      <w:pPr>
        <w:pStyle w:val="TOC2"/>
        <w:tabs>
          <w:tab w:val="left" w:pos="880"/>
        </w:tabs>
        <w:rPr>
          <w:rFonts w:asciiTheme="minorHAnsi" w:eastAsiaTheme="minorEastAsia" w:hAnsiTheme="minorHAnsi" w:cstheme="minorBidi"/>
          <w:caps w:val="0"/>
          <w:noProof/>
          <w:w w:val="100"/>
          <w:sz w:val="22"/>
          <w:szCs w:val="22"/>
          <w:lang w:val="en-CA" w:eastAsia="en-CA"/>
        </w:rPr>
      </w:pPr>
      <w:hyperlink w:anchor="_Toc363660379" w:history="1">
        <w:r w:rsidR="00E5484B" w:rsidRPr="00B5036A">
          <w:rPr>
            <w:rStyle w:val="Hyperlink"/>
            <w:noProof/>
            <w:lang w:bidi="en-US"/>
          </w:rPr>
          <w:t>6.12</w:t>
        </w:r>
        <w:r w:rsidR="00E5484B">
          <w:rPr>
            <w:rFonts w:asciiTheme="minorHAnsi" w:eastAsiaTheme="minorEastAsia" w:hAnsiTheme="minorHAnsi" w:cstheme="minorBidi"/>
            <w:caps w:val="0"/>
            <w:noProof/>
            <w:w w:val="100"/>
            <w:sz w:val="22"/>
            <w:szCs w:val="22"/>
            <w:lang w:val="en-CA" w:eastAsia="en-CA"/>
          </w:rPr>
          <w:tab/>
        </w:r>
        <w:r w:rsidR="00E5484B" w:rsidRPr="00B5036A">
          <w:rPr>
            <w:rStyle w:val="Hyperlink"/>
            <w:noProof/>
            <w:lang w:bidi="en-US"/>
          </w:rPr>
          <w:t>Monitoring Performance</w:t>
        </w:r>
        <w:r w:rsidR="00E5484B">
          <w:rPr>
            <w:noProof/>
            <w:webHidden/>
          </w:rPr>
          <w:tab/>
        </w:r>
        <w:r w:rsidR="00E5484B">
          <w:rPr>
            <w:noProof/>
            <w:webHidden/>
          </w:rPr>
          <w:fldChar w:fldCharType="begin"/>
        </w:r>
        <w:r w:rsidR="00E5484B">
          <w:rPr>
            <w:noProof/>
            <w:webHidden/>
          </w:rPr>
          <w:instrText xml:space="preserve"> PAGEREF _Toc363660379 \h </w:instrText>
        </w:r>
        <w:r w:rsidR="00E5484B">
          <w:rPr>
            <w:noProof/>
            <w:webHidden/>
          </w:rPr>
        </w:r>
        <w:r w:rsidR="00E5484B">
          <w:rPr>
            <w:noProof/>
            <w:webHidden/>
          </w:rPr>
          <w:fldChar w:fldCharType="separate"/>
        </w:r>
        <w:r w:rsidR="00E5484B">
          <w:rPr>
            <w:noProof/>
            <w:webHidden/>
          </w:rPr>
          <w:t>48</w:t>
        </w:r>
        <w:r w:rsidR="00E5484B">
          <w:rPr>
            <w:noProof/>
            <w:webHidden/>
          </w:rPr>
          <w:fldChar w:fldCharType="end"/>
        </w:r>
      </w:hyperlink>
    </w:p>
    <w:p w:rsidR="00E5484B" w:rsidRDefault="00AF5EEB">
      <w:pPr>
        <w:pStyle w:val="TOC1"/>
        <w:tabs>
          <w:tab w:val="left" w:pos="400"/>
        </w:tabs>
        <w:rPr>
          <w:rFonts w:asciiTheme="minorHAnsi" w:eastAsiaTheme="minorEastAsia" w:hAnsiTheme="minorHAnsi" w:cstheme="minorBidi"/>
          <w:noProof/>
          <w:sz w:val="22"/>
          <w:szCs w:val="22"/>
          <w:lang w:val="en-CA" w:eastAsia="en-CA" w:bidi="ar-SA"/>
        </w:rPr>
      </w:pPr>
      <w:hyperlink w:anchor="_Toc363660380" w:history="1">
        <w:r w:rsidR="00E5484B" w:rsidRPr="00B5036A">
          <w:rPr>
            <w:rStyle w:val="Hyperlink"/>
            <w:noProof/>
          </w:rPr>
          <w:t>7</w:t>
        </w:r>
        <w:r w:rsidR="00E5484B">
          <w:rPr>
            <w:rFonts w:asciiTheme="minorHAnsi" w:eastAsiaTheme="minorEastAsia" w:hAnsiTheme="minorHAnsi" w:cstheme="minorBidi"/>
            <w:noProof/>
            <w:sz w:val="22"/>
            <w:szCs w:val="22"/>
            <w:lang w:val="en-CA" w:eastAsia="en-CA" w:bidi="ar-SA"/>
          </w:rPr>
          <w:tab/>
        </w:r>
        <w:r w:rsidR="00E5484B" w:rsidRPr="00B5036A">
          <w:rPr>
            <w:rStyle w:val="Hyperlink"/>
            <w:noProof/>
          </w:rPr>
          <w:t>Repeal and Effective Date of Bylaw</w:t>
        </w:r>
        <w:r w:rsidR="00E5484B">
          <w:rPr>
            <w:noProof/>
            <w:webHidden/>
          </w:rPr>
          <w:tab/>
        </w:r>
        <w:r w:rsidR="00E5484B">
          <w:rPr>
            <w:noProof/>
            <w:webHidden/>
          </w:rPr>
          <w:fldChar w:fldCharType="begin"/>
        </w:r>
        <w:r w:rsidR="00E5484B">
          <w:rPr>
            <w:noProof/>
            <w:webHidden/>
          </w:rPr>
          <w:instrText xml:space="preserve"> PAGEREF _Toc363660380 \h </w:instrText>
        </w:r>
        <w:r w:rsidR="00E5484B">
          <w:rPr>
            <w:noProof/>
            <w:webHidden/>
          </w:rPr>
        </w:r>
        <w:r w:rsidR="00E5484B">
          <w:rPr>
            <w:noProof/>
            <w:webHidden/>
          </w:rPr>
          <w:fldChar w:fldCharType="separate"/>
        </w:r>
        <w:r w:rsidR="00E5484B">
          <w:rPr>
            <w:noProof/>
            <w:webHidden/>
          </w:rPr>
          <w:t>49</w:t>
        </w:r>
        <w:r w:rsidR="00E5484B">
          <w:rPr>
            <w:noProof/>
            <w:webHidden/>
          </w:rPr>
          <w:fldChar w:fldCharType="end"/>
        </w:r>
      </w:hyperlink>
    </w:p>
    <w:p w:rsidR="00E5484B" w:rsidRDefault="00AF5EEB">
      <w:pPr>
        <w:pStyle w:val="TOC1"/>
        <w:rPr>
          <w:rFonts w:asciiTheme="minorHAnsi" w:eastAsiaTheme="minorEastAsia" w:hAnsiTheme="minorHAnsi" w:cstheme="minorBidi"/>
          <w:noProof/>
          <w:sz w:val="22"/>
          <w:szCs w:val="22"/>
          <w:lang w:val="en-CA" w:eastAsia="en-CA" w:bidi="ar-SA"/>
        </w:rPr>
      </w:pPr>
      <w:hyperlink w:anchor="_Toc363660381" w:history="1">
        <w:r w:rsidR="00E5484B" w:rsidRPr="00B5036A">
          <w:rPr>
            <w:rStyle w:val="Hyperlink"/>
            <w:noProof/>
          </w:rPr>
          <w:t>Appendix “A” Future Land Use Plans</w:t>
        </w:r>
        <w:r w:rsidR="00E5484B">
          <w:rPr>
            <w:noProof/>
            <w:webHidden/>
          </w:rPr>
          <w:tab/>
        </w:r>
        <w:r w:rsidR="00E5484B">
          <w:rPr>
            <w:noProof/>
            <w:webHidden/>
          </w:rPr>
          <w:fldChar w:fldCharType="begin"/>
        </w:r>
        <w:r w:rsidR="00E5484B">
          <w:rPr>
            <w:noProof/>
            <w:webHidden/>
          </w:rPr>
          <w:instrText xml:space="preserve"> PAGEREF _Toc363660381 \h </w:instrText>
        </w:r>
        <w:r w:rsidR="00E5484B">
          <w:rPr>
            <w:noProof/>
            <w:webHidden/>
          </w:rPr>
        </w:r>
        <w:r w:rsidR="00E5484B">
          <w:rPr>
            <w:noProof/>
            <w:webHidden/>
          </w:rPr>
          <w:fldChar w:fldCharType="separate"/>
        </w:r>
        <w:r w:rsidR="00E5484B">
          <w:rPr>
            <w:noProof/>
            <w:webHidden/>
          </w:rPr>
          <w:t>50</w:t>
        </w:r>
        <w:r w:rsidR="00E5484B">
          <w:rPr>
            <w:noProof/>
            <w:webHidden/>
          </w:rPr>
          <w:fldChar w:fldCharType="end"/>
        </w:r>
      </w:hyperlink>
    </w:p>
    <w:p w:rsidR="00E5484B" w:rsidRDefault="00AF5EEB">
      <w:pPr>
        <w:pStyle w:val="TOC1"/>
        <w:rPr>
          <w:rFonts w:asciiTheme="minorHAnsi" w:eastAsiaTheme="minorEastAsia" w:hAnsiTheme="minorHAnsi" w:cstheme="minorBidi"/>
          <w:noProof/>
          <w:sz w:val="22"/>
          <w:szCs w:val="22"/>
          <w:lang w:val="en-CA" w:eastAsia="en-CA" w:bidi="ar-SA"/>
        </w:rPr>
      </w:pPr>
      <w:hyperlink w:anchor="_Toc363660382" w:history="1">
        <w:r w:rsidR="00E5484B" w:rsidRPr="00B5036A">
          <w:rPr>
            <w:rStyle w:val="Hyperlink"/>
            <w:noProof/>
          </w:rPr>
          <w:t>Appendix “B” Reference Maps</w:t>
        </w:r>
        <w:r w:rsidR="00E5484B">
          <w:rPr>
            <w:noProof/>
            <w:webHidden/>
          </w:rPr>
          <w:tab/>
        </w:r>
        <w:r w:rsidR="00E5484B">
          <w:rPr>
            <w:noProof/>
            <w:webHidden/>
          </w:rPr>
          <w:fldChar w:fldCharType="begin"/>
        </w:r>
        <w:r w:rsidR="00E5484B">
          <w:rPr>
            <w:noProof/>
            <w:webHidden/>
          </w:rPr>
          <w:instrText xml:space="preserve"> PAGEREF _Toc363660382 \h </w:instrText>
        </w:r>
        <w:r w:rsidR="00E5484B">
          <w:rPr>
            <w:noProof/>
            <w:webHidden/>
          </w:rPr>
        </w:r>
        <w:r w:rsidR="00E5484B">
          <w:rPr>
            <w:noProof/>
            <w:webHidden/>
          </w:rPr>
          <w:fldChar w:fldCharType="separate"/>
        </w:r>
        <w:r w:rsidR="00E5484B">
          <w:rPr>
            <w:noProof/>
            <w:webHidden/>
          </w:rPr>
          <w:t>50</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83" w:history="1">
        <w:r w:rsidR="00E5484B" w:rsidRPr="00B5036A">
          <w:rPr>
            <w:rStyle w:val="Hyperlink"/>
            <w:noProof/>
            <w:lang w:bidi="en-US"/>
          </w:rPr>
          <w:t>Map 1: Recreational Amenities</w:t>
        </w:r>
        <w:r w:rsidR="00E5484B">
          <w:rPr>
            <w:noProof/>
            <w:webHidden/>
          </w:rPr>
          <w:tab/>
        </w:r>
        <w:r w:rsidR="00E5484B">
          <w:rPr>
            <w:noProof/>
            <w:webHidden/>
          </w:rPr>
          <w:fldChar w:fldCharType="begin"/>
        </w:r>
        <w:r w:rsidR="00E5484B">
          <w:rPr>
            <w:noProof/>
            <w:webHidden/>
          </w:rPr>
          <w:instrText xml:space="preserve"> PAGEREF _Toc363660383 \h </w:instrText>
        </w:r>
        <w:r w:rsidR="00E5484B">
          <w:rPr>
            <w:noProof/>
            <w:webHidden/>
          </w:rPr>
        </w:r>
        <w:r w:rsidR="00E5484B">
          <w:rPr>
            <w:noProof/>
            <w:webHidden/>
          </w:rPr>
          <w:fldChar w:fldCharType="separate"/>
        </w:r>
        <w:r w:rsidR="00E5484B">
          <w:rPr>
            <w:noProof/>
            <w:webHidden/>
          </w:rPr>
          <w:t>50</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84" w:history="1">
        <w:r w:rsidR="00E5484B" w:rsidRPr="00B5036A">
          <w:rPr>
            <w:rStyle w:val="Hyperlink"/>
            <w:noProof/>
            <w:lang w:bidi="en-US"/>
          </w:rPr>
          <w:t>Map 2: Utilities</w:t>
        </w:r>
        <w:r w:rsidR="00E5484B">
          <w:rPr>
            <w:noProof/>
            <w:webHidden/>
          </w:rPr>
          <w:tab/>
        </w:r>
        <w:r w:rsidR="00E5484B">
          <w:rPr>
            <w:noProof/>
            <w:webHidden/>
          </w:rPr>
          <w:fldChar w:fldCharType="begin"/>
        </w:r>
        <w:r w:rsidR="00E5484B">
          <w:rPr>
            <w:noProof/>
            <w:webHidden/>
          </w:rPr>
          <w:instrText xml:space="preserve"> PAGEREF _Toc363660384 \h </w:instrText>
        </w:r>
        <w:r w:rsidR="00E5484B">
          <w:rPr>
            <w:noProof/>
            <w:webHidden/>
          </w:rPr>
        </w:r>
        <w:r w:rsidR="00E5484B">
          <w:rPr>
            <w:noProof/>
            <w:webHidden/>
          </w:rPr>
          <w:fldChar w:fldCharType="separate"/>
        </w:r>
        <w:r w:rsidR="00E5484B">
          <w:rPr>
            <w:noProof/>
            <w:webHidden/>
          </w:rPr>
          <w:t>50</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85" w:history="1">
        <w:r w:rsidR="00E5484B" w:rsidRPr="00B5036A">
          <w:rPr>
            <w:rStyle w:val="Hyperlink"/>
            <w:noProof/>
            <w:lang w:bidi="en-US"/>
          </w:rPr>
          <w:t>Map 3: Transportation</w:t>
        </w:r>
        <w:r w:rsidR="00E5484B">
          <w:rPr>
            <w:noProof/>
            <w:webHidden/>
          </w:rPr>
          <w:tab/>
        </w:r>
        <w:r w:rsidR="00E5484B">
          <w:rPr>
            <w:noProof/>
            <w:webHidden/>
          </w:rPr>
          <w:fldChar w:fldCharType="begin"/>
        </w:r>
        <w:r w:rsidR="00E5484B">
          <w:rPr>
            <w:noProof/>
            <w:webHidden/>
          </w:rPr>
          <w:instrText xml:space="preserve"> PAGEREF _Toc363660385 \h </w:instrText>
        </w:r>
        <w:r w:rsidR="00E5484B">
          <w:rPr>
            <w:noProof/>
            <w:webHidden/>
          </w:rPr>
        </w:r>
        <w:r w:rsidR="00E5484B">
          <w:rPr>
            <w:noProof/>
            <w:webHidden/>
          </w:rPr>
          <w:fldChar w:fldCharType="separate"/>
        </w:r>
        <w:r w:rsidR="00E5484B">
          <w:rPr>
            <w:noProof/>
            <w:webHidden/>
          </w:rPr>
          <w:t>50</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86" w:history="1">
        <w:r w:rsidR="00E5484B" w:rsidRPr="00B5036A">
          <w:rPr>
            <w:rStyle w:val="Hyperlink"/>
            <w:noProof/>
            <w:lang w:bidi="en-US"/>
          </w:rPr>
          <w:t>Map 4: AGRICULTURAL POTENTIAL</w:t>
        </w:r>
        <w:r w:rsidR="00E5484B">
          <w:rPr>
            <w:noProof/>
            <w:webHidden/>
          </w:rPr>
          <w:tab/>
        </w:r>
        <w:r w:rsidR="00E5484B">
          <w:rPr>
            <w:noProof/>
            <w:webHidden/>
          </w:rPr>
          <w:fldChar w:fldCharType="begin"/>
        </w:r>
        <w:r w:rsidR="00E5484B">
          <w:rPr>
            <w:noProof/>
            <w:webHidden/>
          </w:rPr>
          <w:instrText xml:space="preserve"> PAGEREF _Toc363660386 \h </w:instrText>
        </w:r>
        <w:r w:rsidR="00E5484B">
          <w:rPr>
            <w:noProof/>
            <w:webHidden/>
          </w:rPr>
        </w:r>
        <w:r w:rsidR="00E5484B">
          <w:rPr>
            <w:noProof/>
            <w:webHidden/>
          </w:rPr>
          <w:fldChar w:fldCharType="separate"/>
        </w:r>
        <w:r w:rsidR="00E5484B">
          <w:rPr>
            <w:noProof/>
            <w:webHidden/>
          </w:rPr>
          <w:t>50</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87" w:history="1">
        <w:r w:rsidR="00E5484B" w:rsidRPr="00B5036A">
          <w:rPr>
            <w:rStyle w:val="Hyperlink"/>
            <w:noProof/>
            <w:lang w:bidi="en-US"/>
          </w:rPr>
          <w:t>Map 5: ENVIRONMENTALLY Sensitive Areas</w:t>
        </w:r>
        <w:r w:rsidR="00E5484B">
          <w:rPr>
            <w:noProof/>
            <w:webHidden/>
          </w:rPr>
          <w:tab/>
        </w:r>
        <w:r w:rsidR="00E5484B">
          <w:rPr>
            <w:noProof/>
            <w:webHidden/>
          </w:rPr>
          <w:fldChar w:fldCharType="begin"/>
        </w:r>
        <w:r w:rsidR="00E5484B">
          <w:rPr>
            <w:noProof/>
            <w:webHidden/>
          </w:rPr>
          <w:instrText xml:space="preserve"> PAGEREF _Toc363660387 \h </w:instrText>
        </w:r>
        <w:r w:rsidR="00E5484B">
          <w:rPr>
            <w:noProof/>
            <w:webHidden/>
          </w:rPr>
        </w:r>
        <w:r w:rsidR="00E5484B">
          <w:rPr>
            <w:noProof/>
            <w:webHidden/>
          </w:rPr>
          <w:fldChar w:fldCharType="separate"/>
        </w:r>
        <w:r w:rsidR="00E5484B">
          <w:rPr>
            <w:noProof/>
            <w:webHidden/>
          </w:rPr>
          <w:t>50</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88" w:history="1">
        <w:r w:rsidR="00E5484B" w:rsidRPr="00B5036A">
          <w:rPr>
            <w:rStyle w:val="Hyperlink"/>
            <w:noProof/>
            <w:lang w:bidi="en-US"/>
          </w:rPr>
          <w:t>Map 6: AIRPHOTO MOSIAC</w:t>
        </w:r>
        <w:r w:rsidR="00E5484B">
          <w:rPr>
            <w:noProof/>
            <w:webHidden/>
          </w:rPr>
          <w:tab/>
        </w:r>
        <w:r w:rsidR="00E5484B">
          <w:rPr>
            <w:noProof/>
            <w:webHidden/>
          </w:rPr>
          <w:fldChar w:fldCharType="begin"/>
        </w:r>
        <w:r w:rsidR="00E5484B">
          <w:rPr>
            <w:noProof/>
            <w:webHidden/>
          </w:rPr>
          <w:instrText xml:space="preserve"> PAGEREF _Toc363660388 \h </w:instrText>
        </w:r>
        <w:r w:rsidR="00E5484B">
          <w:rPr>
            <w:noProof/>
            <w:webHidden/>
          </w:rPr>
        </w:r>
        <w:r w:rsidR="00E5484B">
          <w:rPr>
            <w:noProof/>
            <w:webHidden/>
          </w:rPr>
          <w:fldChar w:fldCharType="separate"/>
        </w:r>
        <w:r w:rsidR="00E5484B">
          <w:rPr>
            <w:noProof/>
            <w:webHidden/>
          </w:rPr>
          <w:t>50</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89" w:history="1">
        <w:r w:rsidR="00E5484B" w:rsidRPr="00B5036A">
          <w:rPr>
            <w:rStyle w:val="Hyperlink"/>
            <w:noProof/>
            <w:lang w:bidi="en-US"/>
          </w:rPr>
          <w:t>Map 7: Shaded Relief WITH Drainage</w:t>
        </w:r>
        <w:r w:rsidR="00E5484B">
          <w:rPr>
            <w:noProof/>
            <w:webHidden/>
          </w:rPr>
          <w:tab/>
        </w:r>
        <w:r w:rsidR="00E5484B">
          <w:rPr>
            <w:noProof/>
            <w:webHidden/>
          </w:rPr>
          <w:fldChar w:fldCharType="begin"/>
        </w:r>
        <w:r w:rsidR="00E5484B">
          <w:rPr>
            <w:noProof/>
            <w:webHidden/>
          </w:rPr>
          <w:instrText xml:space="preserve"> PAGEREF _Toc363660389 \h </w:instrText>
        </w:r>
        <w:r w:rsidR="00E5484B">
          <w:rPr>
            <w:noProof/>
            <w:webHidden/>
          </w:rPr>
        </w:r>
        <w:r w:rsidR="00E5484B">
          <w:rPr>
            <w:noProof/>
            <w:webHidden/>
          </w:rPr>
          <w:fldChar w:fldCharType="separate"/>
        </w:r>
        <w:r w:rsidR="00E5484B">
          <w:rPr>
            <w:noProof/>
            <w:webHidden/>
          </w:rPr>
          <w:t>50</w:t>
        </w:r>
        <w:r w:rsidR="00E5484B">
          <w:rPr>
            <w:noProof/>
            <w:webHidden/>
          </w:rPr>
          <w:fldChar w:fldCharType="end"/>
        </w:r>
      </w:hyperlink>
    </w:p>
    <w:p w:rsidR="00E5484B" w:rsidRDefault="00AF5EEB">
      <w:pPr>
        <w:pStyle w:val="TOC1"/>
        <w:rPr>
          <w:rFonts w:asciiTheme="minorHAnsi" w:eastAsiaTheme="minorEastAsia" w:hAnsiTheme="minorHAnsi" w:cstheme="minorBidi"/>
          <w:noProof/>
          <w:sz w:val="22"/>
          <w:szCs w:val="22"/>
          <w:lang w:val="en-CA" w:eastAsia="en-CA" w:bidi="ar-SA"/>
        </w:rPr>
      </w:pPr>
      <w:hyperlink w:anchor="_Toc363660390" w:history="1">
        <w:r w:rsidR="00E5484B" w:rsidRPr="00B5036A">
          <w:rPr>
            <w:rStyle w:val="Hyperlink"/>
            <w:noProof/>
          </w:rPr>
          <w:t>Appendix “C” Development Review Criteria</w:t>
        </w:r>
        <w:r w:rsidR="00E5484B">
          <w:rPr>
            <w:noProof/>
            <w:webHidden/>
          </w:rPr>
          <w:tab/>
        </w:r>
        <w:r w:rsidR="00E5484B">
          <w:rPr>
            <w:noProof/>
            <w:webHidden/>
          </w:rPr>
          <w:fldChar w:fldCharType="begin"/>
        </w:r>
        <w:r w:rsidR="00E5484B">
          <w:rPr>
            <w:noProof/>
            <w:webHidden/>
          </w:rPr>
          <w:instrText xml:space="preserve"> PAGEREF _Toc363660390 \h </w:instrText>
        </w:r>
        <w:r w:rsidR="00E5484B">
          <w:rPr>
            <w:noProof/>
            <w:webHidden/>
          </w:rPr>
        </w:r>
        <w:r w:rsidR="00E5484B">
          <w:rPr>
            <w:noProof/>
            <w:webHidden/>
          </w:rPr>
          <w:fldChar w:fldCharType="separate"/>
        </w:r>
        <w:r w:rsidR="00E5484B">
          <w:rPr>
            <w:noProof/>
            <w:webHidden/>
          </w:rPr>
          <w:t>51</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91" w:history="1">
        <w:r w:rsidR="00E5484B" w:rsidRPr="00B5036A">
          <w:rPr>
            <w:rStyle w:val="Hyperlink"/>
            <w:noProof/>
            <w:lang w:bidi="en-US"/>
          </w:rPr>
          <w:t>Chart A:  Development Review Criteria</w:t>
        </w:r>
        <w:r w:rsidR="00E5484B">
          <w:rPr>
            <w:noProof/>
            <w:webHidden/>
          </w:rPr>
          <w:tab/>
        </w:r>
        <w:r w:rsidR="00E5484B">
          <w:rPr>
            <w:noProof/>
            <w:webHidden/>
          </w:rPr>
          <w:fldChar w:fldCharType="begin"/>
        </w:r>
        <w:r w:rsidR="00E5484B">
          <w:rPr>
            <w:noProof/>
            <w:webHidden/>
          </w:rPr>
          <w:instrText xml:space="preserve"> PAGEREF _Toc363660391 \h </w:instrText>
        </w:r>
        <w:r w:rsidR="00E5484B">
          <w:rPr>
            <w:noProof/>
            <w:webHidden/>
          </w:rPr>
        </w:r>
        <w:r w:rsidR="00E5484B">
          <w:rPr>
            <w:noProof/>
            <w:webHidden/>
          </w:rPr>
          <w:fldChar w:fldCharType="separate"/>
        </w:r>
        <w:r w:rsidR="00E5484B">
          <w:rPr>
            <w:noProof/>
            <w:webHidden/>
          </w:rPr>
          <w:t>51</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92" w:history="1">
        <w:r w:rsidR="00E5484B" w:rsidRPr="00B5036A">
          <w:rPr>
            <w:rStyle w:val="Hyperlink"/>
            <w:noProof/>
            <w:lang w:bidi="en-US"/>
          </w:rPr>
          <w:t>Chart B:  Sample Development Proposal “Berlin Developments”</w:t>
        </w:r>
        <w:r w:rsidR="00E5484B">
          <w:rPr>
            <w:noProof/>
            <w:webHidden/>
          </w:rPr>
          <w:tab/>
        </w:r>
        <w:r w:rsidR="00E5484B">
          <w:rPr>
            <w:noProof/>
            <w:webHidden/>
          </w:rPr>
          <w:fldChar w:fldCharType="begin"/>
        </w:r>
        <w:r w:rsidR="00E5484B">
          <w:rPr>
            <w:noProof/>
            <w:webHidden/>
          </w:rPr>
          <w:instrText xml:space="preserve"> PAGEREF _Toc363660392 \h </w:instrText>
        </w:r>
        <w:r w:rsidR="00E5484B">
          <w:rPr>
            <w:noProof/>
            <w:webHidden/>
          </w:rPr>
        </w:r>
        <w:r w:rsidR="00E5484B">
          <w:rPr>
            <w:noProof/>
            <w:webHidden/>
          </w:rPr>
          <w:fldChar w:fldCharType="separate"/>
        </w:r>
        <w:r w:rsidR="00E5484B">
          <w:rPr>
            <w:noProof/>
            <w:webHidden/>
          </w:rPr>
          <w:t>53</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93" w:history="1">
        <w:r w:rsidR="00E5484B" w:rsidRPr="00B5036A">
          <w:rPr>
            <w:rStyle w:val="Hyperlink"/>
            <w:b/>
            <w:i/>
            <w:noProof/>
            <w:spacing w:val="10"/>
          </w:rPr>
          <w:t>INTRODUCTION</w:t>
        </w:r>
        <w:r w:rsidR="00E5484B">
          <w:rPr>
            <w:noProof/>
            <w:webHidden/>
          </w:rPr>
          <w:tab/>
        </w:r>
        <w:r w:rsidR="00E5484B">
          <w:rPr>
            <w:noProof/>
            <w:webHidden/>
          </w:rPr>
          <w:fldChar w:fldCharType="begin"/>
        </w:r>
        <w:r w:rsidR="00E5484B">
          <w:rPr>
            <w:noProof/>
            <w:webHidden/>
          </w:rPr>
          <w:instrText xml:space="preserve"> PAGEREF _Toc363660393 \h </w:instrText>
        </w:r>
        <w:r w:rsidR="00E5484B">
          <w:rPr>
            <w:noProof/>
            <w:webHidden/>
          </w:rPr>
        </w:r>
        <w:r w:rsidR="00E5484B">
          <w:rPr>
            <w:noProof/>
            <w:webHidden/>
          </w:rPr>
          <w:fldChar w:fldCharType="separate"/>
        </w:r>
        <w:r w:rsidR="00E5484B">
          <w:rPr>
            <w:noProof/>
            <w:webHidden/>
          </w:rPr>
          <w:t>54</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94" w:history="1">
        <w:r w:rsidR="00E5484B" w:rsidRPr="00B5036A">
          <w:rPr>
            <w:rStyle w:val="Hyperlink"/>
            <w:b/>
            <w:i/>
            <w:noProof/>
            <w:spacing w:val="10"/>
          </w:rPr>
          <w:t>PROPOSAL SUMMARY</w:t>
        </w:r>
        <w:r w:rsidR="00E5484B">
          <w:rPr>
            <w:noProof/>
            <w:webHidden/>
          </w:rPr>
          <w:tab/>
        </w:r>
        <w:r w:rsidR="00E5484B">
          <w:rPr>
            <w:noProof/>
            <w:webHidden/>
          </w:rPr>
          <w:fldChar w:fldCharType="begin"/>
        </w:r>
        <w:r w:rsidR="00E5484B">
          <w:rPr>
            <w:noProof/>
            <w:webHidden/>
          </w:rPr>
          <w:instrText xml:space="preserve"> PAGEREF _Toc363660394 \h </w:instrText>
        </w:r>
        <w:r w:rsidR="00E5484B">
          <w:rPr>
            <w:noProof/>
            <w:webHidden/>
          </w:rPr>
        </w:r>
        <w:r w:rsidR="00E5484B">
          <w:rPr>
            <w:noProof/>
            <w:webHidden/>
          </w:rPr>
          <w:fldChar w:fldCharType="separate"/>
        </w:r>
        <w:r w:rsidR="00E5484B">
          <w:rPr>
            <w:noProof/>
            <w:webHidden/>
          </w:rPr>
          <w:t>54</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95" w:history="1">
        <w:r w:rsidR="00E5484B" w:rsidRPr="00B5036A">
          <w:rPr>
            <w:rStyle w:val="Hyperlink"/>
            <w:b/>
            <w:i/>
            <w:noProof/>
            <w:spacing w:val="10"/>
          </w:rPr>
          <w:t>MARKET ASSESSMENT</w:t>
        </w:r>
        <w:r w:rsidR="00E5484B">
          <w:rPr>
            <w:noProof/>
            <w:webHidden/>
          </w:rPr>
          <w:tab/>
        </w:r>
        <w:r w:rsidR="00E5484B">
          <w:rPr>
            <w:noProof/>
            <w:webHidden/>
          </w:rPr>
          <w:fldChar w:fldCharType="begin"/>
        </w:r>
        <w:r w:rsidR="00E5484B">
          <w:rPr>
            <w:noProof/>
            <w:webHidden/>
          </w:rPr>
          <w:instrText xml:space="preserve"> PAGEREF _Toc363660395 \h </w:instrText>
        </w:r>
        <w:r w:rsidR="00E5484B">
          <w:rPr>
            <w:noProof/>
            <w:webHidden/>
          </w:rPr>
        </w:r>
        <w:r w:rsidR="00E5484B">
          <w:rPr>
            <w:noProof/>
            <w:webHidden/>
          </w:rPr>
          <w:fldChar w:fldCharType="separate"/>
        </w:r>
        <w:r w:rsidR="00E5484B">
          <w:rPr>
            <w:noProof/>
            <w:webHidden/>
          </w:rPr>
          <w:t>55</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96" w:history="1">
        <w:r w:rsidR="00E5484B" w:rsidRPr="00B5036A">
          <w:rPr>
            <w:rStyle w:val="Hyperlink"/>
            <w:b/>
            <w:i/>
            <w:noProof/>
            <w:spacing w:val="10"/>
          </w:rPr>
          <w:t>PROPOSED IMPROVEMENTS</w:t>
        </w:r>
        <w:r w:rsidR="00E5484B">
          <w:rPr>
            <w:noProof/>
            <w:webHidden/>
          </w:rPr>
          <w:tab/>
        </w:r>
        <w:r w:rsidR="00E5484B">
          <w:rPr>
            <w:noProof/>
            <w:webHidden/>
          </w:rPr>
          <w:fldChar w:fldCharType="begin"/>
        </w:r>
        <w:r w:rsidR="00E5484B">
          <w:rPr>
            <w:noProof/>
            <w:webHidden/>
          </w:rPr>
          <w:instrText xml:space="preserve"> PAGEREF _Toc363660396 \h </w:instrText>
        </w:r>
        <w:r w:rsidR="00E5484B">
          <w:rPr>
            <w:noProof/>
            <w:webHidden/>
          </w:rPr>
        </w:r>
        <w:r w:rsidR="00E5484B">
          <w:rPr>
            <w:noProof/>
            <w:webHidden/>
          </w:rPr>
          <w:fldChar w:fldCharType="separate"/>
        </w:r>
        <w:r w:rsidR="00E5484B">
          <w:rPr>
            <w:noProof/>
            <w:webHidden/>
          </w:rPr>
          <w:t>55</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97" w:history="1">
        <w:r w:rsidR="00E5484B" w:rsidRPr="00B5036A">
          <w:rPr>
            <w:rStyle w:val="Hyperlink"/>
            <w:b/>
            <w:i/>
            <w:noProof/>
            <w:spacing w:val="10"/>
          </w:rPr>
          <w:t>PROJECT PHASING</w:t>
        </w:r>
        <w:r w:rsidR="00E5484B">
          <w:rPr>
            <w:noProof/>
            <w:webHidden/>
          </w:rPr>
          <w:tab/>
        </w:r>
        <w:r w:rsidR="00E5484B">
          <w:rPr>
            <w:noProof/>
            <w:webHidden/>
          </w:rPr>
          <w:fldChar w:fldCharType="begin"/>
        </w:r>
        <w:r w:rsidR="00E5484B">
          <w:rPr>
            <w:noProof/>
            <w:webHidden/>
          </w:rPr>
          <w:instrText xml:space="preserve"> PAGEREF _Toc363660397 \h </w:instrText>
        </w:r>
        <w:r w:rsidR="00E5484B">
          <w:rPr>
            <w:noProof/>
            <w:webHidden/>
          </w:rPr>
        </w:r>
        <w:r w:rsidR="00E5484B">
          <w:rPr>
            <w:noProof/>
            <w:webHidden/>
          </w:rPr>
          <w:fldChar w:fldCharType="separate"/>
        </w:r>
        <w:r w:rsidR="00E5484B">
          <w:rPr>
            <w:noProof/>
            <w:webHidden/>
          </w:rPr>
          <w:t>56</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98" w:history="1">
        <w:r w:rsidR="00E5484B" w:rsidRPr="00B5036A">
          <w:rPr>
            <w:rStyle w:val="Hyperlink"/>
            <w:b/>
            <w:i/>
            <w:noProof/>
            <w:spacing w:val="10"/>
          </w:rPr>
          <w:t>IMPACT ASSESSMENT</w:t>
        </w:r>
        <w:r w:rsidR="00E5484B">
          <w:rPr>
            <w:noProof/>
            <w:webHidden/>
          </w:rPr>
          <w:tab/>
        </w:r>
        <w:r w:rsidR="00E5484B">
          <w:rPr>
            <w:noProof/>
            <w:webHidden/>
          </w:rPr>
          <w:fldChar w:fldCharType="begin"/>
        </w:r>
        <w:r w:rsidR="00E5484B">
          <w:rPr>
            <w:noProof/>
            <w:webHidden/>
          </w:rPr>
          <w:instrText xml:space="preserve"> PAGEREF _Toc363660398 \h </w:instrText>
        </w:r>
        <w:r w:rsidR="00E5484B">
          <w:rPr>
            <w:noProof/>
            <w:webHidden/>
          </w:rPr>
        </w:r>
        <w:r w:rsidR="00E5484B">
          <w:rPr>
            <w:noProof/>
            <w:webHidden/>
          </w:rPr>
          <w:fldChar w:fldCharType="separate"/>
        </w:r>
        <w:r w:rsidR="00E5484B">
          <w:rPr>
            <w:noProof/>
            <w:webHidden/>
          </w:rPr>
          <w:t>57</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399" w:history="1">
        <w:r w:rsidR="00E5484B" w:rsidRPr="00B5036A">
          <w:rPr>
            <w:rStyle w:val="Hyperlink"/>
            <w:b/>
            <w:i/>
            <w:noProof/>
            <w:spacing w:val="10"/>
          </w:rPr>
          <w:t>MARKETING STRATEGY</w:t>
        </w:r>
        <w:r w:rsidR="00E5484B">
          <w:rPr>
            <w:noProof/>
            <w:webHidden/>
          </w:rPr>
          <w:tab/>
        </w:r>
        <w:r w:rsidR="00E5484B">
          <w:rPr>
            <w:noProof/>
            <w:webHidden/>
          </w:rPr>
          <w:fldChar w:fldCharType="begin"/>
        </w:r>
        <w:r w:rsidR="00E5484B">
          <w:rPr>
            <w:noProof/>
            <w:webHidden/>
          </w:rPr>
          <w:instrText xml:space="preserve"> PAGEREF _Toc363660399 \h </w:instrText>
        </w:r>
        <w:r w:rsidR="00E5484B">
          <w:rPr>
            <w:noProof/>
            <w:webHidden/>
          </w:rPr>
        </w:r>
        <w:r w:rsidR="00E5484B">
          <w:rPr>
            <w:noProof/>
            <w:webHidden/>
          </w:rPr>
          <w:fldChar w:fldCharType="separate"/>
        </w:r>
        <w:r w:rsidR="00E5484B">
          <w:rPr>
            <w:noProof/>
            <w:webHidden/>
          </w:rPr>
          <w:t>58</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400" w:history="1">
        <w:r w:rsidR="00E5484B" w:rsidRPr="00B5036A">
          <w:rPr>
            <w:rStyle w:val="Hyperlink"/>
            <w:b/>
            <w:i/>
            <w:noProof/>
            <w:spacing w:val="10"/>
          </w:rPr>
          <w:t>LAND USE POLICY AND ZONING IMPLICATIONS</w:t>
        </w:r>
        <w:r w:rsidR="00E5484B">
          <w:rPr>
            <w:noProof/>
            <w:webHidden/>
          </w:rPr>
          <w:tab/>
        </w:r>
        <w:r w:rsidR="00E5484B">
          <w:rPr>
            <w:noProof/>
            <w:webHidden/>
          </w:rPr>
          <w:fldChar w:fldCharType="begin"/>
        </w:r>
        <w:r w:rsidR="00E5484B">
          <w:rPr>
            <w:noProof/>
            <w:webHidden/>
          </w:rPr>
          <w:instrText xml:space="preserve"> PAGEREF _Toc363660400 \h </w:instrText>
        </w:r>
        <w:r w:rsidR="00E5484B">
          <w:rPr>
            <w:noProof/>
            <w:webHidden/>
          </w:rPr>
        </w:r>
        <w:r w:rsidR="00E5484B">
          <w:rPr>
            <w:noProof/>
            <w:webHidden/>
          </w:rPr>
          <w:fldChar w:fldCharType="separate"/>
        </w:r>
        <w:r w:rsidR="00E5484B">
          <w:rPr>
            <w:noProof/>
            <w:webHidden/>
          </w:rPr>
          <w:t>58</w:t>
        </w:r>
        <w:r w:rsidR="00E5484B">
          <w:rPr>
            <w:noProof/>
            <w:webHidden/>
          </w:rPr>
          <w:fldChar w:fldCharType="end"/>
        </w:r>
      </w:hyperlink>
    </w:p>
    <w:p w:rsidR="00E5484B" w:rsidRDefault="00AF5EEB">
      <w:pPr>
        <w:pStyle w:val="TOC2"/>
        <w:rPr>
          <w:rFonts w:asciiTheme="minorHAnsi" w:eastAsiaTheme="minorEastAsia" w:hAnsiTheme="minorHAnsi" w:cstheme="minorBidi"/>
          <w:caps w:val="0"/>
          <w:noProof/>
          <w:w w:val="100"/>
          <w:sz w:val="22"/>
          <w:szCs w:val="22"/>
          <w:lang w:val="en-CA" w:eastAsia="en-CA"/>
        </w:rPr>
      </w:pPr>
      <w:hyperlink w:anchor="_Toc363660401" w:history="1">
        <w:r w:rsidR="00E5484B" w:rsidRPr="00B5036A">
          <w:rPr>
            <w:rStyle w:val="Hyperlink"/>
            <w:b/>
            <w:i/>
            <w:noProof/>
            <w:spacing w:val="10"/>
          </w:rPr>
          <w:t>SERVICING COSTS</w:t>
        </w:r>
        <w:r w:rsidR="00E5484B">
          <w:rPr>
            <w:noProof/>
            <w:webHidden/>
          </w:rPr>
          <w:tab/>
        </w:r>
        <w:r w:rsidR="00E5484B">
          <w:rPr>
            <w:noProof/>
            <w:webHidden/>
          </w:rPr>
          <w:fldChar w:fldCharType="begin"/>
        </w:r>
        <w:r w:rsidR="00E5484B">
          <w:rPr>
            <w:noProof/>
            <w:webHidden/>
          </w:rPr>
          <w:instrText xml:space="preserve"> PAGEREF _Toc363660401 \h </w:instrText>
        </w:r>
        <w:r w:rsidR="00E5484B">
          <w:rPr>
            <w:noProof/>
            <w:webHidden/>
          </w:rPr>
        </w:r>
        <w:r w:rsidR="00E5484B">
          <w:rPr>
            <w:noProof/>
            <w:webHidden/>
          </w:rPr>
          <w:fldChar w:fldCharType="separate"/>
        </w:r>
        <w:r w:rsidR="00E5484B">
          <w:rPr>
            <w:noProof/>
            <w:webHidden/>
          </w:rPr>
          <w:t>59</w:t>
        </w:r>
        <w:r w:rsidR="00E5484B">
          <w:rPr>
            <w:noProof/>
            <w:webHidden/>
          </w:rPr>
          <w:fldChar w:fldCharType="end"/>
        </w:r>
      </w:hyperlink>
    </w:p>
    <w:p w:rsidR="007B28C2" w:rsidRDefault="007B28C2" w:rsidP="007B28C2">
      <w:pPr>
        <w:spacing w:after="0" w:line="240" w:lineRule="auto"/>
      </w:pPr>
      <w:r>
        <w:fldChar w:fldCharType="end"/>
      </w:r>
    </w:p>
    <w:p w:rsidR="007B28C2" w:rsidRDefault="007B28C2" w:rsidP="007B28C2">
      <w:pPr>
        <w:rPr>
          <w:bCs/>
        </w:rPr>
      </w:pPr>
    </w:p>
    <w:p w:rsidR="007B28C2" w:rsidRDefault="007B28C2" w:rsidP="007B28C2">
      <w:pPr>
        <w:spacing w:after="0" w:line="240" w:lineRule="auto"/>
        <w:jc w:val="left"/>
        <w:rPr>
          <w:bCs/>
        </w:rPr>
      </w:pPr>
      <w:r>
        <w:rPr>
          <w:bCs/>
        </w:rPr>
        <w:br w:type="page"/>
      </w:r>
    </w:p>
    <w:p w:rsidR="007B28C2" w:rsidRPr="00AC532F" w:rsidRDefault="007B28C2" w:rsidP="007B28C2">
      <w:pPr>
        <w:pStyle w:val="Heading1"/>
      </w:pPr>
      <w:bookmarkStart w:id="1" w:name="_Toc363660329"/>
      <w:r>
        <w:rPr>
          <w:noProof/>
          <w:lang w:val="en-CA" w:eastAsia="en-CA" w:bidi="ar-SA"/>
        </w:rPr>
        <w:lastRenderedPageBreak/>
        <mc:AlternateContent>
          <mc:Choice Requires="wpg">
            <w:drawing>
              <wp:anchor distT="0" distB="0" distL="114300" distR="114300" simplePos="0" relativeHeight="251669504" behindDoc="0" locked="0" layoutInCell="1" allowOverlap="1" wp14:anchorId="1B2C0EBB" wp14:editId="043DD735">
                <wp:simplePos x="0" y="0"/>
                <wp:positionH relativeFrom="column">
                  <wp:posOffset>1263650</wp:posOffset>
                </wp:positionH>
                <wp:positionV relativeFrom="paragraph">
                  <wp:posOffset>24130</wp:posOffset>
                </wp:positionV>
                <wp:extent cx="774700" cy="182880"/>
                <wp:effectExtent l="6350" t="5080" r="9525" b="12065"/>
                <wp:wrapNone/>
                <wp:docPr id="37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375" name="Rectangle 8"/>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76" name="Rectangle 9"/>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77" name="Rectangle 10"/>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C2D94" id="Group 7" o:spid="_x0000_s1026" style="position:absolute;margin-left:99.5pt;margin-top:1.9pt;width:61pt;height:14.4pt;z-index:251669504"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">
                <v:rect id="Rectangle 8"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0zhsMA&#10;AADcAAAADwAAAGRycy9kb3ducmV2LnhtbESPQWvCQBSE7wX/w/IEb3VjpY1EV5GCEHqLFfH4yD6T&#10;YPZt3N1o/PfdguBxmJlvmNVmMK24kfONZQWzaQKCuLS64UrB4Xf3vgDhA7LG1jIpeJCHzXr0tsJM&#10;2zsXdNuHSkQI+wwV1CF0mZS+rMmgn9qOOHpn6wyGKF0ltcN7hJtWfiTJlzTYcFyosaPvmsrLvjcK&#10;fhZ9eiz6cDZFei0ad8qPXX5SajIetksQgYbwCj/buVYwTz/h/0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0zhsMAAADcAAAADwAAAAAAAAAAAAAAAACYAgAAZHJzL2Rv&#10;d25yZXYueG1sUEsFBgAAAAAEAAQA9QAAAIgDAAAAAA==&#10;" fillcolor="#c3842f"/>
                <v:rect id="Rectangle 9"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t8cMA&#10;AADcAAAADwAAAGRycy9kb3ducmV2LnhtbESPQYvCMBSE7wv+h/AEb2vqCla6RhFhoXirinh8NM+2&#10;bPNSk1Trv98sCB6HmfmGWW0G04o7Od9YVjCbJiCIS6sbrhScjj+fSxA+IGtsLZOCJ3nYrEcfK8y0&#10;fXBB90OoRISwz1BBHUKXSenLmgz6qe2Io3e1zmCI0lVSO3xEuGnlV5IspMGG40KNHe1qKn8PvVGw&#10;X/bpuejD1RTprWjcJT93+UWpyXjYfoMINIR3+NXOtYJ5uoD/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t8cMAAADcAAAADwAAAAAAAAAAAAAAAACYAgAAZHJzL2Rv&#10;d25yZXYueG1sUEsFBgAAAAAEAAQA9QAAAIgDAAAAAA==&#10;" fillcolor="#c3842f"/>
                <v:rect id="Rectangle 10"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IasIA&#10;AADcAAAADwAAAGRycy9kb3ducmV2LnhtbESPQYvCMBSE7wv+h/AEb2vqClaqUWRhoeytKuLx0Tzb&#10;YvNSk1S7/34jCB6HmfmGWW8H04o7Od9YVjCbJiCIS6sbrhQcDz+fSxA+IGtsLZOCP/Kw3Yw+1php&#10;++CC7vtQiQhhn6GCOoQuk9KXNRn0U9sRR+9incEQpaukdviIcNPKryRZSIMNx4UaO/quqbzue6Pg&#10;d9mnp6IPF1Okt6Jx5/zU5WelJuNhtwIRaAjv8KudawXzNIXnmXg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whqwgAAANwAAAAPAAAAAAAAAAAAAAAAAJgCAABkcnMvZG93&#10;bnJldi54bWxQSwUGAAAAAAQABAD1AAAAhwMAAAAA&#10;" fillcolor="#c3842f"/>
              </v:group>
            </w:pict>
          </mc:Fallback>
        </mc:AlternateContent>
      </w:r>
      <w:r>
        <w:rPr>
          <w:noProof/>
          <w:lang w:val="en-CA" w:eastAsia="en-CA" w:bidi="ar-SA"/>
        </w:rPr>
        <mc:AlternateContent>
          <mc:Choice Requires="wpg">
            <w:drawing>
              <wp:anchor distT="0" distB="0" distL="114300" distR="114300" simplePos="0" relativeHeight="251670528" behindDoc="0" locked="0" layoutInCell="1" allowOverlap="1" wp14:anchorId="5375B35E" wp14:editId="656EEFF1">
                <wp:simplePos x="0" y="0"/>
                <wp:positionH relativeFrom="column">
                  <wp:posOffset>3960495</wp:posOffset>
                </wp:positionH>
                <wp:positionV relativeFrom="paragraph">
                  <wp:posOffset>24130</wp:posOffset>
                </wp:positionV>
                <wp:extent cx="774700" cy="182880"/>
                <wp:effectExtent l="7620" t="5080" r="8255" b="12065"/>
                <wp:wrapNone/>
                <wp:docPr id="37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371" name="Rectangle 12"/>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72" name="Rectangle 13"/>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73" name="Rectangle 14"/>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1D03D4" id="Group 11" o:spid="_x0000_s1026" style="position:absolute;margin-left:311.85pt;margin-top:1.9pt;width:61pt;height:14.4pt;z-index:251670528"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">
                <v:rect id="Rectangle 12"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1hcMA&#10;AADcAAAADwAAAGRycy9kb3ducmV2LnhtbESPQYvCMBSE7wv+h/AEb2vqClaqUWRhoeyt7iIeH82z&#10;LTYvNUm1/nsjCB6HmfmGWW8H04orOd9YVjCbJiCIS6sbrhT8//18LkH4gKyxtUwK7uRhuxl9rDHT&#10;9sYFXfehEhHCPkMFdQhdJqUvazLop7Yjjt7JOoMhSldJ7fAW4aaVX0mykAYbjgs1dvRdU3ne90bB&#10;77JPD0UfTqZIL0Xjjvmhy49KTcbDbgUi0BDe4Vc71wrm6QyeZ+IR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1hcMAAADcAAAADwAAAAAAAAAAAAAAAACYAgAAZHJzL2Rv&#10;d25yZXYueG1sUEsFBgAAAAAEAAQA9QAAAIgDAAAAAA==&#10;" fillcolor="#c3842f"/>
                <v:rect id="Rectangle 13"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Sr8sMA&#10;AADcAAAADwAAAGRycy9kb3ducmV2LnhtbESPQYvCMBSE7wv+h/AEb2uqwlaqUURYKHurinh8NM+2&#10;2LzUJNXuv98sCB6HmfmGWW8H04oHOd9YVjCbJiCIS6sbrhScjt+fSxA+IGtsLZOCX/Kw3Yw+1php&#10;++SCHodQiQhhn6GCOoQuk9KXNRn0U9sRR+9qncEQpaukdviMcNPKeZJ8SYMNx4UaO9rXVN4OvVHw&#10;s+zTc9GHqynSe9G4S37u8otSk/GwW4EINIR3+NXOtYJFOof/M/EI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Sr8sMAAADcAAAADwAAAAAAAAAAAAAAAACYAgAAZHJzL2Rv&#10;d25yZXYueG1sUEsFBgAAAAAEAAQA9QAAAIgDAAAAAA==&#10;" fillcolor="#c3842f"/>
                <v:rect id="Rectangle 14"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OacMA&#10;AADcAAAADwAAAGRycy9kb3ducmV2LnhtbESPQYvCMBSE74L/ITxhb5qqYKVrFFkQyt6qIh4fzbMt&#10;27x0k1S7/34jCB6HmfmG2ewG04o7Od9YVjCfJSCIS6sbrhScT4fpGoQPyBpby6TgjzzstuPRBjNt&#10;H1zQ/RgqESHsM1RQh9BlUvqyJoN+Zjvi6N2sMxiidJXUDh8Rblq5SJKVNNhwXKixo6+ayp9jbxR8&#10;r/v0UvThZor0t2jcNb90+VWpj8mw/wQRaAjv8KudawXLdAnP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OacMAAADcAAAADwAAAAAAAAAAAAAAAACYAgAAZHJzL2Rv&#10;d25yZXYueG1sUEsFBgAAAAAEAAQA9QAAAIgDAAAAAA==&#10;" fillcolor="#c3842f"/>
              </v:group>
            </w:pict>
          </mc:Fallback>
        </mc:AlternateContent>
      </w:r>
      <w:r w:rsidRPr="00905427">
        <w:t>Introduction</w:t>
      </w:r>
      <w:bookmarkEnd w:id="1"/>
      <w:r>
        <w:tab/>
      </w:r>
    </w:p>
    <w:p w:rsidR="007B28C2" w:rsidRPr="00A72ED0" w:rsidRDefault="007B28C2" w:rsidP="007B28C2">
      <w:pPr>
        <w:pStyle w:val="Heading2"/>
      </w:pPr>
      <w:bookmarkStart w:id="2" w:name="_Toc363660330"/>
      <w:r w:rsidRPr="00A72ED0">
        <w:t>Area Covered by the Plan</w:t>
      </w:r>
      <w:bookmarkEnd w:id="2"/>
    </w:p>
    <w:p w:rsidR="007B28C2" w:rsidRDefault="007B28C2" w:rsidP="007B28C2">
      <w:r w:rsidRPr="00A72ED0">
        <w:rPr>
          <w:rFonts w:cs="FuturaBT-Light"/>
        </w:rPr>
        <w:t xml:space="preserve">This </w:t>
      </w:r>
      <w:r>
        <w:rPr>
          <w:rFonts w:cs="FuturaBT-Light"/>
        </w:rPr>
        <w:t xml:space="preserve">Official Community </w:t>
      </w:r>
      <w:r w:rsidRPr="00A72ED0">
        <w:rPr>
          <w:rFonts w:cs="FuturaBT-Light"/>
        </w:rPr>
        <w:t>Plan</w:t>
      </w:r>
      <w:r>
        <w:rPr>
          <w:rFonts w:cs="FuturaBT-Light"/>
        </w:rPr>
        <w:t>,</w:t>
      </w:r>
      <w:r w:rsidRPr="006176D2">
        <w:rPr>
          <w:rFonts w:cs="FuturaBT-Light"/>
          <w:color w:val="000000"/>
        </w:rPr>
        <w:t xml:space="preserve"> </w:t>
      </w:r>
      <w:r>
        <w:rPr>
          <w:rFonts w:cs="FuturaBT-Light"/>
          <w:color w:val="000000"/>
        </w:rPr>
        <w:t>hereinafter referred to as the Plan,</w:t>
      </w:r>
      <w:r w:rsidRPr="00A72ED0">
        <w:rPr>
          <w:rFonts w:cs="FuturaBT-Light"/>
        </w:rPr>
        <w:t xml:space="preserve"> applies to the Rural Municipalit</w:t>
      </w:r>
      <w:r>
        <w:rPr>
          <w:rFonts w:cs="FuturaBT-Light"/>
        </w:rPr>
        <w:t>y</w:t>
      </w:r>
      <w:r w:rsidRPr="00A72ED0">
        <w:rPr>
          <w:rFonts w:cs="FuturaBT-Light"/>
        </w:rPr>
        <w:t xml:space="preserve"> of </w:t>
      </w:r>
      <w:r w:rsidR="00E372AD">
        <w:rPr>
          <w:rFonts w:cs="FuturaBT-Light"/>
        </w:rPr>
        <w:t>Longlaketon</w:t>
      </w:r>
      <w:r>
        <w:rPr>
          <w:rFonts w:cs="FuturaBT-Light"/>
        </w:rPr>
        <w:t xml:space="preserve"> No. </w:t>
      </w:r>
      <w:r w:rsidR="00E372AD">
        <w:rPr>
          <w:rFonts w:cs="FuturaBT-Light"/>
        </w:rPr>
        <w:t>219</w:t>
      </w:r>
      <w:r w:rsidRPr="00A72ED0">
        <w:rPr>
          <w:rFonts w:cs="FuturaBT-Light"/>
        </w:rPr>
        <w:t>.</w:t>
      </w:r>
      <w:r w:rsidRPr="0083780B">
        <w:t xml:space="preserve"> </w:t>
      </w:r>
      <w:r w:rsidRPr="00B3515A">
        <w:t xml:space="preserve">The </w:t>
      </w:r>
      <w:r>
        <w:t>Plan</w:t>
      </w:r>
      <w:r w:rsidRPr="00B3515A">
        <w:t xml:space="preserve"> enables growth and change through policies that will guide the </w:t>
      </w:r>
      <w:r>
        <w:t>municipality</w:t>
      </w:r>
      <w:r w:rsidRPr="00B3515A">
        <w:t xml:space="preserve"> with its development-related decisions to ensure the area develops as intended by the Plan under an established decision-making process. </w:t>
      </w:r>
      <w:r w:rsidRPr="00B3515A">
        <w:rPr>
          <w:bCs/>
        </w:rPr>
        <w:t>This Plan will encourage</w:t>
      </w:r>
      <w:r w:rsidRPr="00B3515A">
        <w:t xml:space="preserve"> a strong</w:t>
      </w:r>
      <w:r>
        <w:t>er, creative and more cohesive Municipality</w:t>
      </w:r>
      <w:r w:rsidRPr="00B3515A">
        <w:t xml:space="preserve"> that can, through improved regional links, manage change towards a desired future by increasing regional capacity</w:t>
      </w:r>
      <w:r>
        <w:t>.</w:t>
      </w:r>
      <w:r w:rsidRPr="00B3515A">
        <w:t xml:space="preserve"> </w:t>
      </w:r>
    </w:p>
    <w:p w:rsidR="007B28C2" w:rsidRPr="00A72ED0" w:rsidRDefault="007B28C2" w:rsidP="007B28C2">
      <w:pPr>
        <w:pStyle w:val="Heading2"/>
      </w:pPr>
      <w:bookmarkStart w:id="3" w:name="_Toc363660331"/>
      <w:r w:rsidRPr="00A72ED0">
        <w:t>Enabling Legislation</w:t>
      </w:r>
      <w:bookmarkEnd w:id="3"/>
    </w:p>
    <w:p w:rsidR="007B28C2" w:rsidRDefault="007B28C2" w:rsidP="007B28C2">
      <w:pPr>
        <w:autoSpaceDE w:val="0"/>
        <w:autoSpaceDN w:val="0"/>
        <w:adjustRightInd w:val="0"/>
        <w:spacing w:after="0" w:line="240" w:lineRule="auto"/>
        <w:rPr>
          <w:rFonts w:cs="Arial"/>
          <w:bCs/>
          <w:color w:val="000000"/>
        </w:rPr>
      </w:pPr>
    </w:p>
    <w:p w:rsidR="007B28C2" w:rsidRDefault="007B28C2" w:rsidP="007B28C2">
      <w:r>
        <w:rPr>
          <w:noProof/>
          <w:lang w:val="en-CA" w:eastAsia="en-CA" w:bidi="ar-SA"/>
        </w:rPr>
        <mc:AlternateContent>
          <mc:Choice Requires="wps">
            <w:drawing>
              <wp:anchor distT="91440" distB="91440" distL="114300" distR="114300" simplePos="0" relativeHeight="251700224" behindDoc="0" locked="0" layoutInCell="0" allowOverlap="1" wp14:anchorId="6BF7E5BC" wp14:editId="203560CC">
                <wp:simplePos x="0" y="0"/>
                <wp:positionH relativeFrom="margin">
                  <wp:posOffset>3960495</wp:posOffset>
                </wp:positionH>
                <wp:positionV relativeFrom="margin">
                  <wp:posOffset>2832100</wp:posOffset>
                </wp:positionV>
                <wp:extent cx="2106930" cy="1266825"/>
                <wp:effectExtent l="7620" t="12700" r="19050" b="25400"/>
                <wp:wrapSquare wrapText="bothSides"/>
                <wp:docPr id="369"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930" cy="1266825"/>
                        </a:xfrm>
                        <a:prstGeom prst="flowChartAlternateProcess">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FF4826" w:rsidRDefault="00FF4826" w:rsidP="007B28C2">
                            <w:pPr>
                              <w:spacing w:before="240" w:after="0" w:line="240" w:lineRule="auto"/>
                              <w:jc w:val="center"/>
                              <w:rPr>
                                <w:b/>
                                <w:i/>
                                <w:sz w:val="18"/>
                                <w:szCs w:val="18"/>
                              </w:rPr>
                            </w:pPr>
                            <w:r w:rsidRPr="009F6DC8">
                              <w:rPr>
                                <w:b/>
                                <w:i/>
                                <w:sz w:val="18"/>
                                <w:szCs w:val="18"/>
                              </w:rPr>
                              <w:t xml:space="preserve">Legislative Framework:  </w:t>
                            </w:r>
                          </w:p>
                          <w:p w:rsidR="00FF4826" w:rsidRPr="009F6DC8" w:rsidRDefault="00FF4826" w:rsidP="007B28C2">
                            <w:pPr>
                              <w:spacing w:after="0" w:line="240" w:lineRule="auto"/>
                              <w:jc w:val="center"/>
                              <w:rPr>
                                <w:b/>
                                <w:i/>
                                <w:sz w:val="18"/>
                                <w:szCs w:val="18"/>
                              </w:rPr>
                            </w:pPr>
                          </w:p>
                          <w:p w:rsidR="00FF4826" w:rsidRPr="009F6DC8" w:rsidRDefault="00FF4826" w:rsidP="007B28C2">
                            <w:pPr>
                              <w:spacing w:after="0" w:line="240" w:lineRule="auto"/>
                              <w:jc w:val="center"/>
                              <w:rPr>
                                <w:b/>
                                <w:i/>
                                <w:sz w:val="18"/>
                                <w:szCs w:val="18"/>
                              </w:rPr>
                            </w:pPr>
                            <w:r w:rsidRPr="009F6DC8">
                              <w:rPr>
                                <w:b/>
                                <w:i/>
                                <w:sz w:val="18"/>
                                <w:szCs w:val="18"/>
                              </w:rPr>
                              <w:t>The Planning and Development Act, 2007</w:t>
                            </w:r>
                          </w:p>
                          <w:p w:rsidR="00FF4826" w:rsidRDefault="00FF4826" w:rsidP="007B28C2">
                            <w:pPr>
                              <w:spacing w:after="0" w:line="240" w:lineRule="auto"/>
                              <w:rPr>
                                <w:rFonts w:asciiTheme="majorHAnsi" w:eastAsiaTheme="majorEastAsia" w:hAnsiTheme="majorHAnsi" w:cstheme="majorBidi"/>
                                <w:i/>
                                <w:iCs/>
                                <w:color w:val="5A5A5A" w:themeColor="text1" w:themeTint="A5"/>
                                <w:sz w:val="24"/>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7E5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7" o:spid="_x0000_s1029" type="#_x0000_t176" style="position:absolute;left:0;text-align:left;margin-left:311.85pt;margin-top:223pt;width:165.9pt;height:99.75pt;z-index:25170022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" o:allowincell="f" fillcolor="white [3201]" strokecolor="#fabf8f [1945]" strokeweight="1pt">
                <v:fill color2="#fbd4b4 [1305]" focus="100%" type="gradient"/>
                <v:shadow on="t" color="#974706 [1609]" opacity=".5" offset="1pt"/>
                <v:textbox inset="10.8pt,7.2pt,10.8pt">
                  <w:txbxContent>
                    <w:p w:rsidR="00FF4826" w:rsidRDefault="00FF4826" w:rsidP="007B28C2">
                      <w:pPr>
                        <w:spacing w:before="240" w:after="0" w:line="240" w:lineRule="auto"/>
                        <w:jc w:val="center"/>
                        <w:rPr>
                          <w:b/>
                          <w:i/>
                          <w:sz w:val="18"/>
                          <w:szCs w:val="18"/>
                        </w:rPr>
                      </w:pPr>
                      <w:r w:rsidRPr="009F6DC8">
                        <w:rPr>
                          <w:b/>
                          <w:i/>
                          <w:sz w:val="18"/>
                          <w:szCs w:val="18"/>
                        </w:rPr>
                        <w:t xml:space="preserve">Legislative Framework:  </w:t>
                      </w:r>
                    </w:p>
                    <w:p w:rsidR="00FF4826" w:rsidRPr="009F6DC8" w:rsidRDefault="00FF4826" w:rsidP="007B28C2">
                      <w:pPr>
                        <w:spacing w:after="0" w:line="240" w:lineRule="auto"/>
                        <w:jc w:val="center"/>
                        <w:rPr>
                          <w:b/>
                          <w:i/>
                          <w:sz w:val="18"/>
                          <w:szCs w:val="18"/>
                        </w:rPr>
                      </w:pPr>
                    </w:p>
                    <w:p w:rsidR="00FF4826" w:rsidRPr="009F6DC8" w:rsidRDefault="00FF4826" w:rsidP="007B28C2">
                      <w:pPr>
                        <w:spacing w:after="0" w:line="240" w:lineRule="auto"/>
                        <w:jc w:val="center"/>
                        <w:rPr>
                          <w:b/>
                          <w:i/>
                          <w:sz w:val="18"/>
                          <w:szCs w:val="18"/>
                        </w:rPr>
                      </w:pPr>
                      <w:r w:rsidRPr="009F6DC8">
                        <w:rPr>
                          <w:b/>
                          <w:i/>
                          <w:sz w:val="18"/>
                          <w:szCs w:val="18"/>
                        </w:rPr>
                        <w:t>The Planning and Development Act, 2007</w:t>
                      </w:r>
                    </w:p>
                    <w:p w:rsidR="00FF4826" w:rsidRDefault="00FF4826" w:rsidP="007B28C2">
                      <w:pPr>
                        <w:spacing w:after="0" w:line="240" w:lineRule="auto"/>
                        <w:rPr>
                          <w:rFonts w:asciiTheme="majorHAnsi" w:eastAsiaTheme="majorEastAsia" w:hAnsiTheme="majorHAnsi" w:cstheme="majorBidi"/>
                          <w:i/>
                          <w:iCs/>
                          <w:color w:val="5A5A5A" w:themeColor="text1" w:themeTint="A5"/>
                          <w:sz w:val="24"/>
                          <w:szCs w:val="24"/>
                        </w:rPr>
                      </w:pPr>
                    </w:p>
                  </w:txbxContent>
                </v:textbox>
                <w10:wrap type="square" anchorx="margin" anchory="margin"/>
              </v:shape>
            </w:pict>
          </mc:Fallback>
        </mc:AlternateContent>
      </w:r>
      <w:r w:rsidRPr="00A57CA8">
        <w:rPr>
          <w:bCs/>
          <w:i/>
        </w:rPr>
        <w:t>The Planning and Development Act</w:t>
      </w:r>
      <w:r w:rsidRPr="00A57CA8">
        <w:rPr>
          <w:bCs/>
        </w:rPr>
        <w:t>, 2007, provides the</w:t>
      </w:r>
      <w:r w:rsidRPr="00A57CA8">
        <w:rPr>
          <w:b/>
          <w:bCs/>
        </w:rPr>
        <w:t xml:space="preserve"> </w:t>
      </w:r>
      <w:r w:rsidRPr="00A57CA8">
        <w:t xml:space="preserve">legislative framework for the preparation and adoption of </w:t>
      </w:r>
      <w:r>
        <w:t>an Official Community</w:t>
      </w:r>
      <w:r w:rsidRPr="00A57CA8">
        <w:t xml:space="preserve"> Plan.  </w:t>
      </w:r>
      <w:r>
        <w:t>Official Community</w:t>
      </w:r>
      <w:r w:rsidRPr="00A57CA8">
        <w:t xml:space="preserve"> Plans address future land use, development and other matters of </w:t>
      </w:r>
      <w:r>
        <w:t>Official Community</w:t>
      </w:r>
      <w:r w:rsidRPr="00A57CA8">
        <w:t xml:space="preserve"> concern affecting lands within the plan boundaries as agreed to by the participating </w:t>
      </w:r>
      <w:r>
        <w:t>Municipality</w:t>
      </w:r>
      <w:r w:rsidRPr="00A57CA8">
        <w:t xml:space="preserve">.  In addition, each </w:t>
      </w:r>
      <w:r>
        <w:t>Official Community</w:t>
      </w:r>
      <w:r w:rsidRPr="00A57CA8">
        <w:t xml:space="preserve"> Plan must include procedures for the resolution of </w:t>
      </w:r>
      <w:r>
        <w:t>land use</w:t>
      </w:r>
      <w:r w:rsidRPr="00A57CA8">
        <w:t xml:space="preserve"> conflicts and provisions for administration, amendment and repeal of the Plan.</w:t>
      </w:r>
    </w:p>
    <w:p w:rsidR="007B28C2" w:rsidRDefault="007B28C2" w:rsidP="007B28C2">
      <w:pPr>
        <w:rPr>
          <w:rFonts w:cs="Arial"/>
        </w:rPr>
      </w:pPr>
      <w:r>
        <w:t>This document is the</w:t>
      </w:r>
      <w:r w:rsidRPr="00A57CA8">
        <w:t xml:space="preserve"> Plan </w:t>
      </w:r>
      <w:r>
        <w:t xml:space="preserve">for the </w:t>
      </w:r>
      <w:r w:rsidRPr="00A57CA8">
        <w:t xml:space="preserve">Rural Municipality of </w:t>
      </w:r>
      <w:r w:rsidR="00E372AD">
        <w:t>Longlaketon</w:t>
      </w:r>
      <w:r w:rsidRPr="00A57CA8">
        <w:t xml:space="preserve"> </w:t>
      </w:r>
      <w:r w:rsidR="00E372AD">
        <w:t>No. 219</w:t>
      </w:r>
      <w:r>
        <w:t xml:space="preserve"> to manage</w:t>
      </w:r>
      <w:r w:rsidRPr="00A57CA8">
        <w:t xml:space="preserve"> land use and development.  This Plan is intended to </w:t>
      </w:r>
      <w:r>
        <w:t>g</w:t>
      </w:r>
      <w:r w:rsidRPr="00A57CA8">
        <w:t>uide the municipalit</w:t>
      </w:r>
      <w:r>
        <w:t>y</w:t>
      </w:r>
      <w:r w:rsidRPr="00A57CA8">
        <w:t xml:space="preserve"> for a period of fifteen to twenty years.</w:t>
      </w:r>
      <w:r>
        <w:t xml:space="preserve"> </w:t>
      </w:r>
      <w:r w:rsidRPr="00A72ED0">
        <w:rPr>
          <w:rFonts w:cs="Arial"/>
        </w:rPr>
        <w:t xml:space="preserve">The </w:t>
      </w:r>
      <w:r>
        <w:rPr>
          <w:rFonts w:cs="Arial"/>
        </w:rPr>
        <w:t>Municipality</w:t>
      </w:r>
      <w:r w:rsidRPr="00A72ED0">
        <w:rPr>
          <w:rFonts w:cs="Arial"/>
        </w:rPr>
        <w:t xml:space="preserve"> shall</w:t>
      </w:r>
      <w:r>
        <w:rPr>
          <w:rFonts w:cs="Arial"/>
        </w:rPr>
        <w:t>,</w:t>
      </w:r>
      <w:r w:rsidRPr="00A72ED0">
        <w:rPr>
          <w:rFonts w:cs="Arial"/>
        </w:rPr>
        <w:t xml:space="preserve"> in co</w:t>
      </w:r>
      <w:r>
        <w:rPr>
          <w:rFonts w:cs="Arial"/>
        </w:rPr>
        <w:t xml:space="preserve">njunction with the adoption of this </w:t>
      </w:r>
      <w:r w:rsidRPr="00A72ED0">
        <w:rPr>
          <w:rFonts w:cs="Arial"/>
        </w:rPr>
        <w:t xml:space="preserve">Plan, </w:t>
      </w:r>
      <w:r>
        <w:rPr>
          <w:rFonts w:cs="Arial"/>
        </w:rPr>
        <w:t xml:space="preserve">amend, in accordance with </w:t>
      </w:r>
      <w:r w:rsidRPr="00606660">
        <w:rPr>
          <w:rFonts w:cs="Arial"/>
          <w:i/>
        </w:rPr>
        <w:t>The Planning and Development Act</w:t>
      </w:r>
      <w:r>
        <w:rPr>
          <w:rFonts w:cs="Arial"/>
        </w:rPr>
        <w:t xml:space="preserve">, </w:t>
      </w:r>
      <w:r w:rsidRPr="00551DE6">
        <w:rPr>
          <w:rFonts w:cs="Arial"/>
          <w:i/>
        </w:rPr>
        <w:t>2007,</w:t>
      </w:r>
      <w:r>
        <w:rPr>
          <w:rFonts w:cs="Arial"/>
        </w:rPr>
        <w:t xml:space="preserve"> its</w:t>
      </w:r>
      <w:r w:rsidR="00E372AD">
        <w:rPr>
          <w:rFonts w:cs="Arial"/>
        </w:rPr>
        <w:t xml:space="preserve"> </w:t>
      </w:r>
      <w:r w:rsidRPr="00A72ED0">
        <w:rPr>
          <w:rFonts w:cs="Arial"/>
        </w:rPr>
        <w:t>respective Zoning Bylaws as required to be consistent with th</w:t>
      </w:r>
      <w:r>
        <w:rPr>
          <w:rFonts w:cs="Arial"/>
        </w:rPr>
        <w:t>e policies and provisions of this</w:t>
      </w:r>
      <w:r w:rsidRPr="00A72ED0">
        <w:rPr>
          <w:rFonts w:cs="Arial"/>
        </w:rPr>
        <w:t xml:space="preserve"> </w:t>
      </w:r>
      <w:r>
        <w:rPr>
          <w:rFonts w:cs="Arial"/>
        </w:rPr>
        <w:t xml:space="preserve">Official Community </w:t>
      </w:r>
      <w:r w:rsidRPr="00A72ED0">
        <w:rPr>
          <w:rFonts w:cs="Arial"/>
        </w:rPr>
        <w:t>Plan</w:t>
      </w:r>
      <w:r>
        <w:rPr>
          <w:rFonts w:cs="Arial"/>
        </w:rPr>
        <w:t>.</w:t>
      </w:r>
      <w:r w:rsidRPr="00A72ED0">
        <w:rPr>
          <w:rFonts w:cs="Arial"/>
        </w:rPr>
        <w:t xml:space="preserve"> </w:t>
      </w:r>
    </w:p>
    <w:p w:rsidR="007B28C2" w:rsidRPr="00A72ED0" w:rsidRDefault="00C75DC1" w:rsidP="007B28C2">
      <w:pPr>
        <w:pStyle w:val="Heading2"/>
      </w:pPr>
      <w:bookmarkStart w:id="4" w:name="_Toc363660332"/>
      <w:r>
        <w:rPr>
          <w:rFonts w:cs="Arial"/>
          <w:bCs/>
          <w:noProof/>
          <w:lang w:val="en-CA" w:eastAsia="en-CA" w:bidi="ar-SA"/>
        </w:rPr>
        <mc:AlternateContent>
          <mc:Choice Requires="wps">
            <w:drawing>
              <wp:anchor distT="0" distB="0" distL="114300" distR="114300" simplePos="0" relativeHeight="251699200" behindDoc="0" locked="0" layoutInCell="0" allowOverlap="1" wp14:anchorId="521FA366" wp14:editId="22CC54CD">
                <wp:simplePos x="0" y="0"/>
                <wp:positionH relativeFrom="column">
                  <wp:posOffset>971550</wp:posOffset>
                </wp:positionH>
                <wp:positionV relativeFrom="paragraph">
                  <wp:posOffset>389255</wp:posOffset>
                </wp:positionV>
                <wp:extent cx="4361180" cy="1473200"/>
                <wp:effectExtent l="19050" t="19050" r="20320" b="12700"/>
                <wp:wrapTopAndBottom/>
                <wp:docPr id="368"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1180" cy="1473200"/>
                        </a:xfrm>
                        <a:prstGeom prst="bracketPair">
                          <a:avLst>
                            <a:gd name="adj" fmla="val 8051"/>
                          </a:avLst>
                        </a:prstGeom>
                        <a:solidFill>
                          <a:schemeClr val="lt1">
                            <a:lumMod val="100000"/>
                            <a:lumOff val="0"/>
                          </a:schemeClr>
                        </a:solidFill>
                        <a:ln w="31750">
                          <a:solidFill>
                            <a:srgbClr val="C3842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F4826" w:rsidRPr="005B1834" w:rsidRDefault="00FF4826" w:rsidP="007B28C2">
                            <w:pPr>
                              <w:pStyle w:val="Subtitle"/>
                              <w:spacing w:before="360" w:after="360"/>
                              <w:jc w:val="center"/>
                              <w:rPr>
                                <w:rStyle w:val="SubtleEmphasis"/>
                              </w:rPr>
                            </w:pPr>
                            <w:r w:rsidRPr="005B1834">
                              <w:rPr>
                                <w:rStyle w:val="SubtleEmphasis"/>
                              </w:rPr>
                              <w:t>The purpose of a</w:t>
                            </w:r>
                            <w:r>
                              <w:rPr>
                                <w:rStyle w:val="SubtleEmphasis"/>
                              </w:rPr>
                              <w:t>n Official</w:t>
                            </w:r>
                            <w:r w:rsidRPr="005B1834">
                              <w:rPr>
                                <w:rStyle w:val="SubtleEmphasis"/>
                              </w:rPr>
                              <w:t xml:space="preserve"> Community Plan is to provide a comprehensive policy framework to guide the physical, environmental, economic, social and cultural development of the municipality or any part of the municipality.</w:t>
                            </w:r>
                          </w:p>
                          <w:p w:rsidR="00FF4826" w:rsidRDefault="00FF4826" w:rsidP="007B28C2">
                            <w:pPr>
                              <w:spacing w:line="240" w:lineRule="auto"/>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Pr="003C39B9"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1FA36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6" o:spid="_x0000_s1030" type="#_x0000_t185" style="position:absolute;left:0;text-align:left;margin-left:76.5pt;margin-top:30.65pt;width:343.4pt;height:11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" o:allowincell="f" adj="1739" filled="t" fillcolor="white [3201]" strokecolor="#c3842f" strokeweight="2.5pt">
                <v:shadow color="#868686"/>
                <v:textbox inset="3.6pt,,3.6pt">
                  <w:txbxContent>
                    <w:p w:rsidR="00FF4826" w:rsidRPr="005B1834" w:rsidRDefault="00FF4826" w:rsidP="007B28C2">
                      <w:pPr>
                        <w:pStyle w:val="Subtitle"/>
                        <w:spacing w:before="360" w:after="360"/>
                        <w:jc w:val="center"/>
                        <w:rPr>
                          <w:rStyle w:val="SubtleEmphasis"/>
                        </w:rPr>
                      </w:pPr>
                      <w:r w:rsidRPr="005B1834">
                        <w:rPr>
                          <w:rStyle w:val="SubtleEmphasis"/>
                        </w:rPr>
                        <w:t>The purpose of a</w:t>
                      </w:r>
                      <w:r>
                        <w:rPr>
                          <w:rStyle w:val="SubtleEmphasis"/>
                        </w:rPr>
                        <w:t>n Official</w:t>
                      </w:r>
                      <w:r w:rsidRPr="005B1834">
                        <w:rPr>
                          <w:rStyle w:val="SubtleEmphasis"/>
                        </w:rPr>
                        <w:t xml:space="preserve"> Community Plan is to provide a comprehensive policy framework to guide the physical, environmental, economic, social and cultural development of the municipality or any part of the municipality.</w:t>
                      </w:r>
                    </w:p>
                    <w:p w:rsidR="00FF4826" w:rsidRDefault="00FF4826" w:rsidP="007B28C2">
                      <w:pPr>
                        <w:spacing w:line="240" w:lineRule="auto"/>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pPr>
                        <w:pBdr>
                          <w:top w:val="single" w:sz="8" w:space="10" w:color="FFFFFF"/>
                          <w:bottom w:val="single" w:sz="8" w:space="10" w:color="FFFFFF"/>
                        </w:pBdr>
                        <w:spacing w:after="0"/>
                        <w:jc w:val="center"/>
                        <w:rPr>
                          <w:i/>
                          <w:iCs/>
                          <w:color w:val="808080"/>
                          <w:sz w:val="24"/>
                          <w:szCs w:val="24"/>
                        </w:rPr>
                      </w:pPr>
                    </w:p>
                    <w:p w:rsidR="00FF4826" w:rsidRPr="003C39B9" w:rsidRDefault="00FF4826" w:rsidP="007B28C2">
                      <w:pPr>
                        <w:pBdr>
                          <w:top w:val="single" w:sz="8" w:space="10" w:color="FFFFFF"/>
                          <w:bottom w:val="single" w:sz="8" w:space="10" w:color="FFFFFF"/>
                        </w:pBdr>
                        <w:spacing w:after="0"/>
                        <w:jc w:val="center"/>
                        <w:rPr>
                          <w:i/>
                          <w:iCs/>
                          <w:color w:val="808080"/>
                          <w:sz w:val="24"/>
                          <w:szCs w:val="24"/>
                        </w:rPr>
                      </w:pPr>
                    </w:p>
                    <w:p w:rsidR="00FF4826" w:rsidRDefault="00FF4826" w:rsidP="007B28C2"/>
                  </w:txbxContent>
                </v:textbox>
                <w10:wrap type="topAndBottom"/>
              </v:shape>
            </w:pict>
          </mc:Fallback>
        </mc:AlternateContent>
      </w:r>
      <w:r w:rsidR="007B28C2" w:rsidRPr="00A72ED0">
        <w:t xml:space="preserve">Purpose of the </w:t>
      </w:r>
      <w:r w:rsidR="007B28C2">
        <w:t>Official Community</w:t>
      </w:r>
      <w:r w:rsidR="007B28C2" w:rsidRPr="00A72ED0">
        <w:t xml:space="preserve"> Development Plan</w:t>
      </w:r>
      <w:bookmarkEnd w:id="4"/>
    </w:p>
    <w:p w:rsidR="00C75DC1" w:rsidRDefault="00C75DC1" w:rsidP="007B28C2">
      <w:pPr>
        <w:autoSpaceDE w:val="0"/>
        <w:autoSpaceDN w:val="0"/>
        <w:adjustRightInd w:val="0"/>
        <w:spacing w:line="240" w:lineRule="auto"/>
        <w:rPr>
          <w:rFonts w:cs="Tahoma"/>
          <w:bCs/>
        </w:rPr>
      </w:pPr>
    </w:p>
    <w:p w:rsidR="007B28C2" w:rsidRDefault="007B28C2" w:rsidP="007B28C2">
      <w:pPr>
        <w:autoSpaceDE w:val="0"/>
        <w:autoSpaceDN w:val="0"/>
        <w:adjustRightInd w:val="0"/>
        <w:spacing w:line="240" w:lineRule="auto"/>
        <w:rPr>
          <w:rFonts w:cs="Tahoma"/>
          <w:color w:val="000000"/>
        </w:rPr>
      </w:pPr>
      <w:r w:rsidRPr="00A72ED0">
        <w:rPr>
          <w:rFonts w:cs="Tahoma"/>
          <w:bCs/>
        </w:rPr>
        <w:t>In Saskatchewan,</w:t>
      </w:r>
      <w:r w:rsidRPr="00A72ED0">
        <w:rPr>
          <w:rFonts w:cs="Tahoma"/>
          <w:b/>
          <w:bCs/>
          <w:color w:val="000000"/>
        </w:rPr>
        <w:t xml:space="preserve"> </w:t>
      </w:r>
      <w:r w:rsidRPr="00551DE6">
        <w:rPr>
          <w:rFonts w:cs="Tahoma"/>
          <w:i/>
          <w:color w:val="000000"/>
        </w:rPr>
        <w:t>The Planning and Development Act, 2007</w:t>
      </w:r>
      <w:r w:rsidRPr="00A72ED0">
        <w:rPr>
          <w:rFonts w:cs="Tahoma"/>
          <w:color w:val="000000"/>
        </w:rPr>
        <w:t xml:space="preserve"> states that</w:t>
      </w:r>
      <w:r>
        <w:rPr>
          <w:rFonts w:cs="Tahoma"/>
          <w:color w:val="000000"/>
        </w:rPr>
        <w:t>:</w:t>
      </w:r>
    </w:p>
    <w:p w:rsidR="007B28C2" w:rsidRDefault="007B28C2" w:rsidP="007B28C2">
      <w:pPr>
        <w:rPr>
          <w:rStyle w:val="SubtleEmphasis"/>
        </w:rPr>
      </w:pPr>
      <w:r w:rsidRPr="00373BC5">
        <w:rPr>
          <w:rStyle w:val="SubtleEmphasis"/>
        </w:rPr>
        <w:t xml:space="preserve">The Official Community Plan responds to the requirements of the Act by providing policies based upon “Community goals” for the conservation and use of municipal resources. The day-to-day decisions of the Municipal Council will be based upon these goals, objectives and the policies in this Plan to promote orderly and sustainable development throughout the Municipality. This Official Community Plan builds on the previous land use plans and will reduce uncertainty for both the public and private sectors with respect to the future use of land by promoting well-managed development. </w:t>
      </w:r>
    </w:p>
    <w:p w:rsidR="007B28C2" w:rsidRPr="009E645B" w:rsidRDefault="007B28C2" w:rsidP="007B28C2">
      <w:pPr>
        <w:pStyle w:val="Heading2"/>
      </w:pPr>
      <w:bookmarkStart w:id="5" w:name="_Toc363660333"/>
      <w:r w:rsidRPr="009E645B">
        <w:lastRenderedPageBreak/>
        <w:t>Regional Context and Existing Framework</w:t>
      </w:r>
      <w:bookmarkEnd w:id="5"/>
    </w:p>
    <w:p w:rsidR="007B28C2" w:rsidRPr="00C178FF" w:rsidRDefault="007B28C2" w:rsidP="007B28C2">
      <w:pPr>
        <w:spacing w:line="240" w:lineRule="auto"/>
      </w:pPr>
      <w:r w:rsidRPr="00C178FF">
        <w:t>Th</w:t>
      </w:r>
      <w:r>
        <w:t>is</w:t>
      </w:r>
      <w:r w:rsidRPr="00C178FF">
        <w:t xml:space="preserve"> Plan has been developed to guide pressures and opportunities by highlighting the land </w:t>
      </w:r>
      <w:r>
        <w:t>use potentials that exist in this</w:t>
      </w:r>
      <w:r w:rsidRPr="00C178FF">
        <w:t xml:space="preserve"> Municipality.</w:t>
      </w:r>
      <w:r>
        <w:t xml:space="preserve"> In addition, the Plan specifically addresses the area where we would like to see things happen! </w:t>
      </w:r>
    </w:p>
    <w:p w:rsidR="007B28C2" w:rsidRDefault="007B28C2" w:rsidP="007B28C2">
      <w:pPr>
        <w:spacing w:after="0" w:line="240" w:lineRule="auto"/>
      </w:pPr>
      <w:r>
        <w:rPr>
          <w:noProof/>
          <w:lang w:val="en-CA" w:eastAsia="en-CA" w:bidi="ar-SA"/>
        </w:rPr>
        <w:drawing>
          <wp:anchor distT="0" distB="0" distL="114300" distR="114300" simplePos="0" relativeHeight="251698176" behindDoc="0" locked="0" layoutInCell="1" allowOverlap="1" wp14:anchorId="75E6D8EF" wp14:editId="341D3698">
            <wp:simplePos x="0" y="0"/>
            <wp:positionH relativeFrom="column">
              <wp:posOffset>2371725</wp:posOffset>
            </wp:positionH>
            <wp:positionV relativeFrom="paragraph">
              <wp:posOffset>456565</wp:posOffset>
            </wp:positionV>
            <wp:extent cx="4000500" cy="3209925"/>
            <wp:effectExtent l="0" t="0" r="19050" b="95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C178FF">
        <w:t xml:space="preserve">The Municipality represents a planning area of approximately </w:t>
      </w:r>
      <w:r w:rsidR="00B857CE">
        <w:t xml:space="preserve">1,025 </w:t>
      </w:r>
      <w:r w:rsidRPr="00C178FF">
        <w:t xml:space="preserve">square </w:t>
      </w:r>
      <w:r w:rsidR="00B857CE">
        <w:t>kilometres</w:t>
      </w:r>
      <w:r w:rsidR="005B000D">
        <w:t xml:space="preserve"> (396 square miles)</w:t>
      </w:r>
      <w:r w:rsidRPr="00C178FF">
        <w:t>. The 20</w:t>
      </w:r>
      <w:r w:rsidR="002F2C75">
        <w:t>11</w:t>
      </w:r>
      <w:r w:rsidRPr="00C178FF">
        <w:t xml:space="preserve"> census records a total population of </w:t>
      </w:r>
      <w:r w:rsidR="002F2C75">
        <w:t>962</w:t>
      </w:r>
      <w:r w:rsidRPr="00CE0796">
        <w:rPr>
          <w:color w:val="FF0000"/>
        </w:rPr>
        <w:t xml:space="preserve"> </w:t>
      </w:r>
      <w:r w:rsidRPr="00C178FF">
        <w:t>residents in the Municipality, and</w:t>
      </w:r>
      <w:r>
        <w:t xml:space="preserve"> a population density of </w:t>
      </w:r>
      <w:r w:rsidR="004F1957">
        <w:t>1 per square kilometres (2.3</w:t>
      </w:r>
      <w:r>
        <w:t>per square mile</w:t>
      </w:r>
      <w:r w:rsidR="004F1957">
        <w:t>)</w:t>
      </w:r>
      <w:r>
        <w:t xml:space="preserve">. There are over </w:t>
      </w:r>
      <w:r w:rsidR="005B000D">
        <w:t>3</w:t>
      </w:r>
      <w:r w:rsidR="002F2C75">
        <w:t>90</w:t>
      </w:r>
      <w:r>
        <w:t xml:space="preserve"> dwellings in the Municipality.</w:t>
      </w:r>
      <w:r w:rsidRPr="00C178FF">
        <w:t xml:space="preserve"> The Municipality is characterized by a low density rural population distribution</w:t>
      </w:r>
      <w:r w:rsidR="004F1957">
        <w:t>, along with some country residential and cottage development</w:t>
      </w:r>
      <w:r>
        <w:t>.</w:t>
      </w:r>
    </w:p>
    <w:p w:rsidR="007B28C2" w:rsidRPr="00C178FF" w:rsidRDefault="007B28C2" w:rsidP="007B28C2">
      <w:pPr>
        <w:spacing w:after="0" w:line="240" w:lineRule="auto"/>
      </w:pPr>
    </w:p>
    <w:p w:rsidR="007B28C2" w:rsidRPr="004F1957" w:rsidRDefault="007B28C2" w:rsidP="007B28C2">
      <w:pPr>
        <w:spacing w:line="240" w:lineRule="auto"/>
      </w:pPr>
      <w:r w:rsidRPr="004F1957">
        <w:t xml:space="preserve">The Town of </w:t>
      </w:r>
      <w:r w:rsidR="004F1957" w:rsidRPr="004F1957">
        <w:t>Earl Grey</w:t>
      </w:r>
      <w:r w:rsidRPr="004F1957">
        <w:t xml:space="preserve"> and the Village</w:t>
      </w:r>
      <w:r w:rsidR="004F1957" w:rsidRPr="004F1957">
        <w:t>s</w:t>
      </w:r>
      <w:r w:rsidRPr="004F1957">
        <w:t xml:space="preserve"> of </w:t>
      </w:r>
      <w:r w:rsidR="004F1957" w:rsidRPr="004F1957">
        <w:t>Craven and Silton</w:t>
      </w:r>
      <w:r w:rsidRPr="004F1957">
        <w:t xml:space="preserve"> are located within the Rural Municipality.</w:t>
      </w:r>
    </w:p>
    <w:p w:rsidR="007B28C2" w:rsidRPr="009E645B" w:rsidRDefault="007B28C2" w:rsidP="007B28C2">
      <w:pPr>
        <w:spacing w:after="0" w:line="240" w:lineRule="auto"/>
      </w:pPr>
      <w:r w:rsidRPr="009E645B">
        <w:t xml:space="preserve">The Rural Municipality has a variety of soils and </w:t>
      </w:r>
      <w:r w:rsidR="002F2C75" w:rsidRPr="009E645B">
        <w:t>aggregate</w:t>
      </w:r>
      <w:r w:rsidR="002F2C75">
        <w:t xml:space="preserve"> including potential for potash</w:t>
      </w:r>
      <w:r w:rsidRPr="009E645B">
        <w:t xml:space="preserve"> resources. A large portion of agricultural lands in the Municipality have been under cultivation for years, and little natural vegetation remains </w:t>
      </w:r>
      <w:r w:rsidR="002F2C75">
        <w:t>except in</w:t>
      </w:r>
      <w:r w:rsidRPr="009E645B">
        <w:t xml:space="preserve"> the northern areas</w:t>
      </w:r>
      <w:r w:rsidR="002F2C75">
        <w:t xml:space="preserve"> and valley areas</w:t>
      </w:r>
      <w:r w:rsidRPr="009E645B">
        <w:t>. Livestock operations are dispersed within the Municipality with a balance of intensive hog production and cattle activity.</w:t>
      </w:r>
    </w:p>
    <w:p w:rsidR="004F1957" w:rsidRDefault="004F1957" w:rsidP="007B28C2">
      <w:pPr>
        <w:spacing w:line="240" w:lineRule="auto"/>
      </w:pPr>
    </w:p>
    <w:p w:rsidR="007B28C2" w:rsidRPr="009E645B" w:rsidRDefault="007B28C2" w:rsidP="007B28C2">
      <w:pPr>
        <w:spacing w:line="240" w:lineRule="auto"/>
      </w:pPr>
      <w:r w:rsidRPr="009E645B">
        <w:t xml:space="preserve">Heritage Resources in the Municipality include many traditional settlement sites which are identified and preserved. </w:t>
      </w:r>
      <w:r w:rsidR="002F2C75">
        <w:t>The Hudson’s Bay Last Mountain Trading Post and one of the oldest United Churches call this municipality home.</w:t>
      </w:r>
    </w:p>
    <w:p w:rsidR="007B28C2" w:rsidRPr="009E645B" w:rsidRDefault="007B28C2" w:rsidP="007B28C2">
      <w:pPr>
        <w:pStyle w:val="Heading2"/>
      </w:pPr>
      <w:bookmarkStart w:id="6" w:name="_Toc363660334"/>
      <w:r w:rsidRPr="009E645B">
        <w:t>Regional Map</w:t>
      </w:r>
      <w:bookmarkEnd w:id="6"/>
    </w:p>
    <w:p w:rsidR="007B28C2" w:rsidRDefault="007B28C2" w:rsidP="007B28C2">
      <w:pPr>
        <w:rPr>
          <w:sz w:val="32"/>
          <w:szCs w:val="32"/>
        </w:rPr>
      </w:pPr>
    </w:p>
    <w:p w:rsidR="007B28C2" w:rsidRDefault="007B28C2" w:rsidP="007B28C2">
      <w:pPr>
        <w:rPr>
          <w:noProof/>
          <w:lang w:val="en-CA" w:eastAsia="en-CA" w:bidi="ar-SA"/>
        </w:rPr>
      </w:pPr>
    </w:p>
    <w:p w:rsidR="00225842" w:rsidRDefault="00225842" w:rsidP="007B28C2">
      <w:pPr>
        <w:rPr>
          <w:noProof/>
          <w:lang w:val="en-CA" w:eastAsia="en-CA" w:bidi="ar-SA"/>
        </w:rPr>
      </w:pPr>
    </w:p>
    <w:p w:rsidR="00225842" w:rsidRDefault="00225842" w:rsidP="007B28C2">
      <w:pPr>
        <w:rPr>
          <w:noProof/>
          <w:lang w:val="en-CA" w:eastAsia="en-CA" w:bidi="ar-SA"/>
        </w:rPr>
      </w:pPr>
    </w:p>
    <w:p w:rsidR="00225842" w:rsidRDefault="00225842" w:rsidP="007B28C2">
      <w:pPr>
        <w:rPr>
          <w:noProof/>
          <w:lang w:val="en-CA" w:eastAsia="en-CA" w:bidi="ar-SA"/>
        </w:rPr>
      </w:pPr>
    </w:p>
    <w:p w:rsidR="00225842" w:rsidRDefault="00225842" w:rsidP="007B28C2">
      <w:pPr>
        <w:rPr>
          <w:noProof/>
          <w:lang w:val="en-CA" w:eastAsia="en-CA" w:bidi="ar-SA"/>
        </w:rPr>
      </w:pPr>
    </w:p>
    <w:p w:rsidR="00225842" w:rsidRDefault="00225842" w:rsidP="007B28C2">
      <w:pPr>
        <w:rPr>
          <w:noProof/>
          <w:lang w:val="en-CA" w:eastAsia="en-CA" w:bidi="ar-SA"/>
        </w:rPr>
      </w:pPr>
    </w:p>
    <w:p w:rsidR="00225842" w:rsidRDefault="00225842" w:rsidP="007B28C2">
      <w:pPr>
        <w:rPr>
          <w:noProof/>
          <w:lang w:val="en-CA" w:eastAsia="en-CA" w:bidi="ar-SA"/>
        </w:rPr>
      </w:pPr>
    </w:p>
    <w:p w:rsidR="009E645B" w:rsidRDefault="009E645B" w:rsidP="009E645B">
      <w:pPr>
        <w:pStyle w:val="Heading2"/>
        <w:numPr>
          <w:ilvl w:val="0"/>
          <w:numId w:val="0"/>
        </w:numPr>
        <w:spacing w:after="0"/>
        <w:ind w:left="284"/>
      </w:pPr>
    </w:p>
    <w:p w:rsidR="007B28C2" w:rsidRPr="00F44650" w:rsidRDefault="007B28C2" w:rsidP="009E645B">
      <w:pPr>
        <w:pStyle w:val="Heading2"/>
        <w:numPr>
          <w:ilvl w:val="0"/>
          <w:numId w:val="0"/>
        </w:numPr>
        <w:spacing w:after="0"/>
        <w:ind w:left="284"/>
      </w:pPr>
      <w:bookmarkStart w:id="7" w:name="_Toc363660335"/>
      <w:r w:rsidRPr="00F44650">
        <w:lastRenderedPageBreak/>
        <w:t>Community Issues &amp; Priorities</w:t>
      </w:r>
      <w:bookmarkEnd w:id="7"/>
      <w:r w:rsidRPr="00F44650">
        <w:t xml:space="preserve"> </w:t>
      </w:r>
    </w:p>
    <w:p w:rsidR="007B28C2" w:rsidRDefault="007B28C2" w:rsidP="007B28C2">
      <w:pPr>
        <w:pStyle w:val="Heading2"/>
        <w:numPr>
          <w:ilvl w:val="0"/>
          <w:numId w:val="0"/>
        </w:numPr>
        <w:rPr>
          <w:rFonts w:cs="FuturaBT-Bold"/>
          <w:color w:val="9B9B9B"/>
          <w:sz w:val="20"/>
          <w:szCs w:val="20"/>
        </w:rPr>
      </w:pPr>
      <w:bookmarkStart w:id="8" w:name="_Toc363660336"/>
      <w:r>
        <w:rPr>
          <w:rFonts w:cs="FuturaBT-Bold"/>
          <w:noProof/>
          <w:color w:val="9B9B9B"/>
          <w:sz w:val="20"/>
          <w:szCs w:val="20"/>
          <w:lang w:val="en-CA" w:eastAsia="en-CA" w:bidi="ar-SA"/>
        </w:rPr>
        <w:drawing>
          <wp:anchor distT="0" distB="0" distL="114300" distR="114300" simplePos="0" relativeHeight="251736064" behindDoc="0" locked="0" layoutInCell="1" allowOverlap="1" wp14:anchorId="7C3840DE" wp14:editId="151D76D8">
            <wp:simplePos x="0" y="0"/>
            <wp:positionH relativeFrom="column">
              <wp:posOffset>457200</wp:posOffset>
            </wp:positionH>
            <wp:positionV relativeFrom="paragraph">
              <wp:posOffset>236220</wp:posOffset>
            </wp:positionV>
            <wp:extent cx="5857875" cy="3943350"/>
            <wp:effectExtent l="0" t="0" r="9525" b="0"/>
            <wp:wrapTopAndBottom/>
            <wp:docPr id="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bookmarkEnd w:id="8"/>
    </w:p>
    <w:p w:rsidR="007B28C2" w:rsidRDefault="007B28C2" w:rsidP="007B28C2">
      <w:pPr>
        <w:pStyle w:val="Heading2"/>
        <w:numPr>
          <w:ilvl w:val="0"/>
          <w:numId w:val="0"/>
        </w:numPr>
        <w:rPr>
          <w:rFonts w:cs="FuturaBT-Bold"/>
          <w:color w:val="9B9B9B"/>
          <w:sz w:val="20"/>
          <w:szCs w:val="20"/>
        </w:rPr>
      </w:pPr>
    </w:p>
    <w:p w:rsidR="007B28C2" w:rsidRDefault="007B28C2" w:rsidP="007B28C2">
      <w:pPr>
        <w:pStyle w:val="Heading2"/>
        <w:numPr>
          <w:ilvl w:val="0"/>
          <w:numId w:val="0"/>
        </w:numPr>
        <w:ind w:left="718" w:hanging="576"/>
      </w:pPr>
    </w:p>
    <w:p w:rsidR="007B28C2" w:rsidRDefault="007B28C2" w:rsidP="007B28C2">
      <w:pPr>
        <w:jc w:val="left"/>
        <w:rPr>
          <w:smallCaps/>
          <w:spacing w:val="5"/>
          <w:sz w:val="28"/>
          <w:szCs w:val="28"/>
        </w:rPr>
      </w:pPr>
      <w:r>
        <w:br w:type="page"/>
      </w:r>
    </w:p>
    <w:p w:rsidR="007B28C2" w:rsidRPr="003B35DD" w:rsidRDefault="007B28C2" w:rsidP="007B28C2">
      <w:pPr>
        <w:pStyle w:val="Heading2"/>
      </w:pPr>
      <w:bookmarkStart w:id="9" w:name="_Toc363660337"/>
      <w:r w:rsidRPr="003B35DD">
        <w:lastRenderedPageBreak/>
        <w:t>Format of the Plan</w:t>
      </w:r>
      <w:bookmarkEnd w:id="9"/>
      <w:r w:rsidRPr="003B35DD">
        <w:t xml:space="preserve"> </w:t>
      </w:r>
    </w:p>
    <w:p w:rsidR="007B28C2" w:rsidRPr="00A72ED0" w:rsidRDefault="007B28C2" w:rsidP="007B28C2">
      <w:pPr>
        <w:autoSpaceDE w:val="0"/>
        <w:autoSpaceDN w:val="0"/>
        <w:adjustRightInd w:val="0"/>
        <w:spacing w:after="0" w:line="240" w:lineRule="auto"/>
        <w:rPr>
          <w:color w:val="000000"/>
        </w:rPr>
      </w:pPr>
    </w:p>
    <w:p w:rsidR="007B28C2" w:rsidRDefault="007B28C2" w:rsidP="007B28C2">
      <w:pPr>
        <w:autoSpaceDE w:val="0"/>
        <w:autoSpaceDN w:val="0"/>
        <w:adjustRightInd w:val="0"/>
        <w:spacing w:after="0" w:line="240" w:lineRule="auto"/>
        <w:rPr>
          <w:color w:val="000000"/>
        </w:rPr>
      </w:pPr>
      <w:r w:rsidRPr="00A72ED0">
        <w:rPr>
          <w:color w:val="000000"/>
        </w:rPr>
        <w:t xml:space="preserve">The </w:t>
      </w:r>
      <w:r>
        <w:rPr>
          <w:color w:val="000000"/>
        </w:rPr>
        <w:t>Official Community</w:t>
      </w:r>
      <w:r w:rsidRPr="00A72ED0">
        <w:rPr>
          <w:color w:val="000000"/>
        </w:rPr>
        <w:t xml:space="preserve"> Plan is divided into </w:t>
      </w:r>
      <w:r>
        <w:rPr>
          <w:color w:val="000000"/>
        </w:rPr>
        <w:t>six</w:t>
      </w:r>
      <w:r w:rsidRPr="00A72ED0">
        <w:rPr>
          <w:color w:val="000000"/>
        </w:rPr>
        <w:t xml:space="preserve"> major parts: </w:t>
      </w:r>
    </w:p>
    <w:p w:rsidR="007B28C2" w:rsidRDefault="007B28C2" w:rsidP="007B28C2">
      <w:pPr>
        <w:autoSpaceDE w:val="0"/>
        <w:autoSpaceDN w:val="0"/>
        <w:adjustRightInd w:val="0"/>
        <w:spacing w:after="0" w:line="240" w:lineRule="auto"/>
        <w:rPr>
          <w:color w:val="000000"/>
        </w:rPr>
      </w:pPr>
    </w:p>
    <w:tbl>
      <w:tblPr>
        <w:tblW w:w="0" w:type="auto"/>
        <w:jc w:val="center"/>
        <w:tblLook w:val="04A0" w:firstRow="1" w:lastRow="0" w:firstColumn="1" w:lastColumn="0" w:noHBand="0" w:noVBand="1"/>
      </w:tblPr>
      <w:tblGrid>
        <w:gridCol w:w="7085"/>
      </w:tblGrid>
      <w:tr w:rsidR="007B28C2" w:rsidRPr="003C39B9" w:rsidTr="00E372AD">
        <w:trPr>
          <w:jc w:val="center"/>
        </w:trPr>
        <w:tc>
          <w:tcPr>
            <w:tcW w:w="7085" w:type="dxa"/>
          </w:tcPr>
          <w:p w:rsidR="007B28C2" w:rsidRPr="003C39B9" w:rsidRDefault="007B28C2" w:rsidP="00E372AD">
            <w:pPr>
              <w:autoSpaceDE w:val="0"/>
              <w:autoSpaceDN w:val="0"/>
              <w:adjustRightInd w:val="0"/>
              <w:spacing w:before="60" w:after="0" w:line="240" w:lineRule="auto"/>
              <w:rPr>
                <w:color w:val="000000"/>
              </w:rPr>
            </w:pPr>
            <w:r>
              <w:rPr>
                <w:noProof/>
                <w:lang w:val="en-CA" w:eastAsia="en-CA" w:bidi="ar-SA"/>
              </w:rPr>
              <mc:AlternateContent>
                <mc:Choice Requires="wps">
                  <w:drawing>
                    <wp:anchor distT="0" distB="0" distL="114300" distR="114300" simplePos="0" relativeHeight="251671552" behindDoc="0" locked="0" layoutInCell="1" allowOverlap="1" wp14:anchorId="2664E90E" wp14:editId="084D747D">
                      <wp:simplePos x="0" y="0"/>
                      <wp:positionH relativeFrom="margin">
                        <wp:align>left</wp:align>
                      </wp:positionH>
                      <wp:positionV relativeFrom="margin">
                        <wp:align>center</wp:align>
                      </wp:positionV>
                      <wp:extent cx="365760" cy="365760"/>
                      <wp:effectExtent l="9525" t="9525" r="5715" b="5715"/>
                      <wp:wrapSquare wrapText="bothSides"/>
                      <wp:docPr id="36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solidFill>
                                <a:srgbClr val="C3842F"/>
                              </a:solidFill>
                              <a:ln w="9525">
                                <a:solidFill>
                                  <a:srgbClr val="000000"/>
                                </a:solidFill>
                                <a:miter lim="800000"/>
                                <a:headEnd/>
                                <a:tailEnd/>
                              </a:ln>
                            </wps:spPr>
                            <wps:txbx>
                              <w:txbxContent>
                                <w:p w:rsidR="00FF4826" w:rsidRPr="00CB6D21" w:rsidRDefault="00FF4826" w:rsidP="007B28C2">
                                  <w:pPr>
                                    <w:pStyle w:val="Subtitle"/>
                                    <w:shd w:val="clear" w:color="auto" w:fill="C3842F"/>
                                    <w:rPr>
                                      <w:sz w:val="40"/>
                                      <w:szCs w:val="40"/>
                                    </w:rPr>
                                  </w:pPr>
                                  <w:r w:rsidRPr="00CB6D21">
                                    <w:rPr>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4E90E" id="Text Box 15" o:spid="_x0000_s1031" type="#_x0000_t202" style="position:absolute;left:0;text-align:left;margin-left:0;margin-top:0;width:28.8pt;height:28.8pt;z-index:251671552;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" fillcolor="#c3842f">
                      <v:textbox>
                        <w:txbxContent>
                          <w:p w:rsidR="00FF4826" w:rsidRPr="00CB6D21" w:rsidRDefault="00FF4826" w:rsidP="007B28C2">
                            <w:pPr>
                              <w:pStyle w:val="Subtitle"/>
                              <w:shd w:val="clear" w:color="auto" w:fill="C3842F"/>
                              <w:rPr>
                                <w:sz w:val="40"/>
                                <w:szCs w:val="40"/>
                              </w:rPr>
                            </w:pPr>
                            <w:r w:rsidRPr="00CB6D21">
                              <w:rPr>
                                <w:sz w:val="40"/>
                                <w:szCs w:val="40"/>
                              </w:rPr>
                              <w:t>1</w:t>
                            </w:r>
                          </w:p>
                        </w:txbxContent>
                      </v:textbox>
                      <w10:wrap type="square" anchorx="margin" anchory="margin"/>
                    </v:shape>
                  </w:pict>
                </mc:Fallback>
              </mc:AlternateContent>
            </w:r>
            <w:r w:rsidRPr="003C39B9">
              <w:rPr>
                <w:color w:val="000000"/>
              </w:rPr>
              <w:t xml:space="preserve">An Introduction to the </w:t>
            </w:r>
            <w:r>
              <w:rPr>
                <w:color w:val="000000"/>
              </w:rPr>
              <w:t xml:space="preserve">Official Community </w:t>
            </w:r>
            <w:r w:rsidRPr="003C39B9">
              <w:rPr>
                <w:color w:val="000000"/>
              </w:rPr>
              <w:t xml:space="preserve">Plan, providing some general background information and guidance. </w:t>
            </w:r>
          </w:p>
          <w:p w:rsidR="007B28C2" w:rsidRPr="003C39B9" w:rsidRDefault="007B28C2" w:rsidP="00E372AD">
            <w:pPr>
              <w:autoSpaceDE w:val="0"/>
              <w:autoSpaceDN w:val="0"/>
              <w:adjustRightInd w:val="0"/>
              <w:spacing w:before="60" w:after="0" w:line="240" w:lineRule="auto"/>
              <w:rPr>
                <w:color w:val="000000"/>
              </w:rPr>
            </w:pPr>
          </w:p>
        </w:tc>
      </w:tr>
      <w:tr w:rsidR="007B28C2" w:rsidRPr="003C39B9" w:rsidTr="00E372AD">
        <w:trPr>
          <w:jc w:val="center"/>
        </w:trPr>
        <w:tc>
          <w:tcPr>
            <w:tcW w:w="7085" w:type="dxa"/>
          </w:tcPr>
          <w:p w:rsidR="007B28C2" w:rsidRDefault="007B28C2" w:rsidP="00E372AD">
            <w:pPr>
              <w:autoSpaceDE w:val="0"/>
              <w:autoSpaceDN w:val="0"/>
              <w:adjustRightInd w:val="0"/>
              <w:spacing w:after="0" w:line="240" w:lineRule="auto"/>
              <w:rPr>
                <w:rFonts w:cs="Century Gothic"/>
                <w:bCs/>
                <w:color w:val="000000"/>
              </w:rPr>
            </w:pPr>
          </w:p>
          <w:p w:rsidR="007B28C2" w:rsidRPr="003C39B9" w:rsidRDefault="007B28C2" w:rsidP="00E372AD">
            <w:pPr>
              <w:autoSpaceDE w:val="0"/>
              <w:autoSpaceDN w:val="0"/>
              <w:adjustRightInd w:val="0"/>
              <w:spacing w:after="0" w:line="240" w:lineRule="auto"/>
              <w:rPr>
                <w:rFonts w:cs="Century Gothic"/>
                <w:b/>
                <w:bCs/>
                <w:color w:val="000000"/>
              </w:rPr>
            </w:pPr>
            <w:r>
              <w:rPr>
                <w:rFonts w:cs="Century Gothic"/>
                <w:bCs/>
                <w:noProof/>
                <w:color w:val="000000"/>
                <w:lang w:val="en-CA" w:eastAsia="en-CA" w:bidi="ar-SA"/>
              </w:rPr>
              <mc:AlternateContent>
                <mc:Choice Requires="wps">
                  <w:drawing>
                    <wp:anchor distT="0" distB="0" distL="114300" distR="114300" simplePos="0" relativeHeight="251672576" behindDoc="0" locked="0" layoutInCell="1" allowOverlap="1" wp14:anchorId="1E7A8DF1" wp14:editId="5EA428AC">
                      <wp:simplePos x="0" y="0"/>
                      <wp:positionH relativeFrom="margin">
                        <wp:posOffset>5715</wp:posOffset>
                      </wp:positionH>
                      <wp:positionV relativeFrom="margin">
                        <wp:posOffset>215900</wp:posOffset>
                      </wp:positionV>
                      <wp:extent cx="365760" cy="365760"/>
                      <wp:effectExtent l="5715" t="6350" r="9525" b="8890"/>
                      <wp:wrapSquare wrapText="bothSides"/>
                      <wp:docPr id="36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solidFill>
                                <a:srgbClr val="C3842F"/>
                              </a:solidFill>
                              <a:ln w="9525">
                                <a:solidFill>
                                  <a:srgbClr val="000000"/>
                                </a:solidFill>
                                <a:miter lim="800000"/>
                                <a:headEnd/>
                                <a:tailEnd/>
                              </a:ln>
                            </wps:spPr>
                            <wps:txbx>
                              <w:txbxContent>
                                <w:p w:rsidR="00FF4826" w:rsidRPr="00CB6D21" w:rsidRDefault="00FF4826" w:rsidP="007B28C2">
                                  <w:pPr>
                                    <w:pStyle w:val="Subtitle"/>
                                    <w:shd w:val="clear" w:color="auto" w:fill="C3842F"/>
                                    <w:rPr>
                                      <w:sz w:val="40"/>
                                      <w:szCs w:val="40"/>
                                    </w:rPr>
                                  </w:pPr>
                                  <w:r>
                                    <w:rPr>
                                      <w:sz w:val="40"/>
                                      <w:szCs w:val="4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A8DF1" id="Text Box 16" o:spid="_x0000_s1032" type="#_x0000_t202" style="position:absolute;left:0;text-align:left;margin-left:.45pt;margin-top:17pt;width:28.8pt;height:28.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" fillcolor="#c3842f">
                      <v:textbox>
                        <w:txbxContent>
                          <w:p w:rsidR="00FF4826" w:rsidRPr="00CB6D21" w:rsidRDefault="00FF4826" w:rsidP="007B28C2">
                            <w:pPr>
                              <w:pStyle w:val="Subtitle"/>
                              <w:shd w:val="clear" w:color="auto" w:fill="C3842F"/>
                              <w:rPr>
                                <w:sz w:val="40"/>
                                <w:szCs w:val="40"/>
                              </w:rPr>
                            </w:pPr>
                            <w:r>
                              <w:rPr>
                                <w:sz w:val="40"/>
                                <w:szCs w:val="40"/>
                              </w:rPr>
                              <w:t>2</w:t>
                            </w:r>
                          </w:p>
                        </w:txbxContent>
                      </v:textbox>
                      <w10:wrap type="square" anchorx="margin" anchory="margin"/>
                    </v:shape>
                  </w:pict>
                </mc:Fallback>
              </mc:AlternateContent>
            </w:r>
            <w:r>
              <w:rPr>
                <w:rFonts w:cs="Century Gothic"/>
                <w:bCs/>
                <w:color w:val="000000"/>
              </w:rPr>
              <w:t>T</w:t>
            </w:r>
            <w:r w:rsidRPr="003C39B9">
              <w:rPr>
                <w:rFonts w:cs="Century Gothic"/>
                <w:bCs/>
                <w:color w:val="000000"/>
              </w:rPr>
              <w:t xml:space="preserve">he vision, goals, general principles and general development policies which will guide the overall use, planning and development of land in the </w:t>
            </w:r>
            <w:r>
              <w:rPr>
                <w:rFonts w:cs="Century Gothic"/>
                <w:bCs/>
                <w:color w:val="000000"/>
              </w:rPr>
              <w:t>Municipality</w:t>
            </w:r>
            <w:r w:rsidRPr="003C39B9">
              <w:rPr>
                <w:rFonts w:cs="Century Gothic"/>
                <w:bCs/>
                <w:color w:val="000000"/>
              </w:rPr>
              <w:t>.</w:t>
            </w:r>
          </w:p>
          <w:p w:rsidR="007B28C2" w:rsidRPr="003C39B9" w:rsidRDefault="007B28C2" w:rsidP="00E372AD">
            <w:pPr>
              <w:autoSpaceDE w:val="0"/>
              <w:autoSpaceDN w:val="0"/>
              <w:adjustRightInd w:val="0"/>
              <w:spacing w:before="60" w:after="0" w:line="240" w:lineRule="auto"/>
              <w:rPr>
                <w:color w:val="000000"/>
              </w:rPr>
            </w:pPr>
          </w:p>
        </w:tc>
      </w:tr>
      <w:tr w:rsidR="007B28C2" w:rsidRPr="003C39B9" w:rsidTr="00E372AD">
        <w:trPr>
          <w:jc w:val="center"/>
        </w:trPr>
        <w:tc>
          <w:tcPr>
            <w:tcW w:w="7085" w:type="dxa"/>
          </w:tcPr>
          <w:p w:rsidR="007B28C2" w:rsidRPr="003C39B9" w:rsidRDefault="007B28C2" w:rsidP="004F1957">
            <w:pPr>
              <w:autoSpaceDE w:val="0"/>
              <w:autoSpaceDN w:val="0"/>
              <w:adjustRightInd w:val="0"/>
              <w:spacing w:before="60" w:after="0" w:line="240" w:lineRule="auto"/>
              <w:rPr>
                <w:color w:val="000000"/>
              </w:rPr>
            </w:pPr>
            <w:r>
              <w:rPr>
                <w:rFonts w:cs="Century Gothic"/>
                <w:bCs/>
                <w:noProof/>
                <w:color w:val="000000"/>
                <w:lang w:val="en-CA" w:eastAsia="en-CA" w:bidi="ar-SA"/>
              </w:rPr>
              <mc:AlternateContent>
                <mc:Choice Requires="wps">
                  <w:drawing>
                    <wp:anchor distT="274320" distB="457200" distL="114300" distR="114300" simplePos="0" relativeHeight="251676672" behindDoc="0" locked="0" layoutInCell="1" allowOverlap="1" wp14:anchorId="5AB92B52" wp14:editId="0CBFC4A8">
                      <wp:simplePos x="0" y="0"/>
                      <wp:positionH relativeFrom="column">
                        <wp:posOffset>5715</wp:posOffset>
                      </wp:positionH>
                      <wp:positionV relativeFrom="paragraph">
                        <wp:posOffset>212090</wp:posOffset>
                      </wp:positionV>
                      <wp:extent cx="365760" cy="365760"/>
                      <wp:effectExtent l="5715" t="12065" r="9525" b="12700"/>
                      <wp:wrapSquare wrapText="bothSides"/>
                      <wp:docPr id="36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solidFill>
                                <a:srgbClr val="C3842F"/>
                              </a:solidFill>
                              <a:ln w="9525">
                                <a:solidFill>
                                  <a:srgbClr val="000000"/>
                                </a:solidFill>
                                <a:miter lim="800000"/>
                                <a:headEnd/>
                                <a:tailEnd/>
                              </a:ln>
                            </wps:spPr>
                            <wps:txbx>
                              <w:txbxContent>
                                <w:p w:rsidR="00FF4826" w:rsidRPr="00CB6D21" w:rsidRDefault="00FF4826" w:rsidP="007B28C2">
                                  <w:pPr>
                                    <w:pStyle w:val="Subtitle"/>
                                    <w:shd w:val="clear" w:color="auto" w:fill="C3842F"/>
                                    <w:rPr>
                                      <w:sz w:val="40"/>
                                      <w:szCs w:val="40"/>
                                    </w:rPr>
                                  </w:pPr>
                                  <w:r>
                                    <w:rPr>
                                      <w:sz w:val="40"/>
                                      <w:szCs w:val="4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92B52" id="Text Box 20" o:spid="_x0000_s1033" type="#_x0000_t202" style="position:absolute;left:0;text-align:left;margin-left:.45pt;margin-top:16.7pt;width:28.8pt;height:28.8pt;z-index:251676672;visibility:visible;mso-wrap-style:square;mso-width-percent:0;mso-height-percent:0;mso-wrap-distance-left:9pt;mso-wrap-distance-top:21.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" fillcolor="#c3842f">
                      <v:textbox>
                        <w:txbxContent>
                          <w:p w:rsidR="00FF4826" w:rsidRPr="00CB6D21" w:rsidRDefault="00FF4826" w:rsidP="007B28C2">
                            <w:pPr>
                              <w:pStyle w:val="Subtitle"/>
                              <w:shd w:val="clear" w:color="auto" w:fill="C3842F"/>
                              <w:rPr>
                                <w:sz w:val="40"/>
                                <w:szCs w:val="40"/>
                              </w:rPr>
                            </w:pPr>
                            <w:r>
                              <w:rPr>
                                <w:sz w:val="40"/>
                                <w:szCs w:val="40"/>
                              </w:rPr>
                              <w:t>3</w:t>
                            </w:r>
                          </w:p>
                        </w:txbxContent>
                      </v:textbox>
                      <w10:wrap type="square"/>
                    </v:shape>
                  </w:pict>
                </mc:Fallback>
              </mc:AlternateContent>
            </w:r>
            <w:r>
              <w:rPr>
                <w:rFonts w:cs="Century Gothic"/>
                <w:bCs/>
                <w:color w:val="000000"/>
              </w:rPr>
              <w:t>P</w:t>
            </w:r>
            <w:r w:rsidRPr="003C39B9">
              <w:rPr>
                <w:rFonts w:cs="Century Gothic"/>
                <w:bCs/>
                <w:color w:val="000000"/>
              </w:rPr>
              <w:t xml:space="preserve">olicy directions </w:t>
            </w:r>
            <w:r>
              <w:rPr>
                <w:rFonts w:cs="Century Gothic"/>
                <w:bCs/>
                <w:color w:val="000000"/>
              </w:rPr>
              <w:t xml:space="preserve">are provided </w:t>
            </w:r>
            <w:r w:rsidRPr="003C39B9">
              <w:rPr>
                <w:rFonts w:cs="Century Gothic"/>
                <w:bCs/>
                <w:color w:val="000000"/>
              </w:rPr>
              <w:t>for</w:t>
            </w:r>
            <w:r>
              <w:rPr>
                <w:rFonts w:cs="Century Gothic"/>
                <w:bCs/>
                <w:color w:val="000000"/>
              </w:rPr>
              <w:t xml:space="preserve"> all areas</w:t>
            </w:r>
            <w:r w:rsidRPr="003C39B9">
              <w:rPr>
                <w:rFonts w:cs="Century Gothic"/>
                <w:bCs/>
                <w:color w:val="000000"/>
              </w:rPr>
              <w:t xml:space="preserve"> of the </w:t>
            </w:r>
            <w:r>
              <w:rPr>
                <w:rFonts w:cs="Century Gothic"/>
                <w:bCs/>
                <w:color w:val="000000"/>
              </w:rPr>
              <w:t>Municipality</w:t>
            </w:r>
            <w:r w:rsidRPr="003C39B9">
              <w:rPr>
                <w:rFonts w:cs="Century Gothic"/>
                <w:bCs/>
                <w:color w:val="000000"/>
              </w:rPr>
              <w:t>.</w:t>
            </w:r>
            <w:r w:rsidRPr="003C39B9">
              <w:rPr>
                <w:rFonts w:cs="Century Gothic"/>
                <w:b/>
                <w:bCs/>
                <w:color w:val="000000"/>
              </w:rPr>
              <w:t xml:space="preserve"> </w:t>
            </w:r>
            <w:r w:rsidRPr="003C39B9">
              <w:rPr>
                <w:color w:val="000000"/>
              </w:rPr>
              <w:t>Sections include: Agricultural Resource</w:t>
            </w:r>
            <w:r>
              <w:rPr>
                <w:color w:val="000000"/>
              </w:rPr>
              <w:t xml:space="preserve">, </w:t>
            </w:r>
            <w:r w:rsidRPr="003C39B9">
              <w:rPr>
                <w:color w:val="000000"/>
              </w:rPr>
              <w:t xml:space="preserve">Ground Water Resources, Recreational Resources, Historical Resources, Ground Transportation, Utilities, Industrial, Commercial, and Rural Residential Development. </w:t>
            </w:r>
          </w:p>
        </w:tc>
      </w:tr>
      <w:tr w:rsidR="007B28C2" w:rsidRPr="003C39B9" w:rsidTr="00E372AD">
        <w:trPr>
          <w:jc w:val="center"/>
        </w:trPr>
        <w:tc>
          <w:tcPr>
            <w:tcW w:w="7085" w:type="dxa"/>
          </w:tcPr>
          <w:p w:rsidR="007B28C2" w:rsidRDefault="007B28C2" w:rsidP="00E372AD">
            <w:pPr>
              <w:autoSpaceDE w:val="0"/>
              <w:autoSpaceDN w:val="0"/>
              <w:adjustRightInd w:val="0"/>
              <w:spacing w:before="60" w:after="0" w:line="240" w:lineRule="auto"/>
              <w:rPr>
                <w:rFonts w:cs="Century Gothic"/>
                <w:bCs/>
                <w:color w:val="000000"/>
              </w:rPr>
            </w:pPr>
          </w:p>
          <w:p w:rsidR="007B28C2" w:rsidRDefault="007B28C2" w:rsidP="00E372AD">
            <w:pPr>
              <w:autoSpaceDE w:val="0"/>
              <w:autoSpaceDN w:val="0"/>
              <w:adjustRightInd w:val="0"/>
              <w:spacing w:before="60" w:after="0" w:line="240" w:lineRule="auto"/>
              <w:rPr>
                <w:rFonts w:cs="Century Gothic"/>
                <w:bCs/>
                <w:color w:val="000000"/>
              </w:rPr>
            </w:pPr>
            <w:r>
              <w:rPr>
                <w:rFonts w:cs="Century Gothic"/>
                <w:bCs/>
                <w:color w:val="000000"/>
              </w:rPr>
              <w:t>An</w:t>
            </w:r>
            <w:r w:rsidRPr="003C39B9">
              <w:rPr>
                <w:rFonts w:cs="Century Gothic"/>
                <w:bCs/>
                <w:color w:val="000000"/>
              </w:rPr>
              <w:t xml:space="preserve"> action plan for implementing the</w:t>
            </w:r>
            <w:r>
              <w:rPr>
                <w:rFonts w:cs="Century Gothic"/>
                <w:bCs/>
                <w:color w:val="000000"/>
              </w:rPr>
              <w:t xml:space="preserve"> Official Community</w:t>
            </w:r>
            <w:r w:rsidRPr="003C39B9">
              <w:rPr>
                <w:rFonts w:cs="Century Gothic"/>
                <w:bCs/>
                <w:color w:val="000000"/>
              </w:rPr>
              <w:t xml:space="preserve"> Plan.</w:t>
            </w:r>
          </w:p>
          <w:p w:rsidR="007B28C2" w:rsidRPr="003C39B9" w:rsidRDefault="007B28C2" w:rsidP="00E372AD">
            <w:pPr>
              <w:autoSpaceDE w:val="0"/>
              <w:autoSpaceDN w:val="0"/>
              <w:adjustRightInd w:val="0"/>
              <w:spacing w:after="0" w:line="240" w:lineRule="auto"/>
              <w:rPr>
                <w:rFonts w:cs="Century Gothic"/>
                <w:bCs/>
                <w:color w:val="000000"/>
              </w:rPr>
            </w:pPr>
          </w:p>
          <w:p w:rsidR="007B28C2" w:rsidRPr="003C39B9" w:rsidRDefault="007B28C2" w:rsidP="00E372AD">
            <w:pPr>
              <w:autoSpaceDE w:val="0"/>
              <w:autoSpaceDN w:val="0"/>
              <w:adjustRightInd w:val="0"/>
              <w:spacing w:before="60" w:after="0" w:line="240" w:lineRule="auto"/>
              <w:rPr>
                <w:color w:val="000000"/>
              </w:rPr>
            </w:pPr>
            <w:r>
              <w:rPr>
                <w:rFonts w:cs="Century Gothic"/>
                <w:bCs/>
                <w:noProof/>
                <w:color w:val="000000"/>
                <w:lang w:val="en-CA" w:eastAsia="en-CA" w:bidi="ar-SA"/>
              </w:rPr>
              <mc:AlternateContent>
                <mc:Choice Requires="wps">
                  <w:drawing>
                    <wp:anchor distT="0" distB="0" distL="114300" distR="114300" simplePos="0" relativeHeight="251673600" behindDoc="0" locked="0" layoutInCell="1" allowOverlap="1" wp14:anchorId="33E808AB" wp14:editId="67A16554">
                      <wp:simplePos x="0" y="0"/>
                      <wp:positionH relativeFrom="margin">
                        <wp:posOffset>5715</wp:posOffset>
                      </wp:positionH>
                      <wp:positionV relativeFrom="margin">
                        <wp:posOffset>136525</wp:posOffset>
                      </wp:positionV>
                      <wp:extent cx="365760" cy="365760"/>
                      <wp:effectExtent l="5715" t="12700" r="9525" b="12065"/>
                      <wp:wrapSquare wrapText="bothSides"/>
                      <wp:docPr id="36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solidFill>
                                <a:srgbClr val="C3842F"/>
                              </a:solidFill>
                              <a:ln w="9525">
                                <a:solidFill>
                                  <a:srgbClr val="000000"/>
                                </a:solidFill>
                                <a:miter lim="800000"/>
                                <a:headEnd/>
                                <a:tailEnd/>
                              </a:ln>
                            </wps:spPr>
                            <wps:txbx>
                              <w:txbxContent>
                                <w:p w:rsidR="00FF4826" w:rsidRPr="00CB6D21" w:rsidRDefault="00FF4826" w:rsidP="007B28C2">
                                  <w:pPr>
                                    <w:pStyle w:val="Subtitle"/>
                                    <w:shd w:val="clear" w:color="auto" w:fill="C3842F"/>
                                    <w:rPr>
                                      <w:sz w:val="40"/>
                                      <w:szCs w:val="40"/>
                                    </w:rPr>
                                  </w:pPr>
                                  <w:r>
                                    <w:rPr>
                                      <w:sz w:val="40"/>
                                      <w:szCs w:val="4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808AB" id="Text Box 17" o:spid="_x0000_s1034" type="#_x0000_t202" style="position:absolute;left:0;text-align:left;margin-left:.45pt;margin-top:10.75pt;width:28.8pt;height:28.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" fillcolor="#c3842f">
                      <v:textbox>
                        <w:txbxContent>
                          <w:p w:rsidR="00FF4826" w:rsidRPr="00CB6D21" w:rsidRDefault="00FF4826" w:rsidP="007B28C2">
                            <w:pPr>
                              <w:pStyle w:val="Subtitle"/>
                              <w:shd w:val="clear" w:color="auto" w:fill="C3842F"/>
                              <w:rPr>
                                <w:sz w:val="40"/>
                                <w:szCs w:val="40"/>
                              </w:rPr>
                            </w:pPr>
                            <w:r>
                              <w:rPr>
                                <w:sz w:val="40"/>
                                <w:szCs w:val="40"/>
                              </w:rPr>
                              <w:t>4</w:t>
                            </w:r>
                          </w:p>
                        </w:txbxContent>
                      </v:textbox>
                      <w10:wrap type="square" anchorx="margin" anchory="margin"/>
                    </v:shape>
                  </w:pict>
                </mc:Fallback>
              </mc:AlternateContent>
            </w:r>
          </w:p>
        </w:tc>
      </w:tr>
      <w:tr w:rsidR="007B28C2" w:rsidRPr="003C39B9" w:rsidTr="00E372AD">
        <w:trPr>
          <w:jc w:val="center"/>
        </w:trPr>
        <w:tc>
          <w:tcPr>
            <w:tcW w:w="7085" w:type="dxa"/>
          </w:tcPr>
          <w:p w:rsidR="007B28C2" w:rsidRPr="00CB6D21" w:rsidRDefault="007B28C2" w:rsidP="00E372AD">
            <w:pPr>
              <w:autoSpaceDE w:val="0"/>
              <w:autoSpaceDN w:val="0"/>
              <w:adjustRightInd w:val="0"/>
              <w:spacing w:after="0" w:line="240" w:lineRule="auto"/>
              <w:rPr>
                <w:rFonts w:cs="Century Gothic"/>
                <w:bCs/>
                <w:color w:val="000000"/>
                <w:sz w:val="16"/>
                <w:szCs w:val="16"/>
              </w:rPr>
            </w:pPr>
            <w:r>
              <w:rPr>
                <w:rFonts w:cs="Century Gothic"/>
                <w:bCs/>
                <w:noProof/>
                <w:color w:val="000000"/>
                <w:lang w:val="en-CA" w:eastAsia="en-CA" w:bidi="ar-SA"/>
              </w:rPr>
              <mc:AlternateContent>
                <mc:Choice Requires="wps">
                  <w:drawing>
                    <wp:anchor distT="0" distB="0" distL="114300" distR="114300" simplePos="0" relativeHeight="251674624" behindDoc="0" locked="0" layoutInCell="1" allowOverlap="1" wp14:anchorId="35B94638" wp14:editId="1FC7B21B">
                      <wp:simplePos x="0" y="0"/>
                      <wp:positionH relativeFrom="margin">
                        <wp:posOffset>5715</wp:posOffset>
                      </wp:positionH>
                      <wp:positionV relativeFrom="margin">
                        <wp:posOffset>78740</wp:posOffset>
                      </wp:positionV>
                      <wp:extent cx="365760" cy="365760"/>
                      <wp:effectExtent l="5715" t="12065" r="9525" b="12700"/>
                      <wp:wrapSquare wrapText="bothSides"/>
                      <wp:docPr id="36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solidFill>
                                <a:srgbClr val="C3842F"/>
                              </a:solidFill>
                              <a:ln w="9525">
                                <a:solidFill>
                                  <a:srgbClr val="000000"/>
                                </a:solidFill>
                                <a:miter lim="800000"/>
                                <a:headEnd/>
                                <a:tailEnd/>
                              </a:ln>
                            </wps:spPr>
                            <wps:txbx>
                              <w:txbxContent>
                                <w:p w:rsidR="00FF4826" w:rsidRPr="00CB6D21" w:rsidRDefault="00FF4826" w:rsidP="007B28C2">
                                  <w:pPr>
                                    <w:pStyle w:val="Subtitle"/>
                                    <w:shd w:val="clear" w:color="auto" w:fill="C3842F"/>
                                    <w:rPr>
                                      <w:sz w:val="40"/>
                                      <w:szCs w:val="40"/>
                                    </w:rPr>
                                  </w:pPr>
                                  <w:r>
                                    <w:rPr>
                                      <w:sz w:val="40"/>
                                      <w:szCs w:val="4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94638" id="Text Box 18" o:spid="_x0000_s1035" type="#_x0000_t202" style="position:absolute;left:0;text-align:left;margin-left:.45pt;margin-top:6.2pt;width:28.8pt;height:28.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" fillcolor="#c3842f">
                      <v:textbox>
                        <w:txbxContent>
                          <w:p w:rsidR="00FF4826" w:rsidRPr="00CB6D21" w:rsidRDefault="00FF4826" w:rsidP="007B28C2">
                            <w:pPr>
                              <w:pStyle w:val="Subtitle"/>
                              <w:shd w:val="clear" w:color="auto" w:fill="C3842F"/>
                              <w:rPr>
                                <w:sz w:val="40"/>
                                <w:szCs w:val="40"/>
                              </w:rPr>
                            </w:pPr>
                            <w:r>
                              <w:rPr>
                                <w:sz w:val="40"/>
                                <w:szCs w:val="40"/>
                              </w:rPr>
                              <w:t>5</w:t>
                            </w:r>
                          </w:p>
                        </w:txbxContent>
                      </v:textbox>
                      <w10:wrap type="square" anchorx="margin" anchory="margin"/>
                    </v:shape>
                  </w:pict>
                </mc:Fallback>
              </mc:AlternateContent>
            </w:r>
          </w:p>
          <w:p w:rsidR="007B28C2" w:rsidRDefault="007B28C2" w:rsidP="00E372AD">
            <w:pPr>
              <w:autoSpaceDE w:val="0"/>
              <w:autoSpaceDN w:val="0"/>
              <w:adjustRightInd w:val="0"/>
              <w:spacing w:before="60" w:after="0" w:line="240" w:lineRule="auto"/>
              <w:rPr>
                <w:rFonts w:cs="Century Gothic"/>
                <w:bCs/>
                <w:color w:val="000000"/>
              </w:rPr>
            </w:pPr>
            <w:r>
              <w:rPr>
                <w:rFonts w:cs="Century Gothic"/>
                <w:bCs/>
                <w:color w:val="000000"/>
              </w:rPr>
              <w:t xml:space="preserve">An </w:t>
            </w:r>
            <w:r w:rsidRPr="003C39B9">
              <w:rPr>
                <w:rFonts w:cs="Century Gothic"/>
                <w:bCs/>
                <w:color w:val="000000"/>
              </w:rPr>
              <w:t>inter-jurisdictional dialogue</w:t>
            </w:r>
            <w:r>
              <w:rPr>
                <w:rFonts w:cs="Century Gothic"/>
                <w:bCs/>
                <w:color w:val="000000"/>
              </w:rPr>
              <w:t xml:space="preserve"> is offered</w:t>
            </w:r>
            <w:r w:rsidRPr="003C39B9">
              <w:rPr>
                <w:rFonts w:cs="Century Gothic"/>
                <w:bCs/>
                <w:color w:val="000000"/>
              </w:rPr>
              <w:t>.</w:t>
            </w:r>
          </w:p>
          <w:p w:rsidR="007B28C2" w:rsidRPr="003C39B9" w:rsidRDefault="007B28C2" w:rsidP="00E372AD">
            <w:pPr>
              <w:autoSpaceDE w:val="0"/>
              <w:autoSpaceDN w:val="0"/>
              <w:adjustRightInd w:val="0"/>
              <w:spacing w:before="60" w:after="0" w:line="240" w:lineRule="auto"/>
              <w:rPr>
                <w:color w:val="000000"/>
              </w:rPr>
            </w:pPr>
          </w:p>
          <w:p w:rsidR="007B28C2" w:rsidRPr="003C39B9" w:rsidRDefault="007B28C2" w:rsidP="00E372AD">
            <w:pPr>
              <w:autoSpaceDE w:val="0"/>
              <w:autoSpaceDN w:val="0"/>
              <w:adjustRightInd w:val="0"/>
              <w:spacing w:before="60" w:after="0" w:line="240" w:lineRule="auto"/>
              <w:rPr>
                <w:color w:val="000000"/>
              </w:rPr>
            </w:pPr>
          </w:p>
        </w:tc>
      </w:tr>
      <w:tr w:rsidR="007B28C2" w:rsidRPr="003C39B9" w:rsidTr="00E372AD">
        <w:trPr>
          <w:jc w:val="center"/>
        </w:trPr>
        <w:tc>
          <w:tcPr>
            <w:tcW w:w="7085" w:type="dxa"/>
          </w:tcPr>
          <w:p w:rsidR="007B28C2" w:rsidRPr="003C39B9" w:rsidRDefault="007B28C2" w:rsidP="00E372AD">
            <w:pPr>
              <w:autoSpaceDE w:val="0"/>
              <w:autoSpaceDN w:val="0"/>
              <w:adjustRightInd w:val="0"/>
              <w:spacing w:before="60" w:after="0" w:line="240" w:lineRule="auto"/>
              <w:rPr>
                <w:rFonts w:cs="Century Gothic"/>
                <w:bCs/>
                <w:color w:val="000000"/>
              </w:rPr>
            </w:pPr>
            <w:r>
              <w:rPr>
                <w:rFonts w:cs="Century Gothic"/>
                <w:bCs/>
                <w:noProof/>
                <w:color w:val="000000"/>
                <w:lang w:val="en-CA" w:eastAsia="en-CA" w:bidi="ar-SA"/>
              </w:rPr>
              <mc:AlternateContent>
                <mc:Choice Requires="wps">
                  <w:drawing>
                    <wp:anchor distT="0" distB="0" distL="114300" distR="114300" simplePos="0" relativeHeight="251675648" behindDoc="0" locked="0" layoutInCell="1" allowOverlap="1" wp14:anchorId="4B086E87" wp14:editId="1D851E24">
                      <wp:simplePos x="0" y="0"/>
                      <wp:positionH relativeFrom="margin">
                        <wp:align>left</wp:align>
                      </wp:positionH>
                      <wp:positionV relativeFrom="margin">
                        <wp:align>center</wp:align>
                      </wp:positionV>
                      <wp:extent cx="365760" cy="365760"/>
                      <wp:effectExtent l="9525" t="9525" r="5715" b="5715"/>
                      <wp:wrapSquare wrapText="bothSides"/>
                      <wp:docPr id="36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solidFill>
                                <a:srgbClr val="C3842F"/>
                              </a:solidFill>
                              <a:ln w="9525">
                                <a:solidFill>
                                  <a:srgbClr val="000000"/>
                                </a:solidFill>
                                <a:miter lim="800000"/>
                                <a:headEnd/>
                                <a:tailEnd/>
                              </a:ln>
                            </wps:spPr>
                            <wps:txbx>
                              <w:txbxContent>
                                <w:p w:rsidR="00FF4826" w:rsidRPr="00CB6D21" w:rsidRDefault="00FF4826" w:rsidP="007B28C2">
                                  <w:pPr>
                                    <w:pStyle w:val="Subtitle"/>
                                    <w:shd w:val="clear" w:color="auto" w:fill="C3842F"/>
                                    <w:rPr>
                                      <w:sz w:val="40"/>
                                      <w:szCs w:val="40"/>
                                    </w:rPr>
                                  </w:pPr>
                                  <w:r>
                                    <w:rPr>
                                      <w:sz w:val="40"/>
                                      <w:szCs w:val="4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86E87" id="Text Box 19" o:spid="_x0000_s1036" type="#_x0000_t202" style="position:absolute;left:0;text-align:left;margin-left:0;margin-top:0;width:28.8pt;height:28.8pt;z-index:251675648;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" fillcolor="#c3842f">
                      <v:textbox>
                        <w:txbxContent>
                          <w:p w:rsidR="00FF4826" w:rsidRPr="00CB6D21" w:rsidRDefault="00FF4826" w:rsidP="007B28C2">
                            <w:pPr>
                              <w:pStyle w:val="Subtitle"/>
                              <w:shd w:val="clear" w:color="auto" w:fill="C3842F"/>
                              <w:rPr>
                                <w:sz w:val="40"/>
                                <w:szCs w:val="40"/>
                              </w:rPr>
                            </w:pPr>
                            <w:r>
                              <w:rPr>
                                <w:sz w:val="40"/>
                                <w:szCs w:val="40"/>
                              </w:rPr>
                              <w:t>6</w:t>
                            </w:r>
                          </w:p>
                        </w:txbxContent>
                      </v:textbox>
                      <w10:wrap type="square" anchorx="margin" anchory="margin"/>
                    </v:shape>
                  </w:pict>
                </mc:Fallback>
              </mc:AlternateContent>
            </w:r>
            <w:r>
              <w:rPr>
                <w:rFonts w:cs="Century Gothic"/>
                <w:bCs/>
                <w:color w:val="000000"/>
              </w:rPr>
              <w:t>T</w:t>
            </w:r>
            <w:r w:rsidRPr="003C39B9">
              <w:rPr>
                <w:rFonts w:cs="Century Gothic"/>
                <w:bCs/>
                <w:color w:val="000000"/>
              </w:rPr>
              <w:t>he tools</w:t>
            </w:r>
            <w:r>
              <w:rPr>
                <w:rFonts w:cs="Century Gothic"/>
                <w:bCs/>
                <w:color w:val="000000"/>
              </w:rPr>
              <w:t xml:space="preserve"> and legislative supports </w:t>
            </w:r>
            <w:r w:rsidRPr="003C39B9">
              <w:rPr>
                <w:rFonts w:cs="Century Gothic"/>
                <w:bCs/>
                <w:color w:val="000000"/>
              </w:rPr>
              <w:t xml:space="preserve">available for </w:t>
            </w:r>
            <w:r>
              <w:rPr>
                <w:rFonts w:cs="Century Gothic"/>
                <w:bCs/>
                <w:color w:val="000000"/>
              </w:rPr>
              <w:t>Council</w:t>
            </w:r>
            <w:r w:rsidRPr="003C39B9">
              <w:rPr>
                <w:rFonts w:cs="Century Gothic"/>
                <w:bCs/>
                <w:color w:val="000000"/>
              </w:rPr>
              <w:t xml:space="preserve"> to administer the </w:t>
            </w:r>
            <w:r>
              <w:rPr>
                <w:rFonts w:cs="Century Gothic"/>
                <w:bCs/>
                <w:color w:val="000000"/>
              </w:rPr>
              <w:t>Official Community</w:t>
            </w:r>
            <w:r w:rsidRPr="003C39B9">
              <w:rPr>
                <w:rFonts w:cs="Century Gothic"/>
                <w:bCs/>
                <w:color w:val="000000"/>
              </w:rPr>
              <w:t xml:space="preserve"> Plan</w:t>
            </w:r>
            <w:r>
              <w:rPr>
                <w:rFonts w:cs="Century Gothic"/>
                <w:bCs/>
                <w:color w:val="000000"/>
              </w:rPr>
              <w:t xml:space="preserve"> are highlighted</w:t>
            </w:r>
            <w:r w:rsidRPr="003C39B9">
              <w:rPr>
                <w:rFonts w:cs="Century Gothic"/>
                <w:bCs/>
                <w:color w:val="000000"/>
              </w:rPr>
              <w:t>.</w:t>
            </w:r>
          </w:p>
          <w:p w:rsidR="007B28C2" w:rsidRPr="003C39B9" w:rsidRDefault="007B28C2" w:rsidP="00E372AD">
            <w:pPr>
              <w:autoSpaceDE w:val="0"/>
              <w:autoSpaceDN w:val="0"/>
              <w:adjustRightInd w:val="0"/>
              <w:spacing w:before="60" w:after="0" w:line="240" w:lineRule="auto"/>
              <w:rPr>
                <w:rFonts w:cs="Century Gothic"/>
                <w:bCs/>
                <w:color w:val="000000"/>
              </w:rPr>
            </w:pPr>
          </w:p>
        </w:tc>
      </w:tr>
    </w:tbl>
    <w:p w:rsidR="007B28C2" w:rsidRDefault="007B28C2" w:rsidP="007B28C2">
      <w:pPr>
        <w:spacing w:before="240"/>
        <w:rPr>
          <w:rFonts w:cs="Century Gothic"/>
          <w:b/>
          <w:bCs/>
          <w:noProof/>
          <w:color w:val="000000"/>
          <w:lang w:bidi="ar-SA"/>
        </w:rPr>
      </w:pPr>
    </w:p>
    <w:p w:rsidR="007B28C2" w:rsidRDefault="007B28C2" w:rsidP="007B28C2">
      <w:pPr>
        <w:spacing w:before="240"/>
        <w:rPr>
          <w:rFonts w:cs="Century Gothic"/>
          <w:bCs/>
          <w:color w:val="000000"/>
        </w:rPr>
      </w:pPr>
      <w:r w:rsidRPr="00ED4AC3">
        <w:rPr>
          <w:rStyle w:val="Strong"/>
        </w:rPr>
        <w:t>Reference Maps:</w:t>
      </w:r>
      <w:r>
        <w:rPr>
          <w:rStyle w:val="Strong"/>
        </w:rPr>
        <w:t xml:space="preserve"> </w:t>
      </w:r>
      <w:r w:rsidRPr="00A875D9">
        <w:rPr>
          <w:rFonts w:cs="Century Gothic"/>
          <w:bCs/>
          <w:color w:val="000000"/>
        </w:rPr>
        <w:t xml:space="preserve"> </w:t>
      </w:r>
      <w:r>
        <w:rPr>
          <w:rFonts w:cs="Century Gothic"/>
          <w:bCs/>
          <w:color w:val="000000"/>
        </w:rPr>
        <w:t>T</w:t>
      </w:r>
      <w:r w:rsidRPr="00A875D9">
        <w:rPr>
          <w:rFonts w:cs="Century Gothic"/>
          <w:bCs/>
          <w:color w:val="000000"/>
        </w:rPr>
        <w:t>he series of reference maps attached in Appendix “</w:t>
      </w:r>
      <w:r>
        <w:rPr>
          <w:rFonts w:cs="Century Gothic"/>
          <w:bCs/>
          <w:color w:val="000000"/>
        </w:rPr>
        <w:t>B</w:t>
      </w:r>
      <w:r w:rsidRPr="00A875D9">
        <w:rPr>
          <w:rFonts w:cs="Century Gothic"/>
          <w:bCs/>
          <w:color w:val="000000"/>
        </w:rPr>
        <w:t xml:space="preserve">” provide supplementary information. These maps may be updated periodically by a resolution of </w:t>
      </w:r>
      <w:r>
        <w:rPr>
          <w:rFonts w:cs="Century Gothic"/>
          <w:bCs/>
          <w:color w:val="000000"/>
        </w:rPr>
        <w:t xml:space="preserve">the </w:t>
      </w:r>
      <w:r w:rsidRPr="00A875D9">
        <w:rPr>
          <w:rFonts w:cs="Century Gothic"/>
          <w:bCs/>
          <w:color w:val="000000"/>
        </w:rPr>
        <w:t>Rural Municipal Council. All Reference Maps are approximate and are subject to change. Reference maps are conceptual only and should not be used to make site specific decision.</w:t>
      </w:r>
    </w:p>
    <w:p w:rsidR="007B28C2" w:rsidRDefault="007B28C2" w:rsidP="007B28C2">
      <w:pPr>
        <w:jc w:val="left"/>
        <w:rPr>
          <w:rFonts w:cs="Century Gothic"/>
          <w:bCs/>
          <w:color w:val="000000"/>
        </w:rPr>
      </w:pPr>
      <w:r>
        <w:rPr>
          <w:rFonts w:cs="Century Gothic"/>
          <w:bCs/>
          <w:color w:val="000000"/>
        </w:rPr>
        <w:br w:type="page"/>
      </w:r>
    </w:p>
    <w:p w:rsidR="007B28C2" w:rsidRPr="00DE7951" w:rsidRDefault="00781C46" w:rsidP="007B28C2">
      <w:pPr>
        <w:pStyle w:val="Heading1"/>
      </w:pPr>
      <w:bookmarkStart w:id="10" w:name="_Toc363660338"/>
      <w:r w:rsidRPr="00347036">
        <w:rPr>
          <w:noProof/>
          <w:color w:val="auto"/>
          <w:lang w:val="en-CA" w:eastAsia="en-CA" w:bidi="ar-SA"/>
        </w:rPr>
        <w:lastRenderedPageBreak/>
        <mc:AlternateContent>
          <mc:Choice Requires="wpg">
            <w:drawing>
              <wp:anchor distT="0" distB="0" distL="114300" distR="114300" simplePos="0" relativeHeight="251677696" behindDoc="0" locked="0" layoutInCell="1" allowOverlap="1" wp14:anchorId="36D3937B" wp14:editId="6DCDB238">
                <wp:simplePos x="0" y="0"/>
                <wp:positionH relativeFrom="column">
                  <wp:posOffset>-66675</wp:posOffset>
                </wp:positionH>
                <wp:positionV relativeFrom="paragraph">
                  <wp:posOffset>9525</wp:posOffset>
                </wp:positionV>
                <wp:extent cx="774700" cy="182880"/>
                <wp:effectExtent l="0" t="0" r="25400" b="26670"/>
                <wp:wrapNone/>
                <wp:docPr id="35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355" name="Rectangle 22"/>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56" name="Rectangle 23"/>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57" name="Rectangle 24"/>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A01E3" id="Group 21" o:spid="_x0000_s1026" style="position:absolute;margin-left:-5.25pt;margin-top:.75pt;width:61pt;height:14.4pt;z-index:251677696"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">
                <v:rect id="Rectangle 22"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hv5sMA&#10;AADcAAAADwAAAGRycy9kb3ducmV2LnhtbESPQYvCMBSE74L/ITzBm6auuEo1iggLZW91RTw+mmdb&#10;bF5qkmr3328WBI/DzHzDbHa9acSDnK8tK5hNExDEhdU1lwpOP1+TFQgfkDU2lknBL3nYbYeDDaba&#10;PjmnxzGUIkLYp6igCqFNpfRFRQb91LbE0btaZzBE6UqpHT4j3DTyI0k+pcGa40KFLR0qKm7Hzij4&#10;XnXLc96Fq8mX97x2l+zcZhelxqN+vwYRqA/v8KudaQXzxQL+z8Qj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hv5sMAAADcAAAADwAAAAAAAAAAAAAAAACYAgAAZHJzL2Rv&#10;d25yZXYueG1sUEsFBgAAAAAEAAQA9QAAAIgDAAAAAA==&#10;" fillcolor="#c3842f"/>
                <v:rect id="Rectangle 23"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xkcMA&#10;AADcAAAADwAAAGRycy9kb3ducmV2LnhtbESPT4vCMBTE7wt+h/AEb2uq4h+qUZYFoeytKuLx0Tzb&#10;YvNSk1S7394sLHgcZuY3zGbXm0Y8yPnasoLJOAFBXFhdc6ngdNx/rkD4gKyxsUwKfsnDbjv42GCq&#10;7ZNzehxCKSKEfYoKqhDaVEpfVGTQj21LHL2rdQZDlK6U2uEzwk0jp0mykAZrjgsVtvRdUXE7dEbB&#10;z6pbnvMuXE2+vOe1u2TnNrsoNRr2X2sQgfrwDv+3M61gNl/A35l4BOT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rxkcMAAADcAAAADwAAAAAAAAAAAAAAAACYAgAAZHJzL2Rv&#10;d25yZXYueG1sUEsFBgAAAAAEAAQA9QAAAIgDAAAAAA==&#10;" fillcolor="#c3842f"/>
                <v:rect id="Rectangle 24"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UCsMA&#10;AADcAAAADwAAAGRycy9kb3ducmV2LnhtbESPQWvCQBSE7wX/w/IEb3VjpY1EV5GCEHqLFfH4yD6T&#10;YPZt3N1o/PfdguBxmJlvmNVmMK24kfONZQWzaQKCuLS64UrB4Xf3vgDhA7LG1jIpeJCHzXr0tsJM&#10;2zsXdNuHSkQI+wwV1CF0mZS+rMmgn9qOOHpn6wyGKF0ltcN7hJtWfiTJlzTYcFyosaPvmsrLvjcK&#10;fhZ9eiz6cDZFei0ad8qPXX5SajIetksQgYbwCj/buVYw/0zh/0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ZUCsMAAADcAAAADwAAAAAAAAAAAAAAAACYAgAAZHJzL2Rv&#10;d25yZXYueG1sUEsFBgAAAAAEAAQA9QAAAIgDAAAAAA==&#10;" fillcolor="#c3842f"/>
              </v:group>
            </w:pict>
          </mc:Fallback>
        </mc:AlternateContent>
      </w:r>
      <w:r w:rsidR="007B28C2" w:rsidRPr="00347036">
        <w:rPr>
          <w:noProof/>
          <w:color w:val="auto"/>
          <w:lang w:val="en-CA" w:eastAsia="en-CA" w:bidi="ar-SA"/>
        </w:rPr>
        <mc:AlternateContent>
          <mc:Choice Requires="wpg">
            <w:drawing>
              <wp:anchor distT="0" distB="0" distL="114300" distR="114300" simplePos="0" relativeHeight="251678720" behindDoc="0" locked="0" layoutInCell="1" allowOverlap="1" wp14:anchorId="073AF4B3" wp14:editId="7BCA2F25">
                <wp:simplePos x="0" y="0"/>
                <wp:positionH relativeFrom="column">
                  <wp:posOffset>5723255</wp:posOffset>
                </wp:positionH>
                <wp:positionV relativeFrom="paragraph">
                  <wp:posOffset>5715</wp:posOffset>
                </wp:positionV>
                <wp:extent cx="774700" cy="182880"/>
                <wp:effectExtent l="8255" t="5715" r="7620" b="11430"/>
                <wp:wrapNone/>
                <wp:docPr id="35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359" name="Rectangle 26"/>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60" name="Rectangle 27"/>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61" name="Rectangle 28"/>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8F00D" id="Group 25" o:spid="_x0000_s1026" style="position:absolute;margin-left:450.65pt;margin-top:.45pt;width:61pt;height:14.4pt;z-index:251678720"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">
                <v:rect id="Rectangle 26"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Vl48QA&#10;AADcAAAADwAAAGRycy9kb3ducmV2LnhtbESPT4vCMBTE7wt+h/CEva2pu6x/qlEWQSh7q4p4fDTP&#10;tti81CTV7rffCILHYWZ+wyzXvWnEjZyvLSsYjxIQxIXVNZcKDvvtxwyED8gaG8uk4I88rFeDtyWm&#10;2t45p9sulCJC2KeooAqhTaX0RUUG/ci2xNE7W2cwROlKqR3eI9w08jNJJtJgzXGhwpY2FRWXXWcU&#10;/M666THvwtnk02teu1N2bLOTUu/D/mcBIlAfXuFnO9MKvr7n8Dg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lZePEAAAA3AAAAA8AAAAAAAAAAAAAAAAAmAIAAGRycy9k&#10;b3ducmV2LnhtbFBLBQYAAAAABAAEAPUAAACJAwAAAAA=&#10;" fillcolor="#c3842f"/>
                <v:rect id="Rectangle 27"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MGw8EA&#10;AADcAAAADwAAAGRycy9kb3ducmV2LnhtbERPy2rCQBTdC/2H4Ra600ktRImOUgqF4C5RxOUlc01C&#10;M3fSmcmjf99ZCC4P570/zqYTIznfWlbwvkpAEFdWt1wruJy/l1sQPiBr7CyTgj/ycDy8LPaYaTtx&#10;QWMZahFD2GeooAmhz6T0VUMG/cr2xJG7W2cwROhqqR1OMdx0cp0kqTTYcmxosKevhqqfcjAKTtth&#10;cy2GcDfF5rdo3S2/9vlNqbfX+XMHItAcnuKHO9cKPtI4P56JR0A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zBsPBAAAA3AAAAA8AAAAAAAAAAAAAAAAAmAIAAGRycy9kb3du&#10;cmV2LnhtbFBLBQYAAAAABAAEAPUAAACGAwAAAAA=&#10;" fillcolor="#c3842f"/>
                <v:rect id="Rectangle 28"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WMIA&#10;AADcAAAADwAAAGRycy9kb3ducmV2LnhtbESPQYvCMBSE7wv+h/AEb2uqgko1ighC8VYV8fhonm2x&#10;ealJqvXfbxYW9jjMzDfMetubRrzI+dqygsk4AUFcWF1zqeByPnwvQfiArLGxTAo+5GG7GXytMdX2&#10;zTm9TqEUEcI+RQVVCG0qpS8qMujHtiWO3t06gyFKV0rt8B3hppHTJJlLgzXHhQpb2ldUPE6dUXBc&#10;dotr3oW7yRfPvHa37NpmN6VGw363AhGoD//hv3amFczmE/g9E4+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v6NYwgAAANwAAAAPAAAAAAAAAAAAAAAAAJgCAABkcnMvZG93&#10;bnJldi54bWxQSwUGAAAAAAQABAD1AAAAhwMAAAAA&#10;" fillcolor="#c3842f"/>
              </v:group>
            </w:pict>
          </mc:Fallback>
        </mc:AlternateContent>
      </w:r>
      <w:r w:rsidR="007B28C2" w:rsidRPr="00347036">
        <w:rPr>
          <w:color w:val="auto"/>
        </w:rPr>
        <w:t xml:space="preserve">Guiding Growth in the RM of </w:t>
      </w:r>
      <w:r w:rsidRPr="00347036">
        <w:rPr>
          <w:color w:val="auto"/>
        </w:rPr>
        <w:t>longlaketo</w:t>
      </w:r>
      <w:r w:rsidRPr="00FF4826">
        <w:rPr>
          <w:color w:val="auto"/>
        </w:rPr>
        <w:t>n</w:t>
      </w:r>
      <w:bookmarkEnd w:id="10"/>
    </w:p>
    <w:p w:rsidR="007B28C2" w:rsidRPr="00CE130C" w:rsidRDefault="007B28C2" w:rsidP="007B28C2">
      <w:pPr>
        <w:pStyle w:val="Heading2"/>
      </w:pPr>
      <w:bookmarkStart w:id="11" w:name="_Toc363660339"/>
      <w:r w:rsidRPr="00CE130C">
        <w:t>Introduction</w:t>
      </w:r>
      <w:bookmarkEnd w:id="11"/>
    </w:p>
    <w:p w:rsidR="007B28C2" w:rsidRPr="00AF67A1" w:rsidRDefault="007B28C2" w:rsidP="007B28C2">
      <w:r>
        <w:rPr>
          <w:noProof/>
          <w:lang w:val="en-CA" w:eastAsia="en-CA" w:bidi="ar-SA"/>
        </w:rPr>
        <w:drawing>
          <wp:anchor distT="0" distB="0" distL="114300" distR="114300" simplePos="0" relativeHeight="251723776" behindDoc="0" locked="0" layoutInCell="1" allowOverlap="1" wp14:anchorId="5BCD0B0E" wp14:editId="642E09E6">
            <wp:simplePos x="0" y="0"/>
            <wp:positionH relativeFrom="column">
              <wp:posOffset>144780</wp:posOffset>
            </wp:positionH>
            <wp:positionV relativeFrom="paragraph">
              <wp:posOffset>605155</wp:posOffset>
            </wp:positionV>
            <wp:extent cx="2089150" cy="1567180"/>
            <wp:effectExtent l="165735" t="177165" r="400685" b="36258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2009-09-15 RM Edenwold - 15 Sept 09\RM Edenwold - 15 Sept 09 287.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rot="5400000">
                      <a:off x="0" y="0"/>
                      <a:ext cx="2089150" cy="15671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Pr="00AF67A1">
        <w:t>This Plan encourages some degree of change in the rural areas to manage the impacts and promote development opportunities. Guiding future population growth to support social-economic development in the Rural Municipality</w:t>
      </w:r>
      <w:r>
        <w:t xml:space="preserve"> and adjacent</w:t>
      </w:r>
      <w:r w:rsidRPr="00AF67A1">
        <w:t xml:space="preserve"> Town and Villages is needed to assure a better future for the</w:t>
      </w:r>
      <w:r>
        <w:t xml:space="preserve"> area</w:t>
      </w:r>
      <w:r w:rsidRPr="00AF67A1">
        <w:t xml:space="preserve">.  A dynamic Municipality requires a strategy to successfully promote agricultural diversification, business enterprises, job creation, and a variety of residential options to attract new residents. The potential benefits that will accrue to the greater community include employment, tax revenue, support for local business, as well as other economic and social opportunities. </w:t>
      </w:r>
    </w:p>
    <w:p w:rsidR="007B28C2" w:rsidRPr="00B355FE" w:rsidRDefault="007B28C2" w:rsidP="007B28C2">
      <w:pPr>
        <w:rPr>
          <w:b/>
        </w:rPr>
      </w:pPr>
    </w:p>
    <w:p w:rsidR="007B28C2" w:rsidRPr="00CE130C" w:rsidRDefault="007B28C2" w:rsidP="007B28C2">
      <w:pPr>
        <w:pStyle w:val="Heading2"/>
      </w:pPr>
      <w:bookmarkStart w:id="12" w:name="_Toc363660340"/>
      <w:r w:rsidRPr="00CE130C">
        <w:t>Guiding Principles</w:t>
      </w:r>
      <w:bookmarkEnd w:id="12"/>
    </w:p>
    <w:p w:rsidR="007B28C2" w:rsidRPr="00A72ED0" w:rsidRDefault="007B28C2" w:rsidP="007B28C2">
      <w:pPr>
        <w:autoSpaceDE w:val="0"/>
        <w:autoSpaceDN w:val="0"/>
        <w:adjustRightInd w:val="0"/>
        <w:spacing w:after="0" w:line="240" w:lineRule="auto"/>
        <w:rPr>
          <w:rFonts w:cs="FuturaBT-Light"/>
          <w:b/>
          <w:i/>
          <w:color w:val="000000"/>
        </w:rPr>
      </w:pPr>
    </w:p>
    <w:p w:rsidR="007B28C2" w:rsidRPr="00291A3A" w:rsidRDefault="007B28C2" w:rsidP="007B28C2">
      <w:pPr>
        <w:autoSpaceDE w:val="0"/>
        <w:autoSpaceDN w:val="0"/>
        <w:adjustRightInd w:val="0"/>
        <w:spacing w:after="0" w:line="240" w:lineRule="auto"/>
        <w:rPr>
          <w:rStyle w:val="Strong"/>
        </w:rPr>
      </w:pPr>
      <w:r w:rsidRPr="00291A3A">
        <w:rPr>
          <w:rStyle w:val="Strong"/>
        </w:rPr>
        <w:t xml:space="preserve">This Official Community Plan: </w:t>
      </w:r>
    </w:p>
    <w:p w:rsidR="007B28C2" w:rsidRPr="00A72ED0" w:rsidRDefault="007B28C2" w:rsidP="007B28C2">
      <w:pPr>
        <w:autoSpaceDE w:val="0"/>
        <w:autoSpaceDN w:val="0"/>
        <w:adjustRightInd w:val="0"/>
        <w:spacing w:after="0" w:line="240" w:lineRule="auto"/>
        <w:rPr>
          <w:rFonts w:cs="FuturaBT-Light"/>
          <w:color w:val="000000"/>
          <w:highlight w:val="lightGray"/>
        </w:rPr>
      </w:pPr>
    </w:p>
    <w:p w:rsidR="007B28C2" w:rsidRDefault="007B28C2" w:rsidP="00806249">
      <w:pPr>
        <w:pStyle w:val="ListParagraph"/>
        <w:numPr>
          <w:ilvl w:val="0"/>
          <w:numId w:val="21"/>
        </w:numPr>
        <w:ind w:left="1440"/>
      </w:pPr>
      <w:r w:rsidRPr="00291A3A">
        <w:rPr>
          <w:b/>
          <w:sz w:val="24"/>
          <w:szCs w:val="24"/>
        </w:rPr>
        <w:t>Encourages</w:t>
      </w:r>
      <w:r w:rsidRPr="00A72ED0">
        <w:t xml:space="preserve"> sustainable development and growth which efficiently uses land and existing transportation infrastructure, and provides for the affordable servicing of land in order to </w:t>
      </w:r>
      <w:r>
        <w:t xml:space="preserve">limit the </w:t>
      </w:r>
      <w:r w:rsidRPr="00A72ED0">
        <w:t>fragmentation of land</w:t>
      </w:r>
      <w:r>
        <w:t>;</w:t>
      </w:r>
    </w:p>
    <w:p w:rsidR="007B28C2" w:rsidRDefault="007B28C2" w:rsidP="00806249">
      <w:pPr>
        <w:pStyle w:val="ListParagraph"/>
        <w:numPr>
          <w:ilvl w:val="0"/>
          <w:numId w:val="21"/>
        </w:numPr>
        <w:ind w:left="1440"/>
      </w:pPr>
      <w:r w:rsidRPr="00291A3A">
        <w:rPr>
          <w:b/>
          <w:sz w:val="24"/>
          <w:szCs w:val="24"/>
        </w:rPr>
        <w:t>Promotes</w:t>
      </w:r>
      <w:r w:rsidRPr="00243AAB">
        <w:t xml:space="preserve"> new development in rural areas that is compatib</w:t>
      </w:r>
      <w:r>
        <w:t>le with agricultural land uses, and complements the urban communities in the area;</w:t>
      </w:r>
    </w:p>
    <w:p w:rsidR="007B28C2" w:rsidRPr="002F2C75" w:rsidRDefault="007B28C2" w:rsidP="00806249">
      <w:pPr>
        <w:pStyle w:val="ListParagraph"/>
        <w:numPr>
          <w:ilvl w:val="0"/>
          <w:numId w:val="21"/>
        </w:numPr>
        <w:ind w:left="1440"/>
        <w:rPr>
          <w:color w:val="auto"/>
        </w:rPr>
      </w:pPr>
      <w:r w:rsidRPr="002F2C75">
        <w:rPr>
          <w:b/>
          <w:color w:val="auto"/>
          <w:sz w:val="24"/>
          <w:szCs w:val="24"/>
        </w:rPr>
        <w:t>Recommends</w:t>
      </w:r>
      <w:r w:rsidRPr="002F2C75">
        <w:rPr>
          <w:color w:val="auto"/>
        </w:rPr>
        <w:t xml:space="preserve"> taking advantage of the proximity to </w:t>
      </w:r>
      <w:r w:rsidR="002F2C75" w:rsidRPr="002F2C75">
        <w:rPr>
          <w:color w:val="auto"/>
        </w:rPr>
        <w:t xml:space="preserve">the Long Lake and less than an hour from Regina </w:t>
      </w:r>
      <w:r w:rsidRPr="002F2C75">
        <w:rPr>
          <w:color w:val="auto"/>
        </w:rPr>
        <w:t xml:space="preserve"> to promote </w:t>
      </w:r>
      <w:r w:rsidR="002F2C75" w:rsidRPr="002F2C75">
        <w:rPr>
          <w:color w:val="auto"/>
        </w:rPr>
        <w:t xml:space="preserve">recreational, resource activity </w:t>
      </w:r>
      <w:r w:rsidRPr="002F2C75">
        <w:rPr>
          <w:color w:val="auto"/>
        </w:rPr>
        <w:t>commercial, industrial and agricultural diversification to encourage business investment and expansion, job creation, business stabilization and economic growth;</w:t>
      </w:r>
    </w:p>
    <w:p w:rsidR="007B28C2" w:rsidRDefault="007B28C2" w:rsidP="00806249">
      <w:pPr>
        <w:pStyle w:val="ListParagraph"/>
        <w:numPr>
          <w:ilvl w:val="0"/>
          <w:numId w:val="21"/>
        </w:numPr>
        <w:ind w:left="1440"/>
      </w:pPr>
      <w:r>
        <w:rPr>
          <w:b/>
          <w:sz w:val="24"/>
          <w:szCs w:val="24"/>
        </w:rPr>
        <w:t>Supports</w:t>
      </w:r>
      <w:r w:rsidRPr="00243AAB">
        <w:t xml:space="preserve"> </w:t>
      </w:r>
      <w:r>
        <w:t>inter-community</w:t>
      </w:r>
      <w:r w:rsidRPr="00243AAB">
        <w:t xml:space="preserve"> co-operation </w:t>
      </w:r>
      <w:r>
        <w:t>through this Plan, and other</w:t>
      </w:r>
      <w:r w:rsidRPr="00243AAB">
        <w:t xml:space="preserve"> public/private partnerships to stimulate community initiatives through land development in a </w:t>
      </w:r>
      <w:r>
        <w:t xml:space="preserve">sustainable </w:t>
      </w:r>
      <w:r w:rsidRPr="00243AAB">
        <w:t>manner that contributes positively to the well-being of all the communities in the</w:t>
      </w:r>
      <w:r>
        <w:t xml:space="preserve"> area;</w:t>
      </w:r>
    </w:p>
    <w:p w:rsidR="007B28C2" w:rsidRDefault="007B28C2" w:rsidP="00806249">
      <w:pPr>
        <w:pStyle w:val="ListParagraph"/>
        <w:numPr>
          <w:ilvl w:val="0"/>
          <w:numId w:val="21"/>
        </w:numPr>
        <w:ind w:left="1440"/>
      </w:pPr>
      <w:r w:rsidRPr="00291A3A">
        <w:rPr>
          <w:b/>
          <w:sz w:val="24"/>
          <w:szCs w:val="24"/>
        </w:rPr>
        <w:t>Profiles</w:t>
      </w:r>
      <w:r w:rsidRPr="00243AAB">
        <w:t xml:space="preserve"> the </w:t>
      </w:r>
      <w:r>
        <w:t>area’s</w:t>
      </w:r>
      <w:r w:rsidRPr="00243AAB">
        <w:t xml:space="preserve"> economic, cultural, heritage and natural resources and the need to organize </w:t>
      </w:r>
      <w:r>
        <w:t>inter-municipal</w:t>
      </w:r>
      <w:r w:rsidRPr="00243AAB">
        <w:t xml:space="preserve"> development initiatives</w:t>
      </w:r>
      <w:r>
        <w:t>; and</w:t>
      </w:r>
      <w:r w:rsidRPr="00243AAB">
        <w:t xml:space="preserve"> </w:t>
      </w:r>
    </w:p>
    <w:p w:rsidR="007B28C2" w:rsidRDefault="007B28C2" w:rsidP="00806249">
      <w:pPr>
        <w:pStyle w:val="ListParagraph"/>
        <w:numPr>
          <w:ilvl w:val="0"/>
          <w:numId w:val="21"/>
        </w:numPr>
        <w:ind w:left="1440"/>
      </w:pPr>
      <w:r w:rsidRPr="00291A3A">
        <w:rPr>
          <w:b/>
          <w:sz w:val="24"/>
          <w:szCs w:val="24"/>
        </w:rPr>
        <w:t>Preserves</w:t>
      </w:r>
      <w:r w:rsidRPr="00243AAB">
        <w:t>, connects, and enhances natural areas</w:t>
      </w:r>
      <w:r>
        <w:t xml:space="preserve"> like the </w:t>
      </w:r>
      <w:r w:rsidR="004F1957">
        <w:t>Last Mountain Lake</w:t>
      </w:r>
      <w:r w:rsidRPr="00243AAB">
        <w:t xml:space="preserve"> for eco-tourism, </w:t>
      </w:r>
      <w:r w:rsidRPr="002F2C75">
        <w:rPr>
          <w:color w:val="auto"/>
        </w:rPr>
        <w:t xml:space="preserve">agriculture, health </w:t>
      </w:r>
      <w:r w:rsidRPr="00243AAB">
        <w:t>and recreation for their contribution to the quality of life enjoyed by residents.</w:t>
      </w:r>
    </w:p>
    <w:p w:rsidR="007B28C2" w:rsidRDefault="007B28C2" w:rsidP="007B28C2">
      <w:pPr>
        <w:ind w:left="1440"/>
      </w:pPr>
    </w:p>
    <w:p w:rsidR="007B28C2" w:rsidRDefault="007B28C2" w:rsidP="007B28C2">
      <w:pPr>
        <w:ind w:left="1440"/>
      </w:pPr>
    </w:p>
    <w:p w:rsidR="007B28C2" w:rsidRDefault="007B28C2" w:rsidP="007B28C2">
      <w:pPr>
        <w:ind w:left="1080"/>
      </w:pPr>
    </w:p>
    <w:p w:rsidR="002F2C75" w:rsidRDefault="002F2C75" w:rsidP="007B28C2">
      <w:pPr>
        <w:ind w:left="1080"/>
      </w:pPr>
    </w:p>
    <w:p w:rsidR="002F2C75" w:rsidRDefault="002F2C75" w:rsidP="007B28C2">
      <w:pPr>
        <w:ind w:left="1080"/>
      </w:pPr>
    </w:p>
    <w:p w:rsidR="002F2C75" w:rsidRDefault="002F2C75" w:rsidP="007B28C2">
      <w:pPr>
        <w:ind w:left="1080"/>
      </w:pPr>
    </w:p>
    <w:p w:rsidR="007B28C2" w:rsidRDefault="007B28C2" w:rsidP="007B28C2">
      <w:pPr>
        <w:pStyle w:val="Heading2"/>
      </w:pPr>
      <w:bookmarkStart w:id="13" w:name="_Toc363660341"/>
      <w:r w:rsidRPr="005956E2">
        <w:lastRenderedPageBreak/>
        <w:t xml:space="preserve">Goals of the </w:t>
      </w:r>
      <w:r>
        <w:t xml:space="preserve">Rural Municipality of </w:t>
      </w:r>
      <w:r w:rsidR="00781C46">
        <w:t>Longlaketon</w:t>
      </w:r>
      <w:bookmarkEnd w:id="13"/>
      <w:r w:rsidRPr="005956E2">
        <w:t xml:space="preserve"> </w:t>
      </w:r>
    </w:p>
    <w:p w:rsidR="007B28C2" w:rsidRPr="00F910D1" w:rsidRDefault="007B28C2" w:rsidP="007B28C2"/>
    <w:p w:rsidR="007B28C2" w:rsidRPr="006B1C84" w:rsidRDefault="007B28C2" w:rsidP="007B28C2">
      <w:pPr>
        <w:spacing w:after="0"/>
        <w:rPr>
          <w:sz w:val="22"/>
          <w:szCs w:val="22"/>
        </w:rPr>
      </w:pPr>
      <w:r w:rsidRPr="00ED4AC3">
        <w:rPr>
          <w:rStyle w:val="Strong"/>
        </w:rPr>
        <w:t>Agricultural Pride:</w:t>
      </w:r>
      <w:r>
        <w:rPr>
          <w:sz w:val="22"/>
          <w:szCs w:val="22"/>
        </w:rPr>
        <w:t xml:space="preserve"> </w:t>
      </w:r>
      <w:r w:rsidRPr="006B1C84">
        <w:rPr>
          <w:sz w:val="22"/>
          <w:szCs w:val="22"/>
        </w:rPr>
        <w:t>Agriculture continues to be the primary economic activity and land use in the Rural Municipality.</w:t>
      </w:r>
    </w:p>
    <w:p w:rsidR="007B28C2" w:rsidRPr="006B1C84" w:rsidRDefault="007B28C2" w:rsidP="007B28C2">
      <w:pPr>
        <w:spacing w:after="0"/>
        <w:rPr>
          <w:sz w:val="22"/>
          <w:szCs w:val="22"/>
        </w:rPr>
      </w:pPr>
    </w:p>
    <w:p w:rsidR="007B28C2" w:rsidRPr="006B1C84" w:rsidRDefault="007B28C2" w:rsidP="007B28C2">
      <w:pPr>
        <w:spacing w:after="0"/>
        <w:rPr>
          <w:sz w:val="22"/>
          <w:szCs w:val="22"/>
        </w:rPr>
      </w:pPr>
    </w:p>
    <w:p w:rsidR="007B28C2" w:rsidRPr="00347036" w:rsidRDefault="007B28C2" w:rsidP="007B28C2">
      <w:pPr>
        <w:spacing w:after="0"/>
        <w:jc w:val="left"/>
        <w:rPr>
          <w:rStyle w:val="Strong"/>
          <w:color w:val="auto"/>
          <w:sz w:val="22"/>
          <w:szCs w:val="22"/>
        </w:rPr>
      </w:pPr>
      <w:r w:rsidRPr="00347036">
        <w:rPr>
          <w:rStyle w:val="Strong"/>
          <w:color w:val="948A54" w:themeColor="background2" w:themeShade="80"/>
        </w:rPr>
        <w:t>Residential Alternatives</w:t>
      </w:r>
      <w:r w:rsidRPr="00347036">
        <w:rPr>
          <w:rStyle w:val="Strong"/>
          <w:color w:val="auto"/>
        </w:rPr>
        <w:t>:</w:t>
      </w:r>
      <w:r w:rsidRPr="00347036">
        <w:rPr>
          <w:rStyle w:val="Strong"/>
          <w:color w:val="auto"/>
          <w:sz w:val="22"/>
          <w:szCs w:val="22"/>
        </w:rPr>
        <w:t xml:space="preserve"> </w:t>
      </w:r>
      <w:r w:rsidRPr="00347036">
        <w:rPr>
          <w:rStyle w:val="Strong"/>
          <w:b w:val="0"/>
          <w:color w:val="auto"/>
          <w:sz w:val="22"/>
          <w:szCs w:val="22"/>
        </w:rPr>
        <w:t>A choice of alternate, affordable and complementary residential lifestyles is available throughout the region.</w:t>
      </w:r>
    </w:p>
    <w:p w:rsidR="007B28C2" w:rsidRPr="00347036" w:rsidRDefault="007B28C2" w:rsidP="007B28C2">
      <w:pPr>
        <w:spacing w:after="0"/>
        <w:jc w:val="left"/>
        <w:rPr>
          <w:rStyle w:val="Strong"/>
          <w:color w:val="auto"/>
          <w:sz w:val="22"/>
          <w:szCs w:val="22"/>
        </w:rPr>
      </w:pPr>
    </w:p>
    <w:p w:rsidR="007B28C2" w:rsidRPr="006B1C84" w:rsidRDefault="00C86D94" w:rsidP="007B28C2">
      <w:pPr>
        <w:spacing w:after="0"/>
        <w:jc w:val="left"/>
        <w:rPr>
          <w:sz w:val="22"/>
          <w:szCs w:val="22"/>
        </w:rPr>
      </w:pPr>
      <w:r w:rsidRPr="00347036">
        <w:rPr>
          <w:b/>
          <w:noProof/>
          <w:color w:val="948A54" w:themeColor="background2" w:themeShade="80"/>
          <w:sz w:val="24"/>
          <w:szCs w:val="28"/>
          <w:lang w:val="en-CA" w:eastAsia="en-CA" w:bidi="ar-SA"/>
        </w:rPr>
        <mc:AlternateContent>
          <mc:Choice Requires="wps">
            <w:drawing>
              <wp:anchor distT="0" distB="228600" distL="114300" distR="114300" simplePos="0" relativeHeight="251659264" behindDoc="1" locked="0" layoutInCell="0" allowOverlap="1" wp14:anchorId="36A3E3E6" wp14:editId="486AB7D6">
                <wp:simplePos x="0" y="0"/>
                <wp:positionH relativeFrom="margin">
                  <wp:posOffset>3495675</wp:posOffset>
                </wp:positionH>
                <wp:positionV relativeFrom="margin">
                  <wp:posOffset>2200275</wp:posOffset>
                </wp:positionV>
                <wp:extent cx="2946400" cy="1676400"/>
                <wp:effectExtent l="0" t="0" r="44450" b="57150"/>
                <wp:wrapTight wrapText="bothSides">
                  <wp:wrapPolygon edited="0">
                    <wp:start x="1117" y="0"/>
                    <wp:lineTo x="0" y="1473"/>
                    <wp:lineTo x="0" y="20127"/>
                    <wp:lineTo x="1117" y="22091"/>
                    <wp:lineTo x="1397" y="22091"/>
                    <wp:lineTo x="20390" y="22091"/>
                    <wp:lineTo x="20669" y="22091"/>
                    <wp:lineTo x="21786" y="20127"/>
                    <wp:lineTo x="21786" y="1473"/>
                    <wp:lineTo x="20529" y="0"/>
                    <wp:lineTo x="1117" y="0"/>
                  </wp:wrapPolygon>
                </wp:wrapTight>
                <wp:docPr id="35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46400" cy="1676400"/>
                        </a:xfrm>
                        <a:prstGeom prst="roundRect">
                          <a:avLst>
                            <a:gd name="adj" fmla="val 16667"/>
                          </a:avLst>
                        </a:prstGeom>
                        <a:gradFill rotWithShape="1">
                          <a:gsLst>
                            <a:gs pos="0">
                              <a:schemeClr val="lt1">
                                <a:lumMod val="100000"/>
                                <a:lumOff val="0"/>
                                <a:alpha val="74001"/>
                              </a:schemeClr>
                            </a:gs>
                            <a:gs pos="100000">
                              <a:schemeClr val="accent6">
                                <a:lumMod val="40000"/>
                                <a:lumOff val="60000"/>
                                <a:alpha val="5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FF4826" w:rsidRDefault="00FF4826" w:rsidP="007B28C2">
                            <w:pPr>
                              <w:spacing w:after="0"/>
                              <w:jc w:val="center"/>
                              <w:rPr>
                                <w:rStyle w:val="Emphasis"/>
                              </w:rPr>
                            </w:pPr>
                          </w:p>
                          <w:p w:rsidR="00FF4826" w:rsidRDefault="00FF4826" w:rsidP="007B28C2">
                            <w:pPr>
                              <w:jc w:val="center"/>
                              <w:rPr>
                                <w:rStyle w:val="Emphasis"/>
                              </w:rPr>
                            </w:pPr>
                            <w:r w:rsidRPr="00C87CFD">
                              <w:rPr>
                                <w:rStyle w:val="Emphasis"/>
                              </w:rPr>
                              <w:t>Vision Statement</w:t>
                            </w:r>
                          </w:p>
                          <w:p w:rsidR="00FF4826" w:rsidRPr="00733AF0" w:rsidRDefault="00FF4826" w:rsidP="007B28C2">
                            <w:pPr>
                              <w:spacing w:after="0"/>
                              <w:rPr>
                                <w:rFonts w:ascii="Trebuchet MS" w:hAnsi="Trebuchet MS" w:cs="Arial"/>
                                <w:b/>
                                <w:i/>
                                <w:sz w:val="22"/>
                                <w:szCs w:val="22"/>
                                <w:lang w:bidi="ar-SA"/>
                              </w:rPr>
                            </w:pPr>
                            <w:r w:rsidRPr="00733AF0">
                              <w:rPr>
                                <w:rFonts w:ascii="Arial" w:hAnsi="Arial" w:cs="Arial"/>
                                <w:lang w:bidi="ar-SA"/>
                              </w:rPr>
                              <w:t> </w:t>
                            </w:r>
                          </w:p>
                          <w:p w:rsidR="00FF4826" w:rsidRPr="00C87CFD" w:rsidRDefault="00FF4826" w:rsidP="00C86D94">
                            <w:pPr>
                              <w:spacing w:after="100"/>
                              <w:rPr>
                                <w:rStyle w:val="Emphasis"/>
                              </w:rPr>
                            </w:pPr>
                            <w:r w:rsidRPr="00733AF0">
                              <w:rPr>
                                <w:rFonts w:asciiTheme="minorHAnsi" w:hAnsiTheme="minorHAnsi" w:cs="Arial"/>
                                <w:b/>
                                <w:i/>
                                <w:sz w:val="22"/>
                                <w:szCs w:val="22"/>
                                <w:lang w:bidi="ar-SA"/>
                              </w:rPr>
                              <w:t xml:space="preserve">The Rural Municipality of </w:t>
                            </w:r>
                            <w:r>
                              <w:rPr>
                                <w:rFonts w:asciiTheme="minorHAnsi" w:hAnsiTheme="minorHAnsi" w:cs="Arial"/>
                                <w:b/>
                                <w:i/>
                                <w:sz w:val="22"/>
                                <w:szCs w:val="22"/>
                                <w:lang w:bidi="ar-SA"/>
                              </w:rPr>
                              <w:t>Longlaketon</w:t>
                            </w:r>
                            <w:r w:rsidRPr="00733AF0">
                              <w:rPr>
                                <w:rFonts w:asciiTheme="minorHAnsi" w:hAnsiTheme="minorHAnsi" w:cs="Arial"/>
                                <w:b/>
                                <w:i/>
                                <w:sz w:val="22"/>
                                <w:szCs w:val="22"/>
                                <w:lang w:bidi="ar-SA"/>
                              </w:rPr>
                              <w:t xml:space="preserve"> is a sustainable community that offers a country living lifestyle choice to residents and prime opportunities for </w:t>
                            </w:r>
                            <w:r>
                              <w:rPr>
                                <w:rFonts w:asciiTheme="minorHAnsi" w:hAnsiTheme="minorHAnsi" w:cs="Arial"/>
                                <w:b/>
                                <w:i/>
                                <w:sz w:val="22"/>
                                <w:szCs w:val="22"/>
                                <w:lang w:bidi="ar-SA"/>
                              </w:rPr>
                              <w:t>agriculture and recreation</w:t>
                            </w:r>
                          </w:p>
                          <w:p w:rsidR="00FF4826" w:rsidRPr="009F0032" w:rsidRDefault="00FF4826" w:rsidP="007B28C2">
                            <w:pPr>
                              <w:jc w:val="left"/>
                              <w:rPr>
                                <w:sz w:val="22"/>
                                <w:szCs w:val="22"/>
                              </w:rPr>
                            </w:pPr>
                          </w:p>
                          <w:p w:rsidR="00FF4826" w:rsidRPr="003C39B9" w:rsidRDefault="00FF4826" w:rsidP="007B28C2">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A3E3E6" id="AutoShape 2" o:spid="_x0000_s1037" style="position:absolute;margin-left:275.25pt;margin-top:173.25pt;width:232pt;height:132pt;z-index:-251657216;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" o:allowincell="f" fillcolor="white [3201]" strokecolor="#fabf8f [1945]" strokeweight="1pt">
                <v:fill opacity="48497f" color2="#fbd4b4 [1305]" o:opacity2=".5" rotate="t" focus="100%" type="gradient"/>
                <v:shadow on="t" color="#974706 [1609]" opacity=".5" offset="1pt"/>
                <o:lock v:ext="edit" aspectratio="t"/>
                <v:textbox inset=".72pt,.72pt,.72pt,.72pt">
                  <w:txbxContent>
                    <w:p w:rsidR="00FF4826" w:rsidRDefault="00FF4826" w:rsidP="007B28C2">
                      <w:pPr>
                        <w:spacing w:after="0"/>
                        <w:jc w:val="center"/>
                        <w:rPr>
                          <w:rStyle w:val="Emphasis"/>
                        </w:rPr>
                      </w:pPr>
                    </w:p>
                    <w:p w:rsidR="00FF4826" w:rsidRDefault="00FF4826" w:rsidP="007B28C2">
                      <w:pPr>
                        <w:jc w:val="center"/>
                        <w:rPr>
                          <w:rStyle w:val="Emphasis"/>
                        </w:rPr>
                      </w:pPr>
                      <w:r w:rsidRPr="00C87CFD">
                        <w:rPr>
                          <w:rStyle w:val="Emphasis"/>
                        </w:rPr>
                        <w:t>Vision Statement</w:t>
                      </w:r>
                    </w:p>
                    <w:p w:rsidR="00FF4826" w:rsidRPr="00733AF0" w:rsidRDefault="00FF4826" w:rsidP="007B28C2">
                      <w:pPr>
                        <w:spacing w:after="0"/>
                        <w:rPr>
                          <w:rFonts w:ascii="Trebuchet MS" w:hAnsi="Trebuchet MS" w:cs="Arial"/>
                          <w:b/>
                          <w:i/>
                          <w:sz w:val="22"/>
                          <w:szCs w:val="22"/>
                          <w:lang w:bidi="ar-SA"/>
                        </w:rPr>
                      </w:pPr>
                      <w:r w:rsidRPr="00733AF0">
                        <w:rPr>
                          <w:rFonts w:ascii="Arial" w:hAnsi="Arial" w:cs="Arial"/>
                          <w:lang w:bidi="ar-SA"/>
                        </w:rPr>
                        <w:t> </w:t>
                      </w:r>
                    </w:p>
                    <w:p w:rsidR="00FF4826" w:rsidRPr="00C87CFD" w:rsidRDefault="00FF4826" w:rsidP="00C86D94">
                      <w:pPr>
                        <w:spacing w:after="100"/>
                        <w:rPr>
                          <w:rStyle w:val="Emphasis"/>
                        </w:rPr>
                      </w:pPr>
                      <w:r w:rsidRPr="00733AF0">
                        <w:rPr>
                          <w:rFonts w:asciiTheme="minorHAnsi" w:hAnsiTheme="minorHAnsi" w:cs="Arial"/>
                          <w:b/>
                          <w:i/>
                          <w:sz w:val="22"/>
                          <w:szCs w:val="22"/>
                          <w:lang w:bidi="ar-SA"/>
                        </w:rPr>
                        <w:t xml:space="preserve">The Rural Municipality of </w:t>
                      </w:r>
                      <w:r>
                        <w:rPr>
                          <w:rFonts w:asciiTheme="minorHAnsi" w:hAnsiTheme="minorHAnsi" w:cs="Arial"/>
                          <w:b/>
                          <w:i/>
                          <w:sz w:val="22"/>
                          <w:szCs w:val="22"/>
                          <w:lang w:bidi="ar-SA"/>
                        </w:rPr>
                        <w:t>Longlaketon</w:t>
                      </w:r>
                      <w:r w:rsidRPr="00733AF0">
                        <w:rPr>
                          <w:rFonts w:asciiTheme="minorHAnsi" w:hAnsiTheme="minorHAnsi" w:cs="Arial"/>
                          <w:b/>
                          <w:i/>
                          <w:sz w:val="22"/>
                          <w:szCs w:val="22"/>
                          <w:lang w:bidi="ar-SA"/>
                        </w:rPr>
                        <w:t xml:space="preserve"> is a sustainable community that offers a country living lifestyle choice to residents and prime opportunities for </w:t>
                      </w:r>
                      <w:r>
                        <w:rPr>
                          <w:rFonts w:asciiTheme="minorHAnsi" w:hAnsiTheme="minorHAnsi" w:cs="Arial"/>
                          <w:b/>
                          <w:i/>
                          <w:sz w:val="22"/>
                          <w:szCs w:val="22"/>
                          <w:lang w:bidi="ar-SA"/>
                        </w:rPr>
                        <w:t>agriculture and recreation</w:t>
                      </w:r>
                    </w:p>
                    <w:p w:rsidR="00FF4826" w:rsidRPr="009F0032" w:rsidRDefault="00FF4826" w:rsidP="007B28C2">
                      <w:pPr>
                        <w:jc w:val="left"/>
                        <w:rPr>
                          <w:sz w:val="22"/>
                          <w:szCs w:val="22"/>
                        </w:rPr>
                      </w:pPr>
                    </w:p>
                    <w:p w:rsidR="00FF4826" w:rsidRPr="003C39B9" w:rsidRDefault="00FF4826" w:rsidP="007B28C2">
                      <w:pPr>
                        <w:jc w:val="center"/>
                        <w:rPr>
                          <w:i/>
                          <w:iCs/>
                          <w:color w:val="FFFFFF"/>
                          <w:sz w:val="28"/>
                          <w:szCs w:val="28"/>
                        </w:rPr>
                      </w:pPr>
                    </w:p>
                  </w:txbxContent>
                </v:textbox>
                <w10:wrap type="tight" anchorx="margin" anchory="margin"/>
              </v:roundrect>
            </w:pict>
          </mc:Fallback>
        </mc:AlternateContent>
      </w:r>
    </w:p>
    <w:p w:rsidR="007B28C2" w:rsidRPr="006B1C84" w:rsidRDefault="007B28C2" w:rsidP="007B28C2">
      <w:pPr>
        <w:spacing w:after="0"/>
        <w:jc w:val="left"/>
        <w:rPr>
          <w:rFonts w:eastAsia="Symbol"/>
          <w:bCs/>
          <w:sz w:val="22"/>
          <w:szCs w:val="22"/>
        </w:rPr>
      </w:pPr>
      <w:r w:rsidRPr="00ED4AC3">
        <w:rPr>
          <w:rStyle w:val="Strong"/>
        </w:rPr>
        <w:t>Economic Development:</w:t>
      </w:r>
      <w:r w:rsidRPr="006B1C84">
        <w:rPr>
          <w:sz w:val="22"/>
          <w:szCs w:val="22"/>
        </w:rPr>
        <w:t xml:space="preserve"> </w:t>
      </w:r>
      <w:r w:rsidRPr="006B1C84">
        <w:rPr>
          <w:rFonts w:eastAsia="Symbol"/>
          <w:bCs/>
          <w:sz w:val="22"/>
          <w:szCs w:val="22"/>
        </w:rPr>
        <w:t xml:space="preserve">Enhanced municipal assessment base through quality development and a diversified local economy. </w:t>
      </w:r>
    </w:p>
    <w:p w:rsidR="007B28C2" w:rsidRPr="006B1C84" w:rsidRDefault="007B28C2" w:rsidP="007B28C2">
      <w:pPr>
        <w:jc w:val="left"/>
        <w:rPr>
          <w:b/>
          <w:color w:val="A5644E"/>
          <w:sz w:val="22"/>
          <w:szCs w:val="22"/>
        </w:rPr>
      </w:pPr>
    </w:p>
    <w:p w:rsidR="007B28C2" w:rsidRPr="006B1C84" w:rsidRDefault="007B28C2" w:rsidP="007B28C2">
      <w:pPr>
        <w:jc w:val="left"/>
        <w:rPr>
          <w:rFonts w:eastAsia="Symbol"/>
          <w:b/>
          <w:bCs/>
          <w:sz w:val="22"/>
          <w:szCs w:val="22"/>
        </w:rPr>
      </w:pPr>
      <w:r w:rsidRPr="00FC5907">
        <w:rPr>
          <w:rStyle w:val="Strong"/>
        </w:rPr>
        <w:t>Environmental Management:</w:t>
      </w:r>
      <w:r w:rsidRPr="006B1C84">
        <w:rPr>
          <w:rFonts w:eastAsia="Symbol"/>
          <w:bCs/>
          <w:color w:val="76923C" w:themeColor="accent3" w:themeShade="BF"/>
          <w:sz w:val="22"/>
          <w:szCs w:val="22"/>
        </w:rPr>
        <w:t xml:space="preserve">  </w:t>
      </w:r>
      <w:r w:rsidRPr="006B1C84">
        <w:rPr>
          <w:rFonts w:eastAsia="Symbol"/>
          <w:bCs/>
          <w:sz w:val="22"/>
          <w:szCs w:val="22"/>
        </w:rPr>
        <w:t>Recognize the significance of sound development which serv</w:t>
      </w:r>
      <w:r>
        <w:rPr>
          <w:rFonts w:eastAsia="Symbol"/>
          <w:bCs/>
          <w:sz w:val="22"/>
          <w:szCs w:val="22"/>
        </w:rPr>
        <w:t xml:space="preserve">es </w:t>
      </w:r>
      <w:r w:rsidRPr="006B1C84">
        <w:rPr>
          <w:rFonts w:eastAsia="Symbol"/>
          <w:bCs/>
          <w:sz w:val="22"/>
          <w:szCs w:val="22"/>
        </w:rPr>
        <w:t>to enhance and protect the environment and build on the unique surroundings of the region.</w:t>
      </w:r>
    </w:p>
    <w:p w:rsidR="007B28C2" w:rsidRPr="006B1C84" w:rsidRDefault="007B28C2" w:rsidP="007B28C2">
      <w:pPr>
        <w:rPr>
          <w:b/>
          <w:color w:val="A5644E"/>
          <w:sz w:val="22"/>
          <w:szCs w:val="22"/>
        </w:rPr>
      </w:pPr>
    </w:p>
    <w:p w:rsidR="007B28C2" w:rsidRPr="006B1C84" w:rsidRDefault="007B28C2" w:rsidP="007B28C2">
      <w:pPr>
        <w:rPr>
          <w:sz w:val="22"/>
          <w:szCs w:val="22"/>
        </w:rPr>
      </w:pPr>
      <w:r w:rsidRPr="00FC5907">
        <w:rPr>
          <w:rStyle w:val="Strong"/>
        </w:rPr>
        <w:t>Sustainable Servicing:</w:t>
      </w:r>
      <w:r w:rsidRPr="006B1C84">
        <w:rPr>
          <w:sz w:val="22"/>
          <w:szCs w:val="22"/>
        </w:rPr>
        <w:t xml:space="preserve"> </w:t>
      </w:r>
      <w:r>
        <w:rPr>
          <w:sz w:val="22"/>
          <w:szCs w:val="22"/>
        </w:rPr>
        <w:t>A</w:t>
      </w:r>
      <w:r w:rsidRPr="006B1C84">
        <w:rPr>
          <w:sz w:val="22"/>
          <w:szCs w:val="22"/>
        </w:rPr>
        <w:t>ppropriate municipal services and public utilities for the rural context provided in a financially responsible manner</w:t>
      </w:r>
      <w:r>
        <w:rPr>
          <w:sz w:val="22"/>
          <w:szCs w:val="22"/>
        </w:rPr>
        <w:t>.</w:t>
      </w:r>
    </w:p>
    <w:p w:rsidR="007B28C2" w:rsidRPr="006B1C84" w:rsidRDefault="007B28C2" w:rsidP="007B28C2">
      <w:pPr>
        <w:rPr>
          <w:color w:val="76923C" w:themeColor="accent3" w:themeShade="BF"/>
          <w:sz w:val="22"/>
          <w:szCs w:val="22"/>
        </w:rPr>
      </w:pPr>
    </w:p>
    <w:p w:rsidR="007B28C2" w:rsidRPr="006B1C84" w:rsidRDefault="007B28C2" w:rsidP="007B28C2">
      <w:pPr>
        <w:rPr>
          <w:sz w:val="22"/>
          <w:szCs w:val="22"/>
        </w:rPr>
      </w:pPr>
      <w:r w:rsidRPr="00FC5907">
        <w:rPr>
          <w:rStyle w:val="Strong"/>
        </w:rPr>
        <w:t>Community Development:</w:t>
      </w:r>
      <w:r>
        <w:rPr>
          <w:sz w:val="22"/>
          <w:szCs w:val="22"/>
        </w:rPr>
        <w:t xml:space="preserve">  R</w:t>
      </w:r>
      <w:r w:rsidRPr="006B1C84">
        <w:rPr>
          <w:sz w:val="22"/>
          <w:szCs w:val="22"/>
        </w:rPr>
        <w:t>ural residents</w:t>
      </w:r>
      <w:r>
        <w:rPr>
          <w:sz w:val="22"/>
          <w:szCs w:val="22"/>
        </w:rPr>
        <w:t xml:space="preserve"> are encouraged</w:t>
      </w:r>
      <w:r w:rsidRPr="006B1C84">
        <w:rPr>
          <w:sz w:val="22"/>
          <w:szCs w:val="22"/>
        </w:rPr>
        <w:t xml:space="preserve"> to actively support the communities in the region as the focal point for community services to enhance our regional community.</w:t>
      </w:r>
    </w:p>
    <w:p w:rsidR="007B28C2" w:rsidRPr="006B1C84" w:rsidRDefault="007B28C2" w:rsidP="007B28C2">
      <w:pPr>
        <w:rPr>
          <w:sz w:val="22"/>
          <w:szCs w:val="22"/>
        </w:rPr>
      </w:pPr>
    </w:p>
    <w:p w:rsidR="007B28C2" w:rsidRPr="00781C46" w:rsidRDefault="007B28C2" w:rsidP="007B28C2">
      <w:pPr>
        <w:rPr>
          <w:rFonts w:eastAsia="Calibri"/>
          <w:color w:val="FF0000"/>
          <w:sz w:val="22"/>
          <w:szCs w:val="22"/>
        </w:rPr>
      </w:pPr>
      <w:r w:rsidRPr="00FC5907">
        <w:rPr>
          <w:rStyle w:val="Strong"/>
        </w:rPr>
        <w:t>Inter-Municipal Cooperation:</w:t>
      </w:r>
      <w:r w:rsidRPr="006B1C84">
        <w:rPr>
          <w:sz w:val="22"/>
          <w:szCs w:val="22"/>
        </w:rPr>
        <w:t xml:space="preserve"> </w:t>
      </w:r>
      <w:r w:rsidRPr="006B1C84">
        <w:rPr>
          <w:rFonts w:eastAsia="Calibri"/>
          <w:sz w:val="22"/>
          <w:szCs w:val="22"/>
        </w:rPr>
        <w:t xml:space="preserve">To encourage dialogue among all municipalities when planning long-term growth strategies for the region </w:t>
      </w:r>
      <w:r w:rsidR="00347036" w:rsidRPr="006B1C84">
        <w:rPr>
          <w:rFonts w:eastAsia="Calibri"/>
          <w:sz w:val="22"/>
          <w:szCs w:val="22"/>
        </w:rPr>
        <w:t>that offers</w:t>
      </w:r>
      <w:r w:rsidRPr="006B1C84">
        <w:rPr>
          <w:rFonts w:eastAsia="Calibri"/>
          <w:sz w:val="22"/>
          <w:szCs w:val="22"/>
        </w:rPr>
        <w:t xml:space="preserve"> opportunities for all rural and urban Municipalities</w:t>
      </w:r>
      <w:r w:rsidRPr="00781C46">
        <w:rPr>
          <w:rFonts w:eastAsia="Calibri"/>
          <w:color w:val="FF0000"/>
          <w:sz w:val="22"/>
          <w:szCs w:val="22"/>
        </w:rPr>
        <w:t xml:space="preserve">.  </w:t>
      </w:r>
    </w:p>
    <w:p w:rsidR="007B28C2" w:rsidRDefault="007B28C2" w:rsidP="007B28C2">
      <w:r>
        <w:br w:type="page"/>
      </w:r>
    </w:p>
    <w:p w:rsidR="007B28C2" w:rsidRPr="00577EF8" w:rsidRDefault="007B28C2" w:rsidP="007B28C2">
      <w:pPr>
        <w:spacing w:after="0" w:line="240" w:lineRule="auto"/>
        <w:rPr>
          <w:rFonts w:cs="Tahoma"/>
        </w:rPr>
      </w:pPr>
    </w:p>
    <w:p w:rsidR="007B28C2" w:rsidRPr="00280FF5" w:rsidRDefault="007B28C2" w:rsidP="007B28C2">
      <w:pPr>
        <w:pStyle w:val="Heading1"/>
      </w:pPr>
      <w:bookmarkStart w:id="14" w:name="_Toc363660342"/>
      <w:r>
        <w:rPr>
          <w:noProof/>
          <w:lang w:val="en-CA" w:eastAsia="en-CA" w:bidi="ar-SA"/>
        </w:rPr>
        <mc:AlternateContent>
          <mc:Choice Requires="wpg">
            <w:drawing>
              <wp:anchor distT="0" distB="0" distL="114300" distR="114300" simplePos="0" relativeHeight="251680768" behindDoc="0" locked="0" layoutInCell="1" allowOverlap="1" wp14:anchorId="51CF5E1D" wp14:editId="1B5A6244">
                <wp:simplePos x="0" y="0"/>
                <wp:positionH relativeFrom="column">
                  <wp:posOffset>5154295</wp:posOffset>
                </wp:positionH>
                <wp:positionV relativeFrom="paragraph">
                  <wp:posOffset>21590</wp:posOffset>
                </wp:positionV>
                <wp:extent cx="774700" cy="182880"/>
                <wp:effectExtent l="10795" t="12065" r="5080" b="5080"/>
                <wp:wrapNone/>
                <wp:docPr id="34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350" name="Rectangle 34"/>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51" name="Rectangle 35"/>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52" name="Rectangle 36"/>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6DCC44" id="Group 33" o:spid="_x0000_s1026" style="position:absolute;margin-left:405.85pt;margin-top:1.7pt;width:61pt;height:14.4pt;z-index:251680768"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">
                <v:rect id="Rectangle 34"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fsIA&#10;AADcAAAADwAAAGRycy9kb3ducmV2LnhtbERPz2vCMBS+D/Y/hDfYbU23MSudUUQYlN2qUjw+mmcb&#10;1rx0Sardf78cBI8f3+/VZraDuJAPxrGC1ywHQdw6bbhTcDx8vSxBhIiscXBMCv4owGb9+LDCUrsr&#10;13TZx06kEA4lKuhjHEspQ9uTxZC5kThxZ+ctxgR9J7XHawq3g3zL84W0aDg19DjSrqf2Zz9ZBd/L&#10;qWjqKZ5tXfzWxp+qZqxOSj0/zdtPEJHmeBff3JVW8P6R5qcz6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8x+wgAAANwAAAAPAAAAAAAAAAAAAAAAAJgCAABkcnMvZG93&#10;bnJldi54bWxQSwUGAAAAAAQABAD1AAAAhwMAAAAA&#10;" fillcolor="#c3842f"/>
                <v:rect id="Rectangle 35"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Np5cMA&#10;AADcAAAADwAAAGRycy9kb3ducmV2LnhtbESPQYvCMBSE74L/ITzBm6au7CrVKLIglL3VFfH4aJ5t&#10;sXmpSar1328WBI/DzHzDrLe9acSdnK8tK5hNExDEhdU1lwqOv/vJEoQPyBoby6TgSR62m+Fgjam2&#10;D87pfgiliBD2KSqoQmhTKX1RkUE/tS1x9C7WGQxRulJqh48IN438SJIvabDmuFBhS98VFddDZxT8&#10;LLvFKe/CxeSLW167c3Zqs7NS41G/W4EI1Id3+NXOtIL55wz+z8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Np5cMAAADcAAAADwAAAAAAAAAAAAAAAACYAgAAZHJzL2Rv&#10;d25yZXYueG1sUEsFBgAAAAAEAAQA9QAAAIgDAAAAAA==&#10;" fillcolor="#c3842f"/>
                <v:rect id="Rectangle 36"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3ksMA&#10;AADcAAAADwAAAGRycy9kb3ducmV2LnhtbESPQYvCMBSE74L/ITzBm6YqrlKNsiwIZW91RTw+mmdb&#10;bF5qkmr99xthYY/DzHzDbPe9acSDnK8tK5hNExDEhdU1lwpOP4fJGoQPyBoby6TgRR72u+Fgi6m2&#10;T87pcQyliBD2KSqoQmhTKX1RkUE/tS1x9K7WGQxRulJqh88IN42cJ8mHNFhzXKiwpa+KituxMwq+&#10;193qnHfhavLVPa/dJTu32UWp8aj/3IAI1If/8F870woWyzm8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H3ksMAAADcAAAADwAAAAAAAAAAAAAAAACYAgAAZHJzL2Rv&#10;d25yZXYueG1sUEsFBgAAAAAEAAQA9QAAAIgDAAAAAA==&#10;" fillcolor="#c3842f"/>
              </v:group>
            </w:pict>
          </mc:Fallback>
        </mc:AlternateContent>
      </w:r>
      <w:r>
        <w:rPr>
          <w:noProof/>
          <w:lang w:val="en-CA" w:eastAsia="en-CA" w:bidi="ar-SA"/>
        </w:rPr>
        <mc:AlternateContent>
          <mc:Choice Requires="wpg">
            <w:drawing>
              <wp:anchor distT="0" distB="0" distL="114300" distR="114300" simplePos="0" relativeHeight="251679744" behindDoc="0" locked="0" layoutInCell="1" allowOverlap="1" wp14:anchorId="75789B79" wp14:editId="2EF169D1">
                <wp:simplePos x="0" y="0"/>
                <wp:positionH relativeFrom="column">
                  <wp:posOffset>473710</wp:posOffset>
                </wp:positionH>
                <wp:positionV relativeFrom="paragraph">
                  <wp:posOffset>21590</wp:posOffset>
                </wp:positionV>
                <wp:extent cx="774700" cy="182880"/>
                <wp:effectExtent l="6985" t="12065" r="8890" b="5080"/>
                <wp:wrapNone/>
                <wp:docPr id="34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346" name="Rectangle 30"/>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47" name="Rectangle 31"/>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48" name="Rectangle 32"/>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16E09" id="Group 29" o:spid="_x0000_s1026" style="position:absolute;margin-left:37.3pt;margin-top:1.7pt;width:61pt;height:14.4pt;z-index:251679744"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">
                <v:rect id="Rectangle 30"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nTMMA&#10;AADcAAAADwAAAGRycy9kb3ducmV2LnhtbESPT4vCMBTE7wt+h/AEb2vqH1SqUZYFoeytKuLx0Tzb&#10;YvNSk1S7394sLHgcZuY3zGbXm0Y8yPnasoLJOAFBXFhdc6ngdNx/rkD4gKyxsUwKfsnDbjv42GCq&#10;7ZNzehxCKSKEfYoKqhDaVEpfVGTQj21LHL2rdQZDlK6U2uEzwk0jp0mykAZrjgsVtvRdUXE7dEbB&#10;z6pbnvMuXE2+vOe1u2TnNrsoNRr2X2sQgfrwDv+3M61gNl/A35l4BOT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NnTMMAAADcAAAADwAAAAAAAAAAAAAAAACYAgAAZHJzL2Rv&#10;d25yZXYueG1sUEsFBgAAAAAEAAQA9QAAAIgDAAAAAA==&#10;" fillcolor="#c3842f"/>
                <v:rect id="Rectangle 31"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C18MA&#10;AADcAAAADwAAAGRycy9kb3ducmV2LnhtbESPQWvCQBSE7wX/w/IEb3VjLY1EV5GCEHqLFfH4yD6T&#10;YPZt3N1o/PfdguBxmJlvmNVmMK24kfONZQWzaQKCuLS64UrB4Xf3vgDhA7LG1jIpeJCHzXr0tsJM&#10;2zsXdNuHSkQI+wwV1CF0mZS+rMmgn9qOOHpn6wyGKF0ltcN7hJtWfiTJlzTYcFyosaPvmsrLvjcK&#10;fhZ9eiz6cDZFei0ad8qPXX5SajIetksQgYbwCj/buVYw/0zh/0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C18MAAADcAAAADwAAAAAAAAAAAAAAAACYAgAAZHJzL2Rv&#10;d25yZXYueG1sUEsFBgAAAAAEAAQA9QAAAIgDAAAAAA==&#10;" fillcolor="#c3842f"/>
                <v:rect id="Rectangle 32"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BWpcIA&#10;AADcAAAADwAAAGRycy9kb3ducmV2LnhtbERPyWrDMBC9F/oPYgq91XIX4uBGCSFQML05CSbHwZrY&#10;otbIleTE/fvqEMjx8fbVZraDuJAPxrGC1ywHQdw6bbhTcDx8vSxBhIiscXBMCv4owGb9+LDCUrsr&#10;13TZx06kEA4lKuhjHEspQ9uTxZC5kThxZ+ctxgR9J7XHawq3g3zL84W0aDg19DjSrqf2Zz9ZBd/L&#10;qWjqKZ5tXfzWxp+qZqxOSj0/zdtPEJHmeBff3JVW8P6R1qYz6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MFalwgAAANwAAAAPAAAAAAAAAAAAAAAAAJgCAABkcnMvZG93&#10;bnJldi54bWxQSwUGAAAAAAQABAD1AAAAhwMAAAAA&#10;" fillcolor="#c3842f"/>
              </v:group>
            </w:pict>
          </mc:Fallback>
        </mc:AlternateContent>
      </w:r>
      <w:r w:rsidRPr="00280FF5">
        <w:t xml:space="preserve">RM of </w:t>
      </w:r>
      <w:r w:rsidR="009D78D2">
        <w:t>Longlaketon</w:t>
      </w:r>
      <w:r w:rsidRPr="00280FF5">
        <w:t xml:space="preserve"> Development Policies</w:t>
      </w:r>
      <w:bookmarkEnd w:id="14"/>
    </w:p>
    <w:p w:rsidR="007B28C2" w:rsidRPr="00DC3D11" w:rsidRDefault="007B28C2" w:rsidP="007B28C2">
      <w:pPr>
        <w:pStyle w:val="Heading2"/>
      </w:pPr>
      <w:bookmarkStart w:id="15" w:name="_Toc363660343"/>
      <w:r>
        <w:t>General Policies for New Development</w:t>
      </w:r>
      <w:bookmarkEnd w:id="15"/>
    </w:p>
    <w:p w:rsidR="007B28C2" w:rsidRPr="00AF67A1" w:rsidRDefault="007B28C2" w:rsidP="007B28C2">
      <w:pPr>
        <w:rPr>
          <w:rStyle w:val="SubtleEmphasis"/>
        </w:rPr>
      </w:pPr>
      <w:r w:rsidRPr="00AF67A1">
        <w:rPr>
          <w:rStyle w:val="SubtleEmphasis"/>
        </w:rPr>
        <w:t xml:space="preserve">This section of the Official Community Plan outlines objectives and policies for the Rural Municipality of </w:t>
      </w:r>
      <w:r w:rsidR="004C5FFE">
        <w:rPr>
          <w:rStyle w:val="SubtleEmphasis"/>
        </w:rPr>
        <w:t>Longlaketon</w:t>
      </w:r>
      <w:r w:rsidRPr="00AF67A1">
        <w:rPr>
          <w:rStyle w:val="SubtleEmphasis"/>
        </w:rPr>
        <w:t xml:space="preserve">.  Land uses such as agriculture, residential, recreation, commercial and </w:t>
      </w:r>
      <w:r w:rsidR="00C86D94">
        <w:rPr>
          <w:rStyle w:val="SubtleEmphasis"/>
        </w:rPr>
        <w:t>resource based</w:t>
      </w:r>
      <w:r w:rsidRPr="00AF67A1">
        <w:rPr>
          <w:rStyle w:val="SubtleEmphasis"/>
        </w:rPr>
        <w:t xml:space="preserve"> uses are appropriate in rural areas. </w:t>
      </w:r>
    </w:p>
    <w:p w:rsidR="007B28C2" w:rsidRPr="00AF67A1" w:rsidRDefault="007B28C2" w:rsidP="007B28C2">
      <w:pPr>
        <w:pStyle w:val="Heading3"/>
      </w:pPr>
      <w:r w:rsidRPr="00AF67A1">
        <w:t xml:space="preserve">Rural areas shall continue to be differentiated from urban areas by less dense development and generous larger land parcels, where agricultural activities are the dominant land use within the Municipality. This land use will be supported and strengthened in order to maintain the rural character of the Municipality and the livelihood of residents. </w:t>
      </w:r>
    </w:p>
    <w:p w:rsidR="007B28C2" w:rsidRPr="00D47E04" w:rsidRDefault="007B28C2" w:rsidP="007B28C2">
      <w:pPr>
        <w:pStyle w:val="Heading3"/>
      </w:pPr>
      <w:r w:rsidRPr="00D47E04">
        <w:t xml:space="preserve">The Rural Municipality of </w:t>
      </w:r>
      <w:r w:rsidR="00806249">
        <w:t>Longlaketon</w:t>
      </w:r>
      <w:r w:rsidRPr="00D47E04">
        <w:t xml:space="preserve"> will strive, through this Official Community Plan, to provide policies related to land use, transportation, servicing and other aspects of planning that are consistent throughout the Municipality.</w:t>
      </w:r>
    </w:p>
    <w:p w:rsidR="007B28C2" w:rsidRPr="00577EF8" w:rsidRDefault="007B28C2" w:rsidP="007B28C2">
      <w:pPr>
        <w:pStyle w:val="Heading3"/>
      </w:pPr>
      <w:r w:rsidRPr="00577EF8">
        <w:t xml:space="preserve">The </w:t>
      </w:r>
      <w:r>
        <w:t xml:space="preserve">Municipality </w:t>
      </w:r>
      <w:r w:rsidRPr="00577EF8">
        <w:t xml:space="preserve">shall have a sustainable form, mix of uses and densities that allow for the efficient use of land, infrastructure and public facilities. The Plan will </w:t>
      </w:r>
      <w:r>
        <w:t>help to identify</w:t>
      </w:r>
      <w:r w:rsidRPr="00577EF8">
        <w:t xml:space="preserve"> suitable lands to attract a broad range of residential, business enterprise, recreation, institutional, and development to meet anticipated long-term need</w:t>
      </w:r>
      <w:r>
        <w:t>s for the area</w:t>
      </w:r>
      <w:r w:rsidRPr="00577EF8">
        <w:t xml:space="preserve">.    </w:t>
      </w:r>
    </w:p>
    <w:p w:rsidR="007B28C2" w:rsidRDefault="007B28C2" w:rsidP="007B28C2">
      <w:pPr>
        <w:pStyle w:val="Heading3"/>
      </w:pPr>
      <w:r>
        <w:rPr>
          <w:noProof/>
          <w:lang w:val="en-CA" w:eastAsia="en-CA" w:bidi="ar-SA"/>
        </w:rPr>
        <w:drawing>
          <wp:anchor distT="0" distB="0" distL="114300" distR="114300" simplePos="0" relativeHeight="251724800" behindDoc="0" locked="0" layoutInCell="1" allowOverlap="1" wp14:anchorId="7E755050" wp14:editId="759701A6">
            <wp:simplePos x="0" y="0"/>
            <wp:positionH relativeFrom="column">
              <wp:posOffset>438150</wp:posOffset>
            </wp:positionH>
            <wp:positionV relativeFrom="paragraph">
              <wp:posOffset>586105</wp:posOffset>
            </wp:positionV>
            <wp:extent cx="1588770" cy="1191260"/>
            <wp:effectExtent l="171450" t="171450" r="373380" b="37084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2009-09-15 RM Edenwold - 15 Sept 09\RM Edenwold - 15 Sept 09 115.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588770" cy="119126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Pr="00553D8F">
        <w:t xml:space="preserve"> </w:t>
      </w:r>
      <w:r w:rsidRPr="00577EF8">
        <w:t>When reviewing applications for development, consideration shall be given to the proposal’s conformity with this Plan. A proposal shall be denied when it is detrimental to the health, safety, general welfare of persons residing or working in the area, or incompatible with existing or proposed land uses in the vicinity.</w:t>
      </w:r>
      <w:r w:rsidRPr="00D64AD9">
        <w:t xml:space="preserve"> </w:t>
      </w:r>
    </w:p>
    <w:p w:rsidR="007B28C2" w:rsidRPr="00D64AD9" w:rsidRDefault="007B28C2" w:rsidP="007B28C2">
      <w:pPr>
        <w:pStyle w:val="Heading3"/>
      </w:pPr>
      <w:r>
        <w:t>The Municipality will avoid unplanned development to achieve an orderly, efficient land use pattern which is possible to develop and service in appropriate phases. The Rural Municipality will work directly with the adjacent urban and rural municipalities to ensure complementary and compatible policies are adopted by all municipalities.</w:t>
      </w:r>
    </w:p>
    <w:p w:rsidR="007B28C2" w:rsidRDefault="007B28C2" w:rsidP="007B28C2">
      <w:pPr>
        <w:pStyle w:val="Heading3"/>
      </w:pPr>
      <w:r w:rsidRPr="00577EF8">
        <w:t>Future development shall integrate into the natural surroundings and sh</w:t>
      </w:r>
      <w:r>
        <w:t>all</w:t>
      </w:r>
      <w:r w:rsidRPr="00577EF8">
        <w:t xml:space="preserve"> complement the surrounding community design, landscape and vegetation. Planned development will help to increase land values, not be wasteful of the land resource, </w:t>
      </w:r>
      <w:r>
        <w:t>optimize</w:t>
      </w:r>
      <w:r w:rsidRPr="00577EF8">
        <w:t xml:space="preserve"> public expenditure in services provision, recognize significant features and reduce access connections to </w:t>
      </w:r>
      <w:r>
        <w:t>P</w:t>
      </w:r>
      <w:r w:rsidRPr="00577EF8">
        <w:t>rovincial roads and highway</w:t>
      </w:r>
      <w:r>
        <w:t>s</w:t>
      </w:r>
      <w:r w:rsidRPr="00577EF8">
        <w:t xml:space="preserve"> to minimize disruption to traffic flows. </w:t>
      </w:r>
    </w:p>
    <w:p w:rsidR="007B28C2" w:rsidRPr="00577EF8" w:rsidRDefault="007B28C2" w:rsidP="007B28C2">
      <w:pPr>
        <w:pStyle w:val="Heading3"/>
      </w:pPr>
      <w:r w:rsidRPr="007321B3">
        <w:t xml:space="preserve">The </w:t>
      </w:r>
      <w:r>
        <w:t>Rural Municipality</w:t>
      </w:r>
      <w:r w:rsidRPr="007321B3">
        <w:t xml:space="preserve"> shall promote economic development and competitiveness by providing for an appropriate mix and range of employment opportunities including </w:t>
      </w:r>
      <w:r>
        <w:t>agricultural</w:t>
      </w:r>
      <w:r w:rsidRPr="007321B3">
        <w:t>,</w:t>
      </w:r>
      <w:r>
        <w:t xml:space="preserve"> tourism, recreational,</w:t>
      </w:r>
      <w:r w:rsidRPr="007321B3">
        <w:t xml:space="preserve"> </w:t>
      </w:r>
      <w:r w:rsidR="002F2C75">
        <w:t xml:space="preserve">resource development, </w:t>
      </w:r>
      <w:r w:rsidRPr="007321B3">
        <w:t xml:space="preserve">commercial, industrial, and institutional uses to meet long-term needs by ensuring the necessary </w:t>
      </w:r>
      <w:r w:rsidRPr="007321B3">
        <w:rPr>
          <w:iCs/>
        </w:rPr>
        <w:t>infrastructure</w:t>
      </w:r>
      <w:r w:rsidRPr="007321B3">
        <w:rPr>
          <w:i/>
          <w:iCs/>
        </w:rPr>
        <w:t xml:space="preserve"> </w:t>
      </w:r>
      <w:r w:rsidRPr="007321B3">
        <w:t>is provided to support current and projected needs.</w:t>
      </w:r>
    </w:p>
    <w:p w:rsidR="007B28C2" w:rsidRPr="00620205" w:rsidRDefault="007B28C2" w:rsidP="007B28C2">
      <w:pPr>
        <w:pStyle w:val="Heading3"/>
      </w:pPr>
      <w:r w:rsidRPr="00620205">
        <w:t xml:space="preserve">Efficient settlement patterns that support community development shall develop in cluster or corridor form or adjacent to existing built-up areas and shall have a compact form, mix of uses and densities that allow for the efficient use of land, infrastructure and public facilities. </w:t>
      </w:r>
    </w:p>
    <w:p w:rsidR="007B28C2" w:rsidRPr="00620205" w:rsidRDefault="007B28C2" w:rsidP="007B28C2">
      <w:pPr>
        <w:pStyle w:val="Heading3"/>
        <w:rPr>
          <w:rFonts w:cs="Arial"/>
        </w:rPr>
      </w:pPr>
      <w:r w:rsidRPr="00620205">
        <w:t xml:space="preserve">In managing growth and change, the Municipality shall maintain a long-term asset management plan to ensure growth will not place an undue strain on municipal infrastructure or public service facilities. </w:t>
      </w:r>
      <w:r>
        <w:lastRenderedPageBreak/>
        <w:t>D</w:t>
      </w:r>
      <w:r w:rsidRPr="00113E1F">
        <w:rPr>
          <w:rFonts w:cs="Arial"/>
        </w:rPr>
        <w:t>evelopment and new subdivisions shall be encouraged to locate where servicing and infrastructure are in place or planned to support the intensity and type of development.</w:t>
      </w:r>
    </w:p>
    <w:p w:rsidR="007B28C2" w:rsidRPr="00577EF8" w:rsidRDefault="007B28C2" w:rsidP="007B28C2">
      <w:pPr>
        <w:pStyle w:val="Heading3"/>
      </w:pPr>
      <w:r w:rsidRPr="00577EF8">
        <w:t>Major deviations to the Plan design and policies shall require an amendment. The</w:t>
      </w:r>
      <w:r>
        <w:t xml:space="preserve"> Future Land Use Plan provided in Appendix “A” </w:t>
      </w:r>
      <w:r w:rsidRPr="00577EF8">
        <w:t>shows the general designation of land use. Cumulative effects, land fragmentation, best management practices, innovative procedures, development phasing, route modification, alternative construction techniques and impacts on municipal servicing shall be considered when reviewing all developments and their compliance with the Plan.</w:t>
      </w:r>
    </w:p>
    <w:p w:rsidR="007B28C2" w:rsidRDefault="007B28C2" w:rsidP="007B28C2">
      <w:pPr>
        <w:pStyle w:val="Heading3"/>
      </w:pPr>
      <w:r w:rsidRPr="00577EF8">
        <w:t xml:space="preserve">Land development </w:t>
      </w:r>
      <w:r>
        <w:t>shall</w:t>
      </w:r>
      <w:r w:rsidRPr="00577EF8">
        <w:t xml:space="preserve"> be guided by </w:t>
      </w:r>
      <w:r>
        <w:t>C</w:t>
      </w:r>
      <w:r w:rsidRPr="00577EF8">
        <w:t xml:space="preserve">oncept </w:t>
      </w:r>
      <w:r>
        <w:t>P</w:t>
      </w:r>
      <w:r w:rsidRPr="00577EF8">
        <w:t>lans</w:t>
      </w:r>
      <w:r>
        <w:t xml:space="preserve"> and/or Comprehensive development reviews</w:t>
      </w:r>
      <w:r w:rsidRPr="00577EF8">
        <w:t xml:space="preserve">, depending on the scale, proposed use and geographic location. These plans </w:t>
      </w:r>
      <w:r>
        <w:t xml:space="preserve">or reviews, </w:t>
      </w:r>
      <w:r w:rsidRPr="00577EF8">
        <w:t>may serve to promote orderly, efficient and environmentally safe land use. Planned development can minimize public expenditure in service provision, identify environmental constraints a</w:t>
      </w:r>
      <w:r>
        <w:t>nd coordinate access points on P</w:t>
      </w:r>
      <w:r w:rsidRPr="00577EF8">
        <w:t xml:space="preserve">rovincial roads and </w:t>
      </w:r>
      <w:r w:rsidRPr="006B1C84">
        <w:t xml:space="preserve">highways. </w:t>
      </w:r>
      <w:r>
        <w:t xml:space="preserve">Refer to Chart “A” in Appendix C for the development review criteria and a sample development proposal format in Chart “B.” </w:t>
      </w:r>
    </w:p>
    <w:p w:rsidR="007B28C2" w:rsidRDefault="007B28C2" w:rsidP="007B28C2">
      <w:pPr>
        <w:pStyle w:val="Heading3"/>
        <w:rPr>
          <w:i/>
        </w:rPr>
      </w:pPr>
      <w:r w:rsidRPr="00A72ED0">
        <w:t>Servicing agreements shall be required at the</w:t>
      </w:r>
      <w:r>
        <w:t xml:space="preserve"> time of</w:t>
      </w:r>
      <w:r w:rsidRPr="00A72ED0">
        <w:t xml:space="preserve"> subdivision approval to ensure that new subdivisions are developed to the standards of the </w:t>
      </w:r>
      <w:r>
        <w:t>Rural Municipality</w:t>
      </w:r>
      <w:r w:rsidRPr="00A72ED0">
        <w:t xml:space="preserve"> and to address other concerns specific to the proposed subdivision. </w:t>
      </w:r>
      <w:r>
        <w:t xml:space="preserve">Subdivision Fees or </w:t>
      </w:r>
      <w:r w:rsidRPr="000F564E">
        <w:t xml:space="preserve">Development levies that recover the costs of extending/upgrading services to the new developments shall be required in accordance with </w:t>
      </w:r>
      <w:r w:rsidRPr="00B26D05">
        <w:rPr>
          <w:i/>
        </w:rPr>
        <w:t>The Planning and Development Act, 2007.</w:t>
      </w:r>
    </w:p>
    <w:p w:rsidR="007B28C2" w:rsidRDefault="007B28C2" w:rsidP="007B28C2">
      <w:pPr>
        <w:pStyle w:val="Heading3"/>
      </w:pPr>
      <w:r>
        <w:t xml:space="preserve">Land development shall also be evaluated on the degree of prematurity including the consideration of the number of unsold and undeveloped sites in previous phases of the area being subdivided/rezoned or similar sites in adjoining developments. </w:t>
      </w:r>
    </w:p>
    <w:p w:rsidR="007B28C2" w:rsidRDefault="007B28C2" w:rsidP="007B28C2">
      <w:pPr>
        <w:pStyle w:val="Heading3"/>
      </w:pPr>
      <w:r>
        <w:rPr>
          <w:noProof/>
          <w:lang w:val="en-CA" w:eastAsia="en-CA" w:bidi="ar-SA"/>
        </w:rPr>
        <w:drawing>
          <wp:anchor distT="0" distB="0" distL="114300" distR="114300" simplePos="0" relativeHeight="251725824" behindDoc="0" locked="0" layoutInCell="1" allowOverlap="1" wp14:anchorId="3D272F6C" wp14:editId="23530E4A">
            <wp:simplePos x="0" y="0"/>
            <wp:positionH relativeFrom="column">
              <wp:posOffset>3970655</wp:posOffset>
            </wp:positionH>
            <wp:positionV relativeFrom="paragraph">
              <wp:posOffset>94615</wp:posOffset>
            </wp:positionV>
            <wp:extent cx="2095500" cy="1571625"/>
            <wp:effectExtent l="171450" t="171450" r="381000" b="37147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2009-09-15 RM Edenwold - 15 Sept 09\RM Edenwold - 15 Sept 09 139.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095500" cy="15716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Pr="00577EF8">
        <w:t xml:space="preserve">Development and new subdivisions shall be encouraged to locate where servicing and infrastructure are in place, or planned, to support the intensity and type of development. Development shall minimize the potential impact to drainage, landscape or other natural conditions and shall be required to mitigate on and off-site impacts. </w:t>
      </w:r>
    </w:p>
    <w:p w:rsidR="007B28C2" w:rsidRDefault="007B28C2" w:rsidP="007B28C2">
      <w:pPr>
        <w:pStyle w:val="Heading3"/>
      </w:pPr>
      <w:r w:rsidRPr="00AA5328">
        <w:t xml:space="preserve">All developments shall be required to have access to an all-season municipal road or highway.  The addition of municipal roadway mileage will be limited to make the most efficient use of existing roadway facilities. Development will be encouraged to locate adjacent to roads which have been designed and constructed to accommodate their activities. </w:t>
      </w:r>
    </w:p>
    <w:p w:rsidR="007B28C2" w:rsidRDefault="007B28C2" w:rsidP="007B28C2">
      <w:pPr>
        <w:pStyle w:val="Heading3"/>
      </w:pPr>
      <w:r w:rsidRPr="00577EF8">
        <w:t>Devel</w:t>
      </w:r>
      <w:r>
        <w:t>o</w:t>
      </w:r>
      <w:r w:rsidRPr="00577EF8">
        <w:t xml:space="preserve">pment and subdivision plans that offer design features such as alternative energy sources, innovation in health, or environmental responsibility shall be encouraged where they are consistent with </w:t>
      </w:r>
      <w:r>
        <w:t xml:space="preserve">Plan </w:t>
      </w:r>
      <w:r w:rsidRPr="00577EF8">
        <w:t>policies. Facilities and activities that encourage or enhance energy efficiency, waste reduction, re-use, or recycling of wastes shall be accommodated.</w:t>
      </w:r>
    </w:p>
    <w:p w:rsidR="007B28C2" w:rsidRDefault="007B28C2" w:rsidP="007B28C2">
      <w:pPr>
        <w:pStyle w:val="Heading3"/>
      </w:pPr>
      <w:r>
        <w:t xml:space="preserve">The Plan will assist in providing a transition between urban municipalities and non-farm communities, and potentially incompatible agricultural and natural resource activities. </w:t>
      </w:r>
    </w:p>
    <w:p w:rsidR="007B28C2" w:rsidRDefault="007B28C2" w:rsidP="007B28C2">
      <w:pPr>
        <w:pStyle w:val="Heading3"/>
      </w:pPr>
      <w:r w:rsidRPr="003D0697">
        <w:lastRenderedPageBreak/>
        <w:t xml:space="preserve">Policies must reflect the benefits of land use diversity and communicate the purpose when accommodating new development opportunities that can successfully co-exist with existing and evolving agricultural uses. Scattered non-farm development may lead to: </w:t>
      </w:r>
    </w:p>
    <w:p w:rsidR="007B28C2" w:rsidRDefault="007B28C2" w:rsidP="00806249">
      <w:pPr>
        <w:pStyle w:val="ListParagraph"/>
        <w:numPr>
          <w:ilvl w:val="0"/>
          <w:numId w:val="22"/>
        </w:numPr>
        <w:ind w:left="1440"/>
      </w:pPr>
      <w:r w:rsidRPr="00AA6E34">
        <w:t>Rural residential development speculation</w:t>
      </w:r>
      <w:r>
        <w:t>, which</w:t>
      </w:r>
      <w:r w:rsidRPr="00AA6E34">
        <w:t xml:space="preserve"> often leads to rising land costs and higher tax assessments.</w:t>
      </w:r>
    </w:p>
    <w:p w:rsidR="007B28C2" w:rsidRDefault="007B28C2" w:rsidP="00806249">
      <w:pPr>
        <w:pStyle w:val="ListParagraph"/>
        <w:numPr>
          <w:ilvl w:val="0"/>
          <w:numId w:val="22"/>
        </w:numPr>
        <w:ind w:left="1440"/>
      </w:pPr>
      <w:r w:rsidRPr="00AA6E34">
        <w:t>Land use incompatibility issues aris</w:t>
      </w:r>
      <w:r>
        <w:t>ing</w:t>
      </w:r>
      <w:r w:rsidRPr="00AA6E34">
        <w:t xml:space="preserve"> between agricultural uses and rural residential</w:t>
      </w:r>
      <w:r>
        <w:t xml:space="preserve">, commercial and industrial </w:t>
      </w:r>
      <w:r w:rsidRPr="00AA6E34">
        <w:t xml:space="preserve">development. </w:t>
      </w:r>
    </w:p>
    <w:p w:rsidR="007B28C2" w:rsidRDefault="007B28C2" w:rsidP="007B28C2">
      <w:pPr>
        <w:pStyle w:val="Heading3"/>
      </w:pPr>
      <w:r w:rsidRPr="003D0697">
        <w:t xml:space="preserve">Prior to approval of any large-scale development, the developer </w:t>
      </w:r>
      <w:r>
        <w:t>will</w:t>
      </w:r>
      <w:r w:rsidRPr="003D0697">
        <w:t xml:space="preserve"> be required to provide justification of demand to warrant subdivision and/or the potential benefits to the community, including employment, tax revenues and other economic and social opportunities.</w:t>
      </w:r>
      <w:r w:rsidRPr="006B1C84">
        <w:rPr>
          <w:rFonts w:cs="Tahoma"/>
        </w:rPr>
        <w:t xml:space="preserve"> </w:t>
      </w:r>
      <w:r>
        <w:rPr>
          <w:rFonts w:cs="Tahoma"/>
        </w:rPr>
        <w:t>Refer to Chart “A” in Appendix C for the development review criteria and Chart “B” for a sample Development Proposal.</w:t>
      </w:r>
    </w:p>
    <w:p w:rsidR="007B28C2" w:rsidRDefault="007B28C2" w:rsidP="007B28C2">
      <w:pPr>
        <w:jc w:val="left"/>
        <w:rPr>
          <w:color w:val="000000"/>
        </w:rPr>
      </w:pPr>
    </w:p>
    <w:p w:rsidR="007B28C2" w:rsidRPr="006D7679" w:rsidRDefault="007B28C2" w:rsidP="007B28C2">
      <w:pPr>
        <w:pStyle w:val="Heading2"/>
      </w:pPr>
      <w:bookmarkStart w:id="16" w:name="_Toc363660344"/>
      <w:bookmarkStart w:id="17" w:name="_Toc246305454"/>
      <w:r w:rsidRPr="00843428">
        <w:t>Agriculture</w:t>
      </w:r>
      <w:r>
        <w:t xml:space="preserve"> and </w:t>
      </w:r>
      <w:r w:rsidRPr="00843428">
        <w:t>Resource</w:t>
      </w:r>
      <w:bookmarkEnd w:id="16"/>
    </w:p>
    <w:p w:rsidR="007B28C2" w:rsidRPr="00ED4AC3" w:rsidRDefault="007B28C2" w:rsidP="007B28C2">
      <w:pPr>
        <w:rPr>
          <w:rStyle w:val="SubtleEmphasis"/>
        </w:rPr>
      </w:pPr>
      <w:r w:rsidRPr="00ED4AC3">
        <w:rPr>
          <w:rStyle w:val="SubtleEmphasis"/>
        </w:rPr>
        <w:t>The Rural Municipality remains a vibrant agricultural base and contains a variety of farm operation</w:t>
      </w:r>
      <w:r>
        <w:rPr>
          <w:rStyle w:val="SubtleEmphasis"/>
        </w:rPr>
        <w:t>s and is</w:t>
      </w:r>
      <w:r w:rsidRPr="00ED4AC3">
        <w:rPr>
          <w:rStyle w:val="SubtleEmphasis"/>
        </w:rPr>
        <w:t xml:space="preserve"> home to </w:t>
      </w:r>
      <w:r>
        <w:rPr>
          <w:rStyle w:val="SubtleEmphasis"/>
        </w:rPr>
        <w:t xml:space="preserve">an </w:t>
      </w:r>
      <w:r w:rsidRPr="00ED4AC3">
        <w:rPr>
          <w:rStyle w:val="SubtleEmphasis"/>
        </w:rPr>
        <w:t xml:space="preserve">abundant aggregate base as well as </w:t>
      </w:r>
      <w:r>
        <w:rPr>
          <w:rStyle w:val="SubtleEmphasis"/>
        </w:rPr>
        <w:t xml:space="preserve">a </w:t>
      </w:r>
      <w:r w:rsidRPr="00ED4AC3">
        <w:rPr>
          <w:rStyle w:val="SubtleEmphasis"/>
        </w:rPr>
        <w:t>mineral base including potential potash resource</w:t>
      </w:r>
      <w:r>
        <w:rPr>
          <w:rStyle w:val="SubtleEmphasis"/>
        </w:rPr>
        <w:t xml:space="preserve"> development</w:t>
      </w:r>
      <w:r w:rsidRPr="00ED4AC3">
        <w:rPr>
          <w:rStyle w:val="SubtleEmphasis"/>
        </w:rPr>
        <w:t>.</w:t>
      </w:r>
    </w:p>
    <w:p w:rsidR="007B28C2" w:rsidRDefault="007B28C2" w:rsidP="007B28C2">
      <w:pPr>
        <w:rPr>
          <w:b/>
        </w:rPr>
      </w:pPr>
      <w:r>
        <w:rPr>
          <w:b/>
          <w:i/>
          <w:noProof/>
          <w:color w:val="737834"/>
          <w:lang w:val="en-CA" w:eastAsia="en-CA" w:bidi="ar-SA"/>
        </w:rPr>
        <mc:AlternateContent>
          <mc:Choice Requires="wps">
            <w:drawing>
              <wp:anchor distT="0" distB="228600" distL="114300" distR="114300" simplePos="0" relativeHeight="251681792" behindDoc="1" locked="0" layoutInCell="0" allowOverlap="1" wp14:anchorId="007ED462" wp14:editId="1CA66BF3">
                <wp:simplePos x="0" y="0"/>
                <wp:positionH relativeFrom="margin">
                  <wp:posOffset>-85725</wp:posOffset>
                </wp:positionH>
                <wp:positionV relativeFrom="margin">
                  <wp:posOffset>3155950</wp:posOffset>
                </wp:positionV>
                <wp:extent cx="6534150" cy="2302510"/>
                <wp:effectExtent l="9525" t="12700" r="19050" b="27940"/>
                <wp:wrapTight wrapText="bothSides">
                  <wp:wrapPolygon edited="0">
                    <wp:start x="1197" y="-89"/>
                    <wp:lineTo x="882" y="0"/>
                    <wp:lineTo x="189" y="983"/>
                    <wp:lineTo x="189" y="1340"/>
                    <wp:lineTo x="31" y="2234"/>
                    <wp:lineTo x="-31" y="2681"/>
                    <wp:lineTo x="-31" y="18657"/>
                    <wp:lineTo x="94" y="19902"/>
                    <wp:lineTo x="630" y="21421"/>
                    <wp:lineTo x="1039" y="21779"/>
                    <wp:lineTo x="1134" y="21779"/>
                    <wp:lineTo x="20529" y="21779"/>
                    <wp:lineTo x="20624" y="21779"/>
                    <wp:lineTo x="21002" y="21421"/>
                    <wp:lineTo x="21065" y="21332"/>
                    <wp:lineTo x="21506" y="20081"/>
                    <wp:lineTo x="21537" y="19902"/>
                    <wp:lineTo x="21663" y="18479"/>
                    <wp:lineTo x="21631" y="2764"/>
                    <wp:lineTo x="21380" y="1340"/>
                    <wp:lineTo x="21411" y="983"/>
                    <wp:lineTo x="20687" y="0"/>
                    <wp:lineTo x="20372" y="-89"/>
                    <wp:lineTo x="1197" y="-89"/>
                  </wp:wrapPolygon>
                </wp:wrapTight>
                <wp:docPr id="344" name="AutoShap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34150" cy="2302510"/>
                        </a:xfrm>
                        <a:prstGeom prst="roundRect">
                          <a:avLst>
                            <a:gd name="adj" fmla="val 16667"/>
                          </a:avLst>
                        </a:prstGeom>
                        <a:gradFill rotWithShape="1">
                          <a:gsLst>
                            <a:gs pos="0">
                              <a:schemeClr val="lt1">
                                <a:lumMod val="100000"/>
                                <a:lumOff val="0"/>
                                <a:alpha val="74001"/>
                              </a:schemeClr>
                            </a:gs>
                            <a:gs pos="100000">
                              <a:schemeClr val="accent3">
                                <a:lumMod val="40000"/>
                                <a:lumOff val="60000"/>
                                <a:alpha val="5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F4826" w:rsidRPr="00EB56D5" w:rsidRDefault="00FF4826" w:rsidP="007B28C2">
                            <w:pPr>
                              <w:pStyle w:val="Subtitle"/>
                              <w:spacing w:after="240"/>
                              <w:jc w:val="left"/>
                              <w:rPr>
                                <w:rStyle w:val="Emphasis"/>
                                <w:szCs w:val="24"/>
                              </w:rPr>
                            </w:pPr>
                            <w:r w:rsidRPr="00EB56D5">
                              <w:rPr>
                                <w:rStyle w:val="Emphasis"/>
                                <w:szCs w:val="24"/>
                              </w:rPr>
                              <w:t>Objectives</w:t>
                            </w:r>
                            <w:r>
                              <w:rPr>
                                <w:rStyle w:val="Emphasis"/>
                                <w:szCs w:val="24"/>
                              </w:rPr>
                              <w:t>:</w:t>
                            </w:r>
                          </w:p>
                          <w:p w:rsidR="00FF4826" w:rsidRDefault="00FF4826" w:rsidP="00806249">
                            <w:pPr>
                              <w:pStyle w:val="ListParagraph"/>
                              <w:numPr>
                                <w:ilvl w:val="0"/>
                                <w:numId w:val="32"/>
                              </w:numPr>
                            </w:pPr>
                            <w:r w:rsidRPr="00A72ED0">
                              <w:t>To protect and promote the continuation and diversification of the agri</w:t>
                            </w:r>
                            <w:r>
                              <w:t>cultural industry;</w:t>
                            </w:r>
                          </w:p>
                          <w:p w:rsidR="00FF4826" w:rsidRDefault="00FF4826" w:rsidP="00806249">
                            <w:pPr>
                              <w:pStyle w:val="ListParagraph"/>
                              <w:numPr>
                                <w:ilvl w:val="0"/>
                                <w:numId w:val="32"/>
                              </w:numPr>
                            </w:pPr>
                            <w:r w:rsidRPr="00A72ED0">
                              <w:t xml:space="preserve">To identify and protect </w:t>
                            </w:r>
                            <w:r>
                              <w:t>prime</w:t>
                            </w:r>
                            <w:r w:rsidRPr="00A72ED0">
                              <w:t xml:space="preserve"> agricultural land</w:t>
                            </w:r>
                            <w:r>
                              <w:t>, and t</w:t>
                            </w:r>
                            <w:r w:rsidRPr="00A72ED0">
                              <w:t>o recognize areas in which the interests of the farmers will be paramount in land use and planning decisions, subject to the protection of the environment</w:t>
                            </w:r>
                            <w:r>
                              <w:t>;</w:t>
                            </w:r>
                          </w:p>
                          <w:p w:rsidR="00FF4826" w:rsidRDefault="00FF4826" w:rsidP="00806249">
                            <w:pPr>
                              <w:pStyle w:val="ListParagraph"/>
                              <w:numPr>
                                <w:ilvl w:val="0"/>
                                <w:numId w:val="32"/>
                              </w:numPr>
                            </w:pPr>
                            <w:r w:rsidRPr="00A72ED0">
                              <w:t xml:space="preserve">To ensure flexibility for farm operators to engage in differing types and sizes of </w:t>
                            </w:r>
                            <w:r>
                              <w:t>agricultural</w:t>
                            </w:r>
                            <w:r w:rsidRPr="00A72ED0">
                              <w:t xml:space="preserve"> operations and to provide </w:t>
                            </w:r>
                            <w:r>
                              <w:t xml:space="preserve">agricultural producers with </w:t>
                            </w:r>
                            <w:r w:rsidRPr="00A72ED0">
                              <w:t>the opportunity</w:t>
                            </w:r>
                            <w:r>
                              <w:t xml:space="preserve"> to take advantage </w:t>
                            </w:r>
                            <w:r w:rsidRPr="00A72ED0">
                              <w:t>of evolving technology</w:t>
                            </w:r>
                            <w:r>
                              <w:t>;</w:t>
                            </w:r>
                            <w:r w:rsidRPr="00A72ED0">
                              <w:t xml:space="preserve"> </w:t>
                            </w:r>
                          </w:p>
                          <w:p w:rsidR="00FF4826" w:rsidRDefault="00FF4826" w:rsidP="00806249">
                            <w:pPr>
                              <w:pStyle w:val="ListParagraph"/>
                              <w:numPr>
                                <w:ilvl w:val="0"/>
                                <w:numId w:val="32"/>
                              </w:numPr>
                            </w:pPr>
                            <w:r w:rsidRPr="00C038EC">
                              <w:t xml:space="preserve">To encourage aggregate development for the benefit of the </w:t>
                            </w:r>
                            <w:r>
                              <w:t>Municipality and to protect these lands from incompatible developments;</w:t>
                            </w:r>
                          </w:p>
                          <w:p w:rsidR="00FF4826" w:rsidRDefault="00FF4826" w:rsidP="00806249">
                            <w:pPr>
                              <w:pStyle w:val="ListParagraph"/>
                              <w:numPr>
                                <w:ilvl w:val="0"/>
                                <w:numId w:val="32"/>
                              </w:numPr>
                            </w:pPr>
                            <w:r w:rsidRPr="00C038EC">
                              <w:t xml:space="preserve">To minimize community and environmental disruption from </w:t>
                            </w:r>
                            <w:r>
                              <w:t xml:space="preserve">mineral </w:t>
                            </w:r>
                            <w:r w:rsidRPr="00C038EC">
                              <w:t>extraction and aggregate related activities</w:t>
                            </w:r>
                            <w:r>
                              <w:t>; and</w:t>
                            </w:r>
                          </w:p>
                          <w:p w:rsidR="00FF4826" w:rsidRDefault="00FF4826" w:rsidP="00806249">
                            <w:pPr>
                              <w:pStyle w:val="ListParagraph"/>
                              <w:numPr>
                                <w:ilvl w:val="0"/>
                                <w:numId w:val="32"/>
                              </w:numPr>
                            </w:pPr>
                            <w:r w:rsidRPr="00A72ED0">
                              <w:t xml:space="preserve">To provide for areas where non-farm development is compatible and welcomed. </w:t>
                            </w:r>
                          </w:p>
                          <w:p w:rsidR="00FF4826" w:rsidRPr="009F0032" w:rsidRDefault="00FF4826" w:rsidP="007B28C2">
                            <w:pPr>
                              <w:jc w:val="left"/>
                              <w:rPr>
                                <w:sz w:val="22"/>
                                <w:szCs w:val="22"/>
                              </w:rPr>
                            </w:pPr>
                          </w:p>
                          <w:p w:rsidR="00FF4826" w:rsidRPr="003C39B9" w:rsidRDefault="00FF4826" w:rsidP="007B28C2">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07ED462" id="AutoShape 37" o:spid="_x0000_s1038" style="position:absolute;left:0;text-align:left;margin-left:-6.75pt;margin-top:248.5pt;width:514.5pt;height:181.3pt;z-index:-251634688;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" o:allowincell="f" fillcolor="white [3201]" strokecolor="#c2d69b [1942]" strokeweight="1pt">
                <v:fill opacity="48497f" color2="#d6e3bc [1302]" o:opacity2=".5" rotate="t" focus="100%" type="gradient"/>
                <v:shadow on="t" color="#4e6128 [1606]" opacity=".5" offset="1pt"/>
                <o:lock v:ext="edit" aspectratio="t"/>
                <v:textbox inset=".72pt,.72pt,.72pt,.72pt">
                  <w:txbxContent>
                    <w:p w:rsidR="00FF4826" w:rsidRPr="00EB56D5" w:rsidRDefault="00FF4826" w:rsidP="007B28C2">
                      <w:pPr>
                        <w:pStyle w:val="Subtitle"/>
                        <w:spacing w:after="240"/>
                        <w:jc w:val="left"/>
                        <w:rPr>
                          <w:rStyle w:val="Emphasis"/>
                          <w:szCs w:val="24"/>
                        </w:rPr>
                      </w:pPr>
                      <w:r w:rsidRPr="00EB56D5">
                        <w:rPr>
                          <w:rStyle w:val="Emphasis"/>
                          <w:szCs w:val="24"/>
                        </w:rPr>
                        <w:t>Objectives</w:t>
                      </w:r>
                      <w:r>
                        <w:rPr>
                          <w:rStyle w:val="Emphasis"/>
                          <w:szCs w:val="24"/>
                        </w:rPr>
                        <w:t>:</w:t>
                      </w:r>
                    </w:p>
                    <w:p w:rsidR="00FF4826" w:rsidRDefault="00FF4826" w:rsidP="00806249">
                      <w:pPr>
                        <w:pStyle w:val="ListParagraph"/>
                        <w:numPr>
                          <w:ilvl w:val="0"/>
                          <w:numId w:val="32"/>
                        </w:numPr>
                      </w:pPr>
                      <w:r w:rsidRPr="00A72ED0">
                        <w:t>To protect and promote the continuation and diversification of the agri</w:t>
                      </w:r>
                      <w:r>
                        <w:t>cultural industry;</w:t>
                      </w:r>
                    </w:p>
                    <w:p w:rsidR="00FF4826" w:rsidRDefault="00FF4826" w:rsidP="00806249">
                      <w:pPr>
                        <w:pStyle w:val="ListParagraph"/>
                        <w:numPr>
                          <w:ilvl w:val="0"/>
                          <w:numId w:val="32"/>
                        </w:numPr>
                      </w:pPr>
                      <w:r w:rsidRPr="00A72ED0">
                        <w:t xml:space="preserve">To identify and protect </w:t>
                      </w:r>
                      <w:r>
                        <w:t>prime</w:t>
                      </w:r>
                      <w:r w:rsidRPr="00A72ED0">
                        <w:t xml:space="preserve"> agricultural land</w:t>
                      </w:r>
                      <w:r>
                        <w:t>, and t</w:t>
                      </w:r>
                      <w:r w:rsidRPr="00A72ED0">
                        <w:t>o recognize areas in which the interests of the farmers will be paramount in land use and planning decisions, subject to the protection of the environment</w:t>
                      </w:r>
                      <w:r>
                        <w:t>;</w:t>
                      </w:r>
                    </w:p>
                    <w:p w:rsidR="00FF4826" w:rsidRDefault="00FF4826" w:rsidP="00806249">
                      <w:pPr>
                        <w:pStyle w:val="ListParagraph"/>
                        <w:numPr>
                          <w:ilvl w:val="0"/>
                          <w:numId w:val="32"/>
                        </w:numPr>
                      </w:pPr>
                      <w:r w:rsidRPr="00A72ED0">
                        <w:t xml:space="preserve">To ensure flexibility for farm operators to engage in differing types and sizes of </w:t>
                      </w:r>
                      <w:r>
                        <w:t>agricultural</w:t>
                      </w:r>
                      <w:r w:rsidRPr="00A72ED0">
                        <w:t xml:space="preserve"> operations and to provide </w:t>
                      </w:r>
                      <w:r>
                        <w:t xml:space="preserve">agricultural producers with </w:t>
                      </w:r>
                      <w:r w:rsidRPr="00A72ED0">
                        <w:t>the opportunity</w:t>
                      </w:r>
                      <w:r>
                        <w:t xml:space="preserve"> to take advantage </w:t>
                      </w:r>
                      <w:r w:rsidRPr="00A72ED0">
                        <w:t>of evolving technology</w:t>
                      </w:r>
                      <w:r>
                        <w:t>;</w:t>
                      </w:r>
                      <w:r w:rsidRPr="00A72ED0">
                        <w:t xml:space="preserve"> </w:t>
                      </w:r>
                    </w:p>
                    <w:p w:rsidR="00FF4826" w:rsidRDefault="00FF4826" w:rsidP="00806249">
                      <w:pPr>
                        <w:pStyle w:val="ListParagraph"/>
                        <w:numPr>
                          <w:ilvl w:val="0"/>
                          <w:numId w:val="32"/>
                        </w:numPr>
                      </w:pPr>
                      <w:r w:rsidRPr="00C038EC">
                        <w:t xml:space="preserve">To encourage aggregate development for the benefit of the </w:t>
                      </w:r>
                      <w:r>
                        <w:t>Municipality and to protect these lands from incompatible developments;</w:t>
                      </w:r>
                    </w:p>
                    <w:p w:rsidR="00FF4826" w:rsidRDefault="00FF4826" w:rsidP="00806249">
                      <w:pPr>
                        <w:pStyle w:val="ListParagraph"/>
                        <w:numPr>
                          <w:ilvl w:val="0"/>
                          <w:numId w:val="32"/>
                        </w:numPr>
                      </w:pPr>
                      <w:r w:rsidRPr="00C038EC">
                        <w:t xml:space="preserve">To minimize community and environmental disruption from </w:t>
                      </w:r>
                      <w:r>
                        <w:t xml:space="preserve">mineral </w:t>
                      </w:r>
                      <w:r w:rsidRPr="00C038EC">
                        <w:t>extraction and aggregate related activities</w:t>
                      </w:r>
                      <w:r>
                        <w:t>; and</w:t>
                      </w:r>
                    </w:p>
                    <w:p w:rsidR="00FF4826" w:rsidRDefault="00FF4826" w:rsidP="00806249">
                      <w:pPr>
                        <w:pStyle w:val="ListParagraph"/>
                        <w:numPr>
                          <w:ilvl w:val="0"/>
                          <w:numId w:val="32"/>
                        </w:numPr>
                      </w:pPr>
                      <w:r w:rsidRPr="00A72ED0">
                        <w:t xml:space="preserve">To provide for areas where non-farm development is compatible and welcomed. </w:t>
                      </w:r>
                    </w:p>
                    <w:p w:rsidR="00FF4826" w:rsidRPr="009F0032" w:rsidRDefault="00FF4826" w:rsidP="007B28C2">
                      <w:pPr>
                        <w:jc w:val="left"/>
                        <w:rPr>
                          <w:sz w:val="22"/>
                          <w:szCs w:val="22"/>
                        </w:rPr>
                      </w:pPr>
                    </w:p>
                    <w:p w:rsidR="00FF4826" w:rsidRPr="003C39B9" w:rsidRDefault="00FF4826" w:rsidP="007B28C2">
                      <w:pPr>
                        <w:jc w:val="center"/>
                        <w:rPr>
                          <w:i/>
                          <w:iCs/>
                          <w:color w:val="FFFFFF"/>
                          <w:sz w:val="28"/>
                          <w:szCs w:val="28"/>
                        </w:rPr>
                      </w:pPr>
                    </w:p>
                  </w:txbxContent>
                </v:textbox>
                <w10:wrap type="tight" anchorx="margin" anchory="margin"/>
              </v:roundrect>
            </w:pict>
          </mc:Fallback>
        </mc:AlternateContent>
      </w:r>
    </w:p>
    <w:p w:rsidR="007B28C2" w:rsidRPr="00ED4AC3" w:rsidRDefault="007B28C2" w:rsidP="007B28C2">
      <w:pPr>
        <w:rPr>
          <w:rStyle w:val="Strong"/>
        </w:rPr>
      </w:pPr>
      <w:r w:rsidRPr="00ED4AC3">
        <w:rPr>
          <w:rStyle w:val="Strong"/>
        </w:rPr>
        <w:t>Agricultural Policies</w:t>
      </w:r>
    </w:p>
    <w:p w:rsidR="007B28C2" w:rsidRPr="00247DB4" w:rsidRDefault="007B28C2" w:rsidP="007B28C2">
      <w:pPr>
        <w:pStyle w:val="Heading3"/>
      </w:pPr>
      <w:r w:rsidRPr="00A72ED0">
        <w:t xml:space="preserve">Protecting the dominant role of agriculture and promoting a full range of agricultural activities </w:t>
      </w:r>
      <w:r>
        <w:t>shall</w:t>
      </w:r>
      <w:r w:rsidRPr="00A72ED0">
        <w:t xml:space="preserve"> be accomplished in ways compatible with the environment and adjacent land uses where it is desirable and feasible to provide protection to such activities.</w:t>
      </w:r>
    </w:p>
    <w:p w:rsidR="007B28C2" w:rsidRPr="00ED4AC3" w:rsidRDefault="007B28C2" w:rsidP="007B28C2">
      <w:pPr>
        <w:pStyle w:val="Heading3"/>
      </w:pPr>
      <w:r w:rsidRPr="00ED4AC3">
        <w:t xml:space="preserve">Agricultural land includes, but is not limited to, extensive agriculture, intensive agricultural operations, or secondary activities that will enhance the economic viability and diversification of the agricultural sector. </w:t>
      </w:r>
    </w:p>
    <w:p w:rsidR="007B28C2" w:rsidRDefault="007B28C2" w:rsidP="007B28C2">
      <w:pPr>
        <w:pStyle w:val="Heading3"/>
      </w:pPr>
      <w:r w:rsidRPr="00B768F3">
        <w:t>The development and operation of farms and farmsteads for field crops, pastures and livestock operations shall be encouraged to continue in the Rural Municipality. Innovative agricultural production methods</w:t>
      </w:r>
      <w:r>
        <w:t xml:space="preserve"> which maximize sustainability</w:t>
      </w:r>
      <w:r w:rsidRPr="00B768F3">
        <w:t xml:space="preserve"> shall be supported to enable producers the ability to diversify, process and potentially provide for the direct sale of locally produced commodities.</w:t>
      </w:r>
    </w:p>
    <w:p w:rsidR="007B28C2" w:rsidRPr="00B768F3" w:rsidRDefault="007B28C2" w:rsidP="007B28C2">
      <w:pPr>
        <w:pStyle w:val="Heading3"/>
      </w:pPr>
      <w:r w:rsidRPr="00B768F3">
        <w:lastRenderedPageBreak/>
        <w:t>Intensification of agricultural activities shall be planned and sited re</w:t>
      </w:r>
      <w:r>
        <w:t xml:space="preserve">cognizing their full potential and in a </w:t>
      </w:r>
      <w:r w:rsidRPr="00B768F3">
        <w:t>manner that requires minimal improvement to municipal servicing.</w:t>
      </w:r>
    </w:p>
    <w:p w:rsidR="007B28C2" w:rsidRPr="00A72ED0" w:rsidRDefault="007B28C2" w:rsidP="007B28C2">
      <w:pPr>
        <w:pStyle w:val="Heading3"/>
      </w:pPr>
      <w:r w:rsidRPr="00A72ED0">
        <w:t>Highly productive prime agricultural lands should not be developed for non-agricultural uses, unless there is no suitable alternate site with equal attributes capable of serving the proposed use or if the development at the selected location meets an important public need.</w:t>
      </w:r>
    </w:p>
    <w:p w:rsidR="007B28C2" w:rsidRPr="00A72ED0" w:rsidRDefault="007B28C2" w:rsidP="007B28C2">
      <w:pPr>
        <w:pStyle w:val="Heading3"/>
      </w:pPr>
      <w:r w:rsidRPr="00A72ED0">
        <w:t xml:space="preserve">Crop spraying, intensive </w:t>
      </w:r>
      <w:r>
        <w:t>agriculture production</w:t>
      </w:r>
      <w:r w:rsidRPr="00A72ED0">
        <w:t xml:space="preserve">, </w:t>
      </w:r>
      <w:r>
        <w:t>pasturing livestock,</w:t>
      </w:r>
      <w:r w:rsidRPr="00A72ED0">
        <w:t xml:space="preserve"> </w:t>
      </w:r>
      <w:r>
        <w:t>and</w:t>
      </w:r>
      <w:r w:rsidRPr="00A72ED0">
        <w:t xml:space="preserve"> manure spreading</w:t>
      </w:r>
      <w:r>
        <w:t xml:space="preserve"> </w:t>
      </w:r>
      <w:r w:rsidRPr="00A72ED0">
        <w:t xml:space="preserve">are legitimate operations and should be restricted only by public health regulations and environmental protection measures, unless otherwise stated herein. </w:t>
      </w:r>
    </w:p>
    <w:p w:rsidR="007B28C2" w:rsidRPr="00A72ED0" w:rsidRDefault="007B28C2" w:rsidP="007B28C2">
      <w:pPr>
        <w:pStyle w:val="Heading3"/>
      </w:pPr>
      <w:r>
        <w:rPr>
          <w:noProof/>
          <w:lang w:val="en-CA" w:eastAsia="en-CA" w:bidi="ar-SA"/>
        </w:rPr>
        <w:drawing>
          <wp:anchor distT="0" distB="0" distL="114300" distR="114300" simplePos="0" relativeHeight="251704320" behindDoc="0" locked="0" layoutInCell="1" allowOverlap="1" wp14:anchorId="37881389" wp14:editId="7A622DF8">
            <wp:simplePos x="0" y="0"/>
            <wp:positionH relativeFrom="column">
              <wp:posOffset>3905250</wp:posOffset>
            </wp:positionH>
            <wp:positionV relativeFrom="paragraph">
              <wp:posOffset>679450</wp:posOffset>
            </wp:positionV>
            <wp:extent cx="2341245" cy="1762125"/>
            <wp:effectExtent l="171450" t="133350" r="363855" b="314325"/>
            <wp:wrapSquare wrapText="bothSides"/>
            <wp:docPr id="326" name="Picture 20" descr="D:\RM Web\101_1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RM Web\101_1533.JPG"/>
                    <pic:cNvPicPr>
                      <a:picLocks noChangeAspect="1" noChangeArrowheads="1"/>
                    </pic:cNvPicPr>
                  </pic:nvPicPr>
                  <pic:blipFill>
                    <a:blip r:embed="rId20" cstate="print"/>
                    <a:srcRect/>
                    <a:stretch>
                      <a:fillRect/>
                    </a:stretch>
                  </pic:blipFill>
                  <pic:spPr bwMode="auto">
                    <a:xfrm>
                      <a:off x="0" y="0"/>
                      <a:ext cx="2341245" cy="1762125"/>
                    </a:xfrm>
                    <a:prstGeom prst="rect">
                      <a:avLst/>
                    </a:prstGeom>
                    <a:ln>
                      <a:noFill/>
                    </a:ln>
                    <a:effectLst>
                      <a:outerShdw blurRad="292100" dist="139700" dir="2700000" algn="tl" rotWithShape="0">
                        <a:srgbClr val="333333">
                          <a:alpha val="65000"/>
                        </a:srgbClr>
                      </a:outerShdw>
                    </a:effectLst>
                  </pic:spPr>
                </pic:pic>
              </a:graphicData>
            </a:graphic>
          </wp:anchor>
        </w:drawing>
      </w:r>
      <w:r w:rsidRPr="00A72ED0">
        <w:t xml:space="preserve">Legitimate farming activity </w:t>
      </w:r>
      <w:r>
        <w:t>shall</w:t>
      </w:r>
      <w:r w:rsidRPr="00A72ED0">
        <w:t xml:space="preserve"> not be curtailed solely on the basis of objections from property owners even though that activity was not practiced when the small holdings were created or non-farm uses were allowed.  Agricultural operations using new technology or management practices that are environmentally sustainable shall be supported.</w:t>
      </w:r>
      <w:r w:rsidRPr="00247DB4">
        <w:rPr>
          <w:rFonts w:ascii="Times New Roman" w:hAnsi="Times New Roman"/>
          <w:snapToGrid w:val="0"/>
          <w:w w:val="0"/>
          <w:sz w:val="0"/>
          <w:szCs w:val="0"/>
          <w:u w:color="000000"/>
          <w:bdr w:val="none" w:sz="0" w:space="0" w:color="000000"/>
          <w:shd w:val="clear" w:color="000000" w:fill="000000"/>
        </w:rPr>
        <w:t xml:space="preserve"> </w:t>
      </w:r>
    </w:p>
    <w:p w:rsidR="007B28C2" w:rsidRDefault="007B28C2" w:rsidP="007B28C2">
      <w:pPr>
        <w:pStyle w:val="Heading3"/>
      </w:pPr>
      <w:r w:rsidRPr="00A72ED0">
        <w:t xml:space="preserve">Existing agricultural enterprises which operate within normally accepted practices of farm management and in conformance with </w:t>
      </w:r>
      <w:r w:rsidRPr="00A72ED0">
        <w:rPr>
          <w:i/>
        </w:rPr>
        <w:t>The Agricultural Operations Act</w:t>
      </w:r>
      <w:r w:rsidRPr="00A72ED0">
        <w:t xml:space="preserve">, </w:t>
      </w:r>
      <w:r w:rsidRPr="0023594B">
        <w:rPr>
          <w:i/>
        </w:rPr>
        <w:t>1995</w:t>
      </w:r>
      <w:r w:rsidRPr="00A72ED0">
        <w:t xml:space="preserve"> sh</w:t>
      </w:r>
      <w:r>
        <w:t>all</w:t>
      </w:r>
      <w:r w:rsidRPr="00A72ED0">
        <w:t xml:space="preserve"> be protected from new development which might unduly interfere with their continued operation.</w:t>
      </w:r>
    </w:p>
    <w:p w:rsidR="007B28C2" w:rsidRDefault="007B28C2" w:rsidP="007B28C2">
      <w:pPr>
        <w:pStyle w:val="Heading3"/>
      </w:pPr>
      <w:r w:rsidRPr="00A72ED0">
        <w:t>Small land holdings for small-scale or specialized agricultural operations may be considered for approval, provided that such proposals are compatible with other existing agricultural operations, and that the size of the proposed parcel is appropriate for the intended use.</w:t>
      </w:r>
    </w:p>
    <w:p w:rsidR="007B28C2" w:rsidRDefault="007B28C2" w:rsidP="007B28C2">
      <w:pPr>
        <w:pStyle w:val="Heading3"/>
      </w:pPr>
      <w:r w:rsidRPr="007321B3">
        <w:t>Agri-</w:t>
      </w:r>
      <w:r>
        <w:t>I</w:t>
      </w:r>
      <w:r w:rsidRPr="007321B3">
        <w:t>ndustrial developments which directly serve farming activities, and either process or store agricultural produce or products shall be allowed in agricultural areas. When possible, preference shall be given to locations on lower quality land.</w:t>
      </w:r>
    </w:p>
    <w:p w:rsidR="007B28C2" w:rsidRPr="00820A2C" w:rsidRDefault="007B28C2" w:rsidP="007B28C2">
      <w:pPr>
        <w:pStyle w:val="Heading3"/>
      </w:pPr>
      <w:r w:rsidRPr="00820A2C">
        <w:t xml:space="preserve">Rural and Agri-Tourism </w:t>
      </w:r>
      <w:r>
        <w:t xml:space="preserve">ventures </w:t>
      </w:r>
      <w:r w:rsidRPr="00820A2C">
        <w:t xml:space="preserve">shall be encouraged throughout the </w:t>
      </w:r>
      <w:r>
        <w:t>district</w:t>
      </w:r>
      <w:r w:rsidRPr="00820A2C">
        <w:t>.</w:t>
      </w:r>
    </w:p>
    <w:p w:rsidR="007B28C2" w:rsidRPr="00A72ED0" w:rsidRDefault="007B28C2" w:rsidP="007B28C2">
      <w:pPr>
        <w:pStyle w:val="Heading3"/>
      </w:pPr>
      <w:r w:rsidRPr="00A72ED0">
        <w:t>The use of best management practices for agricultural enterprises, particularly with regard to manure management and chemical applications, shall be encouraged in order to minimize risks to groundwater and surface water.</w:t>
      </w:r>
    </w:p>
    <w:p w:rsidR="007B28C2" w:rsidRPr="00A72ED0" w:rsidRDefault="007B28C2" w:rsidP="007B28C2">
      <w:pPr>
        <w:pStyle w:val="Heading3"/>
      </w:pPr>
      <w:r w:rsidRPr="00A72ED0">
        <w:t xml:space="preserve">New developments in rural areas </w:t>
      </w:r>
      <w:r>
        <w:t>shall</w:t>
      </w:r>
      <w:r w:rsidRPr="00A72ED0">
        <w:t xml:space="preserve"> be located to be compatible with existing agricultural operation</w:t>
      </w:r>
      <w:r>
        <w:t>s</w:t>
      </w:r>
      <w:r w:rsidRPr="00A72ED0">
        <w:t>. The establishment of urban</w:t>
      </w:r>
      <w:r>
        <w:t>-</w:t>
      </w:r>
      <w:r w:rsidRPr="00A72ED0">
        <w:t>like uses in rural areas, which would compete with urban areas, or have the potential to create land use conflicts</w:t>
      </w:r>
      <w:r>
        <w:t>,</w:t>
      </w:r>
      <w:r w:rsidRPr="00A72ED0">
        <w:t xml:space="preserve"> sh</w:t>
      </w:r>
      <w:r>
        <w:t>all</w:t>
      </w:r>
      <w:r w:rsidRPr="00A72ED0">
        <w:t xml:space="preserve"> be discouraged.</w:t>
      </w:r>
    </w:p>
    <w:p w:rsidR="007B28C2" w:rsidRDefault="007B28C2" w:rsidP="00806249">
      <w:pPr>
        <w:pStyle w:val="ListParagraph"/>
        <w:numPr>
          <w:ilvl w:val="0"/>
          <w:numId w:val="23"/>
        </w:numPr>
        <w:ind w:left="1440"/>
      </w:pPr>
      <w:r>
        <w:t>Development</w:t>
      </w:r>
      <w:r w:rsidRPr="00A72ED0">
        <w:t xml:space="preserve"> along existing all</w:t>
      </w:r>
      <w:r>
        <w:t>-</w:t>
      </w:r>
      <w:r w:rsidRPr="00A72ED0">
        <w:t xml:space="preserve"> weather road allowances where road construction a</w:t>
      </w:r>
      <w:r>
        <w:t>nd improvement are not required shall be encouraged.</w:t>
      </w:r>
    </w:p>
    <w:p w:rsidR="007B28C2" w:rsidRDefault="007B28C2" w:rsidP="00806249">
      <w:pPr>
        <w:pStyle w:val="ListParagraph"/>
        <w:numPr>
          <w:ilvl w:val="0"/>
          <w:numId w:val="23"/>
        </w:numPr>
        <w:ind w:left="1440"/>
      </w:pPr>
      <w:r w:rsidRPr="00A72ED0">
        <w:t xml:space="preserve">Separation areas, landscape buffers or shelterbelts, shall be encouraged to separate agricultural land use from </w:t>
      </w:r>
      <w:r>
        <w:t xml:space="preserve">urban municipalities, </w:t>
      </w:r>
      <w:r w:rsidRPr="00A72ED0">
        <w:t xml:space="preserve">residential acreages, multi-parcel subdivisions or recreation areas. </w:t>
      </w:r>
    </w:p>
    <w:p w:rsidR="007B28C2" w:rsidRDefault="007B28C2" w:rsidP="007B28C2">
      <w:pPr>
        <w:pStyle w:val="ListParagraph"/>
        <w:numPr>
          <w:ilvl w:val="0"/>
          <w:numId w:val="0"/>
        </w:numPr>
        <w:ind w:left="1440"/>
      </w:pPr>
    </w:p>
    <w:p w:rsidR="007B28C2" w:rsidRPr="00ED4AC3" w:rsidRDefault="007B28C2" w:rsidP="007B28C2">
      <w:pPr>
        <w:rPr>
          <w:rStyle w:val="Strong"/>
        </w:rPr>
      </w:pPr>
      <w:r w:rsidRPr="00ED4AC3">
        <w:rPr>
          <w:rStyle w:val="Strong"/>
        </w:rPr>
        <w:t>Intensive Livestock Operation Policies</w:t>
      </w:r>
    </w:p>
    <w:p w:rsidR="007B28C2" w:rsidRPr="00A72ED0" w:rsidRDefault="007B28C2" w:rsidP="007B28C2">
      <w:pPr>
        <w:pStyle w:val="Heading3"/>
      </w:pPr>
      <w:r w:rsidRPr="00A72ED0">
        <w:t>Proponents and operators o</w:t>
      </w:r>
      <w:r>
        <w:t xml:space="preserve">f intensive livestock </w:t>
      </w:r>
      <w:r w:rsidRPr="00A72ED0">
        <w:t xml:space="preserve">operations will be required to develop facilities and conduct their operations in a manner which reduces the production of offensive odours and the potential for pollution of soils, groundwater and surface water. </w:t>
      </w:r>
    </w:p>
    <w:p w:rsidR="007B28C2" w:rsidRPr="00A72ED0" w:rsidRDefault="007B28C2" w:rsidP="007B28C2">
      <w:pPr>
        <w:pStyle w:val="Heading3"/>
      </w:pPr>
      <w:r w:rsidRPr="00A72ED0">
        <w:lastRenderedPageBreak/>
        <w:t>Livestock operations will be characterized by the total number of animal units and animal type. Inte</w:t>
      </w:r>
      <w:r>
        <w:t xml:space="preserve">nsive livestock </w:t>
      </w:r>
      <w:r w:rsidRPr="00A72ED0">
        <w:t xml:space="preserve">operations will be required to locate where they provide an appropriate land base size to support their operation and where they have </w:t>
      </w:r>
      <w:r>
        <w:t xml:space="preserve">a </w:t>
      </w:r>
      <w:r w:rsidRPr="00A72ED0">
        <w:t>sufficient land</w:t>
      </w:r>
      <w:r>
        <w:t xml:space="preserve"> base</w:t>
      </w:r>
      <w:r w:rsidRPr="00A72ED0">
        <w:t xml:space="preserve"> for manure application.  </w:t>
      </w:r>
    </w:p>
    <w:p w:rsidR="007B28C2" w:rsidRPr="00A72ED0" w:rsidRDefault="007B28C2" w:rsidP="007B28C2">
      <w:pPr>
        <w:pStyle w:val="Heading3"/>
      </w:pPr>
      <w:r w:rsidRPr="00A72ED0">
        <w:t>The development, application and environmental monitoring of livestock operations shall be undertaken in consultation with Saskatchewan M</w:t>
      </w:r>
      <w:r>
        <w:t xml:space="preserve">inistry of Agriculture </w:t>
      </w:r>
      <w:r w:rsidRPr="00A72ED0">
        <w:t xml:space="preserve">to ensure the land use decisions and agricultural operating practices regulated by the </w:t>
      </w:r>
      <w:r>
        <w:t>P</w:t>
      </w:r>
      <w:r w:rsidRPr="00A72ED0">
        <w:t>rovince are coordinated with the Rural Municipality.</w:t>
      </w:r>
      <w:r w:rsidRPr="000E4FA9">
        <w:rPr>
          <w:noProof/>
        </w:rPr>
        <w:t xml:space="preserve"> </w:t>
      </w:r>
    </w:p>
    <w:p w:rsidR="007B28C2" w:rsidRPr="00A72ED0" w:rsidRDefault="007B28C2" w:rsidP="007B28C2">
      <w:pPr>
        <w:pStyle w:val="Heading3"/>
      </w:pPr>
      <w:r w:rsidRPr="00A72ED0">
        <w:t>Building setback standards shall be applied to new intensive livestock development along municipal roads, in order to provide a measure of safety for the travel</w:t>
      </w:r>
      <w:r>
        <w:t>l</w:t>
      </w:r>
      <w:r w:rsidRPr="00A72ED0">
        <w:t>ing public, to provide a measure of buffering of buildings from roadway nuisances, such as noise and dust, and to reduce snow drifting problems along rural roads.</w:t>
      </w:r>
      <w:r w:rsidRPr="00247DB4">
        <w:rPr>
          <w:rFonts w:ascii="Times New Roman" w:hAnsi="Times New Roman"/>
          <w:snapToGrid w:val="0"/>
          <w:w w:val="0"/>
          <w:sz w:val="0"/>
          <w:szCs w:val="0"/>
          <w:u w:color="000000"/>
          <w:bdr w:val="none" w:sz="0" w:space="0" w:color="000000"/>
          <w:shd w:val="clear" w:color="000000" w:fill="000000"/>
        </w:rPr>
        <w:t xml:space="preserve"> </w:t>
      </w:r>
    </w:p>
    <w:p w:rsidR="007B28C2" w:rsidRPr="00A72ED0" w:rsidRDefault="007B28C2" w:rsidP="007B28C2">
      <w:pPr>
        <w:pStyle w:val="Heading3"/>
      </w:pPr>
      <w:r>
        <w:rPr>
          <w:noProof/>
          <w:lang w:val="en-CA" w:eastAsia="en-CA" w:bidi="ar-SA"/>
        </w:rPr>
        <w:drawing>
          <wp:anchor distT="0" distB="0" distL="114300" distR="114300" simplePos="0" relativeHeight="251705344" behindDoc="0" locked="0" layoutInCell="1" allowOverlap="1" wp14:anchorId="238A785C" wp14:editId="12381F3E">
            <wp:simplePos x="0" y="0"/>
            <wp:positionH relativeFrom="column">
              <wp:posOffset>447675</wp:posOffset>
            </wp:positionH>
            <wp:positionV relativeFrom="paragraph">
              <wp:posOffset>233045</wp:posOffset>
            </wp:positionV>
            <wp:extent cx="2341245" cy="1560830"/>
            <wp:effectExtent l="171450" t="133350" r="363855" b="306070"/>
            <wp:wrapSquare wrapText="bothSides"/>
            <wp:docPr id="328" name="Picture 21" descr="D:\RM Web\RM Edenwold - 15 Sept 09 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M Web\RM Edenwold - 15 Sept 09 290.JPG"/>
                    <pic:cNvPicPr>
                      <a:picLocks noChangeAspect="1" noChangeArrowheads="1"/>
                    </pic:cNvPicPr>
                  </pic:nvPicPr>
                  <pic:blipFill>
                    <a:blip r:embed="rId21" cstate="print"/>
                    <a:srcRect/>
                    <a:stretch>
                      <a:fillRect/>
                    </a:stretch>
                  </pic:blipFill>
                  <pic:spPr bwMode="auto">
                    <a:xfrm>
                      <a:off x="0" y="0"/>
                      <a:ext cx="2341245" cy="1560830"/>
                    </a:xfrm>
                    <a:prstGeom prst="rect">
                      <a:avLst/>
                    </a:prstGeom>
                    <a:ln>
                      <a:noFill/>
                    </a:ln>
                    <a:effectLst>
                      <a:outerShdw blurRad="292100" dist="139700" dir="2700000" algn="tl" rotWithShape="0">
                        <a:srgbClr val="333333">
                          <a:alpha val="65000"/>
                        </a:srgbClr>
                      </a:outerShdw>
                    </a:effectLst>
                  </pic:spPr>
                </pic:pic>
              </a:graphicData>
            </a:graphic>
          </wp:anchor>
        </w:drawing>
      </w:r>
      <w:r w:rsidRPr="00A72ED0">
        <w:t xml:space="preserve">The Zoning Bylaw shall provide for mutual separation distances to be established between livestock production operations and residences not related to the operation and to provide separation buffers between new and expanding livestock operations and residential areas to minimize environmental and socio-economic impacts upon residential uses. </w:t>
      </w:r>
    </w:p>
    <w:p w:rsidR="007B28C2" w:rsidRPr="00A72ED0" w:rsidRDefault="007B28C2" w:rsidP="007B28C2">
      <w:pPr>
        <w:pStyle w:val="Heading3"/>
      </w:pPr>
      <w:r w:rsidRPr="00A72ED0">
        <w:t>The separation distance may vary, depending upon density of residential use, size of community, nature and intensity of livestock operation and method of manure storage and management. Special review and approval shall be required for residences and other non-agricultural developments, which may be proposed, within this mutual separation distance.</w:t>
      </w:r>
    </w:p>
    <w:p w:rsidR="007B28C2" w:rsidRPr="00A72ED0" w:rsidRDefault="007B28C2" w:rsidP="007B28C2">
      <w:pPr>
        <w:pStyle w:val="Heading3"/>
      </w:pPr>
      <w:r w:rsidRPr="00A72ED0">
        <w:t xml:space="preserve">The Rural Municipality shall work co-operatively with </w:t>
      </w:r>
      <w:r w:rsidR="00347036">
        <w:t>Water Security Agency</w:t>
      </w:r>
      <w:r w:rsidRPr="00A72ED0">
        <w:t xml:space="preserve"> (SWA) to monitor ground water resources and may require an annual assessment of residual nutrient levels in the soil, ground and local surface water by a qualified professional recognized by SWA demonstrating:</w:t>
      </w:r>
    </w:p>
    <w:p w:rsidR="007B28C2" w:rsidRDefault="007B28C2" w:rsidP="00806249">
      <w:pPr>
        <w:pStyle w:val="ListParagraph"/>
        <w:numPr>
          <w:ilvl w:val="0"/>
          <w:numId w:val="24"/>
        </w:numPr>
        <w:ind w:left="1440"/>
      </w:pPr>
      <w:r w:rsidRPr="00243AAB">
        <w:t>The development and on-going operation of activities associated with the land use will not pose a risk or cause pollution of the soil, surface water or groundwater resources; and</w:t>
      </w:r>
    </w:p>
    <w:p w:rsidR="007B28C2" w:rsidRDefault="007B28C2" w:rsidP="00806249">
      <w:pPr>
        <w:pStyle w:val="ListParagraph"/>
        <w:numPr>
          <w:ilvl w:val="0"/>
          <w:numId w:val="24"/>
        </w:numPr>
        <w:ind w:left="1440"/>
      </w:pPr>
      <w:r w:rsidRPr="00243AAB">
        <w:t>The precautionary measures which are required to be taken to sufficiently mitigate the potential risks of endangering soil, surface and groundwater quality resources.</w:t>
      </w:r>
    </w:p>
    <w:p w:rsidR="007B28C2" w:rsidRDefault="007B28C2" w:rsidP="007B28C2">
      <w:pPr>
        <w:autoSpaceDE w:val="0"/>
        <w:autoSpaceDN w:val="0"/>
        <w:adjustRightInd w:val="0"/>
        <w:spacing w:after="0"/>
        <w:rPr>
          <w:rFonts w:cs="FuturaBT-Light"/>
          <w:color w:val="000000"/>
        </w:rPr>
      </w:pPr>
    </w:p>
    <w:p w:rsidR="007B28C2" w:rsidRDefault="007B28C2" w:rsidP="007B28C2">
      <w:pPr>
        <w:autoSpaceDE w:val="0"/>
        <w:autoSpaceDN w:val="0"/>
        <w:adjustRightInd w:val="0"/>
        <w:spacing w:after="0" w:line="240" w:lineRule="auto"/>
        <w:rPr>
          <w:rFonts w:cs="FuturaBT-Light"/>
          <w:b/>
          <w:color w:val="000000"/>
        </w:rPr>
      </w:pPr>
    </w:p>
    <w:p w:rsidR="007B28C2" w:rsidRPr="00806249" w:rsidRDefault="007B28C2" w:rsidP="007B28C2">
      <w:pPr>
        <w:autoSpaceDE w:val="0"/>
        <w:autoSpaceDN w:val="0"/>
        <w:adjustRightInd w:val="0"/>
        <w:spacing w:after="0" w:line="240" w:lineRule="auto"/>
        <w:rPr>
          <w:rStyle w:val="Strong"/>
          <w:color w:val="FF0000"/>
        </w:rPr>
      </w:pPr>
      <w:r w:rsidRPr="009E645B">
        <w:rPr>
          <w:rStyle w:val="Strong"/>
          <w:color w:val="auto"/>
        </w:rPr>
        <w:t>Aggregate and Mineral Resource Policies</w:t>
      </w:r>
    </w:p>
    <w:p w:rsidR="007B28C2" w:rsidRDefault="007B28C2" w:rsidP="007B28C2">
      <w:pPr>
        <w:pStyle w:val="Heading3"/>
      </w:pPr>
      <w:r w:rsidRPr="00A72ED0">
        <w:t xml:space="preserve">Resource development that benefits the </w:t>
      </w:r>
      <w:r>
        <w:t>district will be encouraged throughout the Municipality</w:t>
      </w:r>
      <w:r w:rsidRPr="00A72ED0">
        <w:t xml:space="preserve"> according to their respective locational requirements, separate</w:t>
      </w:r>
      <w:r>
        <w:t xml:space="preserve">d from incompatible activities, </w:t>
      </w:r>
      <w:r w:rsidRPr="00A72ED0">
        <w:t xml:space="preserve">with minimal community and environmental disruption. </w:t>
      </w:r>
    </w:p>
    <w:p w:rsidR="007B28C2" w:rsidRPr="008D719B" w:rsidRDefault="007B28C2" w:rsidP="007B28C2">
      <w:pPr>
        <w:pStyle w:val="Heading3"/>
      </w:pPr>
      <w:r w:rsidRPr="008D719B">
        <w:t>Land designated natural resources</w:t>
      </w:r>
      <w:r>
        <w:t xml:space="preserve"> in the Plan reference maps,</w:t>
      </w:r>
      <w:r w:rsidRPr="008D719B">
        <w:t xml:space="preserve"> includes the development of mineral resource extraction</w:t>
      </w:r>
      <w:r w:rsidR="009E645B">
        <w:t xml:space="preserve"> e.g. potash</w:t>
      </w:r>
      <w:r w:rsidR="00691FD4">
        <w:t xml:space="preserve"> and a </w:t>
      </w:r>
      <w:r w:rsidR="00691FD4" w:rsidRPr="00691FD4">
        <w:rPr>
          <w:b/>
        </w:rPr>
        <w:t>Potash Disposition Map</w:t>
      </w:r>
      <w:r w:rsidR="00691FD4">
        <w:t xml:space="preserve"> is one of the Reference Maps</w:t>
      </w:r>
      <w:r w:rsidRPr="008D719B">
        <w:t xml:space="preserve">. Proposals for these activities shall be referred to the appropriate government agencies for their review. </w:t>
      </w:r>
    </w:p>
    <w:p w:rsidR="007B28C2" w:rsidRDefault="007B28C2" w:rsidP="007B28C2">
      <w:pPr>
        <w:pStyle w:val="Heading3"/>
      </w:pPr>
      <w:r>
        <w:t>The Natural Resource Reference map shall indicate the location of sand and gravel resources with</w:t>
      </w:r>
      <w:r w:rsidR="00806249">
        <w:t xml:space="preserve"> </w:t>
      </w:r>
      <w:r>
        <w:t xml:space="preserve">a “medium to high” sand and gravel extraction potential to assist with the management and protection of these resources from other developments which may conflict with their operation. </w:t>
      </w:r>
    </w:p>
    <w:p w:rsidR="007B28C2" w:rsidRPr="00A72ED0" w:rsidRDefault="007B28C2" w:rsidP="007B28C2">
      <w:pPr>
        <w:pStyle w:val="Heading3"/>
      </w:pPr>
      <w:r w:rsidRPr="00A72ED0">
        <w:lastRenderedPageBreak/>
        <w:t xml:space="preserve">Existing </w:t>
      </w:r>
      <w:r>
        <w:t xml:space="preserve">extraction </w:t>
      </w:r>
      <w:r w:rsidRPr="00A72ED0">
        <w:t xml:space="preserve">operations and lands containing a valid mineral disposition </w:t>
      </w:r>
      <w:r>
        <w:t>shall</w:t>
      </w:r>
      <w:r w:rsidRPr="00A72ED0">
        <w:t xml:space="preserve"> be protected from incompatible and potentially incompatible land uses, in nearby areas. In areas with known aggregate resources, or areas having high discovery potential for these resources, uses </w:t>
      </w:r>
      <w:r>
        <w:t>shall</w:t>
      </w:r>
      <w:r w:rsidRPr="00A72ED0">
        <w:t xml:space="preserve"> be limited to non-intensive agriculture (</w:t>
      </w:r>
      <w:r>
        <w:t>i.e. livestock grazing, cropping</w:t>
      </w:r>
      <w:r w:rsidRPr="00A72ED0">
        <w:t xml:space="preserve">) temporary uses or other uses that will permit </w:t>
      </w:r>
      <w:r>
        <w:t xml:space="preserve">continued </w:t>
      </w:r>
      <w:r w:rsidRPr="00A72ED0">
        <w:t>access to the resource.</w:t>
      </w:r>
    </w:p>
    <w:p w:rsidR="007B28C2" w:rsidRPr="00A72ED0" w:rsidRDefault="007B28C2" w:rsidP="007B28C2">
      <w:pPr>
        <w:pStyle w:val="Heading3"/>
      </w:pPr>
      <w:r w:rsidRPr="00A72ED0">
        <w:rPr>
          <w:iCs/>
        </w:rPr>
        <w:t>Extraction operations</w:t>
      </w:r>
      <w:r>
        <w:rPr>
          <w:iCs/>
        </w:rPr>
        <w:t xml:space="preserve"> including such minerals as potash</w:t>
      </w:r>
      <w:r w:rsidRPr="00A72ED0">
        <w:rPr>
          <w:iCs/>
        </w:rPr>
        <w:t xml:space="preserve"> </w:t>
      </w:r>
      <w:r w:rsidRPr="00A72ED0">
        <w:t xml:space="preserve">and </w:t>
      </w:r>
      <w:r w:rsidRPr="00A72ED0">
        <w:rPr>
          <w:iCs/>
        </w:rPr>
        <w:t xml:space="preserve">petroleum resource operations </w:t>
      </w:r>
      <w:r w:rsidRPr="00A72ED0">
        <w:t xml:space="preserve">shall be protected from </w:t>
      </w:r>
      <w:r w:rsidRPr="00A72ED0">
        <w:rPr>
          <w:rFonts w:cs="FuturaBT-Light"/>
        </w:rPr>
        <w:t xml:space="preserve">incompatible and potentially incompatible </w:t>
      </w:r>
      <w:r w:rsidRPr="00A72ED0">
        <w:rPr>
          <w:iCs/>
        </w:rPr>
        <w:t xml:space="preserve">development </w:t>
      </w:r>
      <w:r w:rsidRPr="00A72ED0">
        <w:t xml:space="preserve">and activities that would </w:t>
      </w:r>
      <w:r w:rsidRPr="00A72ED0">
        <w:rPr>
          <w:rFonts w:cs="FuturaBT-Light"/>
        </w:rPr>
        <w:t xml:space="preserve">restrict </w:t>
      </w:r>
      <w:r w:rsidR="00B04A3A" w:rsidRPr="00A72ED0">
        <w:rPr>
          <w:rFonts w:cs="FuturaBT-Light"/>
        </w:rPr>
        <w:t>exploration</w:t>
      </w:r>
      <w:r w:rsidRPr="00A72ED0">
        <w:t xml:space="preserve"> hinder their expansion or continued use, or which would be incompatible for reasons of public health, public safety or environmental impact.</w:t>
      </w:r>
      <w:r w:rsidRPr="007D3A5A">
        <w:rPr>
          <w:rFonts w:ascii="Times New Roman" w:hAnsi="Times New Roman"/>
          <w:snapToGrid w:val="0"/>
          <w:w w:val="0"/>
          <w:sz w:val="0"/>
          <w:szCs w:val="0"/>
          <w:u w:color="000000"/>
          <w:bdr w:val="none" w:sz="0" w:space="0" w:color="000000"/>
          <w:shd w:val="clear" w:color="000000" w:fill="000000"/>
        </w:rPr>
        <w:t xml:space="preserve"> </w:t>
      </w:r>
    </w:p>
    <w:p w:rsidR="007B28C2" w:rsidRPr="00B04A3A" w:rsidRDefault="007B28C2" w:rsidP="007B28C2">
      <w:pPr>
        <w:pStyle w:val="Heading3"/>
        <w:rPr>
          <w:bCs/>
        </w:rPr>
      </w:pPr>
      <w:r>
        <w:rPr>
          <w:noProof/>
          <w:lang w:val="en-CA" w:eastAsia="en-CA" w:bidi="ar-SA"/>
        </w:rPr>
        <w:drawing>
          <wp:anchor distT="0" distB="0" distL="114300" distR="114300" simplePos="0" relativeHeight="251706368" behindDoc="0" locked="0" layoutInCell="1" allowOverlap="1" wp14:anchorId="108048FB" wp14:editId="247C7D02">
            <wp:simplePos x="0" y="0"/>
            <wp:positionH relativeFrom="column">
              <wp:posOffset>3924300</wp:posOffset>
            </wp:positionH>
            <wp:positionV relativeFrom="paragraph">
              <wp:posOffset>-5080</wp:posOffset>
            </wp:positionV>
            <wp:extent cx="2341245" cy="1567180"/>
            <wp:effectExtent l="171450" t="133350" r="363855" b="299720"/>
            <wp:wrapSquare wrapText="bothSides"/>
            <wp:docPr id="333" name="Picture 23" descr="D:\2009-09-15 RM Edenwold - 15 Sept 09\RM Edenwold - 15 Sept 09 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2009-09-15 RM Edenwold - 15 Sept 09\RM Edenwold - 15 Sept 09 069.JPG"/>
                    <pic:cNvPicPr>
                      <a:picLocks noChangeAspect="1" noChangeArrowheads="1"/>
                    </pic:cNvPicPr>
                  </pic:nvPicPr>
                  <pic:blipFill>
                    <a:blip r:embed="rId22" cstate="print"/>
                    <a:srcRect/>
                    <a:stretch>
                      <a:fillRect/>
                    </a:stretch>
                  </pic:blipFill>
                  <pic:spPr bwMode="auto">
                    <a:xfrm>
                      <a:off x="0" y="0"/>
                      <a:ext cx="2341245" cy="1567180"/>
                    </a:xfrm>
                    <a:prstGeom prst="rect">
                      <a:avLst/>
                    </a:prstGeom>
                    <a:ln>
                      <a:noFill/>
                    </a:ln>
                    <a:effectLst>
                      <a:outerShdw blurRad="292100" dist="139700" dir="2700000" algn="tl" rotWithShape="0">
                        <a:srgbClr val="333333">
                          <a:alpha val="65000"/>
                        </a:srgbClr>
                      </a:outerShdw>
                    </a:effectLst>
                  </pic:spPr>
                </pic:pic>
              </a:graphicData>
            </a:graphic>
          </wp:anchor>
        </w:drawing>
      </w:r>
      <w:r w:rsidRPr="00A72ED0">
        <w:t xml:space="preserve">The exploration, development, production and termination of all aggregate </w:t>
      </w:r>
      <w:r>
        <w:t xml:space="preserve">and mineral </w:t>
      </w:r>
      <w:r w:rsidRPr="00A72ED0">
        <w:t xml:space="preserve">resources shall be undertaken in a manner that is environmentally safe, stable and compatible with adjoining </w:t>
      </w:r>
      <w:r>
        <w:t xml:space="preserve">land. </w:t>
      </w:r>
      <w:r w:rsidRPr="008D719B">
        <w:t>Disturbance shall be minimized by using the best available techniques and practices to reduce the overall footprint of activity during all phases of construction, operation, reclamation and abandonment.</w:t>
      </w:r>
      <w:r w:rsidRPr="00B04A3A">
        <w:rPr>
          <w:bCs/>
        </w:rPr>
        <w:t xml:space="preserve"> Consideration shall be given to the ability of natural landscapes to sustainably support reclamation efforts.</w:t>
      </w:r>
    </w:p>
    <w:p w:rsidR="007B28C2" w:rsidRDefault="007B28C2" w:rsidP="007B28C2">
      <w:pPr>
        <w:pStyle w:val="Heading3"/>
      </w:pPr>
      <w:r w:rsidRPr="00A72ED0">
        <w:t xml:space="preserve">Buffer strips should be established around existing and potential </w:t>
      </w:r>
      <w:r>
        <w:t>aggregate</w:t>
      </w:r>
      <w:r w:rsidRPr="00A72ED0">
        <w:t xml:space="preserve"> resource sites in order to protect the aggregate and quarry deposits from incompatible adjacent land uses. The buffer strip should be determined in consultation </w:t>
      </w:r>
      <w:r w:rsidRPr="00F3225E">
        <w:t>with the</w:t>
      </w:r>
      <w:r>
        <w:t xml:space="preserve"> Saskatchewan</w:t>
      </w:r>
      <w:r w:rsidRPr="00F3225E">
        <w:t xml:space="preserve"> Ministry of </w:t>
      </w:r>
      <w:r>
        <w:t>Energy and Resources</w:t>
      </w:r>
      <w:r w:rsidRPr="00F3225E">
        <w:t>.</w:t>
      </w:r>
    </w:p>
    <w:p w:rsidR="00100BA2" w:rsidRDefault="00100BA2" w:rsidP="007B28C2">
      <w:pPr>
        <w:jc w:val="left"/>
        <w:rPr>
          <w:rFonts w:cs="Century Gothic"/>
          <w:b/>
          <w:bCs/>
          <w:color w:val="000000"/>
        </w:rPr>
      </w:pPr>
    </w:p>
    <w:p w:rsidR="00100BA2" w:rsidRDefault="00100BA2" w:rsidP="007B28C2">
      <w:pPr>
        <w:jc w:val="left"/>
        <w:rPr>
          <w:rFonts w:cs="Century Gothic"/>
          <w:b/>
          <w:bCs/>
          <w:color w:val="000000"/>
        </w:rPr>
      </w:pPr>
    </w:p>
    <w:p w:rsidR="00100BA2" w:rsidRDefault="00100BA2" w:rsidP="007B28C2">
      <w:pPr>
        <w:jc w:val="left"/>
        <w:rPr>
          <w:rFonts w:cs="Century Gothic"/>
          <w:b/>
          <w:bCs/>
          <w:color w:val="000000"/>
        </w:rPr>
      </w:pPr>
    </w:p>
    <w:p w:rsidR="007B28C2" w:rsidRDefault="007B28C2" w:rsidP="007B28C2">
      <w:pPr>
        <w:jc w:val="left"/>
        <w:rPr>
          <w:rFonts w:cs="Century Gothic"/>
          <w:b/>
          <w:bCs/>
          <w:color w:val="000000"/>
        </w:rPr>
      </w:pPr>
      <w:r>
        <w:rPr>
          <w:rFonts w:cs="Century Gothic"/>
          <w:b/>
          <w:bCs/>
          <w:color w:val="000000"/>
        </w:rPr>
        <w:br w:type="page"/>
      </w:r>
    </w:p>
    <w:p w:rsidR="007B28C2" w:rsidRPr="0007321A" w:rsidRDefault="007B28C2" w:rsidP="007B28C2">
      <w:pPr>
        <w:pStyle w:val="Heading2"/>
      </w:pPr>
      <w:bookmarkStart w:id="18" w:name="_Toc363660345"/>
      <w:bookmarkEnd w:id="17"/>
      <w:r>
        <w:lastRenderedPageBreak/>
        <w:t>Country</w:t>
      </w:r>
      <w:r w:rsidRPr="0007321A">
        <w:t xml:space="preserve"> Residential Development</w:t>
      </w:r>
      <w:bookmarkEnd w:id="18"/>
      <w:r w:rsidRPr="0007321A">
        <w:t xml:space="preserve"> </w:t>
      </w:r>
    </w:p>
    <w:p w:rsidR="007B28C2" w:rsidRDefault="007B28C2" w:rsidP="007B28C2">
      <w:pPr>
        <w:autoSpaceDE w:val="0"/>
        <w:autoSpaceDN w:val="0"/>
        <w:adjustRightInd w:val="0"/>
        <w:spacing w:after="0" w:line="240" w:lineRule="auto"/>
        <w:rPr>
          <w:rStyle w:val="SubtleEmphasis"/>
        </w:rPr>
      </w:pPr>
      <w:r w:rsidRPr="00847DF3">
        <w:rPr>
          <w:rStyle w:val="SubtleEmphasis"/>
        </w:rPr>
        <w:t>The Rural Municipality recognizes the need to provide opportunities for a balanced variety of residential options for the residents. These options range from single parcel residential to higher density options while maintaining the rural character.</w:t>
      </w:r>
    </w:p>
    <w:p w:rsidR="007B28C2" w:rsidRDefault="007B28C2" w:rsidP="007B28C2">
      <w:pPr>
        <w:autoSpaceDE w:val="0"/>
        <w:autoSpaceDN w:val="0"/>
        <w:adjustRightInd w:val="0"/>
        <w:spacing w:after="0" w:line="240" w:lineRule="auto"/>
        <w:rPr>
          <w:rStyle w:val="Strong"/>
        </w:rPr>
      </w:pPr>
    </w:p>
    <w:p w:rsidR="007B28C2" w:rsidRPr="00D463B2" w:rsidRDefault="007B28C2" w:rsidP="007B28C2">
      <w:pPr>
        <w:autoSpaceDE w:val="0"/>
        <w:autoSpaceDN w:val="0"/>
        <w:adjustRightInd w:val="0"/>
        <w:spacing w:after="0" w:line="240" w:lineRule="auto"/>
        <w:rPr>
          <w:rStyle w:val="Strong"/>
        </w:rPr>
      </w:pPr>
      <w:r>
        <w:rPr>
          <w:rStyle w:val="Strong"/>
        </w:rPr>
        <w:t xml:space="preserve">General </w:t>
      </w:r>
      <w:r w:rsidRPr="00D463B2">
        <w:rPr>
          <w:rStyle w:val="Strong"/>
        </w:rPr>
        <w:t>Policies</w:t>
      </w:r>
    </w:p>
    <w:p w:rsidR="007B28C2" w:rsidRDefault="007B28C2" w:rsidP="007B28C2">
      <w:pPr>
        <w:pStyle w:val="Heading3"/>
      </w:pPr>
      <w:r>
        <w:t xml:space="preserve">Residential development shall be encouraged to maintain the country-living environment which retains its land value, where land use conflicts are avoided and where efficient cost effective municipal services can be provided. </w:t>
      </w:r>
    </w:p>
    <w:p w:rsidR="007B28C2" w:rsidRPr="000F7C67" w:rsidRDefault="007B28C2" w:rsidP="007B28C2">
      <w:pPr>
        <w:pStyle w:val="Heading3"/>
        <w:rPr>
          <w:i/>
        </w:rPr>
      </w:pPr>
      <w:r>
        <w:t>The subdivision of land for C</w:t>
      </w:r>
      <w:r w:rsidRPr="000F7C67">
        <w:t>ountr</w:t>
      </w:r>
      <w:r>
        <w:t>y R</w:t>
      </w:r>
      <w:r w:rsidRPr="000F7C67">
        <w:t>esidential purposes shall meet all requisite government department</w:t>
      </w:r>
      <w:r>
        <w:t>/ministry/agency</w:t>
      </w:r>
      <w:r w:rsidRPr="000F7C67">
        <w:t xml:space="preserve"> requirements including but not limited to Saskatchewan Ministry of </w:t>
      </w:r>
      <w:r w:rsidRPr="00B76710">
        <w:t>Environment</w:t>
      </w:r>
      <w:r>
        <w:t xml:space="preserve">, Ministry of </w:t>
      </w:r>
      <w:r w:rsidR="002F2C75">
        <w:t>Government Relations</w:t>
      </w:r>
      <w:r w:rsidR="00A4482B">
        <w:t>,</w:t>
      </w:r>
      <w:r w:rsidRPr="00B76710">
        <w:t xml:space="preserve"> </w:t>
      </w:r>
      <w:r w:rsidRPr="002F2C75">
        <w:rPr>
          <w:color w:val="auto"/>
        </w:rPr>
        <w:t xml:space="preserve">the Regina Qu’Appelle Health Region </w:t>
      </w:r>
      <w:r>
        <w:t xml:space="preserve">and </w:t>
      </w:r>
      <w:r w:rsidR="00347036">
        <w:t>Water Security Agency</w:t>
      </w:r>
      <w:r w:rsidRPr="000F7C67">
        <w:t>.</w:t>
      </w:r>
      <w:r>
        <w:t xml:space="preserve">  </w:t>
      </w:r>
    </w:p>
    <w:p w:rsidR="007B28C2" w:rsidRDefault="007B28C2" w:rsidP="007B28C2">
      <w:pPr>
        <w:pStyle w:val="Heading3"/>
      </w:pPr>
      <w:r>
        <w:rPr>
          <w:noProof/>
          <w:lang w:val="en-CA" w:eastAsia="en-CA" w:bidi="ar-SA"/>
        </w:rPr>
        <w:drawing>
          <wp:anchor distT="0" distB="0" distL="114300" distR="114300" simplePos="0" relativeHeight="251711488" behindDoc="0" locked="0" layoutInCell="1" allowOverlap="1" wp14:anchorId="37C9D296" wp14:editId="54A098B6">
            <wp:simplePos x="0" y="0"/>
            <wp:positionH relativeFrom="column">
              <wp:posOffset>3962400</wp:posOffset>
            </wp:positionH>
            <wp:positionV relativeFrom="paragraph">
              <wp:posOffset>643255</wp:posOffset>
            </wp:positionV>
            <wp:extent cx="2089150" cy="1566545"/>
            <wp:effectExtent l="171450" t="171450" r="387350" b="357505"/>
            <wp:wrapSquare wrapText="bothSides"/>
            <wp:docPr id="33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2009-09-15 RM Edenwold - 15 Sept 09\RM Edenwold - 15 Sept 09 261.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089150" cy="1566545"/>
                    </a:xfrm>
                    <a:prstGeom prst="rect">
                      <a:avLst/>
                    </a:prstGeom>
                    <a:ln>
                      <a:noFill/>
                    </a:ln>
                    <a:effectLst>
                      <a:outerShdw blurRad="292100" dist="139700" dir="2700000" algn="tl" rotWithShape="0">
                        <a:srgbClr val="333333">
                          <a:alpha val="65000"/>
                        </a:srgbClr>
                      </a:outerShdw>
                    </a:effectLst>
                  </pic:spPr>
                </pic:pic>
              </a:graphicData>
            </a:graphic>
          </wp:anchor>
        </w:drawing>
      </w:r>
      <w:r>
        <w:t>All r</w:t>
      </w:r>
      <w:r w:rsidRPr="000F7C67">
        <w:t>esidential subdivisions</w:t>
      </w:r>
      <w:r>
        <w:t xml:space="preserve">, regardless of the level of development, </w:t>
      </w:r>
      <w:r w:rsidRPr="000F7C67">
        <w:t>shall have access to an e</w:t>
      </w:r>
      <w:r>
        <w:t xml:space="preserve">xisting all-weather road and </w:t>
      </w:r>
      <w:r w:rsidRPr="000F7C67">
        <w:t xml:space="preserve">the proponent </w:t>
      </w:r>
      <w:r>
        <w:t xml:space="preserve">may be responsible to </w:t>
      </w:r>
      <w:r w:rsidRPr="000F7C67">
        <w:t xml:space="preserve">enter into an agreement with the </w:t>
      </w:r>
      <w:r>
        <w:t>Municipality</w:t>
      </w:r>
      <w:r w:rsidRPr="000F7C67">
        <w:t xml:space="preserve"> to upgrade an existing road or develop </w:t>
      </w:r>
      <w:r>
        <w:t xml:space="preserve">a </w:t>
      </w:r>
      <w:r w:rsidRPr="000F7C67">
        <w:t xml:space="preserve">new road access to </w:t>
      </w:r>
      <w:r>
        <w:t>the municipal standard</w:t>
      </w:r>
      <w:r w:rsidRPr="000F7C67">
        <w:t>.  The proponent shall be solely responsible for all of the costs of the new o</w:t>
      </w:r>
      <w:r>
        <w:t xml:space="preserve">r upgraded roadway construction which will be addressed through a Development or Service Agreement. </w:t>
      </w:r>
    </w:p>
    <w:p w:rsidR="007B28C2" w:rsidRDefault="007B28C2" w:rsidP="007B28C2">
      <w:pPr>
        <w:pStyle w:val="Heading3"/>
      </w:pPr>
      <w:r w:rsidRPr="000F7C67">
        <w:t>Residential subdivisions shall be required to provide adequate physical separation through the implementation of design buffering techniques</w:t>
      </w:r>
      <w:r>
        <w:t xml:space="preserve">, transitioning land uses, </w:t>
      </w:r>
      <w:r w:rsidRPr="000F7C67">
        <w:t>shelterbelts or landscape buffering from adjacent agricultural operations</w:t>
      </w:r>
      <w:r>
        <w:t xml:space="preserve">. </w:t>
      </w:r>
    </w:p>
    <w:p w:rsidR="007B28C2" w:rsidRPr="000F7C67" w:rsidRDefault="007B28C2" w:rsidP="007B28C2">
      <w:pPr>
        <w:pStyle w:val="Heading3"/>
      </w:pPr>
      <w:r w:rsidRPr="000F7C67">
        <w:t xml:space="preserve">Residential subdivisions shall seek to minimize the loss of habitat and wildlife corridors by retaining and incorporating natural vegetation and watercourses within their location and design. </w:t>
      </w:r>
    </w:p>
    <w:p w:rsidR="007B28C2" w:rsidRPr="000F7C67" w:rsidRDefault="007B28C2" w:rsidP="007B28C2">
      <w:pPr>
        <w:pStyle w:val="Heading3"/>
      </w:pPr>
      <w:r w:rsidRPr="000F7C67">
        <w:t xml:space="preserve">Where subdivision is proposed adjacent to a watercourse Council </w:t>
      </w:r>
      <w:r>
        <w:t>will i</w:t>
      </w:r>
      <w:r w:rsidRPr="000F7C67">
        <w:t>dentify and designate the channel, adjacent floodplain, and significant natural habitat as Environmental Reserve to protect sensitive areas and preserve the potential for public access.</w:t>
      </w:r>
      <w:r>
        <w:t xml:space="preserve"> This will be done through consultation with relevant agencies and adjacent municipalities.</w:t>
      </w:r>
    </w:p>
    <w:p w:rsidR="007B28C2" w:rsidRPr="000F7C67" w:rsidRDefault="007B28C2" w:rsidP="007B28C2">
      <w:pPr>
        <w:pStyle w:val="Heading3"/>
      </w:pPr>
      <w:r w:rsidRPr="000F7C67">
        <w:t>Residential subdivision shall not be permitted:</w:t>
      </w:r>
    </w:p>
    <w:p w:rsidR="007B28C2" w:rsidRDefault="007B28C2" w:rsidP="007B28C2">
      <w:pPr>
        <w:pStyle w:val="NoSpacing"/>
        <w:numPr>
          <w:ilvl w:val="0"/>
          <w:numId w:val="4"/>
        </w:numPr>
        <w:rPr>
          <w:rFonts w:cs="Arial"/>
        </w:rPr>
      </w:pPr>
      <w:r w:rsidRPr="002475EB">
        <w:rPr>
          <w:rFonts w:cs="Arial"/>
        </w:rPr>
        <w:t>Within 1 km (0.</w:t>
      </w:r>
      <w:r>
        <w:rPr>
          <w:rFonts w:cs="Arial"/>
        </w:rPr>
        <w:t>6 mile) of a hazardous industry except in instances where transition and buffering can mitigate concerns;</w:t>
      </w:r>
    </w:p>
    <w:p w:rsidR="007B28C2" w:rsidRDefault="007B28C2" w:rsidP="007B28C2">
      <w:pPr>
        <w:pStyle w:val="NoSpacing"/>
        <w:numPr>
          <w:ilvl w:val="0"/>
          <w:numId w:val="4"/>
        </w:numPr>
        <w:rPr>
          <w:rFonts w:cs="Arial"/>
        </w:rPr>
      </w:pPr>
      <w:r w:rsidRPr="002475EB">
        <w:rPr>
          <w:rFonts w:cs="Arial"/>
        </w:rPr>
        <w:t>Within 1 km (0.6 mi</w:t>
      </w:r>
      <w:r>
        <w:rPr>
          <w:rFonts w:cs="Arial"/>
        </w:rPr>
        <w:t>le) of a rural industrial site except in instances where transition and buffering can mitigate concerns;</w:t>
      </w:r>
    </w:p>
    <w:p w:rsidR="007B28C2" w:rsidRDefault="007B28C2" w:rsidP="007B28C2">
      <w:pPr>
        <w:pStyle w:val="NoSpacing"/>
        <w:numPr>
          <w:ilvl w:val="0"/>
          <w:numId w:val="4"/>
        </w:numPr>
        <w:rPr>
          <w:rFonts w:cs="Arial"/>
        </w:rPr>
      </w:pPr>
      <w:r w:rsidRPr="002475EB">
        <w:rPr>
          <w:rFonts w:cs="Arial"/>
        </w:rPr>
        <w:t xml:space="preserve">Within 305 m (1000 ft.) of a sewage lagoon site; </w:t>
      </w:r>
    </w:p>
    <w:p w:rsidR="007B28C2" w:rsidRPr="003800E9" w:rsidRDefault="007B28C2" w:rsidP="007B28C2">
      <w:pPr>
        <w:pStyle w:val="Policies"/>
        <w:numPr>
          <w:ilvl w:val="0"/>
          <w:numId w:val="4"/>
        </w:numPr>
      </w:pPr>
      <w:r>
        <w:t>Wi</w:t>
      </w:r>
      <w:r w:rsidRPr="000F7C67">
        <w:t>th</w:t>
      </w:r>
      <w:r>
        <w:t>in</w:t>
      </w:r>
      <w:r w:rsidRPr="000F7C67">
        <w:t xml:space="preserve"> the required separation distances from intensive livestock operations as p</w:t>
      </w:r>
      <w:r>
        <w:t>rovided within the Zoning Bylaw, or</w:t>
      </w:r>
    </w:p>
    <w:p w:rsidR="007B28C2" w:rsidRDefault="007B28C2" w:rsidP="007B28C2">
      <w:pPr>
        <w:pStyle w:val="NoSpacing"/>
        <w:numPr>
          <w:ilvl w:val="0"/>
          <w:numId w:val="4"/>
        </w:numPr>
        <w:rPr>
          <w:rFonts w:ascii="Arial" w:hAnsi="Arial" w:cs="Arial"/>
        </w:rPr>
      </w:pPr>
      <w:r w:rsidRPr="002475EB">
        <w:rPr>
          <w:rFonts w:cs="Arial"/>
        </w:rPr>
        <w:t>Within 457 m (1500 ft.) of a solid waste disposal site.</w:t>
      </w:r>
      <w:r w:rsidRPr="002475EB">
        <w:t xml:space="preserve"> </w:t>
      </w:r>
    </w:p>
    <w:p w:rsidR="007B28C2" w:rsidRDefault="007B28C2" w:rsidP="007B28C2">
      <w:pPr>
        <w:pStyle w:val="Heading3"/>
      </w:pPr>
      <w:r w:rsidRPr="00524B04">
        <w:lastRenderedPageBreak/>
        <w:t>Planned development will help to increase land values, not be wasteful of the land resource, minimize public expenditure in service provision, recognize significant community features</w:t>
      </w:r>
      <w:r>
        <w:t xml:space="preserve"> in maintaining the</w:t>
      </w:r>
      <w:r w:rsidRPr="00524B04">
        <w:t xml:space="preserve"> communit</w:t>
      </w:r>
      <w:r>
        <w:t xml:space="preserve">y lifestyle and be designed to be compatible with the surrounding areas. </w:t>
      </w:r>
    </w:p>
    <w:p w:rsidR="007B28C2" w:rsidRPr="00700380" w:rsidRDefault="007B28C2" w:rsidP="007B28C2">
      <w:pPr>
        <w:pStyle w:val="Heading3"/>
      </w:pPr>
      <w:r>
        <w:rPr>
          <w:noProof/>
          <w:lang w:val="en-CA" w:eastAsia="en-CA" w:bidi="ar-SA"/>
        </w:rPr>
        <w:drawing>
          <wp:anchor distT="0" distB="0" distL="114300" distR="114300" simplePos="0" relativeHeight="251737088" behindDoc="0" locked="0" layoutInCell="1" allowOverlap="1" wp14:anchorId="300F5E40" wp14:editId="589F98D0">
            <wp:simplePos x="0" y="0"/>
            <wp:positionH relativeFrom="column">
              <wp:posOffset>571500</wp:posOffset>
            </wp:positionH>
            <wp:positionV relativeFrom="paragraph">
              <wp:posOffset>303530</wp:posOffset>
            </wp:positionV>
            <wp:extent cx="2095500" cy="1571625"/>
            <wp:effectExtent l="171450" t="171450" r="381000" b="371475"/>
            <wp:wrapSquare wrapText="bothSides"/>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2009-09-15 RM Edenwold - 15 Sept 09\RM Edenwold - 15 Sept 09 133.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095500" cy="1571625"/>
                    </a:xfrm>
                    <a:prstGeom prst="rect">
                      <a:avLst/>
                    </a:prstGeom>
                    <a:ln>
                      <a:noFill/>
                    </a:ln>
                    <a:effectLst>
                      <a:outerShdw blurRad="292100" dist="139700" dir="2700000" algn="tl" rotWithShape="0">
                        <a:srgbClr val="333333">
                          <a:alpha val="65000"/>
                        </a:srgbClr>
                      </a:outerShdw>
                    </a:effectLst>
                  </pic:spPr>
                </pic:pic>
              </a:graphicData>
            </a:graphic>
          </wp:anchor>
        </w:drawing>
      </w:r>
      <w:r w:rsidRPr="007321B3">
        <w:t>Community Service lands include institutional, public services, recreational, health, cultural or educational uses, shall recognize and assess the impact future adjacent land uses may have on their activity.</w:t>
      </w:r>
      <w:r>
        <w:t xml:space="preserve"> E</w:t>
      </w:r>
      <w:r w:rsidRPr="00700380">
        <w:t xml:space="preserve">ach rezoning proposal </w:t>
      </w:r>
      <w:r>
        <w:t xml:space="preserve">will be </w:t>
      </w:r>
      <w:r w:rsidRPr="00700380">
        <w:t xml:space="preserve">evaluated based on individual merit and </w:t>
      </w:r>
      <w:r>
        <w:t>its</w:t>
      </w:r>
      <w:r w:rsidRPr="00700380">
        <w:t xml:space="preserve"> compatibility with surrounding land uses. </w:t>
      </w:r>
    </w:p>
    <w:p w:rsidR="007B28C2" w:rsidRPr="00496BDB" w:rsidRDefault="007B28C2" w:rsidP="007B28C2">
      <w:pPr>
        <w:pStyle w:val="Heading3"/>
      </w:pPr>
      <w:r w:rsidRPr="00700380">
        <w:t xml:space="preserve"> Non-residential developments</w:t>
      </w:r>
      <w:r>
        <w:t xml:space="preserve"> such as commercial developments along the </w:t>
      </w:r>
      <w:r w:rsidRPr="009A28BB">
        <w:rPr>
          <w:color w:val="auto"/>
        </w:rPr>
        <w:t>Highway #</w:t>
      </w:r>
      <w:r w:rsidR="00100BA2" w:rsidRPr="009A28BB">
        <w:rPr>
          <w:color w:val="auto"/>
        </w:rPr>
        <w:t>’s 6, 20 and 22</w:t>
      </w:r>
      <w:r w:rsidRPr="009A28BB">
        <w:rPr>
          <w:color w:val="auto"/>
        </w:rPr>
        <w:t xml:space="preserve"> Corridor</w:t>
      </w:r>
      <w:r w:rsidR="00100BA2" w:rsidRPr="009A28BB">
        <w:rPr>
          <w:color w:val="auto"/>
        </w:rPr>
        <w:t>s</w:t>
      </w:r>
      <w:r w:rsidRPr="009A28BB">
        <w:rPr>
          <w:color w:val="auto"/>
        </w:rPr>
        <w:t xml:space="preserve"> that are intended to prov</w:t>
      </w:r>
      <w:r>
        <w:t xml:space="preserve">ide </w:t>
      </w:r>
      <w:r w:rsidRPr="00700380">
        <w:t xml:space="preserve">services to the community and the surrounding population shall be permitted.  Those uses or activities shall be located so as to be compatible with other existing or proposed uses subject to compliance with commercial policies contained herein. </w:t>
      </w:r>
    </w:p>
    <w:p w:rsidR="007B28C2" w:rsidRPr="00553656" w:rsidRDefault="007B28C2" w:rsidP="007B28C2">
      <w:pPr>
        <w:pStyle w:val="Heading3"/>
      </w:pPr>
      <w:r w:rsidRPr="007321B3">
        <w:t>Residential developments will be encouraged to locate in proximity to</w:t>
      </w:r>
      <w:r>
        <w:t xml:space="preserve"> regional and </w:t>
      </w:r>
      <w:r w:rsidRPr="007321B3">
        <w:t xml:space="preserve">complementary public uses (e.g. recreation facilities, parks, and libraries), institutional uses (e.g. schools) and commercial uses. </w:t>
      </w:r>
    </w:p>
    <w:p w:rsidR="007B28C2" w:rsidRPr="007321B3" w:rsidRDefault="007B28C2" w:rsidP="007B28C2">
      <w:pPr>
        <w:pStyle w:val="Heading3"/>
      </w:pPr>
      <w:r w:rsidRPr="007D7BCD">
        <w:rPr>
          <w:b/>
        </w:rPr>
        <w:t>All Residential Development</w:t>
      </w:r>
      <w:r w:rsidRPr="007321B3">
        <w:t xml:space="preserve"> proposals should be guided by </w:t>
      </w:r>
      <w:r>
        <w:t>C</w:t>
      </w:r>
      <w:r w:rsidRPr="007321B3">
        <w:t xml:space="preserve">oncept </w:t>
      </w:r>
      <w:r>
        <w:t xml:space="preserve">Plans. Development Review Criteria and a sample Development Proposal are provided in Appendix C. Concept plans should address the following: </w:t>
      </w:r>
      <w:r w:rsidRPr="007321B3">
        <w:t xml:space="preserve"> </w:t>
      </w:r>
    </w:p>
    <w:p w:rsidR="007B28C2" w:rsidRPr="007321B3" w:rsidRDefault="007B28C2" w:rsidP="00806249">
      <w:pPr>
        <w:pStyle w:val="ListParagraph"/>
        <w:numPr>
          <w:ilvl w:val="0"/>
          <w:numId w:val="9"/>
        </w:numPr>
        <w:ind w:left="1440"/>
      </w:pPr>
      <w:r>
        <w:t>F</w:t>
      </w:r>
      <w:r w:rsidRPr="007321B3">
        <w:t xml:space="preserve">uture major roads; </w:t>
      </w:r>
    </w:p>
    <w:p w:rsidR="007B28C2" w:rsidRPr="007321B3" w:rsidRDefault="007B28C2" w:rsidP="00806249">
      <w:pPr>
        <w:pStyle w:val="ListParagraph"/>
        <w:numPr>
          <w:ilvl w:val="0"/>
          <w:numId w:val="9"/>
        </w:numPr>
        <w:ind w:left="1440"/>
      </w:pPr>
      <w:r>
        <w:t>D</w:t>
      </w:r>
      <w:r w:rsidRPr="007321B3">
        <w:t xml:space="preserve">rainage systems and improvements required to meet non-agricultural drainage requirements; </w:t>
      </w:r>
    </w:p>
    <w:p w:rsidR="007B28C2" w:rsidRPr="007321B3" w:rsidRDefault="007B28C2" w:rsidP="00806249">
      <w:pPr>
        <w:pStyle w:val="ListParagraph"/>
        <w:numPr>
          <w:ilvl w:val="0"/>
          <w:numId w:val="9"/>
        </w:numPr>
        <w:ind w:left="1440"/>
      </w:pPr>
      <w:r>
        <w:t>M</w:t>
      </w:r>
      <w:r w:rsidRPr="007321B3">
        <w:t xml:space="preserve">ajor open space (including unique physical) areas; </w:t>
      </w:r>
    </w:p>
    <w:p w:rsidR="007B28C2" w:rsidRPr="007321B3" w:rsidRDefault="007B28C2" w:rsidP="00806249">
      <w:pPr>
        <w:pStyle w:val="ListParagraph"/>
        <w:numPr>
          <w:ilvl w:val="0"/>
          <w:numId w:val="9"/>
        </w:numPr>
        <w:ind w:left="1440"/>
      </w:pPr>
      <w:r>
        <w:t>C</w:t>
      </w:r>
      <w:r w:rsidRPr="007321B3">
        <w:t xml:space="preserve">ultural and archaeological significant areas; </w:t>
      </w:r>
    </w:p>
    <w:p w:rsidR="007B28C2" w:rsidRPr="007321B3" w:rsidRDefault="007B28C2" w:rsidP="00806249">
      <w:pPr>
        <w:pStyle w:val="ListParagraph"/>
        <w:numPr>
          <w:ilvl w:val="0"/>
          <w:numId w:val="9"/>
        </w:numPr>
        <w:ind w:left="1440"/>
      </w:pPr>
      <w:r>
        <w:t>A</w:t>
      </w:r>
      <w:r w:rsidRPr="007321B3">
        <w:t xml:space="preserve">reas requiring protection through buffering or other means; </w:t>
      </w:r>
    </w:p>
    <w:p w:rsidR="007B28C2" w:rsidRPr="007321B3" w:rsidRDefault="007B28C2" w:rsidP="00806249">
      <w:pPr>
        <w:pStyle w:val="ListParagraph"/>
        <w:numPr>
          <w:ilvl w:val="0"/>
          <w:numId w:val="9"/>
        </w:numPr>
        <w:ind w:left="1440"/>
      </w:pPr>
      <w:r>
        <w:t>M</w:t>
      </w:r>
      <w:r w:rsidRPr="007321B3">
        <w:t>ajor hazards such as flooding, areas of high</w:t>
      </w:r>
      <w:r>
        <w:t xml:space="preserve"> water table, and slope lands; </w:t>
      </w:r>
    </w:p>
    <w:p w:rsidR="007B28C2" w:rsidRDefault="007B28C2" w:rsidP="00806249">
      <w:pPr>
        <w:pStyle w:val="ListParagraph"/>
        <w:numPr>
          <w:ilvl w:val="0"/>
          <w:numId w:val="9"/>
        </w:numPr>
        <w:ind w:left="1440"/>
      </w:pPr>
      <w:r>
        <w:t>S</w:t>
      </w:r>
      <w:r w:rsidRPr="007321B3">
        <w:t>taging of development and future development of or expansion into adjacent land</w:t>
      </w:r>
      <w:r>
        <w:t>; and</w:t>
      </w:r>
    </w:p>
    <w:p w:rsidR="007B28C2" w:rsidRDefault="007B28C2" w:rsidP="00806249">
      <w:pPr>
        <w:pStyle w:val="ListParagraph"/>
        <w:numPr>
          <w:ilvl w:val="0"/>
          <w:numId w:val="9"/>
        </w:numPr>
        <w:ind w:left="1440"/>
      </w:pPr>
      <w:r>
        <w:t>Adjacent municipalities’ planning and future growth needs.</w:t>
      </w:r>
      <w:r w:rsidRPr="007321B3">
        <w:t xml:space="preserve"> </w:t>
      </w:r>
    </w:p>
    <w:p w:rsidR="007B28C2" w:rsidRDefault="007B28C2" w:rsidP="007B28C2">
      <w:pPr>
        <w:pStyle w:val="ListParagraph"/>
        <w:numPr>
          <w:ilvl w:val="0"/>
          <w:numId w:val="0"/>
        </w:numPr>
        <w:ind w:left="1440"/>
      </w:pPr>
    </w:p>
    <w:p w:rsidR="007B28C2" w:rsidRDefault="007B28C2" w:rsidP="007B28C2">
      <w:pPr>
        <w:pStyle w:val="ListParagraph"/>
        <w:numPr>
          <w:ilvl w:val="0"/>
          <w:numId w:val="0"/>
        </w:numPr>
        <w:ind w:left="1440"/>
      </w:pPr>
    </w:p>
    <w:p w:rsidR="007B28C2" w:rsidRPr="00D463B2" w:rsidRDefault="007B28C2" w:rsidP="007B28C2">
      <w:pPr>
        <w:autoSpaceDE w:val="0"/>
        <w:autoSpaceDN w:val="0"/>
        <w:adjustRightInd w:val="0"/>
        <w:spacing w:after="0" w:line="240" w:lineRule="auto"/>
        <w:rPr>
          <w:rStyle w:val="Strong"/>
        </w:rPr>
      </w:pPr>
      <w:r w:rsidRPr="00D463B2">
        <w:rPr>
          <w:rStyle w:val="Strong"/>
        </w:rPr>
        <w:t>Single Parcel Country Residential Policies</w:t>
      </w:r>
      <w:r>
        <w:rPr>
          <w:rStyle w:val="Strong"/>
        </w:rPr>
        <w:t xml:space="preserve"> </w:t>
      </w:r>
    </w:p>
    <w:p w:rsidR="007B28C2" w:rsidRPr="00FF4826" w:rsidRDefault="007B28C2" w:rsidP="007B28C2">
      <w:pPr>
        <w:pStyle w:val="Heading3"/>
        <w:rPr>
          <w:b/>
          <w:color w:val="auto"/>
        </w:rPr>
      </w:pPr>
      <w:r>
        <w:rPr>
          <w:noProof/>
          <w:lang w:val="en-CA" w:eastAsia="en-CA" w:bidi="ar-SA"/>
        </w:rPr>
        <w:drawing>
          <wp:anchor distT="0" distB="0" distL="114300" distR="114300" simplePos="0" relativeHeight="251712512" behindDoc="0" locked="0" layoutInCell="1" allowOverlap="1" wp14:anchorId="7DB63C0D" wp14:editId="532AAC6B">
            <wp:simplePos x="0" y="0"/>
            <wp:positionH relativeFrom="column">
              <wp:posOffset>600075</wp:posOffset>
            </wp:positionH>
            <wp:positionV relativeFrom="paragraph">
              <wp:posOffset>256540</wp:posOffset>
            </wp:positionV>
            <wp:extent cx="2095500" cy="1571625"/>
            <wp:effectExtent l="171450" t="171450" r="381000" b="371475"/>
            <wp:wrapSquare wrapText="bothSides"/>
            <wp:docPr id="3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2009-09-15 RM Edenwold - 15 Sept 09\RM Edenwold - 15 Sept 09 118.JP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095500" cy="1571625"/>
                    </a:xfrm>
                    <a:prstGeom prst="rect">
                      <a:avLst/>
                    </a:prstGeom>
                    <a:ln>
                      <a:noFill/>
                    </a:ln>
                    <a:effectLst>
                      <a:outerShdw blurRad="292100" dist="139700" dir="2700000" algn="tl" rotWithShape="0">
                        <a:srgbClr val="333333">
                          <a:alpha val="65000"/>
                        </a:srgbClr>
                      </a:outerShdw>
                    </a:effectLst>
                  </pic:spPr>
                </pic:pic>
              </a:graphicData>
            </a:graphic>
          </wp:anchor>
        </w:drawing>
      </w:r>
      <w:r w:rsidRPr="000F7C67">
        <w:t xml:space="preserve">To protect the </w:t>
      </w:r>
      <w:r>
        <w:t>pre</w:t>
      </w:r>
      <w:r w:rsidRPr="000F7C67">
        <w:t xml:space="preserve">dominant role of agriculture and encourage the retention of larger parcels for continued productive agricultural purposes, the subdivision of agricultural holdings for  residential purposes shall be limited to </w:t>
      </w:r>
      <w:r w:rsidRPr="00296B9C">
        <w:t xml:space="preserve">the creation of </w:t>
      </w:r>
      <w:r w:rsidR="00FF4826" w:rsidRPr="00FF4826">
        <w:rPr>
          <w:b/>
        </w:rPr>
        <w:t>four (4)</w:t>
      </w:r>
      <w:r w:rsidRPr="00FF4826">
        <w:rPr>
          <w:b/>
          <w:color w:val="auto"/>
        </w:rPr>
        <w:t xml:space="preserve"> non-farm building site</w:t>
      </w:r>
      <w:r w:rsidR="00FF4826">
        <w:rPr>
          <w:b/>
          <w:color w:val="auto"/>
        </w:rPr>
        <w:t>s</w:t>
      </w:r>
      <w:r w:rsidRPr="00FF4826">
        <w:rPr>
          <w:b/>
          <w:color w:val="auto"/>
        </w:rPr>
        <w:t xml:space="preserve"> per quarter section (64.8 ha) subject to rezoning to an appropriate District.</w:t>
      </w:r>
    </w:p>
    <w:p w:rsidR="007B28C2" w:rsidRDefault="007B28C2" w:rsidP="007B28C2">
      <w:pPr>
        <w:pStyle w:val="Heading3"/>
      </w:pPr>
      <w:r w:rsidRPr="000F7C67">
        <w:t>Where an agricultural holding has been subdivided to its full potential under these policies, no further residential development shall be permitted on the balance of the agricultural holding.</w:t>
      </w:r>
      <w:r>
        <w:t xml:space="preserve"> </w:t>
      </w:r>
    </w:p>
    <w:p w:rsidR="007B28C2" w:rsidRPr="000F7C67" w:rsidRDefault="007B28C2" w:rsidP="007B28C2">
      <w:pPr>
        <w:pStyle w:val="Heading3"/>
      </w:pPr>
      <w:r w:rsidRPr="000F7C67">
        <w:lastRenderedPageBreak/>
        <w:t xml:space="preserve">Residential subdivisions shall be planned and located in order that: </w:t>
      </w:r>
    </w:p>
    <w:p w:rsidR="007B28C2" w:rsidRDefault="007B28C2" w:rsidP="00806249">
      <w:pPr>
        <w:pStyle w:val="ListParagraph"/>
        <w:numPr>
          <w:ilvl w:val="0"/>
          <w:numId w:val="11"/>
        </w:numPr>
        <w:ind w:left="1440"/>
      </w:pPr>
      <w:r w:rsidRPr="003916C0">
        <w:t>Services such as sch</w:t>
      </w:r>
      <w:r>
        <w:t xml:space="preserve">ool bussing, snow removal and </w:t>
      </w:r>
      <w:r w:rsidRPr="003916C0">
        <w:t>protection</w:t>
      </w:r>
      <w:r>
        <w:t xml:space="preserve"> services</w:t>
      </w:r>
      <w:r w:rsidRPr="003916C0">
        <w:t xml:space="preserve"> can be provided with reasonable efficiency and without undue cost to the </w:t>
      </w:r>
      <w:r>
        <w:t xml:space="preserve"> Rural Municipality;</w:t>
      </w:r>
      <w:r w:rsidRPr="003916C0">
        <w:t xml:space="preserve"> </w:t>
      </w:r>
    </w:p>
    <w:p w:rsidR="007B28C2" w:rsidRDefault="007B28C2" w:rsidP="00806249">
      <w:pPr>
        <w:pStyle w:val="ListParagraph"/>
        <w:numPr>
          <w:ilvl w:val="0"/>
          <w:numId w:val="11"/>
        </w:numPr>
        <w:ind w:left="1440"/>
      </w:pPr>
      <w:r w:rsidRPr="000F7C67">
        <w:t>Increased assessments associated with residential development are confined and upward pressure on taxation and limitation of uses of agricultural</w:t>
      </w:r>
      <w:r>
        <w:t xml:space="preserve"> or resource </w:t>
      </w:r>
      <w:r w:rsidRPr="000F7C67">
        <w:t xml:space="preserve"> land is minimized</w:t>
      </w:r>
      <w:r>
        <w:t>;</w:t>
      </w:r>
      <w:r w:rsidRPr="000F7C67">
        <w:t xml:space="preserve"> </w:t>
      </w:r>
    </w:p>
    <w:p w:rsidR="007B28C2" w:rsidRDefault="007B28C2" w:rsidP="00806249">
      <w:pPr>
        <w:pStyle w:val="ListParagraph"/>
        <w:numPr>
          <w:ilvl w:val="0"/>
          <w:numId w:val="11"/>
        </w:numPr>
        <w:ind w:left="1440"/>
      </w:pPr>
      <w:r w:rsidRPr="000F7C67">
        <w:t>Norma</w:t>
      </w:r>
      <w:r>
        <w:t xml:space="preserve">l agricultural activities will minimally affect </w:t>
      </w:r>
      <w:r w:rsidRPr="000F7C67">
        <w:t xml:space="preserve">the quiet enjoyment of the non-farm residential area. </w:t>
      </w:r>
    </w:p>
    <w:p w:rsidR="007B28C2" w:rsidRPr="000F7C67" w:rsidRDefault="007B28C2" w:rsidP="007B28C2">
      <w:pPr>
        <w:autoSpaceDE w:val="0"/>
        <w:autoSpaceDN w:val="0"/>
        <w:adjustRightInd w:val="0"/>
        <w:spacing w:after="0" w:line="240" w:lineRule="auto"/>
        <w:rPr>
          <w:rFonts w:cs="FuturaBT-Light"/>
          <w:color w:val="000000"/>
        </w:rPr>
      </w:pPr>
    </w:p>
    <w:p w:rsidR="007B28C2" w:rsidRDefault="007B28C2" w:rsidP="007B28C2">
      <w:pPr>
        <w:pStyle w:val="Heading3"/>
      </w:pPr>
      <w:r>
        <w:t>Single Parcel r</w:t>
      </w:r>
      <w:r w:rsidRPr="000F7C67">
        <w:t>esidential development shall be required to provide for such onsite services as is deemed necessary by the Municipality</w:t>
      </w:r>
      <w:r>
        <w:t>,</w:t>
      </w:r>
      <w:r w:rsidRPr="000F7C67">
        <w:t xml:space="preserve"> at the expense of the developer, including but not limited to</w:t>
      </w:r>
      <w:r>
        <w:t>,</w:t>
      </w:r>
      <w:r w:rsidRPr="000F7C67">
        <w:t xml:space="preserve"> upgrading municipal roads to an all</w:t>
      </w:r>
      <w:r w:rsidR="007C02C2">
        <w:t>-</w:t>
      </w:r>
      <w:r w:rsidRPr="000F7C67">
        <w:t>weather standard as a condition of approval.</w:t>
      </w:r>
      <w:r>
        <w:t xml:space="preserve"> </w:t>
      </w:r>
    </w:p>
    <w:p w:rsidR="007B28C2" w:rsidRDefault="007B28C2" w:rsidP="007B28C2">
      <w:pPr>
        <w:pStyle w:val="Heading3"/>
      </w:pPr>
      <w:r>
        <w:t>Single Parcel r</w:t>
      </w:r>
      <w:r w:rsidRPr="000F7C67">
        <w:t xml:space="preserve">esidential development shall not be permitted in areas subject to flooding, erosion, or bank instability, unless detailed analysis of the specific site, prepared by a qualified engineer can prove the development to be safe from the aforementioned hazards. </w:t>
      </w:r>
    </w:p>
    <w:p w:rsidR="007B28C2" w:rsidRDefault="007B28C2" w:rsidP="007B28C2">
      <w:pPr>
        <w:pStyle w:val="Heading3"/>
      </w:pPr>
      <w:r w:rsidRPr="000F7C67">
        <w:t xml:space="preserve">Residential development along provincial highways shall meet all requisite highway regulations pertaining to access and location of structures. </w:t>
      </w:r>
    </w:p>
    <w:p w:rsidR="007B28C2" w:rsidRDefault="007B28C2" w:rsidP="007B28C2">
      <w:pPr>
        <w:pStyle w:val="Heading3"/>
      </w:pPr>
      <w:r>
        <w:t>O</w:t>
      </w:r>
      <w:r w:rsidRPr="000F7C67">
        <w:t xml:space="preserve">n-site wastewater disposal systems must receive approval from </w:t>
      </w:r>
      <w:r>
        <w:t>Region Qu’Appelle Health Region</w:t>
      </w:r>
      <w:r w:rsidRPr="000F7C67">
        <w:t xml:space="preserve"> prior to installation. </w:t>
      </w:r>
      <w:r>
        <w:t xml:space="preserve"> </w:t>
      </w:r>
      <w:r w:rsidRPr="000F7C67">
        <w:t xml:space="preserve">The location and size of building lots </w:t>
      </w:r>
      <w:r>
        <w:t>shall</w:t>
      </w:r>
      <w:r w:rsidRPr="000F7C67">
        <w:t xml:space="preserve"> reflect the capability of local soils to adequately support an approved on-site wastewater management system. </w:t>
      </w:r>
    </w:p>
    <w:p w:rsidR="007B28C2" w:rsidRDefault="007B28C2" w:rsidP="007B28C2">
      <w:pPr>
        <w:autoSpaceDE w:val="0"/>
        <w:autoSpaceDN w:val="0"/>
        <w:adjustRightInd w:val="0"/>
        <w:spacing w:after="0" w:line="240" w:lineRule="auto"/>
        <w:rPr>
          <w:rStyle w:val="Emphasis"/>
        </w:rPr>
      </w:pPr>
    </w:p>
    <w:p w:rsidR="007B28C2" w:rsidRPr="00D463B2" w:rsidRDefault="007B28C2" w:rsidP="007B28C2">
      <w:pPr>
        <w:autoSpaceDE w:val="0"/>
        <w:autoSpaceDN w:val="0"/>
        <w:adjustRightInd w:val="0"/>
        <w:spacing w:after="0" w:line="240" w:lineRule="auto"/>
        <w:rPr>
          <w:rStyle w:val="Strong"/>
        </w:rPr>
      </w:pPr>
      <w:r w:rsidRPr="00D463B2">
        <w:rPr>
          <w:rStyle w:val="Strong"/>
        </w:rPr>
        <w:t>Multi-Parcel Country Residential Policies</w:t>
      </w:r>
    </w:p>
    <w:p w:rsidR="007B28C2" w:rsidRPr="000F7C67" w:rsidRDefault="007B28C2" w:rsidP="007B28C2">
      <w:pPr>
        <w:pStyle w:val="Heading3"/>
      </w:pPr>
      <w:r w:rsidRPr="000F7C67">
        <w:t>A</w:t>
      </w:r>
      <w:r w:rsidRPr="000F7C67">
        <w:rPr>
          <w:b/>
        </w:rPr>
        <w:t xml:space="preserve"> </w:t>
      </w:r>
      <w:r w:rsidRPr="000F7C67">
        <w:t xml:space="preserve">Comprehensive </w:t>
      </w:r>
      <w:r>
        <w:t>d</w:t>
      </w:r>
      <w:r w:rsidRPr="000F7C67">
        <w:t xml:space="preserve">evelopment </w:t>
      </w:r>
      <w:r>
        <w:t xml:space="preserve">proposal </w:t>
      </w:r>
      <w:r w:rsidRPr="00296B9C">
        <w:rPr>
          <w:b/>
          <w:i/>
          <w:color w:val="76923C" w:themeColor="accent3" w:themeShade="BF"/>
        </w:rPr>
        <w:t xml:space="preserve">(refer </w:t>
      </w:r>
      <w:r>
        <w:rPr>
          <w:b/>
          <w:i/>
          <w:color w:val="76923C" w:themeColor="accent3" w:themeShade="BF"/>
        </w:rPr>
        <w:t xml:space="preserve">to </w:t>
      </w:r>
      <w:r w:rsidRPr="00296B9C">
        <w:rPr>
          <w:b/>
          <w:i/>
          <w:color w:val="76923C" w:themeColor="accent3" w:themeShade="BF"/>
        </w:rPr>
        <w:t>Appendix C for a sample development proposal and  the development checklist requirements</w:t>
      </w:r>
      <w:r w:rsidRPr="00296B9C">
        <w:rPr>
          <w:b/>
          <w:color w:val="76923C" w:themeColor="accent3" w:themeShade="BF"/>
        </w:rPr>
        <w:t>)</w:t>
      </w:r>
      <w:r>
        <w:t xml:space="preserve"> </w:t>
      </w:r>
      <w:r w:rsidRPr="000F7C67">
        <w:t>shall be completed by any person proposing to rezone, subdivide, or re-subdivide land for multi-parcel country residential or hamlet development prior to consideration of an application by Council.  The review shall be undertaken according to the standards provided in the Zoning Bylaw and shall address all matters of land use integration, potential conflict mitigation and the provision of services to the development.</w:t>
      </w:r>
      <w:r>
        <w:t xml:space="preserve"> </w:t>
      </w:r>
      <w:r w:rsidR="000B6397" w:rsidRPr="000B6397">
        <w:rPr>
          <w:b/>
        </w:rPr>
        <w:t>Once the Plan is registered, no further subdivision will be permitted, that increase the number of lots in that development.</w:t>
      </w:r>
    </w:p>
    <w:p w:rsidR="007B28C2" w:rsidRPr="000F7C67" w:rsidRDefault="007B28C2" w:rsidP="007B28C2">
      <w:pPr>
        <w:pStyle w:val="Heading3"/>
      </w:pPr>
      <w:r>
        <w:rPr>
          <w:noProof/>
          <w:lang w:val="en-CA" w:eastAsia="en-CA" w:bidi="ar-SA"/>
        </w:rPr>
        <w:drawing>
          <wp:anchor distT="0" distB="0" distL="114300" distR="114300" simplePos="0" relativeHeight="251713536" behindDoc="0" locked="0" layoutInCell="1" allowOverlap="1" wp14:anchorId="27255BB7" wp14:editId="5F3C42F6">
            <wp:simplePos x="0" y="0"/>
            <wp:positionH relativeFrom="column">
              <wp:posOffset>4000500</wp:posOffset>
            </wp:positionH>
            <wp:positionV relativeFrom="paragraph">
              <wp:posOffset>184785</wp:posOffset>
            </wp:positionV>
            <wp:extent cx="2095500" cy="1571625"/>
            <wp:effectExtent l="171450" t="171450" r="381000" b="371475"/>
            <wp:wrapSquare wrapText="bothSides"/>
            <wp:docPr id="34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2009-09-15 RM Edenwold - 15 Sept 09\RM Edenwold - 15 Sept 09 110.JP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095500" cy="1571625"/>
                    </a:xfrm>
                    <a:prstGeom prst="rect">
                      <a:avLst/>
                    </a:prstGeom>
                    <a:ln>
                      <a:noFill/>
                    </a:ln>
                    <a:effectLst>
                      <a:outerShdw blurRad="292100" dist="139700" dir="2700000" algn="tl" rotWithShape="0">
                        <a:srgbClr val="333333">
                          <a:alpha val="65000"/>
                        </a:srgbClr>
                      </a:outerShdw>
                    </a:effectLst>
                  </pic:spPr>
                </pic:pic>
              </a:graphicData>
            </a:graphic>
          </wp:anchor>
        </w:drawing>
      </w:r>
      <w:r w:rsidRPr="000F7C67">
        <w:t>Th</w:t>
      </w:r>
      <w:r>
        <w:t>e Future Land Use Plan and Development Overlay District in “Appendix A”</w:t>
      </w:r>
      <w:r w:rsidRPr="000F7C67">
        <w:t xml:space="preserve"> indicates areas designated for future </w:t>
      </w:r>
      <w:r>
        <w:t xml:space="preserve">cluster higher density residential activity. </w:t>
      </w:r>
      <w:r w:rsidRPr="000F7C67">
        <w:t xml:space="preserve"> </w:t>
      </w:r>
    </w:p>
    <w:p w:rsidR="007B28C2" w:rsidRPr="000F7C67" w:rsidRDefault="007B28C2" w:rsidP="007B28C2">
      <w:pPr>
        <w:pStyle w:val="Heading3"/>
      </w:pPr>
      <w:r w:rsidRPr="000F7C67">
        <w:t>Multi-parcel country residential subdivisions shall take into account the health, safety and general welfare of the residents, the viability, and character of the</w:t>
      </w:r>
      <w:r>
        <w:t xml:space="preserve"> adjacent urban areas and will ensure that the regional development opportunities are addressed.</w:t>
      </w:r>
    </w:p>
    <w:p w:rsidR="007B28C2" w:rsidRPr="000F7C67" w:rsidRDefault="007B28C2" w:rsidP="007B28C2">
      <w:pPr>
        <w:pStyle w:val="Heading3"/>
      </w:pPr>
      <w:r w:rsidRPr="000F7C67">
        <w:t xml:space="preserve">Where a multi-parcel country residential subdivision is proposed on lands abutting an existing urban area or multi-parcel country residential development, Council shall require the proposed development to be designed to complement the existing development including measures such as visual buffering, lot site separation, complementary lot sizing or any other measures necessary to achieve compatible land use and </w:t>
      </w:r>
      <w:r w:rsidRPr="000F7C67">
        <w:lastRenderedPageBreak/>
        <w:t>development.</w:t>
      </w:r>
      <w:r>
        <w:t xml:space="preserve"> The development will need to address drainage and servicing impact on not only the immediate development but also on adjacent lands. </w:t>
      </w:r>
    </w:p>
    <w:p w:rsidR="007B28C2" w:rsidRPr="000F7C67" w:rsidRDefault="007B28C2" w:rsidP="007B28C2">
      <w:pPr>
        <w:pStyle w:val="Heading3"/>
      </w:pPr>
      <w:r>
        <w:t xml:space="preserve"> C</w:t>
      </w:r>
      <w:r w:rsidRPr="000F7C67">
        <w:t>ouncil shall determine the number and arrangement of approved lots within a subdivision application on a case</w:t>
      </w:r>
      <w:r>
        <w:t>-by-</w:t>
      </w:r>
      <w:r w:rsidRPr="000F7C67">
        <w:t xml:space="preserve">case basis upon review of a </w:t>
      </w:r>
      <w:r>
        <w:t>comprehensive development review</w:t>
      </w:r>
      <w:r w:rsidRPr="000F7C67">
        <w:t xml:space="preserve"> and having consideration for:</w:t>
      </w:r>
    </w:p>
    <w:p w:rsidR="007B28C2" w:rsidRPr="00AA4228" w:rsidRDefault="007B28C2" w:rsidP="00806249">
      <w:pPr>
        <w:pStyle w:val="ListParagraph"/>
        <w:numPr>
          <w:ilvl w:val="0"/>
          <w:numId w:val="8"/>
        </w:numPr>
        <w:ind w:left="1440"/>
      </w:pPr>
      <w:r w:rsidRPr="00AA4228">
        <w:t>The carrying capacity of the lands proposed for development and the surrounding area based on site conditions, environmental considerations and potential impacts, and other factors that may warrant consideration in the design of the proposal;</w:t>
      </w:r>
    </w:p>
    <w:p w:rsidR="007B28C2" w:rsidRPr="00AA4228" w:rsidRDefault="007B28C2" w:rsidP="00806249">
      <w:pPr>
        <w:pStyle w:val="ListParagraph"/>
        <w:numPr>
          <w:ilvl w:val="0"/>
          <w:numId w:val="8"/>
        </w:numPr>
        <w:ind w:left="1440"/>
      </w:pPr>
      <w:r w:rsidRPr="00AA4228">
        <w:t>The suitability and availability of municipal and other services and infrastructure necessary to support the proposal; and</w:t>
      </w:r>
    </w:p>
    <w:p w:rsidR="007B28C2" w:rsidRPr="00AA4228" w:rsidRDefault="007B28C2" w:rsidP="00806249">
      <w:pPr>
        <w:pStyle w:val="ListParagraph"/>
        <w:numPr>
          <w:ilvl w:val="0"/>
          <w:numId w:val="8"/>
        </w:numPr>
        <w:ind w:left="1440"/>
      </w:pPr>
      <w:r w:rsidRPr="00AA4228">
        <w:t>The compatibility of the proposed subdivision design with that of the surrounding area.</w:t>
      </w:r>
    </w:p>
    <w:p w:rsidR="007B28C2" w:rsidRDefault="007B28C2" w:rsidP="007B28C2">
      <w:pPr>
        <w:pStyle w:val="Heading3"/>
      </w:pPr>
      <w:r w:rsidRPr="00E31D18">
        <w:t>Development of country residential lands adjacent to urban boundaries</w:t>
      </w:r>
      <w:r w:rsidR="00C86D94">
        <w:t xml:space="preserve"> such as Silton, Earl Grey and Craven</w:t>
      </w:r>
      <w:r w:rsidRPr="00E31D18">
        <w:t xml:space="preserve"> will be examin</w:t>
      </w:r>
      <w:r>
        <w:t xml:space="preserve">ed on a case-by-case basis and with consultation between affected municipalities. </w:t>
      </w:r>
      <w:r w:rsidRPr="00E31D18">
        <w:t xml:space="preserve"> Country Residential developments </w:t>
      </w:r>
      <w:r w:rsidR="00C86D94" w:rsidRPr="00E31D18">
        <w:t xml:space="preserve">within </w:t>
      </w:r>
      <w:r w:rsidR="00C86D94">
        <w:t>1600</w:t>
      </w:r>
      <w:r w:rsidRPr="00E31D18">
        <w:t xml:space="preserve"> met</w:t>
      </w:r>
      <w:r>
        <w:t>e</w:t>
      </w:r>
      <w:r w:rsidRPr="00E31D18">
        <w:t>rs</w:t>
      </w:r>
      <w:r>
        <w:t xml:space="preserve"> (1 mile)</w:t>
      </w:r>
      <w:r w:rsidRPr="00E31D18">
        <w:t xml:space="preserve"> of an urban municipality</w:t>
      </w:r>
      <w:r>
        <w:t>’s</w:t>
      </w:r>
      <w:r w:rsidRPr="00E31D18">
        <w:t xml:space="preserve"> boundary </w:t>
      </w:r>
      <w:r>
        <w:t>will</w:t>
      </w:r>
      <w:r w:rsidRPr="00E31D18">
        <w:t xml:space="preserve"> require the preparation o</w:t>
      </w:r>
      <w:r>
        <w:t>f a C</w:t>
      </w:r>
      <w:r w:rsidRPr="00E31D18">
        <w:t xml:space="preserve">oncept </w:t>
      </w:r>
      <w:r>
        <w:t>P</w:t>
      </w:r>
      <w:r w:rsidRPr="00E31D18">
        <w:t>lan</w:t>
      </w:r>
      <w:r>
        <w:t xml:space="preserve"> and a Comprehensive development proposal</w:t>
      </w:r>
      <w:r w:rsidRPr="00E31D18">
        <w:t xml:space="preserve"> to illustrate how the proposed development will integrate with the existing urban municipality. </w:t>
      </w:r>
      <w:r w:rsidRPr="007321B3">
        <w:t>Preference will be given to well</w:t>
      </w:r>
      <w:r>
        <w:t>-</w:t>
      </w:r>
      <w:r w:rsidRPr="007321B3">
        <w:t>planned clustered residential development.</w:t>
      </w:r>
    </w:p>
    <w:p w:rsidR="007B28C2" w:rsidRDefault="007B28C2" w:rsidP="007B28C2">
      <w:pPr>
        <w:pStyle w:val="Heading3"/>
      </w:pPr>
      <w:r w:rsidRPr="000F7C67">
        <w:t>Multi-parcel country</w:t>
      </w:r>
      <w:r>
        <w:t xml:space="preserve"> residential subdivisions shall</w:t>
      </w:r>
      <w:r w:rsidRPr="000F7C67">
        <w:t xml:space="preserve"> enter into servicing agreements as provided </w:t>
      </w:r>
      <w:r w:rsidRPr="00B355FE">
        <w:t xml:space="preserve">in </w:t>
      </w:r>
      <w:r>
        <w:t xml:space="preserve">       </w:t>
      </w:r>
      <w:r w:rsidRPr="006677EF">
        <w:t>Section 6.1</w:t>
      </w:r>
      <w:r>
        <w:t>0</w:t>
      </w:r>
      <w:r w:rsidRPr="006677EF">
        <w:t xml:space="preserve"> of this </w:t>
      </w:r>
      <w:r>
        <w:t>P</w:t>
      </w:r>
      <w:r w:rsidRPr="006677EF">
        <w:t>lan</w:t>
      </w:r>
      <w:r w:rsidRPr="000F7C67">
        <w:t xml:space="preserve">, including any considerations the Municipality deems necessary in accordance with </w:t>
      </w:r>
      <w:r w:rsidRPr="000F7C67">
        <w:rPr>
          <w:i/>
        </w:rPr>
        <w:t>The Planning and Development Act, 2007</w:t>
      </w:r>
      <w:r w:rsidRPr="000F7C67">
        <w:t xml:space="preserve">. </w:t>
      </w:r>
    </w:p>
    <w:p w:rsidR="007B28C2" w:rsidRPr="000F7C67" w:rsidRDefault="007B28C2" w:rsidP="007B28C2">
      <w:pPr>
        <w:pStyle w:val="Heading3"/>
      </w:pPr>
      <w:r w:rsidRPr="000F7C67">
        <w:t>Appropriate development standards for residential subdivision including site area, frontage, boundary and roadway setbacks, and all other relevant standards shall be applied through the Zoning Bylaw</w:t>
      </w:r>
      <w:r>
        <w:t>.</w:t>
      </w:r>
      <w:r w:rsidRPr="000F7C67">
        <w:t xml:space="preserve"> </w:t>
      </w:r>
    </w:p>
    <w:p w:rsidR="007B28C2" w:rsidRPr="000F7C67" w:rsidRDefault="007B28C2" w:rsidP="007B28C2">
      <w:pPr>
        <w:pStyle w:val="Heading3"/>
      </w:pPr>
      <w:r w:rsidRPr="000F7C67">
        <w:t>The developer shall ensure, to the satisfaction of the Municipality</w:t>
      </w:r>
      <w:r>
        <w:t xml:space="preserve"> that</w:t>
      </w:r>
      <w:r w:rsidRPr="000F7C67">
        <w:t xml:space="preserve"> alteration to drainage, landscape, or other natural conditions occurs in a way that</w:t>
      </w:r>
      <w:r>
        <w:t xml:space="preserve"> avoids or mitigates on and off-s</w:t>
      </w:r>
      <w:r w:rsidRPr="000F7C67">
        <w:t>ite impacts.</w:t>
      </w:r>
    </w:p>
    <w:p w:rsidR="007B28C2" w:rsidRDefault="000B6397" w:rsidP="007B28C2">
      <w:pPr>
        <w:pStyle w:val="Heading3"/>
      </w:pPr>
      <w:r>
        <w:t>If a centralized system is built, t</w:t>
      </w:r>
      <w:r w:rsidR="007B28C2" w:rsidRPr="000F7C67">
        <w:t xml:space="preserve">he </w:t>
      </w:r>
      <w:r>
        <w:t xml:space="preserve">developer shall create a </w:t>
      </w:r>
      <w:r w:rsidR="007B28C2">
        <w:t>wastewater management (</w:t>
      </w:r>
      <w:r w:rsidR="007B28C2" w:rsidRPr="000F7C67">
        <w:t>septic</w:t>
      </w:r>
      <w:r w:rsidR="007B28C2">
        <w:t>)</w:t>
      </w:r>
      <w:r w:rsidR="007B28C2" w:rsidRPr="000F7C67">
        <w:t xml:space="preserve"> system </w:t>
      </w:r>
      <w:r w:rsidRPr="000F7C67">
        <w:t xml:space="preserve">utility </w:t>
      </w:r>
      <w:r>
        <w:t xml:space="preserve">and </w:t>
      </w:r>
      <w:r w:rsidR="007B28C2" w:rsidRPr="000F7C67">
        <w:t xml:space="preserve">shall provide the Municipality with regular qualified reports at intervals determined by Council on a case by case basis confirming that all onsite wastewater systems are being adequately maintained, or identifying necessary remedial works to be undertaken by the property owner and confirming that the required remedial works have been completed. </w:t>
      </w:r>
    </w:p>
    <w:p w:rsidR="000B6397" w:rsidRPr="000B6397" w:rsidRDefault="000B6397" w:rsidP="000B6397">
      <w:r>
        <w:t>.</w:t>
      </w:r>
    </w:p>
    <w:p w:rsidR="00F105A0" w:rsidRDefault="009A28BB" w:rsidP="00975B46">
      <w:r>
        <w:t xml:space="preserve"> </w:t>
      </w:r>
    </w:p>
    <w:p w:rsidR="00F105A0" w:rsidRDefault="00655AF3" w:rsidP="00975B46">
      <w:r>
        <w:rPr>
          <w:noProof/>
          <w:lang w:val="en-CA" w:eastAsia="en-CA" w:bidi="ar-SA"/>
        </w:rPr>
        <w:drawing>
          <wp:inline distT="0" distB="0" distL="0" distR="0" wp14:anchorId="7B9A5C90" wp14:editId="6BDDFF63">
            <wp:extent cx="6400800"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08157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00800" cy="2019300"/>
                    </a:xfrm>
                    <a:prstGeom prst="rect">
                      <a:avLst/>
                    </a:prstGeom>
                  </pic:spPr>
                </pic:pic>
              </a:graphicData>
            </a:graphic>
          </wp:inline>
        </w:drawing>
      </w:r>
    </w:p>
    <w:p w:rsidR="00F105A0" w:rsidRDefault="009A28BB" w:rsidP="00975B46">
      <w:pPr>
        <w:rPr>
          <w:noProof/>
          <w:lang w:val="en-CA" w:eastAsia="en-CA" w:bidi="ar-SA"/>
        </w:rPr>
      </w:pPr>
      <w:r>
        <w:lastRenderedPageBreak/>
        <w:t xml:space="preserve">                                                         </w:t>
      </w:r>
    </w:p>
    <w:p w:rsidR="000B6397" w:rsidRDefault="000B6397" w:rsidP="00975B46">
      <w:pPr>
        <w:rPr>
          <w:noProof/>
          <w:lang w:val="en-CA" w:eastAsia="en-CA" w:bidi="ar-SA"/>
        </w:rPr>
      </w:pPr>
    </w:p>
    <w:p w:rsidR="000B6397" w:rsidRDefault="000B6397" w:rsidP="00975B46">
      <w:pPr>
        <w:rPr>
          <w:noProof/>
          <w:lang w:val="en-CA" w:eastAsia="en-CA" w:bidi="ar-SA"/>
        </w:rPr>
      </w:pPr>
    </w:p>
    <w:p w:rsidR="00EC6920" w:rsidRPr="00EC6920" w:rsidRDefault="00EC6920" w:rsidP="00EC6920">
      <w:pPr>
        <w:pStyle w:val="Heading2"/>
      </w:pPr>
      <w:bookmarkStart w:id="19" w:name="_Toc263247396"/>
      <w:bookmarkStart w:id="20" w:name="_Toc363660346"/>
      <w:r>
        <w:t>LAKESHORE</w:t>
      </w:r>
      <w:r w:rsidRPr="00EC6920">
        <w:t xml:space="preserve"> DEVELOPMENT</w:t>
      </w:r>
      <w:bookmarkEnd w:id="19"/>
      <w:bookmarkEnd w:id="20"/>
    </w:p>
    <w:p w:rsidR="00EC6920" w:rsidRPr="00347036" w:rsidRDefault="00EC6920" w:rsidP="00EC6920">
      <w:pPr>
        <w:rPr>
          <w:b/>
          <w:i/>
        </w:rPr>
      </w:pPr>
      <w:r w:rsidRPr="00347036">
        <w:rPr>
          <w:b/>
          <w:i/>
        </w:rPr>
        <w:t xml:space="preserve">Lakeshore development will be limited within the Rural Municipality, and </w:t>
      </w:r>
      <w:r w:rsidR="00347036">
        <w:rPr>
          <w:b/>
          <w:i/>
        </w:rPr>
        <w:t xml:space="preserve">high quality developments, </w:t>
      </w:r>
      <w:r w:rsidRPr="00347036">
        <w:rPr>
          <w:b/>
          <w:i/>
        </w:rPr>
        <w:t xml:space="preserve">will be the emphasis of </w:t>
      </w:r>
      <w:r w:rsidR="00347036">
        <w:rPr>
          <w:b/>
          <w:i/>
        </w:rPr>
        <w:t>further</w:t>
      </w:r>
      <w:r w:rsidRPr="00347036">
        <w:rPr>
          <w:b/>
          <w:i/>
        </w:rPr>
        <w:t xml:space="preserve"> development. </w:t>
      </w:r>
    </w:p>
    <w:p w:rsidR="00EC6920" w:rsidRDefault="00EC6920" w:rsidP="00EC6920"/>
    <w:p w:rsidR="00EC6920" w:rsidRDefault="00655AF3" w:rsidP="00EC6920">
      <w:pPr>
        <w:pStyle w:val="Heading2"/>
        <w:numPr>
          <w:ilvl w:val="0"/>
          <w:numId w:val="0"/>
        </w:numPr>
        <w:ind w:left="718"/>
      </w:pPr>
      <w:bookmarkStart w:id="21" w:name="_Toc363660347"/>
      <w:r>
        <w:rPr>
          <w:noProof/>
          <w:lang w:val="en-CA" w:eastAsia="en-CA" w:bidi="ar-SA"/>
        </w:rPr>
        <mc:AlternateContent>
          <mc:Choice Requires="wps">
            <w:drawing>
              <wp:anchor distT="0" distB="228600" distL="114300" distR="114300" simplePos="0" relativeHeight="251743232" behindDoc="1" locked="0" layoutInCell="1" allowOverlap="1" wp14:anchorId="7AB13363" wp14:editId="7B0D63FB">
                <wp:simplePos x="0" y="0"/>
                <wp:positionH relativeFrom="margin">
                  <wp:posOffset>123825</wp:posOffset>
                </wp:positionH>
                <wp:positionV relativeFrom="margin">
                  <wp:posOffset>2190115</wp:posOffset>
                </wp:positionV>
                <wp:extent cx="5112385" cy="1666875"/>
                <wp:effectExtent l="19050" t="19050" r="12065" b="28575"/>
                <wp:wrapTight wrapText="bothSides">
                  <wp:wrapPolygon edited="0">
                    <wp:start x="644" y="-247"/>
                    <wp:lineTo x="-80" y="-247"/>
                    <wp:lineTo x="-80" y="20242"/>
                    <wp:lineTo x="563" y="21723"/>
                    <wp:lineTo x="20927" y="21723"/>
                    <wp:lineTo x="21007" y="21723"/>
                    <wp:lineTo x="21570" y="19749"/>
                    <wp:lineTo x="21570" y="1975"/>
                    <wp:lineTo x="21168" y="-247"/>
                    <wp:lineTo x="20846" y="-247"/>
                    <wp:lineTo x="644" y="-247"/>
                  </wp:wrapPolygon>
                </wp:wrapTight>
                <wp:docPr id="10"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V="1">
                          <a:off x="0" y="0"/>
                          <a:ext cx="5112385" cy="1666875"/>
                        </a:xfrm>
                        <a:prstGeom prst="roundRect">
                          <a:avLst>
                            <a:gd name="adj" fmla="val 16667"/>
                          </a:avLst>
                        </a:prstGeom>
                        <a:noFill/>
                        <a:ln w="28575">
                          <a:solidFill>
                            <a:srgbClr val="996633"/>
                          </a:solidFill>
                          <a:round/>
                          <a:headEnd/>
                          <a:tailEnd/>
                        </a:ln>
                        <a:effectLst/>
                        <a:extLst>
                          <a:ext uri="{909E8E84-426E-40DD-AFC4-6F175D3DCCD1}">
                            <a14:hiddenFill xmlns:a14="http://schemas.microsoft.com/office/drawing/2010/main">
                              <a:gradFill rotWithShape="1">
                                <a:gsLst>
                                  <a:gs pos="0">
                                    <a:srgbClr val="95B3D7">
                                      <a:alpha val="14999"/>
                                    </a:srgbClr>
                                  </a:gs>
                                  <a:gs pos="50000">
                                    <a:srgbClr val="DBE5F1"/>
                                  </a:gs>
                                  <a:gs pos="100000">
                                    <a:srgbClr val="95B3D7">
                                      <a:alpha val="14999"/>
                                    </a:srgbClr>
                                  </a:gs>
                                </a:gsLst>
                                <a:lin ang="18900000" scaled="1"/>
                              </a:grad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FF4826" w:rsidRPr="00623F6C" w:rsidRDefault="00FF4826" w:rsidP="00EC6920">
                            <w:pPr>
                              <w:pStyle w:val="ListParagraph"/>
                              <w:numPr>
                                <w:ilvl w:val="0"/>
                                <w:numId w:val="53"/>
                              </w:numPr>
                              <w:autoSpaceDE/>
                              <w:autoSpaceDN/>
                              <w:adjustRightInd/>
                              <w:spacing w:before="180" w:after="180" w:line="264" w:lineRule="auto"/>
                              <w:contextualSpacing/>
                            </w:pPr>
                            <w:r w:rsidRPr="00623F6C">
                              <w:t xml:space="preserve">To maintain a high quality of development and style compatibility in residential areas through phased development in an efficient, sequential and staged manner. </w:t>
                            </w:r>
                          </w:p>
                          <w:p w:rsidR="00FF4826" w:rsidRPr="00623F6C" w:rsidRDefault="00FF4826" w:rsidP="00EC6920">
                            <w:pPr>
                              <w:pStyle w:val="ListParagraph"/>
                              <w:numPr>
                                <w:ilvl w:val="0"/>
                                <w:numId w:val="53"/>
                              </w:numPr>
                              <w:autoSpaceDE/>
                              <w:autoSpaceDN/>
                              <w:adjustRightInd/>
                              <w:spacing w:before="180" w:after="180" w:line="264" w:lineRule="auto"/>
                              <w:contextualSpacing/>
                            </w:pPr>
                            <w:r w:rsidRPr="00623F6C">
                              <w:t>To encourage the infilling and selective redevelopment of presently vacant or under-utilized lots to maximize existing municipal services.</w:t>
                            </w:r>
                          </w:p>
                          <w:p w:rsidR="00FF4826" w:rsidRDefault="00FF4826" w:rsidP="00EC6920">
                            <w:pPr>
                              <w:pStyle w:val="ListParagraph"/>
                              <w:numPr>
                                <w:ilvl w:val="0"/>
                                <w:numId w:val="53"/>
                              </w:numPr>
                              <w:autoSpaceDE/>
                              <w:autoSpaceDN/>
                              <w:adjustRightInd/>
                              <w:spacing w:before="180" w:after="180" w:line="264" w:lineRule="auto"/>
                              <w:contextualSpacing/>
                            </w:pPr>
                            <w:r w:rsidRPr="00623F6C">
                              <w:t>To provide a comparable level of utility and public amenity services to all residential areas.</w:t>
                            </w:r>
                          </w:p>
                          <w:p w:rsidR="00FF4826" w:rsidRPr="0093287E" w:rsidRDefault="00FF4826" w:rsidP="00EC6920">
                            <w:pPr>
                              <w:ind w:left="720"/>
                              <w:rPr>
                                <w:rStyle w:val="Emphasis"/>
                                <w:color w:val="FFFFFF"/>
                              </w:rPr>
                            </w:pPr>
                          </w:p>
                          <w:p w:rsidR="00FF4826" w:rsidRPr="009F0032" w:rsidRDefault="00FF4826" w:rsidP="00EC6920">
                            <w:pPr>
                              <w:rPr>
                                <w:szCs w:val="22"/>
                              </w:rPr>
                            </w:pPr>
                          </w:p>
                          <w:p w:rsidR="00FF4826" w:rsidRPr="003C39B9" w:rsidRDefault="00FF4826" w:rsidP="00EC6920">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AB13363" id="AutoShape 5" o:spid="_x0000_s1039" style="position:absolute;left:0;text-align:left;margin-left:9.75pt;margin-top:172.45pt;width:402.55pt;height:131.25pt;flip:y;z-index:-251573248;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" filled="f" fillcolor="#95b3d7" strokecolor="#963" strokeweight="2.25pt">
                <v:fill opacity="9829f" color2="#dbe5f1" rotate="t" angle="135" focus="50%" type="gradient"/>
                <v:shadow color="#243f60" opacity=".5" offset="1pt"/>
                <o:lock v:ext="edit" aspectratio="t"/>
                <v:textbox inset=".72pt,.72pt,.72pt,.72pt">
                  <w:txbxContent>
                    <w:p w:rsidR="00FF4826" w:rsidRPr="00623F6C" w:rsidRDefault="00FF4826" w:rsidP="00EC6920">
                      <w:pPr>
                        <w:pStyle w:val="ListParagraph"/>
                        <w:numPr>
                          <w:ilvl w:val="0"/>
                          <w:numId w:val="53"/>
                        </w:numPr>
                        <w:autoSpaceDE/>
                        <w:autoSpaceDN/>
                        <w:adjustRightInd/>
                        <w:spacing w:before="180" w:after="180" w:line="264" w:lineRule="auto"/>
                        <w:contextualSpacing/>
                      </w:pPr>
                      <w:r w:rsidRPr="00623F6C">
                        <w:t xml:space="preserve">To maintain a high quality of development and style compatibility in residential areas through phased development in an efficient, sequential and staged manner. </w:t>
                      </w:r>
                    </w:p>
                    <w:p w:rsidR="00FF4826" w:rsidRPr="00623F6C" w:rsidRDefault="00FF4826" w:rsidP="00EC6920">
                      <w:pPr>
                        <w:pStyle w:val="ListParagraph"/>
                        <w:numPr>
                          <w:ilvl w:val="0"/>
                          <w:numId w:val="53"/>
                        </w:numPr>
                        <w:autoSpaceDE/>
                        <w:autoSpaceDN/>
                        <w:adjustRightInd/>
                        <w:spacing w:before="180" w:after="180" w:line="264" w:lineRule="auto"/>
                        <w:contextualSpacing/>
                      </w:pPr>
                      <w:r w:rsidRPr="00623F6C">
                        <w:t>To encourage the infilling and selective redevelopment of presently vacant or under-utilized lots to maximize existing municipal services.</w:t>
                      </w:r>
                    </w:p>
                    <w:p w:rsidR="00FF4826" w:rsidRDefault="00FF4826" w:rsidP="00EC6920">
                      <w:pPr>
                        <w:pStyle w:val="ListParagraph"/>
                        <w:numPr>
                          <w:ilvl w:val="0"/>
                          <w:numId w:val="53"/>
                        </w:numPr>
                        <w:autoSpaceDE/>
                        <w:autoSpaceDN/>
                        <w:adjustRightInd/>
                        <w:spacing w:before="180" w:after="180" w:line="264" w:lineRule="auto"/>
                        <w:contextualSpacing/>
                      </w:pPr>
                      <w:r w:rsidRPr="00623F6C">
                        <w:t>To provide a comparable level of utility and public amenity services to all residential areas.</w:t>
                      </w:r>
                    </w:p>
                    <w:p w:rsidR="00FF4826" w:rsidRPr="0093287E" w:rsidRDefault="00FF4826" w:rsidP="00EC6920">
                      <w:pPr>
                        <w:ind w:left="720"/>
                        <w:rPr>
                          <w:rStyle w:val="Emphasis"/>
                          <w:color w:val="FFFFFF"/>
                        </w:rPr>
                      </w:pPr>
                    </w:p>
                    <w:p w:rsidR="00FF4826" w:rsidRPr="009F0032" w:rsidRDefault="00FF4826" w:rsidP="00EC6920">
                      <w:pPr>
                        <w:rPr>
                          <w:szCs w:val="22"/>
                        </w:rPr>
                      </w:pPr>
                    </w:p>
                    <w:p w:rsidR="00FF4826" w:rsidRPr="003C39B9" w:rsidRDefault="00FF4826" w:rsidP="00EC6920">
                      <w:pPr>
                        <w:jc w:val="center"/>
                        <w:rPr>
                          <w:i/>
                          <w:iCs/>
                          <w:color w:val="FFFFFF"/>
                          <w:sz w:val="28"/>
                          <w:szCs w:val="28"/>
                        </w:rPr>
                      </w:pPr>
                    </w:p>
                  </w:txbxContent>
                </v:textbox>
                <w10:wrap type="tight" anchorx="margin" anchory="margin"/>
              </v:roundrect>
            </w:pict>
          </mc:Fallback>
        </mc:AlternateContent>
      </w:r>
      <w:bookmarkEnd w:id="21"/>
    </w:p>
    <w:p w:rsidR="00EC6920" w:rsidRDefault="00EC6920" w:rsidP="00EC6920">
      <w:pPr>
        <w:pStyle w:val="Heading2"/>
        <w:numPr>
          <w:ilvl w:val="0"/>
          <w:numId w:val="0"/>
        </w:numPr>
        <w:ind w:left="718"/>
      </w:pPr>
    </w:p>
    <w:p w:rsidR="00EC6920" w:rsidRDefault="00EC6920" w:rsidP="00EC6920">
      <w:pPr>
        <w:pStyle w:val="Heading2"/>
        <w:numPr>
          <w:ilvl w:val="0"/>
          <w:numId w:val="0"/>
        </w:numPr>
        <w:ind w:left="718"/>
      </w:pPr>
    </w:p>
    <w:p w:rsidR="00EC6920" w:rsidRDefault="00EC6920" w:rsidP="00EC6920"/>
    <w:p w:rsidR="00EC6920" w:rsidRPr="009C44C9" w:rsidRDefault="00EC6920" w:rsidP="00EC6920"/>
    <w:p w:rsidR="00EC6920" w:rsidRDefault="00EC6920" w:rsidP="006B69F4">
      <w:pPr>
        <w:pStyle w:val="Heading2"/>
        <w:numPr>
          <w:ilvl w:val="0"/>
          <w:numId w:val="0"/>
        </w:numPr>
        <w:ind w:left="718"/>
      </w:pPr>
    </w:p>
    <w:p w:rsidR="00EC6920" w:rsidRPr="00117BE0" w:rsidRDefault="00EC6920" w:rsidP="006B69F4">
      <w:pPr>
        <w:pStyle w:val="Heading2"/>
        <w:numPr>
          <w:ilvl w:val="0"/>
          <w:numId w:val="0"/>
        </w:numPr>
        <w:ind w:left="718"/>
      </w:pPr>
      <w:bookmarkStart w:id="22" w:name="_Toc263247398"/>
      <w:bookmarkStart w:id="23" w:name="_Toc363660348"/>
      <w:r w:rsidRPr="00117BE0">
        <w:t>Residential Policies</w:t>
      </w:r>
      <w:bookmarkEnd w:id="22"/>
      <w:bookmarkEnd w:id="23"/>
    </w:p>
    <w:p w:rsidR="00EC6920" w:rsidRDefault="00EC6920" w:rsidP="00EC6920">
      <w:r>
        <w:t xml:space="preserve">.1 </w:t>
      </w:r>
      <w:r w:rsidR="00655AF3" w:rsidRPr="00E5484B">
        <w:rPr>
          <w:b/>
        </w:rPr>
        <w:t xml:space="preserve">The Multi-Parcel Policies will apply where applicable for Lakeshore </w:t>
      </w:r>
      <w:r w:rsidR="00E5484B" w:rsidRPr="00E5484B">
        <w:rPr>
          <w:b/>
        </w:rPr>
        <w:t>Development</w:t>
      </w:r>
      <w:r w:rsidR="00E5484B">
        <w:t>; in addition a</w:t>
      </w:r>
      <w:r>
        <w:t xml:space="preserve"> variety of housing styles and choice of lot sizes </w:t>
      </w:r>
      <w:r w:rsidRPr="00626692">
        <w:t xml:space="preserve">shall be encouraged to provide greater housing </w:t>
      </w:r>
      <w:r w:rsidR="00C86D94" w:rsidRPr="00626692">
        <w:t>alternatives</w:t>
      </w:r>
      <w:r w:rsidR="00C86D94">
        <w:t>. Larger</w:t>
      </w:r>
      <w:r>
        <w:t xml:space="preserve"> residential lots retain the resort nature and ensure there is adequate separation distances to enable private water wells.</w:t>
      </w:r>
    </w:p>
    <w:p w:rsidR="00EC6920" w:rsidRPr="00222FFE" w:rsidRDefault="00EC6920" w:rsidP="00EC6920">
      <w:pPr>
        <w:rPr>
          <w:color w:val="000000" w:themeColor="text1"/>
        </w:rPr>
      </w:pPr>
      <w:r w:rsidRPr="00EA3EE1">
        <w:t xml:space="preserve">.2 </w:t>
      </w:r>
      <w:r w:rsidRPr="00222FFE">
        <w:rPr>
          <w:color w:val="000000" w:themeColor="text1"/>
        </w:rPr>
        <w:t>New residential developments will be based upon appropriate planning and engineering studies to ensure proper land use design and engineering infrastructure. The development of Concept Plans for growth areas will be required</w:t>
      </w:r>
      <w:r w:rsidR="009A28BB">
        <w:rPr>
          <w:color w:val="000000" w:themeColor="text1"/>
        </w:rPr>
        <w:t>.</w:t>
      </w:r>
    </w:p>
    <w:p w:rsidR="00EC6920" w:rsidRPr="000B383D" w:rsidRDefault="00EC6920" w:rsidP="00EC6920">
      <w:r w:rsidRPr="000B383D">
        <w:t>3. Single Detached dwellings are the preferred form of housin</w:t>
      </w:r>
      <w:r w:rsidR="009A28BB">
        <w:t>g type in the residential areas</w:t>
      </w:r>
      <w:r>
        <w:t xml:space="preserve">. </w:t>
      </w:r>
      <w:r w:rsidRPr="000B383D">
        <w:t>Accessory buildings (i.e. garages, sheds etc.) shall only be permitted after the principle residence has been constructed.</w:t>
      </w:r>
    </w:p>
    <w:p w:rsidR="00EC6920" w:rsidRPr="00626692" w:rsidRDefault="00EC6920" w:rsidP="00EC6920">
      <w:r>
        <w:t xml:space="preserve">.4 </w:t>
      </w:r>
      <w:r w:rsidRPr="00626692">
        <w:t xml:space="preserve">In areas where land is </w:t>
      </w:r>
      <w:r w:rsidR="009A28BB" w:rsidRPr="00626692">
        <w:t>re-developed</w:t>
      </w:r>
      <w:r w:rsidRPr="00626692">
        <w:t xml:space="preserve"> or infilled for residential use, the full range of residential options shall be explored in determining the best product for the specific redevelopment. Infill shall be encouraged in existing residential areas.</w:t>
      </w:r>
    </w:p>
    <w:p w:rsidR="00EC6920" w:rsidRDefault="00EC6920" w:rsidP="00EC6920">
      <w:r>
        <w:t xml:space="preserve">.5 </w:t>
      </w:r>
      <w:r w:rsidRPr="00626692">
        <w:t>New residential areas shall be developed and integrated with existing development in a manner that facilitates linkage to the community, efficient servicing, and adheres to appropriate development standards to ensure an equitable qu</w:t>
      </w:r>
      <w:r>
        <w:t>ality of life for all residents.</w:t>
      </w:r>
    </w:p>
    <w:p w:rsidR="00EC6920" w:rsidRPr="00626692" w:rsidRDefault="00EC6920" w:rsidP="00EC6920">
      <w:r>
        <w:t xml:space="preserve">.6 </w:t>
      </w:r>
      <w:r w:rsidRPr="00626692">
        <w:t xml:space="preserve">Residential </w:t>
      </w:r>
      <w:r w:rsidR="009A28BB" w:rsidRPr="00626692">
        <w:t>developments</w:t>
      </w:r>
      <w:r w:rsidRPr="00626692">
        <w:t xml:space="preserve"> shall occur where municipal services are present or where they can be economically provided. Rezoning from another land use district to a Residential District will be considered where servicing can be economically and safely supplied to a standard equal to the remainder of </w:t>
      </w:r>
      <w:r w:rsidR="009A28BB">
        <w:t>the municipality</w:t>
      </w:r>
      <w:r w:rsidRPr="00626692">
        <w:t>.</w:t>
      </w:r>
    </w:p>
    <w:p w:rsidR="00EC6920" w:rsidRPr="00626692" w:rsidRDefault="00003A7F" w:rsidP="00EC6920">
      <w:r>
        <w:rPr>
          <w:noProof/>
          <w:lang w:val="en-CA" w:eastAsia="en-CA" w:bidi="ar-SA"/>
        </w:rPr>
        <w:lastRenderedPageBreak/>
        <w:drawing>
          <wp:anchor distT="0" distB="0" distL="114300" distR="114300" simplePos="0" relativeHeight="251744256" behindDoc="0" locked="0" layoutInCell="1" allowOverlap="1" wp14:anchorId="57903486" wp14:editId="523BD73D">
            <wp:simplePos x="0" y="0"/>
            <wp:positionH relativeFrom="column">
              <wp:posOffset>4419600</wp:posOffset>
            </wp:positionH>
            <wp:positionV relativeFrom="paragraph">
              <wp:posOffset>514350</wp:posOffset>
            </wp:positionV>
            <wp:extent cx="1800225" cy="1295400"/>
            <wp:effectExtent l="0" t="0" r="9525" b="0"/>
            <wp:wrapSquare wrapText="bothSides"/>
            <wp:docPr id="3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0225" cy="1295400"/>
                    </a:xfrm>
                    <a:prstGeom prst="rect">
                      <a:avLst/>
                    </a:prstGeom>
                  </pic:spPr>
                </pic:pic>
              </a:graphicData>
            </a:graphic>
            <wp14:sizeRelH relativeFrom="margin">
              <wp14:pctWidth>0</wp14:pctWidth>
            </wp14:sizeRelH>
            <wp14:sizeRelV relativeFrom="margin">
              <wp14:pctHeight>0</wp14:pctHeight>
            </wp14:sizeRelV>
          </wp:anchor>
        </w:drawing>
      </w:r>
      <w:r w:rsidR="00EC6920">
        <w:t xml:space="preserve">.7 </w:t>
      </w:r>
      <w:r w:rsidR="00EC6920" w:rsidRPr="00626692">
        <w:t>Home-based businesses will be accommodated provided that they are clearly secondary to the principal residential use of the dwelling unit, compatible with the surrounding residential area</w:t>
      </w:r>
      <w:r w:rsidR="009A28BB">
        <w:t>.</w:t>
      </w:r>
    </w:p>
    <w:p w:rsidR="00EC6920" w:rsidRDefault="00EC6920" w:rsidP="006B69F4">
      <w:r>
        <w:t xml:space="preserve">.8 </w:t>
      </w:r>
      <w:r w:rsidRPr="00626692">
        <w:t xml:space="preserve">Non-residential </w:t>
      </w:r>
      <w:r w:rsidR="00003A7F" w:rsidRPr="00626692">
        <w:t>developments</w:t>
      </w:r>
      <w:r w:rsidRPr="00626692">
        <w:t xml:space="preserve"> will not be allowed in residential areas except for developments that accommodate municipal services and </w:t>
      </w:r>
      <w:r>
        <w:t>Community Service/</w:t>
      </w:r>
      <w:r w:rsidRPr="00626692">
        <w:t>institutional uses compatible with the residential area.</w:t>
      </w:r>
    </w:p>
    <w:p w:rsidR="000B6397" w:rsidRDefault="000B6397" w:rsidP="000B6397">
      <w:pPr>
        <w:pStyle w:val="Heading3"/>
        <w:numPr>
          <w:ilvl w:val="0"/>
          <w:numId w:val="0"/>
        </w:numPr>
      </w:pPr>
      <w:r>
        <w:t>.9 If a centralized system is built, t</w:t>
      </w:r>
      <w:r w:rsidRPr="000F7C67">
        <w:t xml:space="preserve">he </w:t>
      </w:r>
      <w:r>
        <w:t>developer shall create a wastewater management (</w:t>
      </w:r>
      <w:r w:rsidRPr="000F7C67">
        <w:t>septic</w:t>
      </w:r>
      <w:r>
        <w:t>)</w:t>
      </w:r>
      <w:r w:rsidRPr="000F7C67">
        <w:t xml:space="preserve"> system utility </w:t>
      </w:r>
      <w:r>
        <w:t xml:space="preserve">and </w:t>
      </w:r>
      <w:r w:rsidRPr="000F7C67">
        <w:t xml:space="preserve">shall provide the Municipality with regular qualified reports at intervals determined by Council on a case by case basis confirming that all onsite wastewater systems are being adequately maintained, or identifying necessary remedial works to be undertaken by the property owner and confirming that the required remedial works have been completed. </w:t>
      </w:r>
    </w:p>
    <w:p w:rsidR="000B6397" w:rsidRPr="006B69F4" w:rsidRDefault="000B6397" w:rsidP="006B69F4"/>
    <w:p w:rsidR="00EC6920" w:rsidRDefault="00EC6920" w:rsidP="00975B46"/>
    <w:p w:rsidR="007B28C2" w:rsidRPr="00B003F5" w:rsidRDefault="007B28C2" w:rsidP="007B28C2">
      <w:pPr>
        <w:pStyle w:val="Heading2"/>
      </w:pPr>
      <w:bookmarkStart w:id="24" w:name="_Toc256416192"/>
      <w:bookmarkStart w:id="25" w:name="_Toc363660349"/>
      <w:r w:rsidRPr="00B003F5">
        <w:t>Utilities and Facilities</w:t>
      </w:r>
      <w:bookmarkEnd w:id="24"/>
      <w:bookmarkEnd w:id="25"/>
    </w:p>
    <w:p w:rsidR="007B28C2" w:rsidRPr="00EE4C31" w:rsidRDefault="00151D27" w:rsidP="007B28C2">
      <w:pPr>
        <w:rPr>
          <w:b/>
          <w:i/>
          <w:color w:val="737834"/>
        </w:rPr>
      </w:pPr>
      <w:r>
        <w:rPr>
          <w:rFonts w:cs="Century Gothic"/>
          <w:b/>
          <w:bCs/>
          <w:noProof/>
          <w:color w:val="000000"/>
          <w:lang w:val="en-CA" w:eastAsia="en-CA" w:bidi="ar-SA"/>
        </w:rPr>
        <mc:AlternateContent>
          <mc:Choice Requires="wps">
            <w:drawing>
              <wp:anchor distT="0" distB="228600" distL="114300" distR="114300" simplePos="0" relativeHeight="251734016" behindDoc="0" locked="0" layoutInCell="0" allowOverlap="1" wp14:anchorId="5CBD21D7" wp14:editId="5EC81769">
                <wp:simplePos x="0" y="0"/>
                <wp:positionH relativeFrom="column">
                  <wp:posOffset>209550</wp:posOffset>
                </wp:positionH>
                <wp:positionV relativeFrom="paragraph">
                  <wp:posOffset>575945</wp:posOffset>
                </wp:positionV>
                <wp:extent cx="5480050" cy="1733550"/>
                <wp:effectExtent l="0" t="0" r="44450" b="57150"/>
                <wp:wrapTopAndBottom/>
                <wp:docPr id="332" name="AutoShap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80050" cy="1733550"/>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34"/>
                              </w:numPr>
                              <w:autoSpaceDE/>
                              <w:autoSpaceDN/>
                              <w:adjustRightInd/>
                              <w:spacing w:before="120" w:after="120"/>
                              <w:jc w:val="both"/>
                            </w:pPr>
                            <w:r w:rsidRPr="00EB56D5">
                              <w:t>To protect existing public and private utilities</w:t>
                            </w:r>
                            <w:r>
                              <w:t xml:space="preserve">, </w:t>
                            </w:r>
                            <w:r w:rsidRPr="00EB56D5">
                              <w:t>from land uses which may adversely affect their operation</w:t>
                            </w:r>
                            <w:r>
                              <w:t>.</w:t>
                            </w:r>
                          </w:p>
                          <w:p w:rsidR="00FF4826" w:rsidRDefault="00FF4826" w:rsidP="00806249">
                            <w:pPr>
                              <w:pStyle w:val="ListParagraph"/>
                              <w:numPr>
                                <w:ilvl w:val="0"/>
                                <w:numId w:val="34"/>
                              </w:numPr>
                              <w:autoSpaceDE/>
                              <w:autoSpaceDN/>
                              <w:adjustRightInd/>
                              <w:spacing w:before="120" w:after="120"/>
                              <w:jc w:val="both"/>
                            </w:pPr>
                            <w:r w:rsidRPr="00EB56D5">
                              <w:t>To ensure the appropriate levels of utilities are provided for the health and well-being of the residents</w:t>
                            </w:r>
                            <w:r>
                              <w:t>,</w:t>
                            </w:r>
                            <w:r w:rsidRPr="00EB56D5">
                              <w:t xml:space="preserve"> businesses and institutions in the </w:t>
                            </w:r>
                            <w:r>
                              <w:t>Municipality</w:t>
                            </w:r>
                            <w:r w:rsidRPr="00EB56D5">
                              <w:t>.</w:t>
                            </w:r>
                          </w:p>
                          <w:p w:rsidR="00FF4826" w:rsidRDefault="00FF4826" w:rsidP="00806249">
                            <w:pPr>
                              <w:pStyle w:val="ListParagraph"/>
                              <w:numPr>
                                <w:ilvl w:val="0"/>
                                <w:numId w:val="34"/>
                              </w:numPr>
                              <w:autoSpaceDE/>
                              <w:autoSpaceDN/>
                              <w:adjustRightInd/>
                              <w:spacing w:before="120" w:after="120"/>
                              <w:jc w:val="both"/>
                            </w:pPr>
                            <w:r w:rsidRPr="00EB56D5">
                              <w:t>To extend municipal services in an efficient manner at the cost of the developer.</w:t>
                            </w:r>
                          </w:p>
                          <w:p w:rsidR="00FF4826" w:rsidRPr="00623F6C" w:rsidRDefault="00FF4826" w:rsidP="00A42AF3">
                            <w:pPr>
                              <w:pStyle w:val="ListParagraph"/>
                              <w:numPr>
                                <w:ilvl w:val="0"/>
                                <w:numId w:val="34"/>
                              </w:numPr>
                              <w:autoSpaceDE/>
                              <w:autoSpaceDN/>
                              <w:adjustRightInd/>
                              <w:spacing w:before="180" w:after="180" w:line="264" w:lineRule="auto"/>
                              <w:contextualSpacing/>
                            </w:pPr>
                            <w:r>
                              <w:t>To ensure long term viability of the Fairy Hill water Cooperative low pressure water line.</w:t>
                            </w:r>
                          </w:p>
                          <w:p w:rsidR="00FF4826" w:rsidRDefault="00FF4826" w:rsidP="00806249">
                            <w:pPr>
                              <w:pStyle w:val="ListParagraph"/>
                              <w:numPr>
                                <w:ilvl w:val="0"/>
                                <w:numId w:val="34"/>
                              </w:numPr>
                              <w:autoSpaceDE/>
                              <w:autoSpaceDN/>
                              <w:adjustRightInd/>
                              <w:spacing w:before="120" w:after="120"/>
                              <w:jc w:val="both"/>
                            </w:pPr>
                          </w:p>
                          <w:p w:rsidR="00FF4826" w:rsidRPr="0087243A" w:rsidRDefault="00FF4826" w:rsidP="007B28C2"/>
                          <w:p w:rsidR="00FF4826" w:rsidRDefault="00FF4826" w:rsidP="007B28C2">
                            <w:pPr>
                              <w:jc w:val="left"/>
                            </w:pPr>
                          </w:p>
                          <w:p w:rsidR="00FF4826" w:rsidRPr="003C39B9" w:rsidRDefault="00FF4826" w:rsidP="007B28C2">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BD21D7" id="AutoShape 82" o:spid="_x0000_s1040" style="position:absolute;left:0;text-align:left;margin-left:16.5pt;margin-top:45.35pt;width:431.5pt;height:136.5pt;z-index:251734016;visibility:visible;mso-wrap-style:square;mso-width-percent:0;mso-height-percent:0;mso-wrap-distance-left:9pt;mso-wrap-distance-top:0;mso-wrap-distance-right:9pt;mso-wrap-distance-bottom:18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" o:allowincell="f" fillcolor="#c2d69b [1942]" strokecolor="#c2d69b [1942]" strokeweight="1pt">
                <v:fill color2="#eaf1dd [662]" angle="135" focus="50%" type="gradient"/>
                <v:shadow on="t" color="#4e6128 [1606]" opacity=".5" offset="1pt"/>
                <o:lock v:ext="edit" aspectratio="t"/>
                <v:textbox inset=".72pt,.72pt,.72pt,.72pt">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34"/>
                        </w:numPr>
                        <w:autoSpaceDE/>
                        <w:autoSpaceDN/>
                        <w:adjustRightInd/>
                        <w:spacing w:before="120" w:after="120"/>
                        <w:jc w:val="both"/>
                      </w:pPr>
                      <w:r w:rsidRPr="00EB56D5">
                        <w:t>To protect existing public and private utilities</w:t>
                      </w:r>
                      <w:r>
                        <w:t xml:space="preserve">, </w:t>
                      </w:r>
                      <w:r w:rsidRPr="00EB56D5">
                        <w:t>from land uses which may adversely affect their operation</w:t>
                      </w:r>
                      <w:r>
                        <w:t>.</w:t>
                      </w:r>
                    </w:p>
                    <w:p w:rsidR="00FF4826" w:rsidRDefault="00FF4826" w:rsidP="00806249">
                      <w:pPr>
                        <w:pStyle w:val="ListParagraph"/>
                        <w:numPr>
                          <w:ilvl w:val="0"/>
                          <w:numId w:val="34"/>
                        </w:numPr>
                        <w:autoSpaceDE/>
                        <w:autoSpaceDN/>
                        <w:adjustRightInd/>
                        <w:spacing w:before="120" w:after="120"/>
                        <w:jc w:val="both"/>
                      </w:pPr>
                      <w:r w:rsidRPr="00EB56D5">
                        <w:t>To ensure the appropriate levels of utilities are provided for the health and well-being of the residents</w:t>
                      </w:r>
                      <w:r>
                        <w:t>,</w:t>
                      </w:r>
                      <w:r w:rsidRPr="00EB56D5">
                        <w:t xml:space="preserve"> businesses and institutions in the </w:t>
                      </w:r>
                      <w:r>
                        <w:t>Municipality</w:t>
                      </w:r>
                      <w:r w:rsidRPr="00EB56D5">
                        <w:t>.</w:t>
                      </w:r>
                    </w:p>
                    <w:p w:rsidR="00FF4826" w:rsidRDefault="00FF4826" w:rsidP="00806249">
                      <w:pPr>
                        <w:pStyle w:val="ListParagraph"/>
                        <w:numPr>
                          <w:ilvl w:val="0"/>
                          <w:numId w:val="34"/>
                        </w:numPr>
                        <w:autoSpaceDE/>
                        <w:autoSpaceDN/>
                        <w:adjustRightInd/>
                        <w:spacing w:before="120" w:after="120"/>
                        <w:jc w:val="both"/>
                      </w:pPr>
                      <w:r w:rsidRPr="00EB56D5">
                        <w:t>To extend municipal services in an efficient manner at the cost of the developer.</w:t>
                      </w:r>
                    </w:p>
                    <w:p w:rsidR="00FF4826" w:rsidRPr="00623F6C" w:rsidRDefault="00FF4826" w:rsidP="00A42AF3">
                      <w:pPr>
                        <w:pStyle w:val="ListParagraph"/>
                        <w:numPr>
                          <w:ilvl w:val="0"/>
                          <w:numId w:val="34"/>
                        </w:numPr>
                        <w:autoSpaceDE/>
                        <w:autoSpaceDN/>
                        <w:adjustRightInd/>
                        <w:spacing w:before="180" w:after="180" w:line="264" w:lineRule="auto"/>
                        <w:contextualSpacing/>
                      </w:pPr>
                      <w:r>
                        <w:t>To ensure long term viability of the Fairy Hill water Cooperative low pressure water line.</w:t>
                      </w:r>
                    </w:p>
                    <w:p w:rsidR="00FF4826" w:rsidRDefault="00FF4826" w:rsidP="00806249">
                      <w:pPr>
                        <w:pStyle w:val="ListParagraph"/>
                        <w:numPr>
                          <w:ilvl w:val="0"/>
                          <w:numId w:val="34"/>
                        </w:numPr>
                        <w:autoSpaceDE/>
                        <w:autoSpaceDN/>
                        <w:adjustRightInd/>
                        <w:spacing w:before="120" w:after="120"/>
                        <w:jc w:val="both"/>
                      </w:pPr>
                    </w:p>
                    <w:p w:rsidR="00FF4826" w:rsidRPr="0087243A" w:rsidRDefault="00FF4826" w:rsidP="007B28C2"/>
                    <w:p w:rsidR="00FF4826" w:rsidRDefault="00FF4826" w:rsidP="007B28C2">
                      <w:pPr>
                        <w:jc w:val="left"/>
                      </w:pPr>
                    </w:p>
                    <w:p w:rsidR="00FF4826" w:rsidRPr="003C39B9" w:rsidRDefault="00FF4826" w:rsidP="007B28C2">
                      <w:pPr>
                        <w:jc w:val="center"/>
                        <w:rPr>
                          <w:i/>
                          <w:iCs/>
                          <w:color w:val="FFFFFF"/>
                          <w:sz w:val="28"/>
                          <w:szCs w:val="28"/>
                        </w:rPr>
                      </w:pPr>
                    </w:p>
                  </w:txbxContent>
                </v:textbox>
                <w10:wrap type="topAndBottom"/>
              </v:roundrect>
            </w:pict>
          </mc:Fallback>
        </mc:AlternateContent>
      </w:r>
      <w:r w:rsidR="007B28C2" w:rsidRPr="00296B9C">
        <w:rPr>
          <w:b/>
          <w:i/>
          <w:color w:val="737834"/>
        </w:rPr>
        <w:t xml:space="preserve">The Rural Municipality of </w:t>
      </w:r>
      <w:r w:rsidR="007C02C2">
        <w:rPr>
          <w:b/>
          <w:i/>
          <w:color w:val="737834"/>
        </w:rPr>
        <w:t>Longlaketon</w:t>
      </w:r>
      <w:r w:rsidR="007B28C2">
        <w:rPr>
          <w:b/>
          <w:i/>
          <w:color w:val="737834"/>
        </w:rPr>
        <w:t xml:space="preserve"> maintains a variety of public utilities and infrastructure including </w:t>
      </w:r>
      <w:r w:rsidR="009A28BB">
        <w:rPr>
          <w:b/>
          <w:i/>
          <w:color w:val="737834"/>
        </w:rPr>
        <w:t>roadways</w:t>
      </w:r>
      <w:r w:rsidR="007B28C2">
        <w:rPr>
          <w:b/>
          <w:i/>
          <w:color w:val="737834"/>
        </w:rPr>
        <w:t xml:space="preserve"> and </w:t>
      </w:r>
      <w:r w:rsidR="009A28BB">
        <w:rPr>
          <w:b/>
          <w:i/>
          <w:color w:val="737834"/>
        </w:rPr>
        <w:t>a transfer station</w:t>
      </w:r>
      <w:r w:rsidR="007B28C2">
        <w:rPr>
          <w:b/>
          <w:i/>
          <w:color w:val="737834"/>
        </w:rPr>
        <w:t xml:space="preserve">. </w:t>
      </w:r>
    </w:p>
    <w:p w:rsidR="007B28C2" w:rsidRPr="00F403CB" w:rsidRDefault="007B28C2" w:rsidP="007B28C2">
      <w:pPr>
        <w:autoSpaceDE w:val="0"/>
        <w:autoSpaceDN w:val="0"/>
        <w:adjustRightInd w:val="0"/>
        <w:spacing w:after="0" w:line="240" w:lineRule="auto"/>
        <w:rPr>
          <w:rStyle w:val="Emphasis"/>
          <w:i w:val="0"/>
          <w:color w:val="737834"/>
        </w:rPr>
      </w:pPr>
      <w:r w:rsidRPr="00F403CB">
        <w:rPr>
          <w:rStyle w:val="Emphasis"/>
          <w:i w:val="0"/>
          <w:color w:val="737834"/>
        </w:rPr>
        <w:t>Policies</w:t>
      </w:r>
    </w:p>
    <w:p w:rsidR="007B28C2" w:rsidRPr="00A72ED0" w:rsidRDefault="007B28C2" w:rsidP="007B28C2">
      <w:pPr>
        <w:pStyle w:val="Heading3"/>
      </w:pPr>
      <w:r w:rsidRPr="00A72ED0">
        <w:t>Cooperation will be encouraged with Sask Power, Sask Energy</w:t>
      </w:r>
      <w:r>
        <w:t>, Trans Gas</w:t>
      </w:r>
      <w:r w:rsidRPr="00A72ED0">
        <w:t xml:space="preserve"> and Sask Tel and other similar utilities to ensure the provision of their services in the most economical and efficient manner possible.</w:t>
      </w:r>
    </w:p>
    <w:p w:rsidR="007B28C2" w:rsidRPr="00A72ED0" w:rsidRDefault="007B28C2" w:rsidP="007B28C2">
      <w:pPr>
        <w:pStyle w:val="Heading3"/>
      </w:pPr>
      <w:r w:rsidRPr="00A72ED0">
        <w:t xml:space="preserve">Essential activities of government and public and private utilities including alternate energy generating systems such as wind energy generating systems </w:t>
      </w:r>
      <w:r>
        <w:t>shall</w:t>
      </w:r>
      <w:r w:rsidRPr="00A72ED0">
        <w:t xml:space="preserve"> be permitted in any land use designation subject to requirements in the Zoning Bylaw. Such uses shall be located and developed in a manner, which is sensitive to and will minimize any incompatibility with neighbouring land uses.</w:t>
      </w:r>
    </w:p>
    <w:p w:rsidR="007B28C2" w:rsidRDefault="007B28C2" w:rsidP="007B28C2">
      <w:pPr>
        <w:pStyle w:val="Heading3"/>
        <w:rPr>
          <w:rFonts w:cs="Arial"/>
        </w:rPr>
      </w:pPr>
      <w:r w:rsidRPr="00A72ED0">
        <w:t>Prior to the installation of major utility systems, such as electrical transmission lines, wind energy systems and communication lines or towers, the utility companies are encouraged to consult with the Municipal</w:t>
      </w:r>
      <w:r>
        <w:t xml:space="preserve">ity </w:t>
      </w:r>
      <w:r w:rsidRPr="00A72ED0">
        <w:t xml:space="preserve"> </w:t>
      </w:r>
      <w:r>
        <w:t xml:space="preserve">and the community at large </w:t>
      </w:r>
      <w:r w:rsidRPr="00A72ED0">
        <w:t xml:space="preserve">on matters such as route selection and </w:t>
      </w:r>
      <w:r>
        <w:t>potential impact on local road networks</w:t>
      </w:r>
      <w:r w:rsidRPr="00A72ED0">
        <w:t>.</w:t>
      </w:r>
      <w:r w:rsidRPr="00A72ED0">
        <w:rPr>
          <w:rFonts w:cs="Arial"/>
        </w:rPr>
        <w:t xml:space="preserve"> </w:t>
      </w:r>
    </w:p>
    <w:p w:rsidR="007B28C2" w:rsidRPr="00221456" w:rsidRDefault="007B28C2" w:rsidP="007B28C2">
      <w:pPr>
        <w:pStyle w:val="Heading3"/>
      </w:pPr>
      <w:r>
        <w:rPr>
          <w:rFonts w:cs="Arial"/>
        </w:rPr>
        <w:lastRenderedPageBreak/>
        <w:t xml:space="preserve">New </w:t>
      </w:r>
      <w:r w:rsidRPr="008D719B">
        <w:rPr>
          <w:rFonts w:cs="Arial"/>
        </w:rPr>
        <w:t>Pipelines should be preferentially routed through areas causing the least environmental impact either paralleling through existing disturbed lands, on rights-of-way or in areas of tame  pasture or cultivation.</w:t>
      </w:r>
      <w:r w:rsidRPr="00AD1120">
        <w:t xml:space="preserve"> </w:t>
      </w:r>
      <w:r w:rsidRPr="00930ACB">
        <w:t>Pipeline rights-of</w:t>
      </w:r>
      <w:r>
        <w:t>-w</w:t>
      </w:r>
      <w:r w:rsidRPr="00930ACB">
        <w:t>ay may be identified as passive open space that could be used for pathways, subject to all easement rights and other conditions that would maintain the safety and integrity of the pipeline facilities.</w:t>
      </w:r>
      <w:r>
        <w:t xml:space="preserve"> The National Energy Board (NEB) process addresses pipeline development and it is the approval authority. The Municipality will ensure that any municipal development standards are consistent with Federal and Provincial requirements.</w:t>
      </w:r>
    </w:p>
    <w:p w:rsidR="007B28C2" w:rsidRDefault="007B28C2" w:rsidP="007B28C2">
      <w:pPr>
        <w:pStyle w:val="Heading3"/>
      </w:pPr>
      <w:r w:rsidRPr="00A72ED0">
        <w:t xml:space="preserve">Separation distances from existing public works facilities shall conform to Provincial regulations. Any planned future expansion shall minimize the encroachment of incompatible lands near landfills, waste management facilities, airstrips, transportation corridors, rail yards, and industrial activities. </w:t>
      </w:r>
    </w:p>
    <w:p w:rsidR="007B28C2" w:rsidRDefault="007B28C2" w:rsidP="007B28C2">
      <w:pPr>
        <w:pStyle w:val="Heading3"/>
      </w:pPr>
      <w:r w:rsidRPr="005A590F">
        <w:t xml:space="preserve">The use of existing municipal infrastructure </w:t>
      </w:r>
      <w:r>
        <w:t>shall</w:t>
      </w:r>
      <w:r w:rsidRPr="005A590F">
        <w:t xml:space="preserve"> be optimized wherever feasible before consideration is given to developing new infrastructure and public service facilities. Infrastructure and public service facilities shall be provided in a coordinated, efficient and cost-effective manner to accommodate projected needs by integrating servicing and land use considerations at all stages of the planning process.</w:t>
      </w:r>
    </w:p>
    <w:p w:rsidR="007B28C2" w:rsidRPr="00A72ED0" w:rsidRDefault="007B28C2" w:rsidP="007B28C2">
      <w:pPr>
        <w:pStyle w:val="Heading3"/>
      </w:pPr>
      <w:r w:rsidRPr="00A72ED0">
        <w:t xml:space="preserve">The Rural </w:t>
      </w:r>
      <w:r>
        <w:t>Municipality</w:t>
      </w:r>
      <w:r w:rsidRPr="00A72ED0">
        <w:t xml:space="preserve"> shall continue to work with other </w:t>
      </w:r>
      <w:r>
        <w:t>municipalities</w:t>
      </w:r>
      <w:r w:rsidRPr="00A72ED0">
        <w:t xml:space="preserve"> in the </w:t>
      </w:r>
      <w:r>
        <w:t>region to</w:t>
      </w:r>
      <w:r w:rsidRPr="00A72ED0">
        <w:t>:</w:t>
      </w:r>
    </w:p>
    <w:p w:rsidR="007B28C2" w:rsidRPr="0087243A" w:rsidRDefault="007B28C2" w:rsidP="00806249">
      <w:pPr>
        <w:pStyle w:val="ListParagraph"/>
        <w:numPr>
          <w:ilvl w:val="0"/>
          <w:numId w:val="37"/>
        </w:numPr>
        <w:ind w:left="1440"/>
      </w:pPr>
      <w:r w:rsidRPr="0087243A">
        <w:t xml:space="preserve">Pursue a comprehensive waste management plan for solid waste management; </w:t>
      </w:r>
    </w:p>
    <w:p w:rsidR="007B28C2" w:rsidRPr="0087243A" w:rsidRDefault="007B28C2" w:rsidP="00806249">
      <w:pPr>
        <w:pStyle w:val="ListParagraph"/>
        <w:numPr>
          <w:ilvl w:val="0"/>
          <w:numId w:val="37"/>
        </w:numPr>
        <w:ind w:left="1440"/>
      </w:pPr>
      <w:r w:rsidRPr="0087243A">
        <w:t>Adopt consistent wastewater disposal requirements; and/or</w:t>
      </w:r>
    </w:p>
    <w:p w:rsidR="007B28C2" w:rsidRPr="0087243A" w:rsidRDefault="007B28C2" w:rsidP="00806249">
      <w:pPr>
        <w:pStyle w:val="ListParagraph"/>
        <w:numPr>
          <w:ilvl w:val="0"/>
          <w:numId w:val="37"/>
        </w:numPr>
        <w:ind w:left="1440"/>
      </w:pPr>
      <w:r w:rsidRPr="0087243A">
        <w:t>Collectively approach and plan for future water utility provisioning where possible.</w:t>
      </w:r>
    </w:p>
    <w:p w:rsidR="009A28BB" w:rsidRPr="009A28BB" w:rsidRDefault="007B28C2" w:rsidP="007B28C2">
      <w:pPr>
        <w:pStyle w:val="Heading3"/>
        <w:rPr>
          <w:b/>
          <w:bCs/>
        </w:rPr>
      </w:pPr>
      <w:r>
        <w:rPr>
          <w:noProof/>
          <w:lang w:val="en-CA" w:eastAsia="en-CA" w:bidi="ar-SA"/>
        </w:rPr>
        <w:drawing>
          <wp:anchor distT="0" distB="0" distL="114300" distR="114300" simplePos="0" relativeHeight="251735040" behindDoc="1" locked="0" layoutInCell="1" allowOverlap="1" wp14:anchorId="29A8121E" wp14:editId="2FCBE117">
            <wp:simplePos x="0" y="0"/>
            <wp:positionH relativeFrom="column">
              <wp:posOffset>3697605</wp:posOffset>
            </wp:positionH>
            <wp:positionV relativeFrom="paragraph">
              <wp:posOffset>194310</wp:posOffset>
            </wp:positionV>
            <wp:extent cx="2336800" cy="1752600"/>
            <wp:effectExtent l="171450" t="171450" r="387350" b="361950"/>
            <wp:wrapTight wrapText="bothSides">
              <wp:wrapPolygon edited="0">
                <wp:start x="1937" y="-2113"/>
                <wp:lineTo x="-1585" y="-1643"/>
                <wp:lineTo x="-1585" y="22539"/>
                <wp:lineTo x="-352" y="24652"/>
                <wp:lineTo x="1057" y="25826"/>
                <wp:lineTo x="22363" y="25826"/>
                <wp:lineTo x="23772" y="24652"/>
                <wp:lineTo x="24828" y="21130"/>
                <wp:lineTo x="25004" y="939"/>
                <wp:lineTo x="22539" y="-1643"/>
                <wp:lineTo x="21483" y="-2113"/>
                <wp:lineTo x="1937" y="-2113"/>
              </wp:wrapPolygon>
            </wp:wrapTight>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821440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36800" cy="1752600"/>
                    </a:xfrm>
                    <a:prstGeom prst="rect">
                      <a:avLst/>
                    </a:prstGeom>
                    <a:ln>
                      <a:noFill/>
                    </a:ln>
                    <a:effectLst>
                      <a:outerShdw blurRad="292100" dist="139700" dir="2700000" algn="tl" rotWithShape="0">
                        <a:srgbClr val="333333">
                          <a:alpha val="65000"/>
                        </a:srgbClr>
                      </a:outerShdw>
                    </a:effectLst>
                  </pic:spPr>
                </pic:pic>
              </a:graphicData>
            </a:graphic>
          </wp:anchor>
        </w:drawing>
      </w:r>
      <w:r>
        <w:t>All development which requires water shall be adequately serviced with a potable and sufficient water supply on-site</w:t>
      </w:r>
      <w:r w:rsidR="009A28BB">
        <w:t>.</w:t>
      </w:r>
    </w:p>
    <w:p w:rsidR="007C02C2" w:rsidRPr="009A28BB" w:rsidRDefault="009A28BB" w:rsidP="007B28C2">
      <w:pPr>
        <w:pStyle w:val="Heading3"/>
        <w:rPr>
          <w:b/>
          <w:bCs/>
        </w:rPr>
      </w:pPr>
      <w:r>
        <w:t>A</w:t>
      </w:r>
      <w:r w:rsidR="007B28C2">
        <w:t xml:space="preserve">ll development requiring sewage facilities shall be adequately serviced with an approved, on-site or central sewage system in accordance with Provincial and Municipal requirements. </w:t>
      </w:r>
    </w:p>
    <w:p w:rsidR="007B28C2" w:rsidRPr="007C02C2" w:rsidRDefault="007B28C2" w:rsidP="007B28C2">
      <w:pPr>
        <w:pStyle w:val="Heading3"/>
        <w:rPr>
          <w:b/>
          <w:bCs/>
        </w:rPr>
      </w:pPr>
      <w:r w:rsidRPr="00577EF8">
        <w:t xml:space="preserve">The physical and economic ability to extend services to specific areas within the </w:t>
      </w:r>
      <w:r>
        <w:t>Municipality</w:t>
      </w:r>
      <w:r w:rsidRPr="00577EF8">
        <w:t xml:space="preserve"> should be logical, reasonable and cost effective. </w:t>
      </w:r>
    </w:p>
    <w:p w:rsidR="007B28C2" w:rsidRDefault="007B28C2" w:rsidP="007B28C2">
      <w:pPr>
        <w:pStyle w:val="Heading3"/>
      </w:pPr>
      <w:r w:rsidRPr="00700380">
        <w:rPr>
          <w:rFonts w:cs="Arial"/>
        </w:rPr>
        <w:t>Lands adjacent to</w:t>
      </w:r>
      <w:r>
        <w:rPr>
          <w:rFonts w:cs="Arial"/>
        </w:rPr>
        <w:t xml:space="preserve"> other</w:t>
      </w:r>
      <w:r w:rsidRPr="00700380">
        <w:rPr>
          <w:rFonts w:cs="Arial"/>
        </w:rPr>
        <w:t xml:space="preserve"> municipalities, where infrastructure capacities exist, may be the subject of Inter-</w:t>
      </w:r>
      <w:r>
        <w:rPr>
          <w:rFonts w:cs="Arial"/>
        </w:rPr>
        <w:t>M</w:t>
      </w:r>
      <w:r w:rsidRPr="00700380">
        <w:rPr>
          <w:rFonts w:cs="Arial"/>
        </w:rPr>
        <w:t>unicipal servicing agreements. Where it is appropriate, necessary and/or desirable, further to this Plan, the municipalities will endeavo</w:t>
      </w:r>
      <w:r>
        <w:rPr>
          <w:rFonts w:cs="Arial"/>
        </w:rPr>
        <w:t>u</w:t>
      </w:r>
      <w:r w:rsidRPr="00700380">
        <w:rPr>
          <w:rFonts w:cs="Arial"/>
        </w:rPr>
        <w:t>r to enter into agreements respecting municipal servicing for lands that are suited for future servicing with municipal water and sewer by virtue of their proximity, access, topography and soil characteristics.</w:t>
      </w:r>
      <w:r w:rsidRPr="003141E2">
        <w:t xml:space="preserve"> </w:t>
      </w:r>
      <w:r w:rsidRPr="00577EF8">
        <w:t xml:space="preserve">When </w:t>
      </w:r>
      <w:r>
        <w:t xml:space="preserve">an Urban municipality and the </w:t>
      </w:r>
      <w:r w:rsidR="00B857CE">
        <w:t xml:space="preserve">Rural Municipality of Longlaketon </w:t>
      </w:r>
      <w:r w:rsidRPr="00577EF8">
        <w:t xml:space="preserve">enter into </w:t>
      </w:r>
      <w:r>
        <w:t>such an</w:t>
      </w:r>
      <w:r w:rsidRPr="00577EF8">
        <w:t xml:space="preserve"> agreement to service land, the ag</w:t>
      </w:r>
      <w:r>
        <w:t>reement shall address any future boundary alteration impacts.</w:t>
      </w:r>
    </w:p>
    <w:p w:rsidR="00655AF3" w:rsidRDefault="00655AF3" w:rsidP="00655AF3"/>
    <w:p w:rsidR="00655AF3" w:rsidRDefault="00655AF3" w:rsidP="00655AF3"/>
    <w:p w:rsidR="00655AF3" w:rsidRPr="00655AF3" w:rsidRDefault="00655AF3" w:rsidP="00655AF3"/>
    <w:p w:rsidR="007B28C2" w:rsidRPr="00151D27" w:rsidRDefault="007B28C2" w:rsidP="007B28C2">
      <w:pPr>
        <w:pStyle w:val="Heading2"/>
      </w:pPr>
      <w:bookmarkStart w:id="26" w:name="_Toc256416193"/>
      <w:bookmarkStart w:id="27" w:name="_Toc363660350"/>
      <w:r w:rsidRPr="00151D27">
        <w:t>Ground and Source Water Resources</w:t>
      </w:r>
      <w:bookmarkEnd w:id="26"/>
      <w:bookmarkEnd w:id="27"/>
    </w:p>
    <w:p w:rsidR="007B28C2" w:rsidRPr="00151D27" w:rsidRDefault="007B28C2" w:rsidP="007B28C2">
      <w:pPr>
        <w:rPr>
          <w:b/>
          <w:i/>
        </w:rPr>
      </w:pPr>
      <w:r w:rsidRPr="00717C09">
        <w:rPr>
          <w:b/>
          <w:i/>
          <w:noProof/>
          <w:sz w:val="22"/>
          <w:szCs w:val="22"/>
          <w:lang w:val="en-CA" w:eastAsia="en-CA" w:bidi="ar-SA"/>
        </w:rPr>
        <w:lastRenderedPageBreak/>
        <mc:AlternateContent>
          <mc:Choice Requires="wps">
            <w:drawing>
              <wp:anchor distT="0" distB="228600" distL="114300" distR="114300" simplePos="0" relativeHeight="251726848" behindDoc="0" locked="0" layoutInCell="0" allowOverlap="1" wp14:anchorId="11938E4E" wp14:editId="64C6F504">
                <wp:simplePos x="0" y="0"/>
                <wp:positionH relativeFrom="column">
                  <wp:posOffset>410210</wp:posOffset>
                </wp:positionH>
                <wp:positionV relativeFrom="paragraph">
                  <wp:posOffset>552450</wp:posOffset>
                </wp:positionV>
                <wp:extent cx="5480050" cy="1682750"/>
                <wp:effectExtent l="10160" t="9525" r="15240" b="31750"/>
                <wp:wrapTopAndBottom/>
                <wp:docPr id="325" name="AutoShap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80050" cy="1682750"/>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33"/>
                              </w:numPr>
                              <w:autoSpaceDE/>
                              <w:autoSpaceDN/>
                              <w:adjustRightInd/>
                              <w:spacing w:before="120" w:after="120"/>
                              <w:jc w:val="both"/>
                            </w:pPr>
                            <w:r>
                              <w:t xml:space="preserve">To ensure that all land use in the Municipality address  sustainable water resource management </w:t>
                            </w:r>
                          </w:p>
                          <w:p w:rsidR="00FF4826" w:rsidRDefault="00FF4826" w:rsidP="00806249">
                            <w:pPr>
                              <w:pStyle w:val="ListParagraph"/>
                              <w:numPr>
                                <w:ilvl w:val="0"/>
                                <w:numId w:val="33"/>
                              </w:numPr>
                              <w:autoSpaceDE/>
                              <w:autoSpaceDN/>
                              <w:adjustRightInd/>
                              <w:spacing w:before="120" w:after="120"/>
                              <w:jc w:val="both"/>
                            </w:pPr>
                            <w:r w:rsidRPr="00A72ED0">
                              <w:t xml:space="preserve">To manage ground water resources in a manner that would not deprive existing users of their water supply and would not have a known detrimental effect on ground water potential. </w:t>
                            </w:r>
                          </w:p>
                          <w:p w:rsidR="00FF4826" w:rsidRDefault="00FF4826" w:rsidP="00806249">
                            <w:pPr>
                              <w:pStyle w:val="ListParagraph"/>
                              <w:numPr>
                                <w:ilvl w:val="0"/>
                                <w:numId w:val="33"/>
                              </w:numPr>
                              <w:autoSpaceDE/>
                              <w:autoSpaceDN/>
                              <w:adjustRightInd/>
                              <w:spacing w:before="120" w:after="120"/>
                              <w:jc w:val="both"/>
                            </w:pPr>
                            <w:r w:rsidRPr="00EB56D5">
                              <w:t>To ensure that the public health is protected by locating unserviced subdivisions only where soil and ground water conditions can sustain development and not pollute aquifers.</w:t>
                            </w:r>
                            <w:r w:rsidRPr="00AA6E34">
                              <w:rPr>
                                <w:bCs/>
                              </w:rPr>
                              <w:t xml:space="preserve"> </w:t>
                            </w:r>
                          </w:p>
                          <w:p w:rsidR="00FF4826" w:rsidRPr="003C39B9" w:rsidRDefault="00FF4826" w:rsidP="007B28C2">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938E4E" id="AutoShape 76" o:spid="_x0000_s1041" style="position:absolute;left:0;text-align:left;margin-left:32.3pt;margin-top:43.5pt;width:431.5pt;height:132.5pt;z-index:251726848;visibility:visible;mso-wrap-style:square;mso-width-percent:0;mso-height-percent:0;mso-wrap-distance-left:9pt;mso-wrap-distance-top:0;mso-wrap-distance-right:9pt;mso-wrap-distance-bottom:18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" o:allowincell="f" fillcolor="#c2d69b [1942]" strokecolor="#c2d69b [1942]" strokeweight="1pt">
                <v:fill color2="#eaf1dd [662]" angle="135" focus="50%" type="gradient"/>
                <v:shadow on="t" color="#4e6128 [1606]" opacity=".5" offset="1pt"/>
                <o:lock v:ext="edit" aspectratio="t"/>
                <v:textbox inset=".72pt,.72pt,.72pt,.72pt">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33"/>
                        </w:numPr>
                        <w:autoSpaceDE/>
                        <w:autoSpaceDN/>
                        <w:adjustRightInd/>
                        <w:spacing w:before="120" w:after="120"/>
                        <w:jc w:val="both"/>
                      </w:pPr>
                      <w:r>
                        <w:t xml:space="preserve">To ensure that all land use in the Municipality address  sustainable water resource management </w:t>
                      </w:r>
                    </w:p>
                    <w:p w:rsidR="00FF4826" w:rsidRDefault="00FF4826" w:rsidP="00806249">
                      <w:pPr>
                        <w:pStyle w:val="ListParagraph"/>
                        <w:numPr>
                          <w:ilvl w:val="0"/>
                          <w:numId w:val="33"/>
                        </w:numPr>
                        <w:autoSpaceDE/>
                        <w:autoSpaceDN/>
                        <w:adjustRightInd/>
                        <w:spacing w:before="120" w:after="120"/>
                        <w:jc w:val="both"/>
                      </w:pPr>
                      <w:r w:rsidRPr="00A72ED0">
                        <w:t xml:space="preserve">To manage ground water resources in a manner that would not deprive existing users of their water supply and would not have a known detrimental effect on ground water potential. </w:t>
                      </w:r>
                    </w:p>
                    <w:p w:rsidR="00FF4826" w:rsidRDefault="00FF4826" w:rsidP="00806249">
                      <w:pPr>
                        <w:pStyle w:val="ListParagraph"/>
                        <w:numPr>
                          <w:ilvl w:val="0"/>
                          <w:numId w:val="33"/>
                        </w:numPr>
                        <w:autoSpaceDE/>
                        <w:autoSpaceDN/>
                        <w:adjustRightInd/>
                        <w:spacing w:before="120" w:after="120"/>
                        <w:jc w:val="both"/>
                      </w:pPr>
                      <w:r w:rsidRPr="00EB56D5">
                        <w:t>To ensure that the public health is protected by locating unserviced subdivisions only where soil and ground water conditions can sustain development and not pollute aquifers.</w:t>
                      </w:r>
                      <w:r w:rsidRPr="00AA6E34">
                        <w:rPr>
                          <w:bCs/>
                        </w:rPr>
                        <w:t xml:space="preserve"> </w:t>
                      </w:r>
                    </w:p>
                    <w:p w:rsidR="00FF4826" w:rsidRPr="003C39B9" w:rsidRDefault="00FF4826" w:rsidP="007B28C2">
                      <w:pPr>
                        <w:jc w:val="center"/>
                        <w:rPr>
                          <w:i/>
                          <w:iCs/>
                          <w:color w:val="FFFFFF"/>
                          <w:sz w:val="28"/>
                          <w:szCs w:val="28"/>
                        </w:rPr>
                      </w:pPr>
                    </w:p>
                  </w:txbxContent>
                </v:textbox>
                <w10:wrap type="topAndBottom"/>
              </v:roundrect>
            </w:pict>
          </mc:Fallback>
        </mc:AlternateContent>
      </w:r>
      <w:r w:rsidRPr="00717C09">
        <w:rPr>
          <w:b/>
          <w:i/>
        </w:rPr>
        <w:t xml:space="preserve">The Rural Municipality is located </w:t>
      </w:r>
      <w:r w:rsidR="009A28BB" w:rsidRPr="00717C09">
        <w:rPr>
          <w:b/>
          <w:i/>
        </w:rPr>
        <w:t xml:space="preserve">in an area with numerous </w:t>
      </w:r>
      <w:r w:rsidR="00717C09" w:rsidRPr="00717C09">
        <w:rPr>
          <w:b/>
          <w:i/>
        </w:rPr>
        <w:t>waterbodies, creeks</w:t>
      </w:r>
      <w:r w:rsidR="009A28BB" w:rsidRPr="00717C09">
        <w:rPr>
          <w:b/>
          <w:i/>
        </w:rPr>
        <w:t xml:space="preserve"> and watercourse</w:t>
      </w:r>
      <w:r w:rsidR="00717C09" w:rsidRPr="00717C09">
        <w:rPr>
          <w:b/>
          <w:i/>
        </w:rPr>
        <w:t xml:space="preserve"> </w:t>
      </w:r>
      <w:r w:rsidRPr="00717C09">
        <w:rPr>
          <w:b/>
          <w:i/>
        </w:rPr>
        <w:t>which provide abundant water, however require a high level of safeguards to ensure long-term sustainability and water quality</w:t>
      </w:r>
      <w:r w:rsidRPr="00151D27">
        <w:rPr>
          <w:b/>
          <w:i/>
          <w:color w:val="FF0000"/>
        </w:rPr>
        <w:t>.</w:t>
      </w:r>
      <w:r w:rsidRPr="00151D27">
        <w:rPr>
          <w:b/>
          <w:i/>
        </w:rPr>
        <w:t xml:space="preserve"> </w:t>
      </w:r>
    </w:p>
    <w:p w:rsidR="007B28C2" w:rsidRPr="00151D27" w:rsidRDefault="007B28C2" w:rsidP="007B28C2">
      <w:pPr>
        <w:pStyle w:val="IndentDoreen"/>
        <w:jc w:val="both"/>
        <w:rPr>
          <w:rStyle w:val="Emphasis"/>
          <w:rFonts w:asciiTheme="minorHAnsi" w:hAnsiTheme="minorHAnsi"/>
          <w:i w:val="0"/>
        </w:rPr>
      </w:pPr>
      <w:r w:rsidRPr="00151D27">
        <w:rPr>
          <w:rStyle w:val="Emphasis"/>
          <w:rFonts w:asciiTheme="minorHAnsi" w:hAnsiTheme="minorHAnsi"/>
          <w:i w:val="0"/>
        </w:rPr>
        <w:t>Policies</w:t>
      </w:r>
    </w:p>
    <w:p w:rsidR="007B28C2" w:rsidRPr="00151D27" w:rsidRDefault="007B28C2" w:rsidP="007B28C2">
      <w:pPr>
        <w:pStyle w:val="Heading3"/>
        <w:rPr>
          <w:color w:val="auto"/>
        </w:rPr>
      </w:pPr>
      <w:r w:rsidRPr="00151D27">
        <w:rPr>
          <w:color w:val="auto"/>
        </w:rPr>
        <w:t xml:space="preserve"> Developments shall not deplete or pollute groundwater resources within the Municipality and shall occur in a manner which sustains the yield and quality of water supply. Land development within ground water pollution hazard areas shall require a detailed analysis of the specific site, prepared by a qualified engineer.  </w:t>
      </w:r>
    </w:p>
    <w:p w:rsidR="007B28C2" w:rsidRPr="00151D27" w:rsidRDefault="00003A7F" w:rsidP="007B28C2">
      <w:pPr>
        <w:pStyle w:val="Heading3"/>
        <w:rPr>
          <w:rFonts w:cs="FuturaBT-Light"/>
          <w:color w:val="auto"/>
        </w:rPr>
      </w:pPr>
      <w:r w:rsidRPr="00151D27">
        <w:rPr>
          <w:noProof/>
          <w:color w:val="auto"/>
          <w:lang w:val="en-CA" w:eastAsia="en-CA" w:bidi="ar-SA"/>
        </w:rPr>
        <w:drawing>
          <wp:anchor distT="0" distB="0" distL="114300" distR="114300" simplePos="0" relativeHeight="251727872" behindDoc="1" locked="0" layoutInCell="1" allowOverlap="1" wp14:anchorId="172B16FA" wp14:editId="6B1D2B71">
            <wp:simplePos x="0" y="0"/>
            <wp:positionH relativeFrom="column">
              <wp:posOffset>409575</wp:posOffset>
            </wp:positionH>
            <wp:positionV relativeFrom="paragraph">
              <wp:posOffset>107950</wp:posOffset>
            </wp:positionV>
            <wp:extent cx="1809750" cy="1257300"/>
            <wp:effectExtent l="171450" t="171450" r="381000" b="361950"/>
            <wp:wrapTight wrapText="bothSides">
              <wp:wrapPolygon edited="0">
                <wp:start x="2501" y="-2945"/>
                <wp:lineTo x="-2046" y="-2291"/>
                <wp:lineTo x="-2046" y="18655"/>
                <wp:lineTo x="-1592" y="24218"/>
                <wp:lineTo x="1137" y="26836"/>
                <wp:lineTo x="1364" y="27491"/>
                <wp:lineTo x="22509" y="27491"/>
                <wp:lineTo x="22737" y="26836"/>
                <wp:lineTo x="25238" y="24218"/>
                <wp:lineTo x="25693" y="18655"/>
                <wp:lineTo x="25920" y="1309"/>
                <wp:lineTo x="22737" y="-2291"/>
                <wp:lineTo x="21373" y="-2945"/>
                <wp:lineTo x="2501" y="-2945"/>
              </wp:wrapPolygon>
            </wp:wrapTight>
            <wp:docPr id="3"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 Edenwold - 15 Sept 09 3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9750" cy="1257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B28C2" w:rsidRPr="00151D27">
        <w:rPr>
          <w:rFonts w:cs="FuturaBT-Light"/>
          <w:color w:val="auto"/>
        </w:rPr>
        <w:t xml:space="preserve">Developments will be encouraged to ensure that waterways, water bodies, shore land areas and groundwater resources are sustained. Development proposals, which may impact riparian systems or water bodies, will be referred to </w:t>
      </w:r>
      <w:r w:rsidR="00347036">
        <w:rPr>
          <w:rFonts w:cs="FuturaBT-Light"/>
          <w:color w:val="auto"/>
        </w:rPr>
        <w:t>Water Security Agency</w:t>
      </w:r>
      <w:r w:rsidR="007B28C2" w:rsidRPr="00151D27">
        <w:rPr>
          <w:rFonts w:cs="FuturaBT-Light"/>
          <w:color w:val="auto"/>
        </w:rPr>
        <w:t xml:space="preserve"> for review and advice prior to approval.</w:t>
      </w:r>
    </w:p>
    <w:p w:rsidR="007B28C2" w:rsidRPr="00151D27" w:rsidRDefault="007B28C2" w:rsidP="007B28C2">
      <w:pPr>
        <w:pStyle w:val="Heading3"/>
        <w:rPr>
          <w:rFonts w:cs="FuturaBT-Light"/>
          <w:color w:val="auto"/>
        </w:rPr>
      </w:pPr>
      <w:r w:rsidRPr="00151D27">
        <w:rPr>
          <w:rFonts w:cs="FuturaBT-Light"/>
          <w:color w:val="auto"/>
        </w:rPr>
        <w:t xml:space="preserve">Waterways and/or waterbodies in the Municipality may require protection to limit impacts of development. </w:t>
      </w:r>
      <w:r w:rsidRPr="00151D27">
        <w:rPr>
          <w:rFonts w:cs="Arial"/>
          <w:color w:val="auto"/>
        </w:rPr>
        <w:t xml:space="preserve">The Rural Municipality will seek opportunities to work with other municipalities and government agencies to investigate and improve the quality of water in </w:t>
      </w:r>
      <w:r w:rsidR="00151D27" w:rsidRPr="00151D27">
        <w:rPr>
          <w:rFonts w:cs="Arial"/>
          <w:color w:val="auto"/>
        </w:rPr>
        <w:t xml:space="preserve">Last Mountain Lake </w:t>
      </w:r>
      <w:r w:rsidRPr="00151D27">
        <w:rPr>
          <w:rFonts w:cs="Arial"/>
          <w:color w:val="auto"/>
        </w:rPr>
        <w:t xml:space="preserve">and </w:t>
      </w:r>
      <w:r w:rsidR="00717C09" w:rsidRPr="00151D27">
        <w:rPr>
          <w:rFonts w:cs="Arial"/>
          <w:color w:val="auto"/>
        </w:rPr>
        <w:t>Qu’Appelle</w:t>
      </w:r>
      <w:r w:rsidR="00A42AF3">
        <w:rPr>
          <w:rFonts w:cs="Arial"/>
          <w:color w:val="auto"/>
        </w:rPr>
        <w:t xml:space="preserve"> water system</w:t>
      </w:r>
      <w:r w:rsidR="00151D27" w:rsidRPr="00151D27">
        <w:rPr>
          <w:rFonts w:cs="Arial"/>
          <w:color w:val="auto"/>
        </w:rPr>
        <w:t xml:space="preserve"> </w:t>
      </w:r>
      <w:r w:rsidRPr="00151D27">
        <w:rPr>
          <w:rFonts w:cs="Arial"/>
          <w:color w:val="auto"/>
        </w:rPr>
        <w:t xml:space="preserve"> and other small bodies of water draining into the region. </w:t>
      </w:r>
      <w:r w:rsidRPr="00151D27">
        <w:rPr>
          <w:rFonts w:cs="FuturaBT-Light"/>
          <w:color w:val="auto"/>
        </w:rPr>
        <w:t xml:space="preserve">This may be achieved through site-specific planning programs and cooperation with Federal, Provincial or regional programs. </w:t>
      </w:r>
    </w:p>
    <w:p w:rsidR="007B28C2" w:rsidRPr="00151D27" w:rsidRDefault="007B28C2" w:rsidP="007B28C2">
      <w:pPr>
        <w:pStyle w:val="Heading3"/>
        <w:rPr>
          <w:rFonts w:cs="FuturaBT-Light"/>
          <w:color w:val="auto"/>
        </w:rPr>
      </w:pPr>
      <w:r w:rsidRPr="00151D27">
        <w:rPr>
          <w:rFonts w:cs="FuturaBT-Light"/>
          <w:color w:val="auto"/>
        </w:rPr>
        <w:t>The extent of protection required will be directly related to the characteristics of the local situation. The size and configuration of the waterway and water body, the need for public access, environmental characteristics, and economic potential will all have a bearing on the method of protection adopted. These studies shall be undertaken by a qualified professional at the expense of the developer.</w:t>
      </w:r>
    </w:p>
    <w:p w:rsidR="007B28C2" w:rsidRPr="00151D27" w:rsidRDefault="007B28C2" w:rsidP="007B28C2">
      <w:pPr>
        <w:pStyle w:val="Heading3"/>
        <w:rPr>
          <w:rFonts w:cs="Arial"/>
          <w:color w:val="auto"/>
        </w:rPr>
      </w:pPr>
      <w:r w:rsidRPr="00151D27">
        <w:rPr>
          <w:rFonts w:cs="Arial"/>
          <w:color w:val="auto"/>
        </w:rPr>
        <w:t>Buffer strips should be maintained adjacent to watercourses and water bodies to allow for shoreline protection measures against erosion and flood hazards. Wetlands shall be preserved, whenever possible, for the benefit they serve as catchment basins for drainage.</w:t>
      </w:r>
    </w:p>
    <w:p w:rsidR="007B28C2" w:rsidRDefault="007B28C2" w:rsidP="007B28C2">
      <w:pPr>
        <w:pStyle w:val="Heading3"/>
        <w:rPr>
          <w:rFonts w:cs="FuturaBT-Light"/>
          <w:color w:val="auto"/>
        </w:rPr>
      </w:pPr>
      <w:r w:rsidRPr="00151D27">
        <w:rPr>
          <w:rFonts w:cs="FuturaBT-Light"/>
          <w:color w:val="auto"/>
        </w:rPr>
        <w:t>The use of best management practices for agricultural enterprises, particularly with regard to manure management and chemical applications, shall be encouraged in order to minimize risks to groundwater and surface water.</w:t>
      </w:r>
    </w:p>
    <w:p w:rsidR="00717C09" w:rsidRDefault="00717C09" w:rsidP="00717C09"/>
    <w:p w:rsidR="007B28C2" w:rsidRPr="0036054C" w:rsidRDefault="007B28C2" w:rsidP="007B28C2">
      <w:pPr>
        <w:pStyle w:val="Heading2"/>
        <w:rPr>
          <w:rFonts w:cs="FuturaBT-Light"/>
          <w:color w:val="000000"/>
        </w:rPr>
      </w:pPr>
      <w:bookmarkStart w:id="28" w:name="_Toc256416194"/>
      <w:bookmarkStart w:id="29" w:name="_Toc363660351"/>
      <w:r w:rsidRPr="00337DEA">
        <w:t>Transportation Networks</w:t>
      </w:r>
      <w:bookmarkEnd w:id="28"/>
      <w:bookmarkEnd w:id="29"/>
    </w:p>
    <w:p w:rsidR="007B28C2" w:rsidRDefault="007B28C2" w:rsidP="007B28C2">
      <w:pPr>
        <w:spacing w:after="0"/>
        <w:rPr>
          <w:b/>
          <w:i/>
          <w:color w:val="737834"/>
        </w:rPr>
      </w:pPr>
      <w:r w:rsidRPr="00EE4C31">
        <w:rPr>
          <w:b/>
          <w:i/>
          <w:color w:val="737834"/>
        </w:rPr>
        <w:lastRenderedPageBreak/>
        <w:t xml:space="preserve">The Rural Municipality is well served by a network of well-maintained Municipal roads in a rural setting. In addition the proximity to the </w:t>
      </w:r>
      <w:r w:rsidR="005C2E1A">
        <w:rPr>
          <w:b/>
          <w:i/>
          <w:color w:val="737834"/>
        </w:rPr>
        <w:t xml:space="preserve">Highway </w:t>
      </w:r>
      <w:r w:rsidR="00717C09">
        <w:rPr>
          <w:b/>
          <w:i/>
          <w:color w:val="737834"/>
        </w:rPr>
        <w:t>No’s</w:t>
      </w:r>
      <w:r w:rsidR="005C2E1A">
        <w:rPr>
          <w:b/>
          <w:i/>
          <w:color w:val="737834"/>
        </w:rPr>
        <w:t xml:space="preserve"> 6, 20, 22 and 99</w:t>
      </w:r>
      <w:r w:rsidRPr="00EE4C31">
        <w:rPr>
          <w:b/>
          <w:i/>
          <w:color w:val="737834"/>
        </w:rPr>
        <w:t xml:space="preserve"> provide development opportunities to the Municipality and region.</w:t>
      </w:r>
    </w:p>
    <w:p w:rsidR="007B28C2" w:rsidRPr="00EE4C31" w:rsidRDefault="007B28C2" w:rsidP="007B28C2">
      <w:pPr>
        <w:spacing w:after="0"/>
        <w:rPr>
          <w:rFonts w:cs="FuturaBT-Light"/>
          <w:b/>
          <w:i/>
          <w:color w:val="737834"/>
        </w:rPr>
      </w:pPr>
    </w:p>
    <w:p w:rsidR="007B28C2" w:rsidRPr="00953CA2" w:rsidRDefault="00717C09" w:rsidP="007B28C2">
      <w:pPr>
        <w:autoSpaceDE w:val="0"/>
        <w:autoSpaceDN w:val="0"/>
        <w:adjustRightInd w:val="0"/>
        <w:spacing w:after="0" w:line="240" w:lineRule="auto"/>
        <w:rPr>
          <w:rFonts w:cs="FuturaBT-Light"/>
          <w:color w:val="000000"/>
        </w:rPr>
      </w:pPr>
      <w:r>
        <w:rPr>
          <w:noProof/>
          <w:color w:val="737834"/>
          <w:sz w:val="22"/>
          <w:szCs w:val="22"/>
          <w:lang w:val="en-CA" w:eastAsia="en-CA" w:bidi="ar-SA"/>
        </w:rPr>
        <mc:AlternateContent>
          <mc:Choice Requires="wps">
            <w:drawing>
              <wp:anchor distT="0" distB="228600" distL="114300" distR="114300" simplePos="0" relativeHeight="251729920" behindDoc="0" locked="0" layoutInCell="0" allowOverlap="1" wp14:anchorId="71D48E9A" wp14:editId="026FAB20">
                <wp:simplePos x="0" y="0"/>
                <wp:positionH relativeFrom="column">
                  <wp:posOffset>523875</wp:posOffset>
                </wp:positionH>
                <wp:positionV relativeFrom="paragraph">
                  <wp:posOffset>195580</wp:posOffset>
                </wp:positionV>
                <wp:extent cx="5480050" cy="1247775"/>
                <wp:effectExtent l="0" t="0" r="44450" b="66675"/>
                <wp:wrapTopAndBottom/>
                <wp:docPr id="324" name="AutoShap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80050" cy="1247775"/>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35"/>
                              </w:numPr>
                              <w:autoSpaceDE/>
                              <w:autoSpaceDN/>
                              <w:adjustRightInd/>
                              <w:spacing w:before="120" w:after="120"/>
                            </w:pPr>
                            <w:r w:rsidRPr="00C038EC">
                              <w:t>To establish safe, efficient and convenient transportation facilities and service for all users.</w:t>
                            </w:r>
                          </w:p>
                          <w:p w:rsidR="00FF4826" w:rsidRDefault="00FF4826" w:rsidP="00806249">
                            <w:pPr>
                              <w:pStyle w:val="ListParagraph"/>
                              <w:numPr>
                                <w:ilvl w:val="0"/>
                                <w:numId w:val="35"/>
                              </w:numPr>
                              <w:autoSpaceDE/>
                              <w:autoSpaceDN/>
                              <w:adjustRightInd/>
                              <w:spacing w:before="120" w:after="120"/>
                            </w:pPr>
                            <w:r w:rsidRPr="00C038EC">
                              <w:t xml:space="preserve">To provide a network of municipal roads to accommodate anticipated traffic movements within the Rural </w:t>
                            </w:r>
                            <w:r>
                              <w:t>Municipality</w:t>
                            </w:r>
                            <w:r w:rsidRPr="00C038EC">
                              <w:t xml:space="preserve"> and provide an effective linkage to the </w:t>
                            </w:r>
                            <w:r>
                              <w:t>P</w:t>
                            </w:r>
                            <w:r w:rsidRPr="00C038EC">
                              <w:t>rovincial highway system.</w:t>
                            </w:r>
                          </w:p>
                          <w:p w:rsidR="00FF4826" w:rsidRPr="00A72ED0" w:rsidRDefault="00FF4826" w:rsidP="007B28C2">
                            <w:pPr>
                              <w:autoSpaceDE w:val="0"/>
                              <w:autoSpaceDN w:val="0"/>
                              <w:adjustRightInd w:val="0"/>
                              <w:spacing w:after="0" w:line="240" w:lineRule="auto"/>
                              <w:ind w:firstLine="720"/>
                              <w:rPr>
                                <w:color w:val="000000"/>
                              </w:rPr>
                            </w:pPr>
                          </w:p>
                          <w:p w:rsidR="00FF4826" w:rsidRDefault="00FF4826" w:rsidP="007B28C2">
                            <w:pPr>
                              <w:jc w:val="left"/>
                            </w:pPr>
                          </w:p>
                          <w:p w:rsidR="00FF4826" w:rsidRPr="003C39B9" w:rsidRDefault="00FF4826" w:rsidP="007B28C2">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D48E9A" id="AutoShape 77" o:spid="_x0000_s1042" style="position:absolute;left:0;text-align:left;margin-left:41.25pt;margin-top:15.4pt;width:431.5pt;height:98.25pt;z-index:251729920;visibility:visible;mso-wrap-style:square;mso-width-percent:0;mso-height-percent:0;mso-wrap-distance-left:9pt;mso-wrap-distance-top:0;mso-wrap-distance-right:9pt;mso-wrap-distance-bottom:18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" o:allowincell="f" fillcolor="#c2d69b [1942]" strokecolor="#c2d69b [1942]" strokeweight="1pt">
                <v:fill color2="#eaf1dd [662]" angle="135" focus="50%" type="gradient"/>
                <v:shadow on="t" color="#4e6128 [1606]" opacity=".5" offset="1pt"/>
                <o:lock v:ext="edit" aspectratio="t"/>
                <v:textbox inset=".72pt,.72pt,.72pt,.72pt">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35"/>
                        </w:numPr>
                        <w:autoSpaceDE/>
                        <w:autoSpaceDN/>
                        <w:adjustRightInd/>
                        <w:spacing w:before="120" w:after="120"/>
                      </w:pPr>
                      <w:r w:rsidRPr="00C038EC">
                        <w:t>To establish safe, efficient and convenient transportation facilities and service for all users.</w:t>
                      </w:r>
                    </w:p>
                    <w:p w:rsidR="00FF4826" w:rsidRDefault="00FF4826" w:rsidP="00806249">
                      <w:pPr>
                        <w:pStyle w:val="ListParagraph"/>
                        <w:numPr>
                          <w:ilvl w:val="0"/>
                          <w:numId w:val="35"/>
                        </w:numPr>
                        <w:autoSpaceDE/>
                        <w:autoSpaceDN/>
                        <w:adjustRightInd/>
                        <w:spacing w:before="120" w:after="120"/>
                      </w:pPr>
                      <w:r w:rsidRPr="00C038EC">
                        <w:t xml:space="preserve">To provide a network of municipal roads to accommodate anticipated traffic movements within the Rural </w:t>
                      </w:r>
                      <w:r>
                        <w:t>Municipality</w:t>
                      </w:r>
                      <w:r w:rsidRPr="00C038EC">
                        <w:t xml:space="preserve"> and provide an effective linkage to the </w:t>
                      </w:r>
                      <w:r>
                        <w:t>P</w:t>
                      </w:r>
                      <w:r w:rsidRPr="00C038EC">
                        <w:t>rovincial highway system.</w:t>
                      </w:r>
                    </w:p>
                    <w:p w:rsidR="00FF4826" w:rsidRPr="00A72ED0" w:rsidRDefault="00FF4826" w:rsidP="007B28C2">
                      <w:pPr>
                        <w:autoSpaceDE w:val="0"/>
                        <w:autoSpaceDN w:val="0"/>
                        <w:adjustRightInd w:val="0"/>
                        <w:spacing w:after="0" w:line="240" w:lineRule="auto"/>
                        <w:ind w:firstLine="720"/>
                        <w:rPr>
                          <w:color w:val="000000"/>
                        </w:rPr>
                      </w:pPr>
                    </w:p>
                    <w:p w:rsidR="00FF4826" w:rsidRDefault="00FF4826" w:rsidP="007B28C2">
                      <w:pPr>
                        <w:jc w:val="left"/>
                      </w:pPr>
                    </w:p>
                    <w:p w:rsidR="00FF4826" w:rsidRPr="003C39B9" w:rsidRDefault="00FF4826" w:rsidP="007B28C2">
                      <w:pPr>
                        <w:jc w:val="center"/>
                        <w:rPr>
                          <w:i/>
                          <w:iCs/>
                          <w:color w:val="FFFFFF"/>
                          <w:sz w:val="28"/>
                          <w:szCs w:val="28"/>
                        </w:rPr>
                      </w:pPr>
                    </w:p>
                  </w:txbxContent>
                </v:textbox>
                <w10:wrap type="topAndBottom"/>
              </v:roundrect>
            </w:pict>
          </mc:Fallback>
        </mc:AlternateContent>
      </w:r>
    </w:p>
    <w:p w:rsidR="007B28C2" w:rsidRDefault="007B28C2" w:rsidP="007B28C2">
      <w:pPr>
        <w:autoSpaceDE w:val="0"/>
        <w:autoSpaceDN w:val="0"/>
        <w:adjustRightInd w:val="0"/>
        <w:spacing w:after="0"/>
        <w:rPr>
          <w:rStyle w:val="Emphasis"/>
          <w:i w:val="0"/>
          <w:color w:val="737834"/>
        </w:rPr>
      </w:pPr>
    </w:p>
    <w:p w:rsidR="007B28C2" w:rsidRPr="00F403CB" w:rsidRDefault="007B28C2" w:rsidP="007B28C2">
      <w:pPr>
        <w:autoSpaceDE w:val="0"/>
        <w:autoSpaceDN w:val="0"/>
        <w:adjustRightInd w:val="0"/>
        <w:spacing w:after="0"/>
        <w:rPr>
          <w:rStyle w:val="Emphasis"/>
          <w:i w:val="0"/>
          <w:color w:val="737834"/>
        </w:rPr>
      </w:pPr>
      <w:r>
        <w:rPr>
          <w:rStyle w:val="Emphasis"/>
          <w:i w:val="0"/>
          <w:color w:val="737834"/>
        </w:rPr>
        <w:t xml:space="preserve">General </w:t>
      </w:r>
      <w:r w:rsidRPr="00F403CB">
        <w:rPr>
          <w:rStyle w:val="Emphasis"/>
          <w:i w:val="0"/>
          <w:color w:val="737834"/>
        </w:rPr>
        <w:t>Policies</w:t>
      </w:r>
    </w:p>
    <w:p w:rsidR="007B28C2" w:rsidRDefault="007B28C2" w:rsidP="007B28C2">
      <w:pPr>
        <w:pStyle w:val="Heading3"/>
      </w:pPr>
      <w:r>
        <w:t xml:space="preserve"> T</w:t>
      </w:r>
      <w:r w:rsidRPr="007321B3">
        <w:t>ransportation</w:t>
      </w:r>
      <w:r>
        <w:t xml:space="preserve"> networks</w:t>
      </w:r>
      <w:r w:rsidRPr="007321B3">
        <w:t xml:space="preserve"> and land use considerations shall be integrated at all stages of the planning process. A land use pattern, density and mix of uses should be promote</w:t>
      </w:r>
      <w:r>
        <w:t>d</w:t>
      </w:r>
      <w:r w:rsidRPr="007321B3">
        <w:t xml:space="preserve"> that minimize the length and number of roads to make efficient use of existing and planned </w:t>
      </w:r>
      <w:r w:rsidRPr="007321B3">
        <w:rPr>
          <w:iCs/>
        </w:rPr>
        <w:t>infrastructure</w:t>
      </w:r>
      <w:r w:rsidRPr="007321B3">
        <w:t xml:space="preserve">. Connectivity within and among </w:t>
      </w:r>
      <w:r w:rsidRPr="007321B3">
        <w:rPr>
          <w:iCs/>
        </w:rPr>
        <w:t xml:space="preserve">transportation systems </w:t>
      </w:r>
      <w:r w:rsidRPr="007321B3">
        <w:t>should be maintained and, where possible, improved including connections which cross jurisdictional boundaries.</w:t>
      </w:r>
    </w:p>
    <w:p w:rsidR="007B28C2" w:rsidRPr="005C2E1A" w:rsidRDefault="007B28C2" w:rsidP="007B28C2">
      <w:pPr>
        <w:pStyle w:val="Heading3"/>
        <w:rPr>
          <w:rFonts w:cs="FuturaBT-Light"/>
          <w:color w:val="FF0000"/>
        </w:rPr>
      </w:pPr>
      <w:r w:rsidRPr="00717C09">
        <w:rPr>
          <w:color w:val="auto"/>
        </w:rPr>
        <w:t>The Municipality  will continue to work with the</w:t>
      </w:r>
      <w:r w:rsidR="00A42AF3">
        <w:rPr>
          <w:color w:val="auto"/>
        </w:rPr>
        <w:t xml:space="preserve"> East Central</w:t>
      </w:r>
      <w:r w:rsidRPr="00717C09">
        <w:rPr>
          <w:color w:val="auto"/>
        </w:rPr>
        <w:t xml:space="preserve"> Area Transportation committee to plan, advocate and designate transportation network priorities and needs and will endeavour to enter into agreements to develop future municipal roads, strategically in the area in an economically and efficient manner</w:t>
      </w:r>
      <w:r w:rsidRPr="005C2E1A">
        <w:rPr>
          <w:color w:val="FF0000"/>
        </w:rPr>
        <w:t>.</w:t>
      </w:r>
    </w:p>
    <w:p w:rsidR="007B28C2" w:rsidRPr="00654DD8" w:rsidRDefault="007B28C2" w:rsidP="007B28C2">
      <w:pPr>
        <w:pStyle w:val="Heading3"/>
      </w:pPr>
      <w:r w:rsidRPr="00DA6980">
        <w:t xml:space="preserve">Transportation facilities, which include such facilities as primary highways, secondary roads, airports and railways, should be protected from land uses which </w:t>
      </w:r>
      <w:r w:rsidR="00A42AF3" w:rsidRPr="00DA6980">
        <w:t xml:space="preserve">affect </w:t>
      </w:r>
      <w:r w:rsidR="00A42AF3">
        <w:t>the</w:t>
      </w:r>
      <w:r w:rsidR="00717C09">
        <w:t xml:space="preserve"> </w:t>
      </w:r>
      <w:r w:rsidRPr="00DA6980">
        <w:t>safe and efficient operation of these facilities. To minimize the encroachment of incompatible lands near airports, transportation corridors and rail yards, adjacent lands shall be set back from these existing facilities and any planned future expansion</w:t>
      </w:r>
      <w:r>
        <w:t xml:space="preserve">. </w:t>
      </w:r>
    </w:p>
    <w:p w:rsidR="007B28C2" w:rsidRDefault="007B28C2" w:rsidP="007B28C2">
      <w:pPr>
        <w:pStyle w:val="Heading3"/>
        <w:rPr>
          <w:lang w:val="en-GB"/>
        </w:rPr>
      </w:pPr>
      <w:r>
        <w:rPr>
          <w:lang w:val="en-GB"/>
        </w:rPr>
        <w:t>Transportation facilities and rights-of-way should be planned and constructed in a manner that would minimize their negative impacts on existing and future proposed adjacent and surrounding land uses.</w:t>
      </w:r>
    </w:p>
    <w:p w:rsidR="007B28C2" w:rsidRDefault="007B28C2" w:rsidP="007B28C2">
      <w:pPr>
        <w:pStyle w:val="Heading3"/>
      </w:pPr>
      <w:r w:rsidRPr="00A72ED0">
        <w:t>Where an area of development is bordered on one side by a major transportation corridor</w:t>
      </w:r>
      <w:r>
        <w:t>,</w:t>
      </w:r>
      <w:r w:rsidRPr="00A72ED0">
        <w:t xml:space="preserve"> such as a highway or rail line, new development should, where appropriate, be directed to the same side to avoid the need for local traffic to cross the corridor.</w:t>
      </w:r>
    </w:p>
    <w:p w:rsidR="007B28C2" w:rsidRPr="00953CA2" w:rsidRDefault="007B28C2" w:rsidP="007B28C2">
      <w:pPr>
        <w:autoSpaceDE w:val="0"/>
        <w:autoSpaceDN w:val="0"/>
        <w:adjustRightInd w:val="0"/>
        <w:spacing w:after="0" w:line="240" w:lineRule="auto"/>
        <w:rPr>
          <w:rFonts w:cs="FuturaBT-Light"/>
          <w:color w:val="000000"/>
        </w:rPr>
      </w:pPr>
    </w:p>
    <w:p w:rsidR="007B28C2" w:rsidRPr="00F403CB" w:rsidRDefault="007B28C2" w:rsidP="007B28C2">
      <w:pPr>
        <w:autoSpaceDE w:val="0"/>
        <w:autoSpaceDN w:val="0"/>
        <w:adjustRightInd w:val="0"/>
        <w:spacing w:after="0"/>
        <w:rPr>
          <w:rStyle w:val="Emphasis"/>
          <w:i w:val="0"/>
          <w:color w:val="737834"/>
        </w:rPr>
      </w:pPr>
      <w:r>
        <w:rPr>
          <w:rStyle w:val="Emphasis"/>
          <w:i w:val="0"/>
          <w:color w:val="737834"/>
        </w:rPr>
        <w:t xml:space="preserve">Road </w:t>
      </w:r>
      <w:r w:rsidRPr="00F403CB">
        <w:rPr>
          <w:rStyle w:val="Emphasis"/>
          <w:i w:val="0"/>
          <w:color w:val="737834"/>
        </w:rPr>
        <w:t>Policies</w:t>
      </w:r>
    </w:p>
    <w:p w:rsidR="007B28C2" w:rsidRPr="00550344" w:rsidRDefault="007B28C2" w:rsidP="007B28C2">
      <w:pPr>
        <w:pStyle w:val="Heading3"/>
      </w:pPr>
      <w:r w:rsidRPr="00550344">
        <w:t xml:space="preserve">New developments shall have access to an existing all-weather road unless the proponent enters into an agreement with the Rural Municipality to upgrade an existing road or develop new road access to a standard agreed upon by the Municipality. </w:t>
      </w:r>
      <w:r>
        <w:t xml:space="preserve">The development of such a road must be on the priorized Municipal road system. </w:t>
      </w:r>
      <w:r w:rsidRPr="00550344">
        <w:t>The proponent shall be responsible for all of the costs of the new or up-graded roadway construction.</w:t>
      </w:r>
      <w:r w:rsidRPr="00CD4E97">
        <w:rPr>
          <w:noProof/>
          <w:lang w:bidi="ar-SA"/>
        </w:rPr>
        <w:t xml:space="preserve"> </w:t>
      </w:r>
    </w:p>
    <w:p w:rsidR="007B28C2" w:rsidRDefault="007B28C2" w:rsidP="007B28C2">
      <w:pPr>
        <w:pStyle w:val="Heading3"/>
        <w:rPr>
          <w:lang w:val="en-GB"/>
        </w:rPr>
      </w:pPr>
      <w:r>
        <w:rPr>
          <w:lang w:val="en-GB"/>
        </w:rPr>
        <w:t>Developments adjacent to primary highways, secondary roads and railways should be located in such a manner as to achieve safe and efficient access.</w:t>
      </w:r>
    </w:p>
    <w:p w:rsidR="007B28C2" w:rsidRPr="00A72ED0" w:rsidRDefault="007B28C2" w:rsidP="007B28C2">
      <w:pPr>
        <w:pStyle w:val="Heading3"/>
        <w:rPr>
          <w:rFonts w:cs="FuturaBT-Light"/>
        </w:rPr>
      </w:pPr>
      <w:r w:rsidRPr="00A72ED0">
        <w:rPr>
          <w:rFonts w:cs="FuturaBT-Light"/>
        </w:rPr>
        <w:lastRenderedPageBreak/>
        <w:t xml:space="preserve">Land uses which generate significant amounts of regional vehicular traffic and/or significant truck traffic </w:t>
      </w:r>
      <w:r>
        <w:rPr>
          <w:rFonts w:cs="FuturaBT-Light"/>
        </w:rPr>
        <w:t>shall</w:t>
      </w:r>
      <w:r w:rsidRPr="00A72ED0">
        <w:rPr>
          <w:rFonts w:cs="FuturaBT-Light"/>
        </w:rPr>
        <w:t xml:space="preserve"> be encouraged to locate in proximity to major municipal roadways, provincial roads and provincial highways</w:t>
      </w:r>
      <w:r>
        <w:rPr>
          <w:rFonts w:cs="FuturaBT-Light"/>
        </w:rPr>
        <w:t>.</w:t>
      </w:r>
    </w:p>
    <w:p w:rsidR="007B28C2" w:rsidRDefault="007B28C2" w:rsidP="007B28C2">
      <w:pPr>
        <w:pStyle w:val="Heading3"/>
        <w:rPr>
          <w:rFonts w:cs="FuturaBT-Light"/>
        </w:rPr>
      </w:pPr>
      <w:r w:rsidRPr="00A72ED0">
        <w:rPr>
          <w:rFonts w:cs="FuturaBT-Light"/>
        </w:rPr>
        <w:t>Proposed developments which may be adversely affected by noise, dust and fumes from roadways and railways should be encouraged to locate where there is adequate separation from these corridors and/or to incorporate sound barriers or landscaped buffers to mitigate these impacts.</w:t>
      </w:r>
    </w:p>
    <w:p w:rsidR="007B28C2" w:rsidRPr="00A72ED0" w:rsidRDefault="007B28C2" w:rsidP="007B28C2">
      <w:pPr>
        <w:pStyle w:val="Heading3"/>
        <w:rPr>
          <w:rFonts w:cs="FuturaBT-Light"/>
        </w:rPr>
      </w:pPr>
      <w:r w:rsidRPr="00A72ED0">
        <w:rPr>
          <w:rFonts w:cs="FuturaBT-Light"/>
        </w:rPr>
        <w:t xml:space="preserve">Where there </w:t>
      </w:r>
      <w:r w:rsidR="00A42AF3">
        <w:rPr>
          <w:rFonts w:cs="FuturaBT-Light"/>
        </w:rPr>
        <w:t>are anticipated high volumes</w:t>
      </w:r>
      <w:r w:rsidRPr="00A72ED0">
        <w:rPr>
          <w:rFonts w:cs="FuturaBT-Light"/>
        </w:rPr>
        <w:t xml:space="preserve"> of truck traffic, </w:t>
      </w:r>
      <w:r>
        <w:rPr>
          <w:rFonts w:cs="FuturaBT-Light"/>
        </w:rPr>
        <w:t>the</w:t>
      </w:r>
      <w:r w:rsidRPr="00A72ED0">
        <w:rPr>
          <w:rFonts w:cs="FuturaBT-Light"/>
        </w:rPr>
        <w:t xml:space="preserve"> </w:t>
      </w:r>
      <w:r>
        <w:rPr>
          <w:rFonts w:cs="FuturaBT-Light"/>
        </w:rPr>
        <w:t>M</w:t>
      </w:r>
      <w:r w:rsidRPr="00A72ED0">
        <w:rPr>
          <w:rFonts w:cs="FuturaBT-Light"/>
        </w:rPr>
        <w:t>unicipality may designate certain roadways as truck routes, in order to limit deterioration of the local road system and to minimize safety prob</w:t>
      </w:r>
      <w:r>
        <w:rPr>
          <w:rFonts w:cs="FuturaBT-Light"/>
        </w:rPr>
        <w:t>lems and nuisance factors with adjacent</w:t>
      </w:r>
      <w:r w:rsidRPr="00A72ED0">
        <w:rPr>
          <w:rFonts w:cs="FuturaBT-Light"/>
        </w:rPr>
        <w:t xml:space="preserve"> communities.</w:t>
      </w:r>
    </w:p>
    <w:p w:rsidR="007B28C2" w:rsidRDefault="007B28C2" w:rsidP="007B28C2">
      <w:pPr>
        <w:pStyle w:val="Heading3"/>
        <w:rPr>
          <w:rFonts w:cs="FuturaBT-Light"/>
        </w:rPr>
      </w:pPr>
      <w:r w:rsidRPr="00A72ED0">
        <w:rPr>
          <w:rFonts w:cs="FuturaBT-Light"/>
        </w:rPr>
        <w:t>C</w:t>
      </w:r>
      <w:r w:rsidRPr="00A72ED0">
        <w:t xml:space="preserve">ommercial or industrial developments that require large land area or are hazardous in nature may be </w:t>
      </w:r>
      <w:r>
        <w:t>located</w:t>
      </w:r>
      <w:r w:rsidRPr="00A72ED0">
        <w:t xml:space="preserve"> adjacent to </w:t>
      </w:r>
      <w:r>
        <w:t>P</w:t>
      </w:r>
      <w:r w:rsidRPr="00A72ED0">
        <w:t>rovincial roads or highways subject to all policies in this Section</w:t>
      </w:r>
      <w:r w:rsidRPr="00A72ED0">
        <w:rPr>
          <w:b/>
          <w:bCs/>
        </w:rPr>
        <w:t>.</w:t>
      </w:r>
      <w:r w:rsidRPr="009666FC">
        <w:rPr>
          <w:rFonts w:cs="FuturaBT-Light"/>
        </w:rPr>
        <w:t xml:space="preserve"> </w:t>
      </w:r>
      <w:r>
        <w:rPr>
          <w:rFonts w:cs="FuturaBT-Light"/>
        </w:rPr>
        <w:t>Strip d</w:t>
      </w:r>
      <w:r w:rsidRPr="00A72ED0">
        <w:rPr>
          <w:rFonts w:cs="FuturaBT-Light"/>
        </w:rPr>
        <w:t>evelopment</w:t>
      </w:r>
      <w:r>
        <w:rPr>
          <w:rFonts w:cs="FuturaBT-Light"/>
        </w:rPr>
        <w:t>,</w:t>
      </w:r>
      <w:r w:rsidRPr="00A72ED0">
        <w:rPr>
          <w:rFonts w:cs="FuturaBT-Light"/>
        </w:rPr>
        <w:t xml:space="preserve"> where each relies on direct access</w:t>
      </w:r>
      <w:r>
        <w:rPr>
          <w:rFonts w:cs="FuturaBT-Light"/>
        </w:rPr>
        <w:t>,</w:t>
      </w:r>
      <w:r w:rsidRPr="00A72ED0">
        <w:rPr>
          <w:rFonts w:cs="FuturaBT-Light"/>
        </w:rPr>
        <w:t xml:space="preserve"> </w:t>
      </w:r>
      <w:r>
        <w:rPr>
          <w:rFonts w:cs="FuturaBT-Light"/>
        </w:rPr>
        <w:t>shall have consolidated access at major points of intersection of Provincial highways and municipal roadways.</w:t>
      </w:r>
      <w:r w:rsidRPr="00A72ED0">
        <w:rPr>
          <w:rFonts w:cs="FuturaBT-Light"/>
        </w:rPr>
        <w:t xml:space="preserve"> </w:t>
      </w:r>
    </w:p>
    <w:p w:rsidR="007B28C2" w:rsidRPr="00550344" w:rsidRDefault="007B28C2" w:rsidP="007B28C2">
      <w:pPr>
        <w:pStyle w:val="Heading3"/>
      </w:pPr>
      <w:r w:rsidRPr="00550344">
        <w:t xml:space="preserve">All developments will ensure safe access and egress from adjacent roadways without disrupting their transportation function by locating: </w:t>
      </w:r>
    </w:p>
    <w:p w:rsidR="007B28C2" w:rsidRPr="0087243A" w:rsidRDefault="007B28C2" w:rsidP="00806249">
      <w:pPr>
        <w:pStyle w:val="ListParagraph"/>
        <w:numPr>
          <w:ilvl w:val="0"/>
          <w:numId w:val="38"/>
        </w:numPr>
        <w:ind w:left="1440"/>
      </w:pPr>
      <w:r>
        <w:t>O</w:t>
      </w:r>
      <w:r w:rsidRPr="0087243A">
        <w:t>n service roads adjacent to highways;</w:t>
      </w:r>
    </w:p>
    <w:p w:rsidR="007B28C2" w:rsidRPr="0087243A" w:rsidRDefault="007B28C2" w:rsidP="00806249">
      <w:pPr>
        <w:pStyle w:val="ListParagraph"/>
        <w:numPr>
          <w:ilvl w:val="0"/>
          <w:numId w:val="38"/>
        </w:numPr>
        <w:ind w:left="1440"/>
      </w:pPr>
      <w:r>
        <w:t>O</w:t>
      </w:r>
      <w:r w:rsidRPr="0087243A">
        <w:t>n municipal grid roads adjacent to hamlets; or</w:t>
      </w:r>
    </w:p>
    <w:p w:rsidR="007B28C2" w:rsidRPr="0087243A" w:rsidRDefault="007B28C2" w:rsidP="00806249">
      <w:pPr>
        <w:pStyle w:val="ListParagraph"/>
        <w:numPr>
          <w:ilvl w:val="0"/>
          <w:numId w:val="38"/>
        </w:numPr>
        <w:ind w:left="1440"/>
      </w:pPr>
      <w:r>
        <w:t>A</w:t>
      </w:r>
      <w:r w:rsidRPr="0087243A">
        <w:t xml:space="preserve">t existing intersections along range and township roads; and shall </w:t>
      </w:r>
    </w:p>
    <w:p w:rsidR="007B28C2" w:rsidRPr="0087243A" w:rsidRDefault="007B28C2" w:rsidP="00806249">
      <w:pPr>
        <w:pStyle w:val="ListParagraph"/>
        <w:numPr>
          <w:ilvl w:val="0"/>
          <w:numId w:val="38"/>
        </w:numPr>
        <w:ind w:left="1440"/>
      </w:pPr>
      <w:r>
        <w:t>B</w:t>
      </w:r>
      <w:r w:rsidRPr="0087243A">
        <w:t>e in conformity with all Municipal, Provincial and Federal transportation regulations, including but not limited to building and sign regulations as well as any control radii regulations.</w:t>
      </w:r>
    </w:p>
    <w:p w:rsidR="007B28C2" w:rsidRPr="00AF4E4D" w:rsidRDefault="007B28C2" w:rsidP="007B28C2">
      <w:pPr>
        <w:pStyle w:val="ListParagraph"/>
        <w:numPr>
          <w:ilvl w:val="0"/>
          <w:numId w:val="0"/>
        </w:numPr>
        <w:spacing w:line="276" w:lineRule="auto"/>
        <w:ind w:left="720" w:hanging="360"/>
        <w:outlineLvl w:val="2"/>
        <w:rPr>
          <w:rFonts w:cs="Arial"/>
        </w:rPr>
      </w:pPr>
    </w:p>
    <w:p w:rsidR="007B28C2" w:rsidRPr="00A72ED0" w:rsidRDefault="007B28C2" w:rsidP="007B28C2">
      <w:pPr>
        <w:pStyle w:val="Heading3"/>
      </w:pPr>
      <w:r>
        <w:t>Development</w:t>
      </w:r>
      <w:r w:rsidRPr="00A72ED0">
        <w:t xml:space="preserve"> along </w:t>
      </w:r>
      <w:r>
        <w:t>P</w:t>
      </w:r>
      <w:r w:rsidRPr="00A72ED0">
        <w:t xml:space="preserve">rovincial highways shall: </w:t>
      </w:r>
    </w:p>
    <w:p w:rsidR="007B28C2" w:rsidRDefault="007B28C2" w:rsidP="00806249">
      <w:pPr>
        <w:pStyle w:val="ListParagraph"/>
        <w:numPr>
          <w:ilvl w:val="0"/>
          <w:numId w:val="36"/>
        </w:numPr>
        <w:spacing w:line="276" w:lineRule="auto"/>
        <w:ind w:left="1440"/>
        <w:outlineLvl w:val="2"/>
      </w:pPr>
      <w:r w:rsidRPr="002475EB">
        <w:t xml:space="preserve">Be encouraged to consolidate access at major points in order to provide a high standard of safety; </w:t>
      </w:r>
    </w:p>
    <w:p w:rsidR="007B28C2" w:rsidRDefault="007B28C2" w:rsidP="00806249">
      <w:pPr>
        <w:pStyle w:val="ListParagraph"/>
        <w:numPr>
          <w:ilvl w:val="0"/>
          <w:numId w:val="36"/>
        </w:numPr>
        <w:spacing w:line="276" w:lineRule="auto"/>
        <w:ind w:left="1440"/>
        <w:outlineLvl w:val="2"/>
      </w:pPr>
      <w:r w:rsidRPr="002475EB">
        <w:t>Require access permits from the Saskatchewan Ministry of Highways and Infrastructure</w:t>
      </w:r>
      <w:r>
        <w:t>;</w:t>
      </w:r>
    </w:p>
    <w:p w:rsidR="007B28C2" w:rsidRDefault="007B28C2" w:rsidP="00806249">
      <w:pPr>
        <w:pStyle w:val="ListParagraph"/>
        <w:numPr>
          <w:ilvl w:val="0"/>
          <w:numId w:val="36"/>
        </w:numPr>
        <w:spacing w:line="276" w:lineRule="auto"/>
        <w:ind w:left="1440"/>
        <w:outlineLvl w:val="2"/>
      </w:pPr>
      <w:r w:rsidRPr="002475EB">
        <w:t xml:space="preserve">Provide road systems where possible which integrate with existing road networks and which satisfy current and future needs; and </w:t>
      </w:r>
    </w:p>
    <w:p w:rsidR="007B28C2" w:rsidRDefault="007B28C2" w:rsidP="00806249">
      <w:pPr>
        <w:pStyle w:val="ListParagraph"/>
        <w:numPr>
          <w:ilvl w:val="0"/>
          <w:numId w:val="36"/>
        </w:numPr>
        <w:spacing w:line="276" w:lineRule="auto"/>
        <w:ind w:left="1440"/>
        <w:outlineLvl w:val="2"/>
      </w:pPr>
      <w:r>
        <w:rPr>
          <w:noProof/>
          <w:lang w:val="en-CA" w:eastAsia="en-CA" w:bidi="ar-SA"/>
        </w:rPr>
        <w:drawing>
          <wp:anchor distT="0" distB="0" distL="114300" distR="114300" simplePos="0" relativeHeight="251739136" behindDoc="1" locked="0" layoutInCell="1" allowOverlap="1" wp14:anchorId="01610D70" wp14:editId="034D3E29">
            <wp:simplePos x="0" y="0"/>
            <wp:positionH relativeFrom="column">
              <wp:posOffset>390525</wp:posOffset>
            </wp:positionH>
            <wp:positionV relativeFrom="paragraph">
              <wp:posOffset>338455</wp:posOffset>
            </wp:positionV>
            <wp:extent cx="2082800" cy="1562100"/>
            <wp:effectExtent l="171450" t="171450" r="374650" b="361950"/>
            <wp:wrapTight wrapText="bothSides">
              <wp:wrapPolygon edited="0">
                <wp:start x="2173" y="-2371"/>
                <wp:lineTo x="-1778" y="-1844"/>
                <wp:lineTo x="-1778" y="22654"/>
                <wp:lineTo x="-1383" y="23707"/>
                <wp:lineTo x="988" y="25815"/>
                <wp:lineTo x="1185" y="26341"/>
                <wp:lineTo x="22324" y="26341"/>
                <wp:lineTo x="22522" y="25815"/>
                <wp:lineTo x="24695" y="23707"/>
                <wp:lineTo x="25090" y="19229"/>
                <wp:lineTo x="25288" y="1054"/>
                <wp:lineTo x="22522" y="-1844"/>
                <wp:lineTo x="21337" y="-2371"/>
                <wp:lineTo x="2173" y="-2371"/>
              </wp:wrapPolygon>
            </wp:wrapTight>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821442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82800" cy="1562100"/>
                    </a:xfrm>
                    <a:prstGeom prst="rect">
                      <a:avLst/>
                    </a:prstGeom>
                    <a:ln>
                      <a:noFill/>
                    </a:ln>
                    <a:effectLst>
                      <a:outerShdw blurRad="292100" dist="139700" dir="2700000" algn="tl" rotWithShape="0">
                        <a:srgbClr val="333333">
                          <a:alpha val="65000"/>
                        </a:srgbClr>
                      </a:outerShdw>
                    </a:effectLst>
                  </pic:spPr>
                </pic:pic>
              </a:graphicData>
            </a:graphic>
          </wp:anchor>
        </w:drawing>
      </w:r>
      <w:r w:rsidRPr="002475EB">
        <w:t>Not be permitted where strip development is create</w:t>
      </w:r>
      <w:r>
        <w:t>d with frontage less than 150 metres</w:t>
      </w:r>
      <w:r w:rsidRPr="002475EB">
        <w:t xml:space="preserve"> (492 feet) per lot and with individual direct access to the highway. Exceptions will be considered where adjacent development has already occurred.</w:t>
      </w:r>
    </w:p>
    <w:p w:rsidR="007B28C2" w:rsidRDefault="007B28C2" w:rsidP="007B28C2">
      <w:pPr>
        <w:pStyle w:val="Heading3"/>
      </w:pPr>
      <w:r w:rsidRPr="00A72ED0">
        <w:t xml:space="preserve">All proposals which create new building sites and any development of a structure or access that is to occur within the control areas of </w:t>
      </w:r>
      <w:r>
        <w:t>P</w:t>
      </w:r>
      <w:r w:rsidRPr="00A72ED0">
        <w:t>rovincial highways under provincial authority will be subject to review approval by the Saskatchewan Ministry of Highways and Infrastructure prior to the issuance of an access or a development permit.</w:t>
      </w:r>
    </w:p>
    <w:p w:rsidR="007B28C2" w:rsidRDefault="007B28C2" w:rsidP="007B28C2">
      <w:pPr>
        <w:pStyle w:val="Heading3"/>
        <w:rPr>
          <w:rFonts w:cs="FuturaBT-Light"/>
        </w:rPr>
      </w:pPr>
      <w:r w:rsidRPr="00A72ED0">
        <w:rPr>
          <w:rFonts w:cs="FuturaBT-Light"/>
        </w:rPr>
        <w:t>Building setback standards shall be applied to new development along municipal roads, in order to provide a measure of safety for the travel</w:t>
      </w:r>
      <w:r>
        <w:rPr>
          <w:rFonts w:cs="FuturaBT-Light"/>
        </w:rPr>
        <w:t>l</w:t>
      </w:r>
      <w:r w:rsidRPr="00A72ED0">
        <w:rPr>
          <w:rFonts w:cs="FuturaBT-Light"/>
        </w:rPr>
        <w:t>ing public, to provide a measure of buffering of buildings from roadway nuisances, such as noise and dust, and to reduce snow drifting problems along rural roads.</w:t>
      </w:r>
    </w:p>
    <w:p w:rsidR="007B28C2" w:rsidRDefault="007B28C2" w:rsidP="007B28C2">
      <w:pPr>
        <w:pStyle w:val="Heading3"/>
        <w:rPr>
          <w:rFonts w:cs="FuturaBT-Light"/>
        </w:rPr>
      </w:pPr>
      <w:r w:rsidRPr="00A72ED0">
        <w:rPr>
          <w:rFonts w:cs="FuturaBT-Light"/>
        </w:rPr>
        <w:t xml:space="preserve">Municipal road allowances </w:t>
      </w:r>
      <w:r>
        <w:rPr>
          <w:rFonts w:cs="FuturaBT-Light"/>
        </w:rPr>
        <w:t>shall</w:t>
      </w:r>
      <w:r w:rsidRPr="00A72ED0">
        <w:rPr>
          <w:rFonts w:cs="FuturaBT-Light"/>
        </w:rPr>
        <w:t xml:space="preserve"> be maintained for public access. Any proposals for clearing, cultivation or cropping of unimproved road allowances shall be subject to review and approval by the Municipal Council.</w:t>
      </w:r>
    </w:p>
    <w:p w:rsidR="007B28C2" w:rsidRPr="00717C09" w:rsidRDefault="007B28C2" w:rsidP="007B28C2">
      <w:pPr>
        <w:autoSpaceDE w:val="0"/>
        <w:autoSpaceDN w:val="0"/>
        <w:adjustRightInd w:val="0"/>
        <w:spacing w:after="0" w:line="240" w:lineRule="auto"/>
        <w:rPr>
          <w:rStyle w:val="Emphasis"/>
          <w:rFonts w:eastAsiaTheme="majorEastAsia"/>
        </w:rPr>
      </w:pPr>
      <w:r w:rsidRPr="00717C09">
        <w:rPr>
          <w:rFonts w:cs="FuturaBT-Light"/>
          <w:b/>
          <w:sz w:val="24"/>
          <w:szCs w:val="24"/>
        </w:rPr>
        <w:lastRenderedPageBreak/>
        <w:t>Railway Policies</w:t>
      </w:r>
      <w:r w:rsidR="005C2E1A" w:rsidRPr="00717C09">
        <w:rPr>
          <w:rFonts w:cs="FuturaBT-Light"/>
          <w:b/>
          <w:sz w:val="24"/>
          <w:szCs w:val="24"/>
        </w:rPr>
        <w:t xml:space="preserve"> </w:t>
      </w:r>
    </w:p>
    <w:p w:rsidR="007B28C2" w:rsidRPr="00717C09" w:rsidRDefault="007B28C2" w:rsidP="007B28C2">
      <w:pPr>
        <w:pStyle w:val="Heading3"/>
        <w:rPr>
          <w:color w:val="auto"/>
        </w:rPr>
      </w:pPr>
      <w:r w:rsidRPr="00717C09">
        <w:rPr>
          <w:color w:val="auto"/>
          <w:lang w:val="en-GB"/>
        </w:rPr>
        <w:t>The Municipality, through this Plan, shall provide for efficient and effective land use and transportation planning. This includes consultation with neighbouring property owners, including railways, in order to reduce the potential for future land use conflicts and provide adequate protection for rail infrastructure. The primary situations include:</w:t>
      </w:r>
      <w:r w:rsidRPr="00717C09">
        <w:rPr>
          <w:color w:val="auto"/>
        </w:rPr>
        <w:t xml:space="preserve"> </w:t>
      </w:r>
    </w:p>
    <w:p w:rsidR="007B28C2" w:rsidRPr="00717C09" w:rsidRDefault="007B28C2" w:rsidP="00806249">
      <w:pPr>
        <w:pStyle w:val="Heading3"/>
        <w:numPr>
          <w:ilvl w:val="0"/>
          <w:numId w:val="41"/>
        </w:numPr>
        <w:spacing w:before="0" w:after="0" w:line="240" w:lineRule="auto"/>
        <w:ind w:left="1440"/>
        <w:rPr>
          <w:color w:val="auto"/>
        </w:rPr>
      </w:pPr>
      <w:r w:rsidRPr="00717C09">
        <w:rPr>
          <w:color w:val="auto"/>
        </w:rPr>
        <w:t xml:space="preserve">New land development or redevelopment in proximity to existing rail operations; </w:t>
      </w:r>
    </w:p>
    <w:p w:rsidR="007B28C2" w:rsidRPr="00717C09" w:rsidRDefault="007B28C2" w:rsidP="00806249">
      <w:pPr>
        <w:pStyle w:val="Heading3"/>
        <w:numPr>
          <w:ilvl w:val="0"/>
          <w:numId w:val="41"/>
        </w:numPr>
        <w:spacing w:before="0" w:after="0" w:line="240" w:lineRule="auto"/>
        <w:ind w:left="1440"/>
        <w:rPr>
          <w:color w:val="auto"/>
        </w:rPr>
      </w:pPr>
      <w:r w:rsidRPr="00717C09">
        <w:rPr>
          <w:color w:val="auto"/>
        </w:rPr>
        <w:t xml:space="preserve">new or significantly expanded rail facilities in proximity to existing residential uses; and </w:t>
      </w:r>
    </w:p>
    <w:p w:rsidR="007B28C2" w:rsidRPr="00717C09" w:rsidRDefault="007B28C2" w:rsidP="00806249">
      <w:pPr>
        <w:pStyle w:val="Heading3"/>
        <w:numPr>
          <w:ilvl w:val="0"/>
          <w:numId w:val="41"/>
        </w:numPr>
        <w:spacing w:before="0" w:after="0" w:line="240" w:lineRule="auto"/>
        <w:ind w:left="1440"/>
        <w:rPr>
          <w:color w:val="auto"/>
        </w:rPr>
      </w:pPr>
      <w:r w:rsidRPr="00717C09">
        <w:rPr>
          <w:color w:val="auto"/>
        </w:rPr>
        <w:t xml:space="preserve">road/rail crossing issues. </w:t>
      </w:r>
    </w:p>
    <w:p w:rsidR="007B28C2" w:rsidRPr="00717C09" w:rsidRDefault="007B28C2" w:rsidP="007B28C2">
      <w:pPr>
        <w:pStyle w:val="Heading3"/>
        <w:rPr>
          <w:color w:val="auto"/>
        </w:rPr>
      </w:pPr>
      <w:r w:rsidRPr="00717C09">
        <w:rPr>
          <w:color w:val="auto"/>
        </w:rPr>
        <w:t xml:space="preserve">The Municipality will support integrated transportation planning involving provincial, municipal, Port authorities and multiple railways in order to balance rail capacity upgrades, minimize community impacts and ensure that economic benefits occur. </w:t>
      </w:r>
    </w:p>
    <w:p w:rsidR="007B28C2" w:rsidRPr="00717C09" w:rsidRDefault="007B28C2" w:rsidP="007B28C2">
      <w:pPr>
        <w:pStyle w:val="Heading3"/>
        <w:rPr>
          <w:color w:val="auto"/>
        </w:rPr>
      </w:pPr>
      <w:r w:rsidRPr="00717C09">
        <w:rPr>
          <w:color w:val="auto"/>
        </w:rPr>
        <w:t xml:space="preserve"> The Municipality shall be pro-active in identifying, planning and protecting rail corridors and yards for their optimal use together with the Railways. The Municipality shall coordinate development approvals with the Railways that also require rail regulatory approvals to increase awareness regarding the railway legislation, regulatory and operating environment. </w:t>
      </w:r>
    </w:p>
    <w:p w:rsidR="007B28C2" w:rsidRPr="00717C09" w:rsidRDefault="007B28C2" w:rsidP="007B28C2">
      <w:pPr>
        <w:pStyle w:val="Heading3"/>
        <w:rPr>
          <w:color w:val="auto"/>
        </w:rPr>
      </w:pPr>
      <w:r w:rsidRPr="00717C09">
        <w:rPr>
          <w:color w:val="auto"/>
        </w:rPr>
        <w:t xml:space="preserve">Safety at road/highway and railway crossings is a concern and planning is necessary to consider alternatives to creating new grade crossings, including upgrading and improving safety at existing crossings and grade-separated crossings. </w:t>
      </w:r>
    </w:p>
    <w:p w:rsidR="007B28C2" w:rsidRPr="00717C09" w:rsidRDefault="007B28C2" w:rsidP="007B28C2">
      <w:pPr>
        <w:pStyle w:val="Heading3"/>
        <w:rPr>
          <w:color w:val="auto"/>
        </w:rPr>
      </w:pPr>
      <w:r w:rsidRPr="00717C09">
        <w:rPr>
          <w:color w:val="auto"/>
        </w:rPr>
        <w:t>Consultation with the Railways shall be required when a potential development is proposed for a:</w:t>
      </w:r>
    </w:p>
    <w:p w:rsidR="007B28C2" w:rsidRPr="00717C09" w:rsidRDefault="007B28C2" w:rsidP="00806249">
      <w:pPr>
        <w:pStyle w:val="ListParagraph"/>
        <w:numPr>
          <w:ilvl w:val="0"/>
          <w:numId w:val="40"/>
        </w:numPr>
        <w:autoSpaceDE/>
        <w:autoSpaceDN/>
        <w:adjustRightInd/>
        <w:ind w:left="1440"/>
        <w:jc w:val="both"/>
        <w:rPr>
          <w:color w:val="auto"/>
        </w:rPr>
      </w:pPr>
      <w:r w:rsidRPr="00717C09">
        <w:rPr>
          <w:color w:val="auto"/>
        </w:rPr>
        <w:t>Development or redevelopment proposal in proximity to rail facilities or for proposals for rail-serviced industrial parks;</w:t>
      </w:r>
    </w:p>
    <w:p w:rsidR="007B28C2" w:rsidRPr="00717C09" w:rsidRDefault="007B28C2" w:rsidP="00806249">
      <w:pPr>
        <w:pStyle w:val="ListParagraph"/>
        <w:numPr>
          <w:ilvl w:val="0"/>
          <w:numId w:val="40"/>
        </w:numPr>
        <w:autoSpaceDE/>
        <w:autoSpaceDN/>
        <w:adjustRightInd/>
        <w:ind w:left="1440"/>
        <w:jc w:val="both"/>
        <w:rPr>
          <w:color w:val="auto"/>
        </w:rPr>
      </w:pPr>
      <w:r w:rsidRPr="00717C09">
        <w:rPr>
          <w:color w:val="auto"/>
        </w:rPr>
        <w:t>Road and utility Infrastructure works which may affect a rail facility;</w:t>
      </w:r>
    </w:p>
    <w:p w:rsidR="007B28C2" w:rsidRPr="00717C09" w:rsidRDefault="007B28C2" w:rsidP="00806249">
      <w:pPr>
        <w:pStyle w:val="ListParagraph"/>
        <w:numPr>
          <w:ilvl w:val="0"/>
          <w:numId w:val="40"/>
        </w:numPr>
        <w:autoSpaceDE/>
        <w:autoSpaceDN/>
        <w:adjustRightInd/>
        <w:ind w:left="1440"/>
        <w:jc w:val="both"/>
        <w:rPr>
          <w:color w:val="auto"/>
        </w:rPr>
      </w:pPr>
      <w:r w:rsidRPr="00717C09">
        <w:rPr>
          <w:color w:val="auto"/>
        </w:rPr>
        <w:t>Transportation plans that incorporate freight transportation issues; and</w:t>
      </w:r>
    </w:p>
    <w:p w:rsidR="007B28C2" w:rsidRPr="00717C09" w:rsidRDefault="007B28C2" w:rsidP="00806249">
      <w:pPr>
        <w:pStyle w:val="ListParagraph"/>
        <w:numPr>
          <w:ilvl w:val="0"/>
          <w:numId w:val="40"/>
        </w:numPr>
        <w:autoSpaceDE/>
        <w:autoSpaceDN/>
        <w:adjustRightInd/>
        <w:ind w:left="1440"/>
        <w:jc w:val="both"/>
        <w:rPr>
          <w:color w:val="auto"/>
        </w:rPr>
      </w:pPr>
      <w:r w:rsidRPr="00717C09">
        <w:rPr>
          <w:color w:val="auto"/>
        </w:rPr>
        <w:t>All new, expanded or modified rail facilities.</w:t>
      </w:r>
    </w:p>
    <w:p w:rsidR="007B28C2" w:rsidRPr="00717C09" w:rsidRDefault="007B28C2" w:rsidP="007B28C2">
      <w:pPr>
        <w:pStyle w:val="Heading3"/>
        <w:rPr>
          <w:color w:val="auto"/>
        </w:rPr>
      </w:pPr>
      <w:r w:rsidRPr="00717C09">
        <w:rPr>
          <w:color w:val="auto"/>
        </w:rPr>
        <w:t>Proposed developments which may be adversely affected by noise, dust and fumes from roadways and railways should be encouraged to locate where there is adequate separation from these corridors and/or to incorporate sound barriers or landscaped buffers to mitigate these impacts.</w:t>
      </w:r>
    </w:p>
    <w:p w:rsidR="007B28C2" w:rsidRPr="00717C09" w:rsidRDefault="007B28C2" w:rsidP="007B28C2">
      <w:pPr>
        <w:pStyle w:val="Heading3"/>
        <w:rPr>
          <w:color w:val="auto"/>
        </w:rPr>
      </w:pPr>
      <w:r w:rsidRPr="00717C09">
        <w:rPr>
          <w:color w:val="auto"/>
        </w:rPr>
        <w:t xml:space="preserve">Property owners should be informed of any required mitigation measures to ensure proximity issues are addressed now and into the future. Notification of rail operation legal agreements and caveats registered on Land titles shall be provided to future property owners. </w:t>
      </w:r>
    </w:p>
    <w:p w:rsidR="007B28C2" w:rsidRPr="00717C09" w:rsidRDefault="007B28C2" w:rsidP="007B28C2">
      <w:pPr>
        <w:pStyle w:val="Heading3"/>
        <w:rPr>
          <w:color w:val="auto"/>
        </w:rPr>
      </w:pPr>
      <w:r w:rsidRPr="00717C09">
        <w:rPr>
          <w:color w:val="auto"/>
        </w:rPr>
        <w:t>Development review of residential or other sensitive land uses proposed within an influence area should include noise and vibration and other emissions studies to assess the suitability of the proposed use and to recommend mitigation requirements for development in close proximity to rail facilities and for significant rail facility expansions that bring rail activities closer to sensitive land uses.</w:t>
      </w:r>
    </w:p>
    <w:p w:rsidR="007B28C2" w:rsidRPr="00717C09" w:rsidRDefault="007B28C2" w:rsidP="007B28C2">
      <w:pPr>
        <w:pStyle w:val="Heading3"/>
        <w:rPr>
          <w:color w:val="auto"/>
        </w:rPr>
      </w:pPr>
      <w:r w:rsidRPr="00717C09">
        <w:rPr>
          <w:color w:val="auto"/>
        </w:rPr>
        <w:t>Sensitive land uses proposed adjacent to railway corridors shall be buffered and/or separated through setbacks, fencing, site grading, berms and landscaping to prevent adverse effects from noise, vibration, odour, fumes, and to promote safety. (i.e. site access and crossing reviews, setbacks, sightlines). Building setbacks and berms are intended to provide protective buffers and barriers to reduce the risks from a train derailment or other incidents and also to provide some noise and vibration attenuation.</w:t>
      </w:r>
    </w:p>
    <w:p w:rsidR="00717C09" w:rsidRPr="00717C09" w:rsidRDefault="007B28C2" w:rsidP="00717C09">
      <w:pPr>
        <w:pStyle w:val="Heading3"/>
        <w:rPr>
          <w:color w:val="auto"/>
        </w:rPr>
      </w:pPr>
      <w:r w:rsidRPr="00717C09">
        <w:rPr>
          <w:color w:val="auto"/>
        </w:rPr>
        <w:t xml:space="preserve">The Rural Municipality, together with the Railways, shall strive to improve information-sharing regarding existing and future planning efforts through early consultations in advance of proposed land use or transportation changes, projects or works. The Municipality shall request notification from the  Railways, to </w:t>
      </w:r>
      <w:r w:rsidRPr="00717C09">
        <w:rPr>
          <w:color w:val="auto"/>
        </w:rPr>
        <w:lastRenderedPageBreak/>
        <w:t>assist landowners and other stakeholders with implementing appropriate mitigation measure when new a proposal for new rail facilities, or significant expansions to existing facilities, are located in proximity to existing sensitive development.  The Rural Municipality should consult with the railways regarding proposed land development and/or infrastructure projects which may have impacts on existing drainage patterns. Similarly, the railways should consult with the Municipality where facility expansions or changes may impact drainage patterns to adjacent uses.</w:t>
      </w:r>
    </w:p>
    <w:p w:rsidR="00717C09" w:rsidRDefault="00717C09" w:rsidP="00717C09"/>
    <w:p w:rsidR="00717C09" w:rsidRDefault="00717C09" w:rsidP="00717C09"/>
    <w:p w:rsidR="00717C09" w:rsidRDefault="00717C09" w:rsidP="00717C09"/>
    <w:p w:rsidR="00802D3C" w:rsidRPr="00FD7D0B" w:rsidRDefault="00802D3C" w:rsidP="00802D3C">
      <w:pPr>
        <w:pStyle w:val="Heading2"/>
      </w:pPr>
      <w:bookmarkStart w:id="30" w:name="_Toc363660352"/>
      <w:r w:rsidRPr="00FD7D0B">
        <w:t>Economic Development</w:t>
      </w:r>
      <w:bookmarkEnd w:id="30"/>
    </w:p>
    <w:p w:rsidR="00802D3C" w:rsidRDefault="00717C09" w:rsidP="00802D3C">
      <w:pPr>
        <w:rPr>
          <w:rStyle w:val="SubtleEmphasis"/>
        </w:rPr>
      </w:pPr>
      <w:r>
        <w:rPr>
          <w:b/>
          <w:i/>
          <w:noProof/>
          <w:color w:val="737834"/>
          <w:lang w:val="en-CA" w:eastAsia="en-CA" w:bidi="ar-SA"/>
        </w:rPr>
        <mc:AlternateContent>
          <mc:Choice Requires="wps">
            <w:drawing>
              <wp:anchor distT="0" distB="228600" distL="114300" distR="114300" simplePos="0" relativeHeight="251738112" behindDoc="1" locked="0" layoutInCell="0" allowOverlap="1" wp14:anchorId="75D18715" wp14:editId="02382CA4">
                <wp:simplePos x="0" y="0"/>
                <wp:positionH relativeFrom="margin">
                  <wp:posOffset>276225</wp:posOffset>
                </wp:positionH>
                <wp:positionV relativeFrom="margin">
                  <wp:posOffset>3599815</wp:posOffset>
                </wp:positionV>
                <wp:extent cx="6071235" cy="1228725"/>
                <wp:effectExtent l="0" t="0" r="43815" b="66675"/>
                <wp:wrapTopAndBottom/>
                <wp:docPr id="320" name="AutoShap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V="1">
                          <a:off x="0" y="0"/>
                          <a:ext cx="6071235" cy="1228725"/>
                        </a:xfrm>
                        <a:prstGeom prst="roundRect">
                          <a:avLst>
                            <a:gd name="adj" fmla="val 16667"/>
                          </a:avLst>
                        </a:prstGeom>
                        <a:gradFill rotWithShape="1">
                          <a:gsLst>
                            <a:gs pos="0">
                              <a:schemeClr val="lt1">
                                <a:lumMod val="100000"/>
                                <a:lumOff val="0"/>
                                <a:alpha val="74001"/>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10"/>
                              </w:numPr>
                            </w:pPr>
                            <w:r>
                              <w:t xml:space="preserve">To provide direction on </w:t>
                            </w:r>
                            <w:r w:rsidRPr="00F6741A">
                              <w:t xml:space="preserve">land suitable for rural industrial or commercial activities in appropriate </w:t>
                            </w:r>
                            <w:r>
                              <w:t xml:space="preserve">rural </w:t>
                            </w:r>
                            <w:r w:rsidRPr="00F6741A">
                              <w:t>locations</w:t>
                            </w:r>
                            <w:r w:rsidRPr="008302DC">
                              <w:t xml:space="preserve"> </w:t>
                            </w:r>
                            <w:r w:rsidRPr="00F6741A">
                              <w:t>which do not require a full range of municipal services</w:t>
                            </w:r>
                            <w:r>
                              <w:t>.</w:t>
                            </w:r>
                          </w:p>
                          <w:p w:rsidR="00FF4826" w:rsidRDefault="00FF4826" w:rsidP="00806249">
                            <w:pPr>
                              <w:pStyle w:val="ListParagraph"/>
                              <w:numPr>
                                <w:ilvl w:val="0"/>
                                <w:numId w:val="10"/>
                              </w:numPr>
                              <w:rPr>
                                <w:rFonts w:cs="Tw Cen MT"/>
                              </w:rPr>
                            </w:pPr>
                            <w:r w:rsidRPr="00F6741A">
                              <w:t>To minimize or eliminate land use conflicts between</w:t>
                            </w:r>
                            <w:r>
                              <w:t xml:space="preserve"> all </w:t>
                            </w:r>
                            <w:r w:rsidRPr="00F6741A">
                              <w:t>land uses.</w:t>
                            </w:r>
                          </w:p>
                          <w:p w:rsidR="00FF4826" w:rsidRDefault="00FF4826" w:rsidP="00806249">
                            <w:pPr>
                              <w:pStyle w:val="ListParagraph"/>
                              <w:numPr>
                                <w:ilvl w:val="0"/>
                                <w:numId w:val="10"/>
                              </w:numPr>
                            </w:pPr>
                            <w:r w:rsidRPr="00AA6E34">
                              <w:t xml:space="preserve">To advertise the locational advantages of the </w:t>
                            </w:r>
                            <w:r>
                              <w:t>Municipality and the region as a premium choice for resource development.</w:t>
                            </w:r>
                          </w:p>
                          <w:p w:rsidR="00FF4826" w:rsidRDefault="00FF4826" w:rsidP="00806249">
                            <w:pPr>
                              <w:pStyle w:val="ListParagraph"/>
                              <w:numPr>
                                <w:ilvl w:val="0"/>
                                <w:numId w:val="10"/>
                              </w:numPr>
                            </w:pPr>
                            <w:r>
                              <w:t>To promote a balanced approach to development in the region.</w:t>
                            </w:r>
                          </w:p>
                          <w:p w:rsidR="00FF4826" w:rsidRPr="003C39B9" w:rsidRDefault="00FF4826" w:rsidP="007B28C2">
                            <w:pPr>
                              <w:jc w:val="left"/>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D18715" id="AutoShape 85" o:spid="_x0000_s1043" style="position:absolute;left:0;text-align:left;margin-left:21.75pt;margin-top:283.45pt;width:478.05pt;height:96.75pt;flip:y;z-index:-251578368;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" o:allowincell="f" fillcolor="white [3201]" strokecolor="#c2d69b [1942]" strokeweight="1pt">
                <v:fill opacity="48497f" color2="#d6e3bc [1302]" rotate="t" focus="100%" type="gradient"/>
                <v:shadow on="t" color="#4e6128 [1606]" opacity=".5" offset="1pt"/>
                <o:lock v:ext="edit" aspectratio="t"/>
                <v:textbox inset=".72pt,.72pt,.72pt,.72pt">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10"/>
                        </w:numPr>
                      </w:pPr>
                      <w:r>
                        <w:t xml:space="preserve">To provide direction on </w:t>
                      </w:r>
                      <w:r w:rsidRPr="00F6741A">
                        <w:t xml:space="preserve">land suitable for rural industrial or commercial activities in appropriate </w:t>
                      </w:r>
                      <w:r>
                        <w:t xml:space="preserve">rural </w:t>
                      </w:r>
                      <w:r w:rsidRPr="00F6741A">
                        <w:t>locations</w:t>
                      </w:r>
                      <w:r w:rsidRPr="008302DC">
                        <w:t xml:space="preserve"> </w:t>
                      </w:r>
                      <w:r w:rsidRPr="00F6741A">
                        <w:t>which do not require a full range of municipal services</w:t>
                      </w:r>
                      <w:r>
                        <w:t>.</w:t>
                      </w:r>
                    </w:p>
                    <w:p w:rsidR="00FF4826" w:rsidRDefault="00FF4826" w:rsidP="00806249">
                      <w:pPr>
                        <w:pStyle w:val="ListParagraph"/>
                        <w:numPr>
                          <w:ilvl w:val="0"/>
                          <w:numId w:val="10"/>
                        </w:numPr>
                        <w:rPr>
                          <w:rFonts w:cs="Tw Cen MT"/>
                        </w:rPr>
                      </w:pPr>
                      <w:r w:rsidRPr="00F6741A">
                        <w:t>To minimize or eliminate land use conflicts between</w:t>
                      </w:r>
                      <w:r>
                        <w:t xml:space="preserve"> all </w:t>
                      </w:r>
                      <w:r w:rsidRPr="00F6741A">
                        <w:t>land uses.</w:t>
                      </w:r>
                    </w:p>
                    <w:p w:rsidR="00FF4826" w:rsidRDefault="00FF4826" w:rsidP="00806249">
                      <w:pPr>
                        <w:pStyle w:val="ListParagraph"/>
                        <w:numPr>
                          <w:ilvl w:val="0"/>
                          <w:numId w:val="10"/>
                        </w:numPr>
                      </w:pPr>
                      <w:r w:rsidRPr="00AA6E34">
                        <w:t xml:space="preserve">To advertise the locational advantages of the </w:t>
                      </w:r>
                      <w:r>
                        <w:t>Municipality and the region as a premium choice for resource development.</w:t>
                      </w:r>
                    </w:p>
                    <w:p w:rsidR="00FF4826" w:rsidRDefault="00FF4826" w:rsidP="00806249">
                      <w:pPr>
                        <w:pStyle w:val="ListParagraph"/>
                        <w:numPr>
                          <w:ilvl w:val="0"/>
                          <w:numId w:val="10"/>
                        </w:numPr>
                      </w:pPr>
                      <w:r>
                        <w:t>To promote a balanced approach to development in the region.</w:t>
                      </w:r>
                    </w:p>
                    <w:p w:rsidR="00FF4826" w:rsidRPr="003C39B9" w:rsidRDefault="00FF4826" w:rsidP="007B28C2">
                      <w:pPr>
                        <w:jc w:val="left"/>
                        <w:rPr>
                          <w:i/>
                          <w:iCs/>
                          <w:color w:val="FFFFFF"/>
                          <w:sz w:val="28"/>
                          <w:szCs w:val="28"/>
                        </w:rPr>
                      </w:pPr>
                    </w:p>
                  </w:txbxContent>
                </v:textbox>
                <w10:wrap type="topAndBottom" anchorx="margin" anchory="margin"/>
              </v:roundrect>
            </w:pict>
          </mc:Fallback>
        </mc:AlternateContent>
      </w:r>
      <w:r w:rsidR="00802D3C" w:rsidRPr="00AA4228">
        <w:rPr>
          <w:rStyle w:val="SubtleEmphasis"/>
        </w:rPr>
        <w:t>The Rural Municipality supports regional economic development and participates with the surrounding municipalities to attract sustainable economic growth opportunities in the region.</w:t>
      </w:r>
    </w:p>
    <w:p w:rsidR="005C2E1A" w:rsidRDefault="005C2E1A" w:rsidP="005C2E1A"/>
    <w:p w:rsidR="007B28C2" w:rsidRPr="00AA4228" w:rsidRDefault="007B28C2" w:rsidP="007B28C2">
      <w:pPr>
        <w:rPr>
          <w:rStyle w:val="Strong"/>
        </w:rPr>
      </w:pPr>
      <w:r w:rsidRPr="00AA4228">
        <w:rPr>
          <w:rStyle w:val="Strong"/>
        </w:rPr>
        <w:t>Commercial Policies</w:t>
      </w:r>
    </w:p>
    <w:p w:rsidR="007B28C2" w:rsidRPr="00752927" w:rsidRDefault="007B28C2" w:rsidP="007B28C2">
      <w:pPr>
        <w:pStyle w:val="Heading3"/>
      </w:pPr>
      <w:r w:rsidRPr="00531534">
        <w:t xml:space="preserve">Commercial developments should be encouraged to locate at appropriate locations where it is possible to consolidate access to major roadways and </w:t>
      </w:r>
      <w:r>
        <w:t>P</w:t>
      </w:r>
      <w:r w:rsidRPr="00531534">
        <w:t>rovincial highways via the municipal road system</w:t>
      </w:r>
      <w:r>
        <w:t xml:space="preserve">. In addition, dispersed commercial will be considered where it serves the rural needs or is resource based. </w:t>
      </w:r>
    </w:p>
    <w:p w:rsidR="007B28C2" w:rsidRDefault="007B28C2" w:rsidP="007B28C2">
      <w:pPr>
        <w:pStyle w:val="Heading3"/>
      </w:pPr>
      <w:r>
        <w:t>The Plan encourages a variety of highway commercial development that is well planned for occupancy by highway commercial uses which serve the regional economy.</w:t>
      </w:r>
    </w:p>
    <w:p w:rsidR="007B28C2" w:rsidRDefault="007B28C2" w:rsidP="007B28C2">
      <w:pPr>
        <w:pStyle w:val="Heading3"/>
      </w:pPr>
      <w:r>
        <w:t xml:space="preserve">Commercial development shall provide a high quality, visually attractive environment regarding signs, landscaping, buffers, and vegetation, building design, outdoor storage and parking areas. </w:t>
      </w:r>
    </w:p>
    <w:p w:rsidR="007B28C2" w:rsidRDefault="007B28C2" w:rsidP="007B28C2">
      <w:pPr>
        <w:pStyle w:val="Heading3"/>
      </w:pPr>
      <w:r>
        <w:t xml:space="preserve">A Comprehensive review process will be followed by the Municipality and a </w:t>
      </w:r>
      <w:r w:rsidRPr="00BC2B7D">
        <w:t>Concept</w:t>
      </w:r>
      <w:r>
        <w:t xml:space="preserve"> Plan along with a Comprehensive Development proposal</w:t>
      </w:r>
      <w:r w:rsidRPr="000F7C67">
        <w:t xml:space="preserve"> shall be completed by any person proposing to rezone, subdivide, or re-subdivide land for </w:t>
      </w:r>
      <w:r>
        <w:t>commercial development</w:t>
      </w:r>
      <w:r w:rsidRPr="000F7C67">
        <w:t xml:space="preserve"> prior to consideration of an application by Council.  The review shall be undertaken</w:t>
      </w:r>
      <w:r>
        <w:t xml:space="preserve"> similar to residential and industrial reviews </w:t>
      </w:r>
      <w:r w:rsidRPr="000F7C67">
        <w:t>and shall address all matters of land use integration, potential conflict mitigation and the provision of services to the development.</w:t>
      </w:r>
      <w:r w:rsidRPr="00C849D8">
        <w:rPr>
          <w:rStyle w:val="SubtleEmphasis"/>
        </w:rPr>
        <w:t xml:space="preserve"> Appendix C provides the development checklist requirements</w:t>
      </w:r>
      <w:r>
        <w:rPr>
          <w:rStyle w:val="SubtleEmphasis"/>
        </w:rPr>
        <w:t xml:space="preserve"> and a sample Development Proposal.</w:t>
      </w:r>
    </w:p>
    <w:p w:rsidR="007B28C2" w:rsidRPr="00A72ED0" w:rsidRDefault="007B28C2" w:rsidP="007B28C2">
      <w:pPr>
        <w:pStyle w:val="Heading3"/>
        <w:rPr>
          <w:b/>
          <w:bCs/>
        </w:rPr>
      </w:pPr>
      <w:r>
        <w:rPr>
          <w:noProof/>
          <w:lang w:val="en-CA" w:eastAsia="en-CA" w:bidi="ar-SA"/>
        </w:rPr>
        <w:lastRenderedPageBreak/>
        <w:drawing>
          <wp:anchor distT="0" distB="0" distL="114300" distR="114300" simplePos="0" relativeHeight="251715584" behindDoc="0" locked="0" layoutInCell="1" allowOverlap="1" wp14:anchorId="0F54D2F0" wp14:editId="442D061F">
            <wp:simplePos x="0" y="0"/>
            <wp:positionH relativeFrom="column">
              <wp:posOffset>4018280</wp:posOffset>
            </wp:positionH>
            <wp:positionV relativeFrom="paragraph">
              <wp:posOffset>706120</wp:posOffset>
            </wp:positionV>
            <wp:extent cx="2095500" cy="1571625"/>
            <wp:effectExtent l="171450" t="171450" r="381000" b="37147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2009-09-15 RM Edenwold - 15 Sept 09\RM Edenwold - 15 Sept 09 159.JP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095500" cy="15716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Pr="00A72ED0">
        <w:t>Commercial uses which primarily serve the travel</w:t>
      </w:r>
      <w:r>
        <w:t>l</w:t>
      </w:r>
      <w:r w:rsidRPr="00A72ED0">
        <w:t xml:space="preserve">ing public </w:t>
      </w:r>
      <w:r>
        <w:t>shall</w:t>
      </w:r>
      <w:r w:rsidRPr="00A72ED0">
        <w:t xml:space="preserve"> be encouraged to locate where there is access available from major roadways, including provincial roads and </w:t>
      </w:r>
      <w:r>
        <w:t>P</w:t>
      </w:r>
      <w:r w:rsidRPr="00A72ED0">
        <w:t>rovincial highways if appropriate.</w:t>
      </w:r>
      <w:r w:rsidRPr="00607500">
        <w:t xml:space="preserve"> </w:t>
      </w:r>
      <w:r>
        <w:t xml:space="preserve"> </w:t>
      </w:r>
      <w:r w:rsidRPr="007D5947">
        <w:t>Commercial developments shall be subject to the transportation policies in Section 3</w:t>
      </w:r>
      <w:r>
        <w:t>.7</w:t>
      </w:r>
      <w:r w:rsidRPr="007F57B0">
        <w:rPr>
          <w:b/>
          <w:bCs/>
        </w:rPr>
        <w:t>.</w:t>
      </w:r>
    </w:p>
    <w:p w:rsidR="007B28C2" w:rsidRDefault="007B28C2" w:rsidP="007B28C2">
      <w:pPr>
        <w:pStyle w:val="Heading3"/>
      </w:pPr>
      <w:r w:rsidRPr="00A72ED0">
        <w:t xml:space="preserve">Commercial lot sizes shall permit effective functioning of waste disposal systems, provide separation in order to minimize hazards such as fire and provide an adequate protective buffer to neighbouring uses. Commercial activities that are dependent upon an abundant water supply </w:t>
      </w:r>
      <w:r>
        <w:t xml:space="preserve">and </w:t>
      </w:r>
      <w:r w:rsidRPr="00A72ED0">
        <w:t xml:space="preserve">which may affect ground water resources </w:t>
      </w:r>
      <w:r>
        <w:t xml:space="preserve">need to address water issues prior to locating in rural areas without waterline infrastructure. </w:t>
      </w:r>
    </w:p>
    <w:p w:rsidR="007B28C2" w:rsidRPr="00A72ED0" w:rsidRDefault="007B28C2" w:rsidP="007B28C2">
      <w:pPr>
        <w:pStyle w:val="Heading3"/>
      </w:pPr>
      <w:r w:rsidRPr="00A72ED0">
        <w:t xml:space="preserve">The Zoning Bylaw may establish procedures and conditions to ensure commercial development is compatible with surrounding uses, the natural environment and has access to the primary rural transportation network. </w:t>
      </w:r>
    </w:p>
    <w:p w:rsidR="007B28C2" w:rsidRPr="006B50DB" w:rsidRDefault="007B28C2" w:rsidP="007B28C2">
      <w:pPr>
        <w:pStyle w:val="Heading3"/>
      </w:pPr>
      <w:r w:rsidRPr="007321B3">
        <w:t xml:space="preserve">Home Based occupations shall be encouraged throughout the </w:t>
      </w:r>
      <w:r>
        <w:t>d</w:t>
      </w:r>
      <w:r w:rsidRPr="007321B3">
        <w:t xml:space="preserve">istrict as </w:t>
      </w:r>
      <w:r>
        <w:t xml:space="preserve">a valuable contribution to the regional </w:t>
      </w:r>
      <w:r w:rsidRPr="007321B3">
        <w:t>economy.</w:t>
      </w:r>
      <w:r w:rsidRPr="002D7930">
        <w:t xml:space="preserve"> </w:t>
      </w:r>
      <w:r w:rsidRPr="006B50DB">
        <w:t xml:space="preserve">Home-based businesses </w:t>
      </w:r>
      <w:r>
        <w:t xml:space="preserve">shall </w:t>
      </w:r>
      <w:r w:rsidRPr="006B50DB">
        <w:t xml:space="preserve"> be accommodated provided that they are clearly secondary to the principal residential use of the dwelling unit, are compatible with and do not change the character of the surrounding residential area and are not of a size, scale or use that would affect the viability of established commercial areas</w:t>
      </w:r>
      <w:r w:rsidRPr="006B50DB">
        <w:rPr>
          <w:sz w:val="22"/>
          <w:szCs w:val="22"/>
        </w:rPr>
        <w:t>.</w:t>
      </w:r>
    </w:p>
    <w:p w:rsidR="007B28C2" w:rsidRDefault="007B28C2" w:rsidP="007B28C2">
      <w:pPr>
        <w:autoSpaceDE w:val="0"/>
        <w:autoSpaceDN w:val="0"/>
        <w:adjustRightInd w:val="0"/>
        <w:spacing w:after="0" w:line="240" w:lineRule="auto"/>
        <w:rPr>
          <w:rStyle w:val="Emphasis"/>
        </w:rPr>
      </w:pPr>
    </w:p>
    <w:p w:rsidR="007B28C2" w:rsidRPr="008E6EC7" w:rsidRDefault="007B28C2" w:rsidP="007B28C2">
      <w:pPr>
        <w:autoSpaceDE w:val="0"/>
        <w:autoSpaceDN w:val="0"/>
        <w:adjustRightInd w:val="0"/>
        <w:spacing w:after="0" w:line="240" w:lineRule="auto"/>
        <w:rPr>
          <w:rStyle w:val="Strong"/>
        </w:rPr>
      </w:pPr>
      <w:r w:rsidRPr="008E6EC7">
        <w:rPr>
          <w:rStyle w:val="Strong"/>
        </w:rPr>
        <w:t>Industrial Policies</w:t>
      </w:r>
    </w:p>
    <w:p w:rsidR="007B28C2" w:rsidRDefault="007B28C2" w:rsidP="007B28C2">
      <w:pPr>
        <w:pStyle w:val="Heading3"/>
      </w:pPr>
      <w:r>
        <w:rPr>
          <w:noProof/>
          <w:lang w:val="en-CA" w:eastAsia="en-CA" w:bidi="ar-SA"/>
        </w:rPr>
        <w:drawing>
          <wp:anchor distT="0" distB="0" distL="114300" distR="114300" simplePos="0" relativeHeight="251714560" behindDoc="0" locked="0" layoutInCell="1" allowOverlap="1" wp14:anchorId="31EA266B" wp14:editId="7ED0A83D">
            <wp:simplePos x="0" y="0"/>
            <wp:positionH relativeFrom="column">
              <wp:posOffset>579755</wp:posOffset>
            </wp:positionH>
            <wp:positionV relativeFrom="paragraph">
              <wp:posOffset>544195</wp:posOffset>
            </wp:positionV>
            <wp:extent cx="2095500" cy="1571625"/>
            <wp:effectExtent l="171450" t="171450" r="381000" b="37147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2009-09-15 RM Edenwold - 15 Sept 09\RM Edenwold - 15 Sept 09 158.JP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095500" cy="15716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t>T</w:t>
      </w:r>
      <w:r w:rsidRPr="00A72ED0">
        <w:t>he designation of industrial areas shall be directed to locations that have good access to highway networks access or to the primary rural transportatio</w:t>
      </w:r>
      <w:r>
        <w:t xml:space="preserve">n network. Agricultural and Resource </w:t>
      </w:r>
      <w:r w:rsidRPr="00A72ED0">
        <w:t xml:space="preserve">related industrial development may be located in appropriate rural areas. </w:t>
      </w:r>
      <w:r w:rsidRPr="007321B3">
        <w:t>Industrial development shall be concentrated in a minimal number of separate locations or nodes where transportation infrastructure and servicing provision is sufficient for the projected use/intensity and these nodes may provide market benefits by locating an industrial activity adjacent to other complementary enterprises.</w:t>
      </w:r>
    </w:p>
    <w:p w:rsidR="007B28C2" w:rsidRPr="00A8738D" w:rsidRDefault="007B28C2" w:rsidP="007B28C2">
      <w:pPr>
        <w:pStyle w:val="Heading3"/>
      </w:pPr>
      <w:r>
        <w:t xml:space="preserve">The Plan encourages a variety of industrial development which is non-polluting and is complementary to other uses by providing larger lots with limited infrastructure for industrial uses which serve the agricultural, resource extraction or transportation sectors. </w:t>
      </w:r>
    </w:p>
    <w:p w:rsidR="007B28C2" w:rsidRDefault="007B28C2" w:rsidP="007B28C2">
      <w:pPr>
        <w:pStyle w:val="Heading3"/>
        <w:rPr>
          <w:rFonts w:cs="Tahoma"/>
        </w:rPr>
      </w:pPr>
      <w:r w:rsidRPr="007321B3">
        <w:t>Care shall be taken in the siting of industrial and intensive agricultural or natural resource uses that normally create very significant land use conflicts with regard to noise, vibration, smoke, dust, odo</w:t>
      </w:r>
      <w:r>
        <w:t>u</w:t>
      </w:r>
      <w:r w:rsidRPr="007321B3">
        <w:t>r or potential environmental contamination. Such uses shall be encouraged to find a location that maximizes separation from residential areas.</w:t>
      </w:r>
      <w:r w:rsidRPr="00882E34">
        <w:rPr>
          <w:rFonts w:cs="Tahoma"/>
        </w:rPr>
        <w:t xml:space="preserve"> </w:t>
      </w:r>
    </w:p>
    <w:p w:rsidR="007B28C2" w:rsidRDefault="007B28C2" w:rsidP="007B28C2">
      <w:pPr>
        <w:pStyle w:val="Heading3"/>
      </w:pPr>
      <w:r>
        <w:lastRenderedPageBreak/>
        <w:t xml:space="preserve">A Comprehensive review process will be followed by the Municipality </w:t>
      </w:r>
      <w:r w:rsidRPr="0067011D">
        <w:t>and a Concept</w:t>
      </w:r>
      <w:r>
        <w:t xml:space="preserve"> Plan</w:t>
      </w:r>
      <w:r w:rsidRPr="000F7C67">
        <w:t xml:space="preserve"> shall be completed by </w:t>
      </w:r>
      <w:r w:rsidRPr="00882E34">
        <w:t xml:space="preserve">any person proposing to rezone, subdivide, or re-subdivide land for </w:t>
      </w:r>
      <w:r>
        <w:t xml:space="preserve">industrial development </w:t>
      </w:r>
      <w:r w:rsidRPr="00882E34">
        <w:t>prior to consideration of an application by Council.</w:t>
      </w:r>
      <w:r w:rsidRPr="00E55867">
        <w:t xml:space="preserve"> </w:t>
      </w:r>
      <w:r w:rsidRPr="000F7C67">
        <w:t>The review shall be undertaken</w:t>
      </w:r>
      <w:r>
        <w:t xml:space="preserve"> similar to residential reviews </w:t>
      </w:r>
      <w:r w:rsidRPr="000F7C67">
        <w:t>and shall address all matters of land use integration, potential conflict mitigation and the provision of services to the development.</w:t>
      </w:r>
      <w:r>
        <w:t xml:space="preserve"> </w:t>
      </w:r>
      <w:r w:rsidRPr="00C849D8">
        <w:rPr>
          <w:rStyle w:val="SubtleEmphasis"/>
        </w:rPr>
        <w:t>Chart “A” in Appendix C provides the development checklist requirements</w:t>
      </w:r>
      <w:r>
        <w:rPr>
          <w:rStyle w:val="SubtleEmphasis"/>
        </w:rPr>
        <w:t xml:space="preserve"> and a sample Development Proposal. </w:t>
      </w:r>
    </w:p>
    <w:p w:rsidR="007B28C2" w:rsidRPr="00882E34" w:rsidRDefault="007B28C2" w:rsidP="007B28C2">
      <w:pPr>
        <w:pStyle w:val="Heading3"/>
        <w:rPr>
          <w:rFonts w:cs="Arial"/>
        </w:rPr>
      </w:pPr>
      <w:r w:rsidRPr="00882E34">
        <w:t xml:space="preserve"> </w:t>
      </w:r>
      <w:r w:rsidRPr="00A72ED0">
        <w:t>Industrial lot sizes shall permit effective functioning of waste disposal systems, provide separation in order to minimize hazards such as fire and provide an adequate protective buffer to neighbouring uses. Industries</w:t>
      </w:r>
      <w:r>
        <w:t xml:space="preserve"> or resource extraction like potash </w:t>
      </w:r>
      <w:r w:rsidRPr="00A72ED0">
        <w:t xml:space="preserve">that are dependent upon an abundant water supply </w:t>
      </w:r>
      <w:r>
        <w:t xml:space="preserve">and </w:t>
      </w:r>
      <w:r w:rsidRPr="00A72ED0">
        <w:t>which may affect ground water resources will</w:t>
      </w:r>
      <w:r>
        <w:t xml:space="preserve"> need to address water issues prior to locating </w:t>
      </w:r>
      <w:r w:rsidRPr="00A72ED0">
        <w:t>in</w:t>
      </w:r>
      <w:r>
        <w:t xml:space="preserve"> rural </w:t>
      </w:r>
      <w:r w:rsidRPr="00A72ED0">
        <w:t>areas</w:t>
      </w:r>
      <w:r>
        <w:t>.</w:t>
      </w:r>
      <w:r w:rsidRPr="00882E34">
        <w:rPr>
          <w:rFonts w:cs="Tahoma"/>
        </w:rPr>
        <w:t xml:space="preserve"> </w:t>
      </w:r>
    </w:p>
    <w:p w:rsidR="007B28C2" w:rsidRPr="00882E34" w:rsidRDefault="007B28C2" w:rsidP="007B28C2">
      <w:pPr>
        <w:pStyle w:val="Heading3"/>
      </w:pPr>
      <w:r w:rsidRPr="00882E34">
        <w:t>To minimize the encroachment of incompatible lands near landfills, waste management facilities, airports, transportation corridors, rail yards, industrial activities and intensive livestock operations, adjacent lands shall be setback from these existing facilities and any planned future expansion.</w:t>
      </w:r>
    </w:p>
    <w:p w:rsidR="007B28C2" w:rsidRPr="00A8738D" w:rsidRDefault="007B28C2" w:rsidP="007B28C2">
      <w:pPr>
        <w:pStyle w:val="Heading3"/>
      </w:pPr>
      <w:r w:rsidRPr="007321B3">
        <w:t xml:space="preserve">Industrial uses exhibiting high potential for conflict with adjacent lands and necessitating distance separation as the sole means of mitigating these conflicts shall be located in isolated areas as required by Provincial regulations. These industries include but are not limited to landfill sites, sewage lagoons, ethanol plants, transformer stations, and anhydrous ammonia storage and distribution centres. </w:t>
      </w:r>
    </w:p>
    <w:p w:rsidR="007B28C2" w:rsidRPr="00A72ED0" w:rsidRDefault="007B28C2" w:rsidP="007B28C2">
      <w:pPr>
        <w:pStyle w:val="Heading3"/>
      </w:pPr>
      <w:r w:rsidRPr="00A72ED0">
        <w:t xml:space="preserve">Industrial uses which are likely to be unsightly due to the nature of the industrial operations, exterior storage, or type of building or structures, </w:t>
      </w:r>
      <w:r>
        <w:t>shall</w:t>
      </w:r>
      <w:r w:rsidRPr="00A72ED0">
        <w:t xml:space="preserve"> generally be discouraged from locating along the highway approaches and entrance roadways to urban areas. If such uses are proposed in these areas, special landscape buffer or other mitigation measures </w:t>
      </w:r>
      <w:r>
        <w:t>shall</w:t>
      </w:r>
      <w:r w:rsidRPr="00A72ED0">
        <w:t xml:space="preserve"> be taken to screen these industrial uses from view. </w:t>
      </w:r>
    </w:p>
    <w:p w:rsidR="007B28C2" w:rsidRPr="00A72ED0" w:rsidRDefault="007B28C2" w:rsidP="007B28C2">
      <w:pPr>
        <w:pStyle w:val="Heading3"/>
      </w:pPr>
      <w:r w:rsidRPr="00A72ED0">
        <w:t>Where areas are designated for industrial development, the Zoning Bylaw may establish</w:t>
      </w:r>
      <w:r>
        <w:t>:</w:t>
      </w:r>
    </w:p>
    <w:p w:rsidR="007B28C2" w:rsidRDefault="007B28C2" w:rsidP="00806249">
      <w:pPr>
        <w:pStyle w:val="ListParagraph"/>
        <w:numPr>
          <w:ilvl w:val="0"/>
          <w:numId w:val="12"/>
        </w:numPr>
        <w:ind w:left="1440"/>
      </w:pPr>
      <w:r>
        <w:t>S</w:t>
      </w:r>
      <w:r w:rsidRPr="00A72ED0">
        <w:t>pecial limitations and conditions for potentially incompatible uses, including residences, within a specified distance of the designat</w:t>
      </w:r>
      <w:r>
        <w:t>ed area; and</w:t>
      </w:r>
    </w:p>
    <w:p w:rsidR="007B28C2" w:rsidRDefault="007B28C2" w:rsidP="00806249">
      <w:pPr>
        <w:pStyle w:val="ListParagraph"/>
        <w:numPr>
          <w:ilvl w:val="0"/>
          <w:numId w:val="12"/>
        </w:numPr>
        <w:ind w:left="1440"/>
      </w:pPr>
      <w:r>
        <w:t>P</w:t>
      </w:r>
      <w:r w:rsidRPr="00A72ED0">
        <w:t xml:space="preserve">rocedures and conditions to ensure rural industrial development is compatible with surrounding uses and the natural environment. </w:t>
      </w:r>
    </w:p>
    <w:p w:rsidR="007B28C2" w:rsidRDefault="007B28C2" w:rsidP="007B28C2">
      <w:pPr>
        <w:autoSpaceDE w:val="0"/>
        <w:autoSpaceDN w:val="0"/>
        <w:adjustRightInd w:val="0"/>
        <w:spacing w:after="0" w:line="240" w:lineRule="auto"/>
      </w:pPr>
    </w:p>
    <w:p w:rsidR="007B28C2" w:rsidRPr="00A72ED0" w:rsidRDefault="007B28C2" w:rsidP="007B28C2">
      <w:pPr>
        <w:pStyle w:val="Heading3"/>
        <w:rPr>
          <w:rFonts w:cs="Arial"/>
          <w:b/>
          <w:bCs/>
        </w:rPr>
      </w:pPr>
      <w:r w:rsidRPr="007D5947">
        <w:t xml:space="preserve">Industrial developments shall be subject to the transportation policies in </w:t>
      </w:r>
      <w:r w:rsidRPr="007F57B0">
        <w:t>Section 3.</w:t>
      </w:r>
      <w:r>
        <w:t>7</w:t>
      </w:r>
      <w:r w:rsidRPr="007F57B0">
        <w:rPr>
          <w:rFonts w:cs="Arial"/>
          <w:b/>
          <w:bCs/>
        </w:rPr>
        <w:t>.</w:t>
      </w:r>
    </w:p>
    <w:p w:rsidR="007B28C2" w:rsidRDefault="007B28C2" w:rsidP="007B28C2">
      <w:pPr>
        <w:spacing w:after="0"/>
        <w:rPr>
          <w:rStyle w:val="Strong"/>
        </w:rPr>
      </w:pPr>
    </w:p>
    <w:p w:rsidR="007B28C2" w:rsidRPr="008E6EC7" w:rsidRDefault="007B28C2" w:rsidP="007B28C2">
      <w:pPr>
        <w:spacing w:after="0"/>
        <w:rPr>
          <w:rStyle w:val="Strong"/>
        </w:rPr>
      </w:pPr>
      <w:r w:rsidRPr="008E6EC7">
        <w:rPr>
          <w:rStyle w:val="Strong"/>
        </w:rPr>
        <w:t>Hazardous Uses Policies</w:t>
      </w:r>
    </w:p>
    <w:p w:rsidR="007B28C2" w:rsidRPr="00717C09" w:rsidRDefault="007B28C2" w:rsidP="007B28C2">
      <w:pPr>
        <w:pStyle w:val="Heading3"/>
        <w:rPr>
          <w:color w:val="auto"/>
        </w:rPr>
      </w:pPr>
      <w:r w:rsidRPr="00717C09">
        <w:rPr>
          <w:color w:val="auto"/>
        </w:rPr>
        <w:t xml:space="preserve">Hazardous industries shall be required to locate in, or adjacent to, areas of concentrated industrial use. </w:t>
      </w:r>
    </w:p>
    <w:p w:rsidR="007B28C2" w:rsidRDefault="007B28C2" w:rsidP="007B28C2">
      <w:pPr>
        <w:pStyle w:val="Heading3"/>
      </w:pPr>
      <w:r w:rsidRPr="008E6EC7">
        <w:t xml:space="preserve"> Hazardous industries must be approved by applicable Provincial and Federal environmental agencies and provide clear evidence of compliance with The Saskatchewan Fire Code, </w:t>
      </w:r>
      <w:r w:rsidRPr="003E7DE5">
        <w:rPr>
          <w:i/>
        </w:rPr>
        <w:t>The Environmental Management and Protection Act, The Dangerous Goods Transportation Act, The Fire Prevention Act</w:t>
      </w:r>
      <w:r w:rsidRPr="008E6EC7">
        <w:t>, the National Building Code, and other applicable codes and standards.</w:t>
      </w:r>
    </w:p>
    <w:p w:rsidR="007B28C2" w:rsidRPr="00953CA2" w:rsidRDefault="007B28C2" w:rsidP="007B28C2">
      <w:pPr>
        <w:pStyle w:val="Heading3"/>
      </w:pPr>
      <w:r>
        <w:t xml:space="preserve"> </w:t>
      </w:r>
      <w:r w:rsidRPr="00A72ED0">
        <w:t>Facilities or developments, which manufacture, handle, store or distribute hazardous materials, will be governed by the following</w:t>
      </w:r>
      <w:r>
        <w:t>:</w:t>
      </w:r>
    </w:p>
    <w:p w:rsidR="007B28C2" w:rsidRDefault="007B28C2" w:rsidP="00806249">
      <w:pPr>
        <w:pStyle w:val="ListParagraph"/>
        <w:numPr>
          <w:ilvl w:val="0"/>
          <w:numId w:val="13"/>
        </w:numPr>
        <w:ind w:left="1440"/>
      </w:pPr>
      <w:r>
        <w:t>F</w:t>
      </w:r>
      <w:r w:rsidRPr="00953CA2">
        <w:t xml:space="preserve">acilities shall not be located closer to dwellings than permitted or recommended by Saskatchewan Environment; </w:t>
      </w:r>
    </w:p>
    <w:p w:rsidR="007B28C2" w:rsidRDefault="007B28C2" w:rsidP="00806249">
      <w:pPr>
        <w:pStyle w:val="ListParagraph"/>
        <w:numPr>
          <w:ilvl w:val="0"/>
          <w:numId w:val="13"/>
        </w:numPr>
        <w:ind w:left="1440"/>
      </w:pPr>
      <w:r w:rsidRPr="00953CA2">
        <w:t>Anhydrous ammonia facilities shall be located a minimum of 100</w:t>
      </w:r>
      <w:r>
        <w:t xml:space="preserve"> </w:t>
      </w:r>
      <w:r w:rsidRPr="00953CA2">
        <w:t>m</w:t>
      </w:r>
      <w:r>
        <w:t>etres</w:t>
      </w:r>
      <w:r w:rsidRPr="00953CA2">
        <w:t xml:space="preserve"> from </w:t>
      </w:r>
      <w:r>
        <w:t>P</w:t>
      </w:r>
      <w:r w:rsidRPr="00953CA2">
        <w:t>rovincial highways and municipal roadways;</w:t>
      </w:r>
    </w:p>
    <w:p w:rsidR="007B28C2" w:rsidRDefault="007B28C2" w:rsidP="00806249">
      <w:pPr>
        <w:pStyle w:val="ListParagraph"/>
        <w:numPr>
          <w:ilvl w:val="0"/>
          <w:numId w:val="13"/>
        </w:numPr>
        <w:ind w:left="1440"/>
      </w:pPr>
      <w:r w:rsidRPr="00953CA2">
        <w:lastRenderedPageBreak/>
        <w:t>Where new development or expansion of a potentially hazardous use is proposed, information may be required relating to the nature of any potential dischar</w:t>
      </w:r>
      <w:r>
        <w:t>ges into the air, soil or water,</w:t>
      </w:r>
      <w:r w:rsidRPr="00953CA2">
        <w:t xml:space="preserve"> the nature </w:t>
      </w:r>
      <w:r>
        <w:t>of outside storage requirements,</w:t>
      </w:r>
      <w:r w:rsidRPr="00953CA2">
        <w:t xml:space="preserve"> the compati</w:t>
      </w:r>
      <w:r>
        <w:t>bility of surrounding land uses,</w:t>
      </w:r>
      <w:r w:rsidRPr="00953CA2">
        <w:t xml:space="preserve"> and plans for buffering such activities from adjacent uses</w:t>
      </w:r>
      <w:r>
        <w:t>; and</w:t>
      </w:r>
    </w:p>
    <w:p w:rsidR="007B28C2" w:rsidRDefault="007B28C2" w:rsidP="00806249">
      <w:pPr>
        <w:pStyle w:val="ListParagraph"/>
        <w:numPr>
          <w:ilvl w:val="0"/>
          <w:numId w:val="13"/>
        </w:numPr>
        <w:ind w:left="1440"/>
      </w:pPr>
      <w:r w:rsidRPr="00953CA2">
        <w:t xml:space="preserve">In instances where the risk is severe, development may be directed to a </w:t>
      </w:r>
      <w:r>
        <w:t xml:space="preserve">more </w:t>
      </w:r>
      <w:r w:rsidRPr="00953CA2">
        <w:t>suitable rural location.</w:t>
      </w:r>
    </w:p>
    <w:p w:rsidR="007B28C2" w:rsidRDefault="007B28C2" w:rsidP="007B28C2">
      <w:pPr>
        <w:pStyle w:val="ListParagraph"/>
        <w:numPr>
          <w:ilvl w:val="0"/>
          <w:numId w:val="0"/>
        </w:numPr>
        <w:ind w:left="1440"/>
      </w:pPr>
    </w:p>
    <w:p w:rsidR="003C785C" w:rsidRDefault="003C785C" w:rsidP="007B28C2">
      <w:pPr>
        <w:pStyle w:val="ListParagraph"/>
        <w:numPr>
          <w:ilvl w:val="0"/>
          <w:numId w:val="0"/>
        </w:numPr>
        <w:ind w:left="1440"/>
      </w:pPr>
    </w:p>
    <w:p w:rsidR="003C785C" w:rsidRDefault="003C785C" w:rsidP="007B28C2">
      <w:pPr>
        <w:pStyle w:val="ListParagraph"/>
        <w:numPr>
          <w:ilvl w:val="0"/>
          <w:numId w:val="0"/>
        </w:numPr>
        <w:ind w:left="1440"/>
      </w:pPr>
    </w:p>
    <w:p w:rsidR="007B28C2" w:rsidRDefault="007B28C2" w:rsidP="007B28C2">
      <w:pPr>
        <w:pStyle w:val="Heading2"/>
        <w:rPr>
          <w:b/>
        </w:rPr>
      </w:pPr>
      <w:bookmarkStart w:id="31" w:name="_Toc363660353"/>
      <w:r w:rsidRPr="00367B29">
        <w:t>Emergency Response Planning</w:t>
      </w:r>
      <w:bookmarkEnd w:id="31"/>
      <w:r w:rsidRPr="007321B3">
        <w:rPr>
          <w:b/>
        </w:rPr>
        <w:t xml:space="preserve"> </w:t>
      </w:r>
    </w:p>
    <w:p w:rsidR="007B28C2" w:rsidRDefault="007B28C2" w:rsidP="007B28C2">
      <w:pPr>
        <w:spacing w:after="0" w:line="240" w:lineRule="auto"/>
        <w:rPr>
          <w:rStyle w:val="SubtleEmphasis"/>
        </w:rPr>
      </w:pPr>
    </w:p>
    <w:p w:rsidR="007B28C2" w:rsidRDefault="007B28C2" w:rsidP="007B28C2">
      <w:pPr>
        <w:spacing w:after="0" w:line="240" w:lineRule="auto"/>
        <w:rPr>
          <w:rStyle w:val="SubtleEmphasis"/>
        </w:rPr>
      </w:pPr>
      <w:r w:rsidRPr="008E6EC7">
        <w:rPr>
          <w:rStyle w:val="SubtleEmphasis"/>
        </w:rPr>
        <w:t xml:space="preserve">Working with </w:t>
      </w:r>
      <w:r w:rsidR="00186143">
        <w:rPr>
          <w:rStyle w:val="SubtleEmphasis"/>
        </w:rPr>
        <w:t xml:space="preserve">adjacent municipalities, </w:t>
      </w:r>
      <w:r w:rsidRPr="008E6EC7">
        <w:rPr>
          <w:rStyle w:val="SubtleEmphasis"/>
        </w:rPr>
        <w:t xml:space="preserve">the Rural Municipality will be adopting a new working relationship with respect to the development and delivery of Emergency Services. </w:t>
      </w:r>
    </w:p>
    <w:p w:rsidR="007B28C2" w:rsidRDefault="00717C09" w:rsidP="007B28C2">
      <w:pPr>
        <w:spacing w:after="0" w:line="240" w:lineRule="auto"/>
        <w:rPr>
          <w:rStyle w:val="SubtleEmphasis"/>
        </w:rPr>
      </w:pPr>
      <w:r>
        <w:rPr>
          <w:b/>
          <w:noProof/>
          <w:color w:val="737834"/>
          <w:sz w:val="24"/>
          <w:szCs w:val="28"/>
          <w:lang w:val="en-CA" w:eastAsia="en-CA" w:bidi="ar-SA"/>
        </w:rPr>
        <mc:AlternateContent>
          <mc:Choice Requires="wps">
            <w:drawing>
              <wp:anchor distT="0" distB="228600" distL="114300" distR="114300" simplePos="0" relativeHeight="251740160" behindDoc="1" locked="0" layoutInCell="0" allowOverlap="1" wp14:anchorId="2CCCD8D1" wp14:editId="49A687D1">
                <wp:simplePos x="0" y="0"/>
                <wp:positionH relativeFrom="margin">
                  <wp:posOffset>228600</wp:posOffset>
                </wp:positionH>
                <wp:positionV relativeFrom="margin">
                  <wp:posOffset>2600325</wp:posOffset>
                </wp:positionV>
                <wp:extent cx="6071235" cy="1276350"/>
                <wp:effectExtent l="0" t="0" r="43815" b="57150"/>
                <wp:wrapTopAndBottom/>
                <wp:docPr id="63" name="AutoShap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71235" cy="1276350"/>
                        </a:xfrm>
                        <a:prstGeom prst="roundRect">
                          <a:avLst>
                            <a:gd name="adj" fmla="val 16667"/>
                          </a:avLst>
                        </a:prstGeom>
                        <a:gradFill rotWithShape="1">
                          <a:gsLst>
                            <a:gs pos="0">
                              <a:schemeClr val="lt1">
                                <a:lumMod val="100000"/>
                                <a:lumOff val="0"/>
                                <a:alpha val="74001"/>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15"/>
                              </w:numPr>
                            </w:pPr>
                            <w:r>
                              <w:t>To prepare a revised regional fire protection and emergency services plan.</w:t>
                            </w:r>
                          </w:p>
                          <w:p w:rsidR="00FF4826" w:rsidRDefault="00FF4826" w:rsidP="00806249">
                            <w:pPr>
                              <w:pStyle w:val="ListParagraph"/>
                              <w:numPr>
                                <w:ilvl w:val="0"/>
                                <w:numId w:val="15"/>
                              </w:numPr>
                            </w:pPr>
                            <w:r>
                              <w:t>To work with the surrounding municipalities in developing required emergency service infrastructure on a regional delivery basis.</w:t>
                            </w:r>
                          </w:p>
                          <w:p w:rsidR="00FF4826" w:rsidRDefault="00FF4826" w:rsidP="00806249">
                            <w:pPr>
                              <w:pStyle w:val="ListParagraph"/>
                              <w:numPr>
                                <w:ilvl w:val="0"/>
                                <w:numId w:val="15"/>
                              </w:numPr>
                            </w:pPr>
                            <w:r w:rsidRPr="00F6741A">
                              <w:t>To ensure that emergency response plans are current and reflect changes in land use or activities.</w:t>
                            </w:r>
                          </w:p>
                          <w:p w:rsidR="00FF4826" w:rsidRPr="00E55867" w:rsidRDefault="00FF4826" w:rsidP="00806249">
                            <w:pPr>
                              <w:pStyle w:val="ListParagraph"/>
                              <w:numPr>
                                <w:ilvl w:val="0"/>
                                <w:numId w:val="15"/>
                              </w:numPr>
                            </w:pPr>
                            <w:r>
                              <w:t>To prepare and educate residents in the area on the need for including emergency planning in the day-to -day lifestyle activities.</w:t>
                            </w:r>
                          </w:p>
                          <w:p w:rsidR="00FF4826" w:rsidRPr="003C39B9" w:rsidRDefault="00FF4826" w:rsidP="007B28C2">
                            <w:pPr>
                              <w:jc w:val="left"/>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CCD8D1" id="AutoShape 89" o:spid="_x0000_s1044" style="position:absolute;left:0;text-align:left;margin-left:18pt;margin-top:204.75pt;width:478.05pt;height:100.5pt;z-index:-251576320;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" o:allowincell="f" fillcolor="white [3201]" strokecolor="#c2d69b [1942]" strokeweight="1pt">
                <v:fill opacity="48497f" color2="#d6e3bc [1302]" rotate="t" focus="100%" type="gradient"/>
                <v:shadow on="t" color="#4e6128 [1606]" opacity=".5" offset="1pt"/>
                <o:lock v:ext="edit" aspectratio="t"/>
                <v:textbox inset=".72pt,.72pt,.72pt,.72pt">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15"/>
                        </w:numPr>
                      </w:pPr>
                      <w:r>
                        <w:t>To prepare a revised regional fire protection and emergency services plan.</w:t>
                      </w:r>
                    </w:p>
                    <w:p w:rsidR="00FF4826" w:rsidRDefault="00FF4826" w:rsidP="00806249">
                      <w:pPr>
                        <w:pStyle w:val="ListParagraph"/>
                        <w:numPr>
                          <w:ilvl w:val="0"/>
                          <w:numId w:val="15"/>
                        </w:numPr>
                      </w:pPr>
                      <w:r>
                        <w:t>To work with the surrounding municipalities in developing required emergency service infrastructure on a regional delivery basis.</w:t>
                      </w:r>
                    </w:p>
                    <w:p w:rsidR="00FF4826" w:rsidRDefault="00FF4826" w:rsidP="00806249">
                      <w:pPr>
                        <w:pStyle w:val="ListParagraph"/>
                        <w:numPr>
                          <w:ilvl w:val="0"/>
                          <w:numId w:val="15"/>
                        </w:numPr>
                      </w:pPr>
                      <w:r w:rsidRPr="00F6741A">
                        <w:t>To ensure that emergency response plans are current and reflect changes in land use or activities.</w:t>
                      </w:r>
                    </w:p>
                    <w:p w:rsidR="00FF4826" w:rsidRPr="00E55867" w:rsidRDefault="00FF4826" w:rsidP="00806249">
                      <w:pPr>
                        <w:pStyle w:val="ListParagraph"/>
                        <w:numPr>
                          <w:ilvl w:val="0"/>
                          <w:numId w:val="15"/>
                        </w:numPr>
                      </w:pPr>
                      <w:r>
                        <w:t>To prepare and educate residents in the area on the need for including emergency planning in the day-to -day lifestyle activities.</w:t>
                      </w:r>
                    </w:p>
                    <w:p w:rsidR="00FF4826" w:rsidRPr="003C39B9" w:rsidRDefault="00FF4826" w:rsidP="007B28C2">
                      <w:pPr>
                        <w:jc w:val="left"/>
                        <w:rPr>
                          <w:i/>
                          <w:iCs/>
                          <w:color w:val="FFFFFF"/>
                          <w:sz w:val="28"/>
                          <w:szCs w:val="28"/>
                        </w:rPr>
                      </w:pPr>
                    </w:p>
                  </w:txbxContent>
                </v:textbox>
                <w10:wrap type="topAndBottom" anchorx="margin" anchory="margin"/>
              </v:roundrect>
            </w:pict>
          </mc:Fallback>
        </mc:AlternateContent>
      </w:r>
    </w:p>
    <w:p w:rsidR="007B28C2" w:rsidRPr="00367B29" w:rsidRDefault="007B28C2" w:rsidP="007B28C2">
      <w:pPr>
        <w:autoSpaceDE w:val="0"/>
        <w:autoSpaceDN w:val="0"/>
        <w:adjustRightInd w:val="0"/>
        <w:spacing w:after="0" w:line="240" w:lineRule="auto"/>
        <w:rPr>
          <w:rStyle w:val="Strong"/>
        </w:rPr>
      </w:pPr>
      <w:r w:rsidRPr="00367B29">
        <w:rPr>
          <w:rStyle w:val="Strong"/>
        </w:rPr>
        <w:t>Emergency Response Policies</w:t>
      </w:r>
    </w:p>
    <w:p w:rsidR="007B28C2" w:rsidRPr="007321B3" w:rsidRDefault="007B28C2" w:rsidP="007B28C2">
      <w:pPr>
        <w:pStyle w:val="Heading3"/>
      </w:pPr>
      <w:r w:rsidRPr="007321B3">
        <w:t xml:space="preserve">Public safety and health requirements shall guide all development. The </w:t>
      </w:r>
      <w:r>
        <w:t>Rural Municipality shall</w:t>
      </w:r>
      <w:r w:rsidRPr="007321B3">
        <w:t xml:space="preserve"> ensure that emergency and responsive plans are current and reflect changes in land use or activities.</w:t>
      </w:r>
    </w:p>
    <w:p w:rsidR="007B28C2" w:rsidRDefault="007B28C2" w:rsidP="007B28C2">
      <w:pPr>
        <w:pStyle w:val="Heading3"/>
      </w:pPr>
      <w:r w:rsidRPr="007321B3">
        <w:t>Emergency planning needs to</w:t>
      </w:r>
      <w:r>
        <w:t xml:space="preserve"> be undertaken before an event to identify risk and to research </w:t>
      </w:r>
      <w:r w:rsidRPr="007321B3">
        <w:t>risk reduction measures t</w:t>
      </w:r>
      <w:r>
        <w:t>hat</w:t>
      </w:r>
      <w:r w:rsidRPr="007321B3">
        <w:t xml:space="preserve"> lower the probability of an event even occurring</w:t>
      </w:r>
      <w:r>
        <w:t>. A</w:t>
      </w:r>
      <w:r w:rsidRPr="007321B3">
        <w:t>n understood and practiced plan needs to be maintained.</w:t>
      </w:r>
    </w:p>
    <w:p w:rsidR="007B28C2" w:rsidRPr="007321B3" w:rsidRDefault="007B28C2" w:rsidP="007B28C2">
      <w:pPr>
        <w:pStyle w:val="Heading3"/>
      </w:pPr>
      <w:r>
        <w:rPr>
          <w:noProof/>
          <w:lang w:val="en-CA" w:eastAsia="en-CA" w:bidi="ar-SA"/>
        </w:rPr>
        <w:drawing>
          <wp:anchor distT="0" distB="0" distL="114300" distR="114300" simplePos="0" relativeHeight="251716608" behindDoc="0" locked="0" layoutInCell="1" allowOverlap="1" wp14:anchorId="59463396" wp14:editId="7535F0D5">
            <wp:simplePos x="0" y="0"/>
            <wp:positionH relativeFrom="column">
              <wp:posOffset>5248275</wp:posOffset>
            </wp:positionH>
            <wp:positionV relativeFrom="paragraph">
              <wp:posOffset>18415</wp:posOffset>
            </wp:positionV>
            <wp:extent cx="1047750" cy="1466850"/>
            <wp:effectExtent l="171450" t="133350" r="342900" b="28575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srcRect/>
                    <a:stretch>
                      <a:fillRect/>
                    </a:stretch>
                  </pic:blipFill>
                  <pic:spPr bwMode="auto">
                    <a:xfrm>
                      <a:off x="0" y="0"/>
                      <a:ext cx="1047750" cy="1466850"/>
                    </a:xfrm>
                    <a:prstGeom prst="rect">
                      <a:avLst/>
                    </a:prstGeom>
                    <a:ln>
                      <a:noFill/>
                    </a:ln>
                    <a:effectLst>
                      <a:outerShdw blurRad="292100" dist="139700" dir="2700000" algn="tl" rotWithShape="0">
                        <a:srgbClr val="333333">
                          <a:alpha val="65000"/>
                        </a:srgbClr>
                      </a:outerShdw>
                    </a:effectLst>
                  </pic:spPr>
                </pic:pic>
              </a:graphicData>
            </a:graphic>
          </wp:anchor>
        </w:drawing>
      </w:r>
      <w:r w:rsidRPr="007321B3">
        <w:t xml:space="preserve">The </w:t>
      </w:r>
      <w:r>
        <w:t xml:space="preserve">Rural Municipality </w:t>
      </w:r>
      <w:r w:rsidRPr="007321B3">
        <w:t xml:space="preserve">will </w:t>
      </w:r>
      <w:r>
        <w:t xml:space="preserve">participate with the </w:t>
      </w:r>
      <w:r w:rsidR="00186143">
        <w:t>adjacent municipalities,</w:t>
      </w:r>
      <w:r w:rsidRPr="001D4306">
        <w:rPr>
          <w:color w:val="FF0000"/>
        </w:rPr>
        <w:t xml:space="preserve"> </w:t>
      </w:r>
      <w:r>
        <w:t xml:space="preserve">in working with </w:t>
      </w:r>
      <w:r w:rsidRPr="007321B3">
        <w:t xml:space="preserve">existing emergency planning and response agencies in the </w:t>
      </w:r>
      <w:r>
        <w:t>area</w:t>
      </w:r>
      <w:r w:rsidRPr="007321B3">
        <w:t xml:space="preserve">.  The objective will be to </w:t>
      </w:r>
      <w:r>
        <w:t xml:space="preserve">participate in the </w:t>
      </w:r>
      <w:r w:rsidRPr="007321B3">
        <w:t xml:space="preserve">planning and integration of a </w:t>
      </w:r>
      <w:r>
        <w:t>r</w:t>
      </w:r>
      <w:r w:rsidRPr="007321B3">
        <w:t xml:space="preserve">egional </w:t>
      </w:r>
      <w:r>
        <w:t>Emergency R</w:t>
      </w:r>
      <w:r w:rsidRPr="007321B3">
        <w:t xml:space="preserve">esponse </w:t>
      </w:r>
      <w:r>
        <w:t>P</w:t>
      </w:r>
      <w:r w:rsidRPr="007321B3">
        <w:t xml:space="preserve">lan which is mutually supportive, but reduces unnecessary duplication of resources.  </w:t>
      </w:r>
    </w:p>
    <w:p w:rsidR="007B28C2" w:rsidRDefault="007B28C2" w:rsidP="007B28C2">
      <w:pPr>
        <w:pStyle w:val="Heading3"/>
      </w:pPr>
      <w:r w:rsidRPr="007321B3">
        <w:t xml:space="preserve">An Emergency Response Plan for the </w:t>
      </w:r>
      <w:r>
        <w:t xml:space="preserve">Rural Municipality </w:t>
      </w:r>
      <w:r w:rsidRPr="007321B3">
        <w:t>will be coordinated with all federal and provincial programs and policies and supportive of other urban and rural municipalities</w:t>
      </w:r>
      <w:r>
        <w:t xml:space="preserve"> </w:t>
      </w:r>
      <w:r w:rsidRPr="0067011D">
        <w:t>within the region.</w:t>
      </w:r>
    </w:p>
    <w:p w:rsidR="003C785C" w:rsidRDefault="003C785C" w:rsidP="007B28C2">
      <w:pPr>
        <w:autoSpaceDE w:val="0"/>
        <w:autoSpaceDN w:val="0"/>
        <w:adjustRightInd w:val="0"/>
        <w:spacing w:after="0" w:line="240" w:lineRule="auto"/>
        <w:rPr>
          <w:rStyle w:val="Strong"/>
        </w:rPr>
      </w:pPr>
    </w:p>
    <w:p w:rsidR="007B28C2" w:rsidRPr="00367B29" w:rsidRDefault="007B28C2" w:rsidP="007B28C2">
      <w:pPr>
        <w:autoSpaceDE w:val="0"/>
        <w:autoSpaceDN w:val="0"/>
        <w:adjustRightInd w:val="0"/>
        <w:spacing w:after="0" w:line="240" w:lineRule="auto"/>
        <w:rPr>
          <w:rStyle w:val="Strong"/>
        </w:rPr>
      </w:pPr>
      <w:r w:rsidRPr="00367B29">
        <w:rPr>
          <w:rStyle w:val="Strong"/>
        </w:rPr>
        <w:t>Wildfire Hazard Areas</w:t>
      </w:r>
      <w:r w:rsidRPr="00367B29">
        <w:rPr>
          <w:rStyle w:val="Strong"/>
        </w:rPr>
        <w:tab/>
      </w:r>
    </w:p>
    <w:p w:rsidR="007B28C2" w:rsidRDefault="007B28C2" w:rsidP="007B28C2">
      <w:pPr>
        <w:pStyle w:val="Heading3"/>
      </w:pPr>
      <w:r w:rsidRPr="00765E1B">
        <w:t xml:space="preserve">Development in wildfire-prairie fire hazard areas should be undertaken with precautions intended to minimize the risk of damage to property caused by wildfires. The objective of the Wildfire Hazard Area is intended to help protect property from the damage of wildfires that may ignite in or around the urban municipalities. </w:t>
      </w:r>
    </w:p>
    <w:p w:rsidR="007B28C2" w:rsidRDefault="007B28C2" w:rsidP="007B28C2"/>
    <w:p w:rsidR="007B28C2" w:rsidRPr="00765E1B" w:rsidRDefault="007B28C2" w:rsidP="007B28C2">
      <w:pPr>
        <w:pStyle w:val="Heading3"/>
      </w:pPr>
      <w:r w:rsidRPr="00765E1B">
        <w:t xml:space="preserve">Development should utilize the following guidelines: </w:t>
      </w:r>
    </w:p>
    <w:p w:rsidR="007B28C2" w:rsidRPr="007321B3" w:rsidRDefault="007B28C2" w:rsidP="00806249">
      <w:pPr>
        <w:pStyle w:val="ListParagraph"/>
        <w:numPr>
          <w:ilvl w:val="0"/>
          <w:numId w:val="14"/>
        </w:numPr>
        <w:ind w:left="1440"/>
      </w:pPr>
      <w:r w:rsidRPr="007321B3">
        <w:t>Building si</w:t>
      </w:r>
      <w:r>
        <w:t>tes should avoid steep coulees</w:t>
      </w:r>
      <w:r w:rsidRPr="007321B3">
        <w:t xml:space="preserve"> that may accumulate fire fuel and funnel winds</w:t>
      </w:r>
      <w:r>
        <w:t>;</w:t>
      </w:r>
    </w:p>
    <w:p w:rsidR="007B28C2" w:rsidRPr="007321B3" w:rsidRDefault="007B28C2" w:rsidP="00806249">
      <w:pPr>
        <w:pStyle w:val="ListParagraph"/>
        <w:numPr>
          <w:ilvl w:val="0"/>
          <w:numId w:val="14"/>
        </w:numPr>
        <w:ind w:left="1440"/>
      </w:pPr>
      <w:r w:rsidRPr="007321B3">
        <w:t>Developers of n</w:t>
      </w:r>
      <w:r>
        <w:t xml:space="preserve">ew subdivisions in </w:t>
      </w:r>
      <w:r w:rsidRPr="007321B3">
        <w:t>wildfire interface areas should consider the integration of trails, roads, and cleared park land around development which may serve as fire breaks, and/or provide vehicle access routes to facilitate fire suppression in interface areas</w:t>
      </w:r>
      <w:r>
        <w:t>;</w:t>
      </w:r>
    </w:p>
    <w:p w:rsidR="007B28C2" w:rsidRPr="007321B3" w:rsidRDefault="007B28C2" w:rsidP="00806249">
      <w:pPr>
        <w:pStyle w:val="ListParagraph"/>
        <w:numPr>
          <w:ilvl w:val="0"/>
          <w:numId w:val="14"/>
        </w:numPr>
        <w:ind w:left="1440"/>
      </w:pPr>
      <w:r w:rsidRPr="007321B3">
        <w:t>Fuel reduced buffers around homes are encouraged. Integration of a defensible space around a building should include adequate vehicle access, and access to a reliable water supply available to firefighters</w:t>
      </w:r>
      <w:r>
        <w:t>; and</w:t>
      </w:r>
    </w:p>
    <w:p w:rsidR="007B28C2" w:rsidRDefault="007B28C2" w:rsidP="00806249">
      <w:pPr>
        <w:pStyle w:val="ListParagraph"/>
        <w:numPr>
          <w:ilvl w:val="0"/>
          <w:numId w:val="14"/>
        </w:numPr>
        <w:ind w:left="1440"/>
      </w:pPr>
      <w:r w:rsidRPr="007321B3">
        <w:t xml:space="preserve"> Building design and construction shall be generally consistent with the standards of the National Fire Protection Association</w:t>
      </w:r>
      <w:r>
        <w:t>.</w:t>
      </w:r>
      <w:r w:rsidRPr="007321B3">
        <w:t xml:space="preserve"> (Standard for Protection of Life and Property from Wildfire).</w:t>
      </w:r>
    </w:p>
    <w:p w:rsidR="007B28C2" w:rsidRDefault="007B28C2" w:rsidP="007B28C2">
      <w:pPr>
        <w:jc w:val="left"/>
      </w:pPr>
    </w:p>
    <w:p w:rsidR="007B28C2" w:rsidRPr="00FD7D0B" w:rsidRDefault="007B28C2" w:rsidP="007B28C2">
      <w:pPr>
        <w:pStyle w:val="Heading2"/>
        <w:jc w:val="both"/>
      </w:pPr>
      <w:bookmarkStart w:id="32" w:name="_Toc363660354"/>
      <w:r w:rsidRPr="00FD7D0B">
        <w:t>Outdoor Recreational</w:t>
      </w:r>
      <w:r>
        <w:t xml:space="preserve"> </w:t>
      </w:r>
      <w:r w:rsidRPr="00FD7D0B">
        <w:t>Amenities</w:t>
      </w:r>
      <w:r>
        <w:t xml:space="preserve"> and Heritage Resources</w:t>
      </w:r>
      <w:bookmarkEnd w:id="32"/>
    </w:p>
    <w:p w:rsidR="007B28C2" w:rsidRDefault="00A42AF3" w:rsidP="007B28C2">
      <w:pPr>
        <w:autoSpaceDE w:val="0"/>
        <w:autoSpaceDN w:val="0"/>
        <w:adjustRightInd w:val="0"/>
        <w:spacing w:after="0" w:line="240" w:lineRule="auto"/>
        <w:rPr>
          <w:rStyle w:val="SubtleEmphasis"/>
        </w:rPr>
      </w:pPr>
      <w:r>
        <w:rPr>
          <w:b/>
          <w:i/>
          <w:noProof/>
          <w:spacing w:val="10"/>
          <w:sz w:val="24"/>
          <w:lang w:val="en-CA" w:eastAsia="en-CA" w:bidi="ar-SA"/>
        </w:rPr>
        <mc:AlternateContent>
          <mc:Choice Requires="wps">
            <w:drawing>
              <wp:anchor distT="0" distB="228600" distL="114300" distR="114300" simplePos="0" relativeHeight="251732992" behindDoc="1" locked="0" layoutInCell="0" allowOverlap="1" wp14:anchorId="723C7A8E" wp14:editId="1536978B">
                <wp:simplePos x="0" y="0"/>
                <wp:positionH relativeFrom="margin">
                  <wp:posOffset>447675</wp:posOffset>
                </wp:positionH>
                <wp:positionV relativeFrom="margin">
                  <wp:posOffset>2952750</wp:posOffset>
                </wp:positionV>
                <wp:extent cx="6071235" cy="3162300"/>
                <wp:effectExtent l="0" t="0" r="43815" b="57150"/>
                <wp:wrapTopAndBottom/>
                <wp:docPr id="62" name="AutoShap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71235" cy="3162300"/>
                        </a:xfrm>
                        <a:prstGeom prst="roundRect">
                          <a:avLst>
                            <a:gd name="adj" fmla="val 16667"/>
                          </a:avLst>
                        </a:prstGeom>
                        <a:gradFill rotWithShape="1">
                          <a:gsLst>
                            <a:gs pos="0">
                              <a:schemeClr val="lt1">
                                <a:lumMod val="100000"/>
                                <a:lumOff val="0"/>
                                <a:alpha val="74001"/>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16"/>
                              </w:numPr>
                            </w:pPr>
                            <w:r w:rsidRPr="008B683C">
                              <w:t xml:space="preserve">To </w:t>
                            </w:r>
                            <w:r>
                              <w:t>actively promote the Vale Port Marsh as wildlife habitat and riparian areas which should be protected and incorporated with the surrounding development in a complementary manner.</w:t>
                            </w:r>
                          </w:p>
                          <w:p w:rsidR="00FF4826" w:rsidRDefault="00FF4826" w:rsidP="00806249">
                            <w:pPr>
                              <w:pStyle w:val="ListParagraph"/>
                              <w:numPr>
                                <w:ilvl w:val="0"/>
                                <w:numId w:val="16"/>
                              </w:numPr>
                            </w:pPr>
                            <w:r>
                              <w:t xml:space="preserve">To </w:t>
                            </w:r>
                            <w:r w:rsidRPr="008B683C">
                              <w:t>promote recreational and cultural opportunities that are availa</w:t>
                            </w:r>
                            <w:r>
                              <w:t>ble for all ages and lifestyles throughout the Municipality and region.</w:t>
                            </w:r>
                          </w:p>
                          <w:p w:rsidR="00FF4826" w:rsidRDefault="00FF4826" w:rsidP="00806249">
                            <w:pPr>
                              <w:pStyle w:val="ListParagraph"/>
                              <w:numPr>
                                <w:ilvl w:val="0"/>
                                <w:numId w:val="16"/>
                              </w:numPr>
                            </w:pPr>
                            <w:r w:rsidRPr="008B683C">
                              <w:t xml:space="preserve">To encourage and expand the use of all recreational areas for </w:t>
                            </w:r>
                            <w:r>
                              <w:t>local and regional residents alike.</w:t>
                            </w:r>
                          </w:p>
                          <w:p w:rsidR="00FF4826" w:rsidRDefault="00FF4826" w:rsidP="00806249">
                            <w:pPr>
                              <w:pStyle w:val="ListParagraph"/>
                              <w:numPr>
                                <w:ilvl w:val="0"/>
                                <w:numId w:val="16"/>
                              </w:numPr>
                            </w:pPr>
                            <w:r w:rsidRPr="00EB56D5">
                              <w:t>To ensure that all environmental information is provided when new developments and subdivisions are proposed.</w:t>
                            </w:r>
                          </w:p>
                          <w:p w:rsidR="00FF4826" w:rsidRDefault="00FF4826" w:rsidP="00806249">
                            <w:pPr>
                              <w:pStyle w:val="ListParagraph"/>
                              <w:numPr>
                                <w:ilvl w:val="0"/>
                                <w:numId w:val="16"/>
                              </w:numPr>
                            </w:pPr>
                            <w:r w:rsidRPr="00AA6E34">
                              <w:t>To acknowledge and protect natural</w:t>
                            </w:r>
                            <w:r>
                              <w:t xml:space="preserve"> areas’</w:t>
                            </w:r>
                            <w:r w:rsidRPr="00AA6E34">
                              <w:t xml:space="preserve"> environmental features, and systems within the </w:t>
                            </w:r>
                            <w:r>
                              <w:t>Municipality</w:t>
                            </w:r>
                            <w:r w:rsidRPr="00AA6E34">
                              <w:t>.</w:t>
                            </w:r>
                          </w:p>
                          <w:p w:rsidR="00FF4826" w:rsidRDefault="00FF4826" w:rsidP="00806249">
                            <w:pPr>
                              <w:pStyle w:val="ListParagraph"/>
                              <w:numPr>
                                <w:ilvl w:val="0"/>
                                <w:numId w:val="16"/>
                              </w:numPr>
                            </w:pPr>
                            <w:r>
                              <w:t>T</w:t>
                            </w:r>
                            <w:r w:rsidRPr="00A72ED0">
                              <w:t>o protect significant archaeological, historical, and other cultural sites from incompatible development.</w:t>
                            </w:r>
                          </w:p>
                          <w:p w:rsidR="00FF4826" w:rsidRDefault="00FF4826" w:rsidP="00806249">
                            <w:pPr>
                              <w:pStyle w:val="ListParagraph"/>
                              <w:numPr>
                                <w:ilvl w:val="0"/>
                                <w:numId w:val="16"/>
                              </w:numPr>
                            </w:pPr>
                            <w:r>
                              <w:t xml:space="preserve">To prioritize projects that promote local interest and public appreciation of the region’s heritage attributes. </w:t>
                            </w:r>
                          </w:p>
                          <w:p w:rsidR="00FF4826" w:rsidRDefault="00FF4826" w:rsidP="00806249">
                            <w:pPr>
                              <w:pStyle w:val="ListParagraph"/>
                              <w:numPr>
                                <w:ilvl w:val="0"/>
                                <w:numId w:val="16"/>
                              </w:numPr>
                            </w:pPr>
                            <w:r>
                              <w:t>To ensure adequate recreational and utility space is provided for future needs, through municipal reserves and the provisions of T</w:t>
                            </w:r>
                            <w:r w:rsidRPr="0067011D">
                              <w:rPr>
                                <w:i/>
                              </w:rPr>
                              <w:t>he Dedicated Land Regulations.</w:t>
                            </w:r>
                            <w:r>
                              <w:t xml:space="preserve"> </w:t>
                            </w:r>
                          </w:p>
                          <w:p w:rsidR="00FF4826" w:rsidRPr="003C39B9" w:rsidRDefault="00FF4826" w:rsidP="007B28C2">
                            <w:pPr>
                              <w:jc w:val="left"/>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23C7A8E" id="AutoShape 81" o:spid="_x0000_s1045" style="position:absolute;left:0;text-align:left;margin-left:35.25pt;margin-top:232.5pt;width:478.05pt;height:249pt;z-index:-251583488;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" o:allowincell="f" fillcolor="white [3201]" strokecolor="#c2d69b [1942]" strokeweight="1pt">
                <v:fill opacity="48497f" color2="#d6e3bc [1302]" rotate="t" focus="100%" type="gradient"/>
                <v:shadow on="t" color="#4e6128 [1606]" opacity=".5" offset="1pt"/>
                <o:lock v:ext="edit" aspectratio="t"/>
                <v:textbox inset=".72pt,.72pt,.72pt,.72pt">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16"/>
                        </w:numPr>
                      </w:pPr>
                      <w:r w:rsidRPr="008B683C">
                        <w:t xml:space="preserve">To </w:t>
                      </w:r>
                      <w:r>
                        <w:t>actively promote the Vale Port Marsh as wildlife habitat and riparian areas which should be protected and incorporated with the surrounding development in a complementary manner.</w:t>
                      </w:r>
                    </w:p>
                    <w:p w:rsidR="00FF4826" w:rsidRDefault="00FF4826" w:rsidP="00806249">
                      <w:pPr>
                        <w:pStyle w:val="ListParagraph"/>
                        <w:numPr>
                          <w:ilvl w:val="0"/>
                          <w:numId w:val="16"/>
                        </w:numPr>
                      </w:pPr>
                      <w:r>
                        <w:t xml:space="preserve">To </w:t>
                      </w:r>
                      <w:r w:rsidRPr="008B683C">
                        <w:t>promote recreational and cultural opportunities that are availa</w:t>
                      </w:r>
                      <w:r>
                        <w:t>ble for all ages and lifestyles throughout the Municipality and region.</w:t>
                      </w:r>
                    </w:p>
                    <w:p w:rsidR="00FF4826" w:rsidRDefault="00FF4826" w:rsidP="00806249">
                      <w:pPr>
                        <w:pStyle w:val="ListParagraph"/>
                        <w:numPr>
                          <w:ilvl w:val="0"/>
                          <w:numId w:val="16"/>
                        </w:numPr>
                      </w:pPr>
                      <w:r w:rsidRPr="008B683C">
                        <w:t xml:space="preserve">To encourage and expand the use of all recreational areas for </w:t>
                      </w:r>
                      <w:r>
                        <w:t>local and regional residents alike.</w:t>
                      </w:r>
                    </w:p>
                    <w:p w:rsidR="00FF4826" w:rsidRDefault="00FF4826" w:rsidP="00806249">
                      <w:pPr>
                        <w:pStyle w:val="ListParagraph"/>
                        <w:numPr>
                          <w:ilvl w:val="0"/>
                          <w:numId w:val="16"/>
                        </w:numPr>
                      </w:pPr>
                      <w:r w:rsidRPr="00EB56D5">
                        <w:t>To ensure that all environmental information is provided when new developments and subdivisions are proposed.</w:t>
                      </w:r>
                    </w:p>
                    <w:p w:rsidR="00FF4826" w:rsidRDefault="00FF4826" w:rsidP="00806249">
                      <w:pPr>
                        <w:pStyle w:val="ListParagraph"/>
                        <w:numPr>
                          <w:ilvl w:val="0"/>
                          <w:numId w:val="16"/>
                        </w:numPr>
                      </w:pPr>
                      <w:r w:rsidRPr="00AA6E34">
                        <w:t>To acknowledge and protect natural</w:t>
                      </w:r>
                      <w:r>
                        <w:t xml:space="preserve"> areas’</w:t>
                      </w:r>
                      <w:r w:rsidRPr="00AA6E34">
                        <w:t xml:space="preserve"> environmental features, and systems within the </w:t>
                      </w:r>
                      <w:r>
                        <w:t>Municipality</w:t>
                      </w:r>
                      <w:r w:rsidRPr="00AA6E34">
                        <w:t>.</w:t>
                      </w:r>
                    </w:p>
                    <w:p w:rsidR="00FF4826" w:rsidRDefault="00FF4826" w:rsidP="00806249">
                      <w:pPr>
                        <w:pStyle w:val="ListParagraph"/>
                        <w:numPr>
                          <w:ilvl w:val="0"/>
                          <w:numId w:val="16"/>
                        </w:numPr>
                      </w:pPr>
                      <w:r>
                        <w:t>T</w:t>
                      </w:r>
                      <w:r w:rsidRPr="00A72ED0">
                        <w:t>o protect significant archaeological, historical, and other cultural sites from incompatible development.</w:t>
                      </w:r>
                    </w:p>
                    <w:p w:rsidR="00FF4826" w:rsidRDefault="00FF4826" w:rsidP="00806249">
                      <w:pPr>
                        <w:pStyle w:val="ListParagraph"/>
                        <w:numPr>
                          <w:ilvl w:val="0"/>
                          <w:numId w:val="16"/>
                        </w:numPr>
                      </w:pPr>
                      <w:r>
                        <w:t xml:space="preserve">To prioritize projects that promote local interest and public appreciation of the region’s heritage attributes. </w:t>
                      </w:r>
                    </w:p>
                    <w:p w:rsidR="00FF4826" w:rsidRDefault="00FF4826" w:rsidP="00806249">
                      <w:pPr>
                        <w:pStyle w:val="ListParagraph"/>
                        <w:numPr>
                          <w:ilvl w:val="0"/>
                          <w:numId w:val="16"/>
                        </w:numPr>
                      </w:pPr>
                      <w:r>
                        <w:t>To ensure adequate recreational and utility space is provided for future needs, through municipal reserves and the provisions of T</w:t>
                      </w:r>
                      <w:r w:rsidRPr="0067011D">
                        <w:rPr>
                          <w:i/>
                        </w:rPr>
                        <w:t>he Dedicated Land Regulations.</w:t>
                      </w:r>
                      <w:r>
                        <w:t xml:space="preserve"> </w:t>
                      </w:r>
                    </w:p>
                    <w:p w:rsidR="00FF4826" w:rsidRPr="003C39B9" w:rsidRDefault="00FF4826" w:rsidP="007B28C2">
                      <w:pPr>
                        <w:jc w:val="left"/>
                        <w:rPr>
                          <w:i/>
                          <w:iCs/>
                          <w:color w:val="FFFFFF"/>
                          <w:sz w:val="28"/>
                          <w:szCs w:val="28"/>
                        </w:rPr>
                      </w:pPr>
                    </w:p>
                  </w:txbxContent>
                </v:textbox>
                <w10:wrap type="topAndBottom" anchorx="margin" anchory="margin"/>
              </v:roundrect>
            </w:pict>
          </mc:Fallback>
        </mc:AlternateContent>
      </w:r>
      <w:r w:rsidR="007B28C2" w:rsidRPr="00367B29">
        <w:rPr>
          <w:rStyle w:val="SubtleEmphasis"/>
        </w:rPr>
        <w:t xml:space="preserve">The Rural Municipality has abundant recreational opportunity and heritage resources and is proud to share these resources with the surrounding communities. The </w:t>
      </w:r>
      <w:r w:rsidR="00E40009">
        <w:rPr>
          <w:rStyle w:val="SubtleEmphasis"/>
        </w:rPr>
        <w:t>Vale Port Marsh</w:t>
      </w:r>
      <w:r>
        <w:rPr>
          <w:rStyle w:val="SubtleEmphasis"/>
        </w:rPr>
        <w:t xml:space="preserve">, Meadows area </w:t>
      </w:r>
      <w:r w:rsidR="00E40009">
        <w:rPr>
          <w:rStyle w:val="SubtleEmphasis"/>
        </w:rPr>
        <w:t xml:space="preserve">and Last Mountain Historical Site are </w:t>
      </w:r>
      <w:r w:rsidR="007B28C2" w:rsidRPr="00367B29">
        <w:rPr>
          <w:rStyle w:val="SubtleEmphasis"/>
        </w:rPr>
        <w:t>example</w:t>
      </w:r>
      <w:r w:rsidR="00E40009">
        <w:rPr>
          <w:rStyle w:val="SubtleEmphasis"/>
        </w:rPr>
        <w:t>s</w:t>
      </w:r>
      <w:r w:rsidR="007B28C2" w:rsidRPr="00367B29">
        <w:rPr>
          <w:rStyle w:val="SubtleEmphasis"/>
        </w:rPr>
        <w:t xml:space="preserve"> of</w:t>
      </w:r>
      <w:r w:rsidR="007B28C2">
        <w:rPr>
          <w:rStyle w:val="SubtleEmphasis"/>
        </w:rPr>
        <w:t xml:space="preserve"> </w:t>
      </w:r>
      <w:r w:rsidR="00E40009">
        <w:rPr>
          <w:rStyle w:val="SubtleEmphasis"/>
        </w:rPr>
        <w:t>t</w:t>
      </w:r>
      <w:r>
        <w:rPr>
          <w:rStyle w:val="SubtleEmphasis"/>
        </w:rPr>
        <w:t>hree</w:t>
      </w:r>
      <w:r w:rsidR="00E40009">
        <w:rPr>
          <w:rStyle w:val="SubtleEmphasis"/>
        </w:rPr>
        <w:t xml:space="preserve"> </w:t>
      </w:r>
      <w:r w:rsidR="007B28C2">
        <w:rPr>
          <w:rStyle w:val="SubtleEmphasis"/>
        </w:rPr>
        <w:t xml:space="preserve">of </w:t>
      </w:r>
      <w:r w:rsidR="007B28C2" w:rsidRPr="00367B29">
        <w:rPr>
          <w:rStyle w:val="SubtleEmphasis"/>
        </w:rPr>
        <w:t>the Municipality’s significant recreational amenities.</w:t>
      </w:r>
    </w:p>
    <w:p w:rsidR="007B28C2" w:rsidRPr="00367B29" w:rsidRDefault="007B28C2" w:rsidP="007B28C2">
      <w:pPr>
        <w:autoSpaceDE w:val="0"/>
        <w:autoSpaceDN w:val="0"/>
        <w:adjustRightInd w:val="0"/>
        <w:spacing w:after="0" w:line="240" w:lineRule="auto"/>
        <w:rPr>
          <w:rStyle w:val="SubtleEmphasis"/>
        </w:rPr>
      </w:pPr>
      <w:r w:rsidRPr="00367B29">
        <w:rPr>
          <w:rStyle w:val="SubtleEmphasis"/>
        </w:rPr>
        <w:t xml:space="preserve"> </w:t>
      </w:r>
    </w:p>
    <w:p w:rsidR="007B28C2" w:rsidRPr="00596856" w:rsidRDefault="007B28C2" w:rsidP="007B28C2">
      <w:pPr>
        <w:autoSpaceDE w:val="0"/>
        <w:autoSpaceDN w:val="0"/>
        <w:adjustRightInd w:val="0"/>
        <w:spacing w:after="0" w:line="240" w:lineRule="auto"/>
        <w:rPr>
          <w:rStyle w:val="Strong"/>
        </w:rPr>
      </w:pPr>
      <w:r w:rsidRPr="00596856">
        <w:rPr>
          <w:rStyle w:val="Strong"/>
        </w:rPr>
        <w:t>Outdoor Recreational Policies</w:t>
      </w:r>
    </w:p>
    <w:p w:rsidR="007B28C2" w:rsidRDefault="007B28C2" w:rsidP="007B28C2">
      <w:pPr>
        <w:pStyle w:val="Heading3"/>
        <w:rPr>
          <w:rFonts w:cs="Arial"/>
        </w:rPr>
      </w:pPr>
      <w:r w:rsidRPr="00A72ED0">
        <w:t xml:space="preserve">Areas with high recreational capability, interesting and/or rare natural features </w:t>
      </w:r>
      <w:r>
        <w:t>shall</w:t>
      </w:r>
      <w:r w:rsidRPr="00A72ED0">
        <w:t xml:space="preserve"> be </w:t>
      </w:r>
      <w:r>
        <w:t>conserved</w:t>
      </w:r>
      <w:r w:rsidRPr="00A72ED0">
        <w:t xml:space="preserve"> for outdoor recreation and related uses.</w:t>
      </w:r>
      <w:r w:rsidRPr="00882E34">
        <w:rPr>
          <w:rFonts w:cs="Arial"/>
        </w:rPr>
        <w:t xml:space="preserve"> </w:t>
      </w:r>
      <w:r>
        <w:rPr>
          <w:rFonts w:cs="Arial"/>
        </w:rPr>
        <w:t>All development</w:t>
      </w:r>
      <w:r w:rsidRPr="00767A78">
        <w:rPr>
          <w:rFonts w:cs="Arial"/>
        </w:rPr>
        <w:t xml:space="preserve"> </w:t>
      </w:r>
      <w:r>
        <w:rPr>
          <w:rFonts w:cs="Arial"/>
        </w:rPr>
        <w:t>shall be</w:t>
      </w:r>
      <w:r w:rsidRPr="0054476C">
        <w:rPr>
          <w:rFonts w:cs="Arial"/>
        </w:rPr>
        <w:t xml:space="preserve"> compatible with recreational development</w:t>
      </w:r>
      <w:r>
        <w:rPr>
          <w:rFonts w:cs="Arial"/>
        </w:rPr>
        <w:t xml:space="preserve"> and shall </w:t>
      </w:r>
      <w:r w:rsidRPr="0054476C">
        <w:rPr>
          <w:rFonts w:cs="Arial"/>
        </w:rPr>
        <w:t xml:space="preserve">consider the impacts on </w:t>
      </w:r>
      <w:r>
        <w:rPr>
          <w:rFonts w:cs="Arial"/>
        </w:rPr>
        <w:t xml:space="preserve">the </w:t>
      </w:r>
      <w:r w:rsidR="00531C60">
        <w:rPr>
          <w:rFonts w:cs="Arial"/>
        </w:rPr>
        <w:t xml:space="preserve">Last Mountain Trading Post Historic Site, Provincial and </w:t>
      </w:r>
      <w:r>
        <w:rPr>
          <w:rFonts w:cs="Arial"/>
        </w:rPr>
        <w:t xml:space="preserve">Regional </w:t>
      </w:r>
      <w:r w:rsidR="00531C60">
        <w:rPr>
          <w:rFonts w:cs="Arial"/>
        </w:rPr>
        <w:t>parks</w:t>
      </w:r>
      <w:r>
        <w:rPr>
          <w:rFonts w:cs="Arial"/>
        </w:rPr>
        <w:t xml:space="preserve"> and conservation areas such as the </w:t>
      </w:r>
      <w:r w:rsidR="00531C60">
        <w:rPr>
          <w:rFonts w:cs="Arial"/>
        </w:rPr>
        <w:t>Last Mountain Lake trail system</w:t>
      </w:r>
      <w:r w:rsidR="00A42AF3">
        <w:rPr>
          <w:rFonts w:cs="Arial"/>
        </w:rPr>
        <w:t>, Meadows</w:t>
      </w:r>
      <w:r w:rsidR="00531C60">
        <w:rPr>
          <w:rFonts w:cs="Arial"/>
        </w:rPr>
        <w:t xml:space="preserve"> and old rail beds</w:t>
      </w:r>
      <w:r>
        <w:rPr>
          <w:rFonts w:cs="Arial"/>
        </w:rPr>
        <w:t xml:space="preserve">. </w:t>
      </w:r>
    </w:p>
    <w:p w:rsidR="007B28C2" w:rsidRPr="00A72ED0" w:rsidRDefault="00003A7F" w:rsidP="007B28C2">
      <w:pPr>
        <w:pStyle w:val="Heading3"/>
      </w:pPr>
      <w:r>
        <w:rPr>
          <w:noProof/>
          <w:lang w:val="en-CA" w:eastAsia="en-CA" w:bidi="ar-SA"/>
        </w:rPr>
        <w:lastRenderedPageBreak/>
        <w:drawing>
          <wp:anchor distT="0" distB="0" distL="114300" distR="114300" simplePos="0" relativeHeight="251718656" behindDoc="0" locked="0" layoutInCell="1" allowOverlap="1" wp14:anchorId="2934B654" wp14:editId="66436EE2">
            <wp:simplePos x="0" y="0"/>
            <wp:positionH relativeFrom="column">
              <wp:posOffset>598805</wp:posOffset>
            </wp:positionH>
            <wp:positionV relativeFrom="paragraph">
              <wp:posOffset>584200</wp:posOffset>
            </wp:positionV>
            <wp:extent cx="2095500" cy="1571625"/>
            <wp:effectExtent l="171450" t="171450" r="381000" b="37147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2009-09-15 RM Edenwold - 15 Sept 09\RM Edenwold - 15 Sept 09 101.JPG"/>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095500" cy="15716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007B28C2" w:rsidRPr="00A72ED0">
        <w:t xml:space="preserve">Sites designated Recreational </w:t>
      </w:r>
      <w:r w:rsidR="007B28C2">
        <w:t>shall</w:t>
      </w:r>
      <w:r w:rsidR="007B28C2" w:rsidRPr="00A72ED0">
        <w:t xml:space="preserve"> be compatible with the existing and adjacent land uses. Land uses and activities adjacent to parks or recreation areas shall be limited to those which would not detract or degrade the primary function from public enjoyment.</w:t>
      </w:r>
    </w:p>
    <w:p w:rsidR="007B28C2" w:rsidRPr="00A72ED0" w:rsidRDefault="007B28C2" w:rsidP="007B28C2">
      <w:pPr>
        <w:pStyle w:val="Heading3"/>
      </w:pPr>
      <w:r w:rsidRPr="00A72ED0">
        <w:t xml:space="preserve">Existing outdoor recreational uses and areas </w:t>
      </w:r>
      <w:r>
        <w:t>shall</w:t>
      </w:r>
      <w:r w:rsidRPr="00A72ED0">
        <w:t xml:space="preserve"> be protected from incompatible or potentially incompatible land uses, which may threaten their integrity and/or operation.</w:t>
      </w:r>
      <w:r w:rsidRPr="00385B4D">
        <w:rPr>
          <w:noProof/>
        </w:rPr>
        <w:t xml:space="preserve"> </w:t>
      </w:r>
    </w:p>
    <w:p w:rsidR="007B28C2" w:rsidRDefault="007B28C2" w:rsidP="007B28C2">
      <w:pPr>
        <w:pStyle w:val="Heading3"/>
      </w:pPr>
      <w:r w:rsidRPr="00A72ED0">
        <w:t>Proposed recreational developments will be encouraged to carefully match the activity and its intensity to the capability of the land and its ability to sustain the use over an extended period.</w:t>
      </w:r>
      <w:r w:rsidRPr="00FD7D0B">
        <w:t xml:space="preserve"> </w:t>
      </w:r>
      <w:r w:rsidRPr="00A72ED0">
        <w:t xml:space="preserve">Proposed recreational development </w:t>
      </w:r>
      <w:r>
        <w:t>shall</w:t>
      </w:r>
      <w:r w:rsidRPr="00A72ED0">
        <w:t xml:space="preserve"> not preclude access to and use of public resources (</w:t>
      </w:r>
      <w:r>
        <w:t>i.e.</w:t>
      </w:r>
      <w:r w:rsidRPr="00A72ED0">
        <w:t xml:space="preserve"> </w:t>
      </w:r>
      <w:r>
        <w:t>trail systems</w:t>
      </w:r>
      <w:r w:rsidRPr="00A72ED0">
        <w:t>).</w:t>
      </w:r>
      <w:r w:rsidRPr="00D14681">
        <w:rPr>
          <w:rFonts w:ascii="Times New Roman" w:hAnsi="Times New Roman"/>
          <w:snapToGrid w:val="0"/>
          <w:w w:val="0"/>
          <w:sz w:val="0"/>
          <w:szCs w:val="0"/>
          <w:u w:color="000000"/>
          <w:bdr w:val="none" w:sz="0" w:space="0" w:color="000000"/>
          <w:shd w:val="clear" w:color="000000" w:fill="000000"/>
        </w:rPr>
        <w:t xml:space="preserve"> </w:t>
      </w:r>
    </w:p>
    <w:p w:rsidR="007B28C2" w:rsidRDefault="007B28C2" w:rsidP="007B28C2">
      <w:pPr>
        <w:pStyle w:val="Heading3"/>
      </w:pPr>
      <w:r>
        <w:t>The Rural Municipality</w:t>
      </w:r>
      <w:r w:rsidRPr="00A72ED0">
        <w:t xml:space="preserve"> shall work with private sector developers and provincial agencies to encourage and facilitate the development of new, or the </w:t>
      </w:r>
      <w:r>
        <w:t>renewal</w:t>
      </w:r>
      <w:r w:rsidRPr="00A72ED0">
        <w:t xml:space="preserve"> of existing recreational facilities and parks to broaden the recreational activities available for residents and visitors to the </w:t>
      </w:r>
      <w:r>
        <w:t>Municipality</w:t>
      </w:r>
      <w:r w:rsidRPr="00A72ED0">
        <w:t>.</w:t>
      </w:r>
    </w:p>
    <w:p w:rsidR="007B28C2" w:rsidRPr="00563083" w:rsidRDefault="007B28C2" w:rsidP="007B28C2">
      <w:pPr>
        <w:pStyle w:val="Heading3"/>
        <w:rPr>
          <w:color w:val="auto"/>
        </w:rPr>
      </w:pPr>
      <w:r w:rsidRPr="0054476C">
        <w:t xml:space="preserve">The </w:t>
      </w:r>
      <w:r>
        <w:t xml:space="preserve">Rural Municipality </w:t>
      </w:r>
      <w:r w:rsidRPr="0054476C">
        <w:t xml:space="preserve">may consider </w:t>
      </w:r>
      <w:r>
        <w:t xml:space="preserve">allocating some of its </w:t>
      </w:r>
      <w:r w:rsidRPr="0054476C">
        <w:t>cash-in-lieu</w:t>
      </w:r>
      <w:r>
        <w:t xml:space="preserve"> funds from the </w:t>
      </w:r>
      <w:r w:rsidRPr="0054476C">
        <w:t xml:space="preserve">municipal reserve fund for the purposes of assembling and developing regional recreational </w:t>
      </w:r>
      <w:r>
        <w:t xml:space="preserve">land and facilities within the region.  </w:t>
      </w:r>
    </w:p>
    <w:p w:rsidR="007B28C2" w:rsidRDefault="007B28C2" w:rsidP="007B28C2">
      <w:pPr>
        <w:autoSpaceDE w:val="0"/>
        <w:autoSpaceDN w:val="0"/>
        <w:adjustRightInd w:val="0"/>
        <w:spacing w:after="0" w:line="240" w:lineRule="auto"/>
        <w:rPr>
          <w:rStyle w:val="Emphasis"/>
        </w:rPr>
      </w:pPr>
    </w:p>
    <w:p w:rsidR="007B28C2" w:rsidRPr="00596856" w:rsidRDefault="007B28C2" w:rsidP="007B28C2">
      <w:pPr>
        <w:autoSpaceDE w:val="0"/>
        <w:autoSpaceDN w:val="0"/>
        <w:adjustRightInd w:val="0"/>
        <w:spacing w:after="0" w:line="240" w:lineRule="auto"/>
        <w:rPr>
          <w:rStyle w:val="Strong"/>
        </w:rPr>
      </w:pPr>
      <w:r w:rsidRPr="00596856">
        <w:rPr>
          <w:rStyle w:val="Strong"/>
        </w:rPr>
        <w:t>Conservation Policies</w:t>
      </w:r>
    </w:p>
    <w:p w:rsidR="007B28C2" w:rsidRDefault="007B28C2" w:rsidP="007B28C2">
      <w:pPr>
        <w:pStyle w:val="Heading3"/>
      </w:pPr>
      <w:r w:rsidRPr="007321B3">
        <w:t>Development</w:t>
      </w:r>
      <w:r>
        <w:t xml:space="preserve">s </w:t>
      </w:r>
      <w:r w:rsidRPr="007321B3">
        <w:t>shall be located and designed to conserve and compl</w:t>
      </w:r>
      <w:r w:rsidR="00A42AF3">
        <w:t>e</w:t>
      </w:r>
      <w:r w:rsidRPr="007321B3">
        <w:t>ment natural areas, contribute to a high quality built and natural environment, and provide welcome benefits to the</w:t>
      </w:r>
      <w:r>
        <w:t xml:space="preserve"> region</w:t>
      </w:r>
      <w:r w:rsidRPr="007321B3">
        <w:t xml:space="preserve">. </w:t>
      </w:r>
      <w:r>
        <w:t xml:space="preserve"> </w:t>
      </w:r>
    </w:p>
    <w:p w:rsidR="007B28C2" w:rsidRPr="00A72ED0" w:rsidRDefault="007B28C2" w:rsidP="007B28C2">
      <w:pPr>
        <w:pStyle w:val="Heading3"/>
      </w:pPr>
      <w:r>
        <w:rPr>
          <w:noProof/>
          <w:lang w:val="en-CA" w:eastAsia="en-CA" w:bidi="ar-SA"/>
        </w:rPr>
        <w:drawing>
          <wp:anchor distT="0" distB="0" distL="114300" distR="114300" simplePos="0" relativeHeight="251717632" behindDoc="0" locked="0" layoutInCell="1" allowOverlap="1" wp14:anchorId="4401C10C" wp14:editId="1257C73F">
            <wp:simplePos x="0" y="0"/>
            <wp:positionH relativeFrom="column">
              <wp:posOffset>3762375</wp:posOffset>
            </wp:positionH>
            <wp:positionV relativeFrom="paragraph">
              <wp:posOffset>317500</wp:posOffset>
            </wp:positionV>
            <wp:extent cx="2341245" cy="1571625"/>
            <wp:effectExtent l="171450" t="133350" r="363855" b="314325"/>
            <wp:wrapSquare wrapText="bothSides"/>
            <wp:docPr id="35" name="Picture 35" descr="D:\2009-09-15 RM Edenwold - 15 Sept 09\RM Edenwold - 15 Sept 09 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2009-09-15 RM Edenwold - 15 Sept 09\RM Edenwold - 15 Sept 09 187.JPG"/>
                    <pic:cNvPicPr>
                      <a:picLocks noChangeAspect="1" noChangeArrowheads="1"/>
                    </pic:cNvPicPr>
                  </pic:nvPicPr>
                  <pic:blipFill>
                    <a:blip r:embed="rId36" cstate="print"/>
                    <a:srcRect/>
                    <a:stretch>
                      <a:fillRect/>
                    </a:stretch>
                  </pic:blipFill>
                  <pic:spPr bwMode="auto">
                    <a:xfrm>
                      <a:off x="0" y="0"/>
                      <a:ext cx="2341245" cy="1571625"/>
                    </a:xfrm>
                    <a:prstGeom prst="rect">
                      <a:avLst/>
                    </a:prstGeom>
                    <a:ln>
                      <a:noFill/>
                    </a:ln>
                    <a:effectLst>
                      <a:outerShdw blurRad="292100" dist="139700" dir="2700000" algn="tl" rotWithShape="0">
                        <a:srgbClr val="333333">
                          <a:alpha val="65000"/>
                        </a:srgbClr>
                      </a:outerShdw>
                    </a:effectLst>
                  </pic:spPr>
                </pic:pic>
              </a:graphicData>
            </a:graphic>
          </wp:anchor>
        </w:drawing>
      </w:r>
      <w:r w:rsidRPr="00A72ED0">
        <w:t>Public access to natural areas and wildlife habitat will be encouraged, where feasible, to foster appreciation for and enjoyment of nature, but such access should not lead to levels of activity which will exceed the capability of the area to sustain the environment and ecosystem integrity. In cases where private lands are involved, access to these areas will be subject to the approval of landowners</w:t>
      </w:r>
      <w:r>
        <w:t>.</w:t>
      </w:r>
    </w:p>
    <w:p w:rsidR="007B28C2" w:rsidRPr="00A72ED0" w:rsidRDefault="007B28C2" w:rsidP="007B28C2">
      <w:pPr>
        <w:pStyle w:val="Heading3"/>
      </w:pPr>
      <w:r w:rsidRPr="00A72ED0">
        <w:t xml:space="preserve">The Rural </w:t>
      </w:r>
      <w:r>
        <w:t>Municipality will work with Provincial Ministries</w:t>
      </w:r>
      <w:r w:rsidRPr="00A72ED0">
        <w:t xml:space="preserve"> and agencies to </w:t>
      </w:r>
      <w:r>
        <w:t>manage</w:t>
      </w:r>
      <w:r w:rsidRPr="00A72ED0">
        <w:t>:</w:t>
      </w:r>
    </w:p>
    <w:p w:rsidR="007B28C2" w:rsidRDefault="007B28C2" w:rsidP="00806249">
      <w:pPr>
        <w:pStyle w:val="ListParagraph"/>
        <w:numPr>
          <w:ilvl w:val="0"/>
          <w:numId w:val="17"/>
        </w:numPr>
        <w:ind w:left="1440"/>
      </w:pPr>
      <w:r w:rsidRPr="00A72ED0">
        <w:t>Critical Wildlife Habitat and rare or endangered species; or</w:t>
      </w:r>
    </w:p>
    <w:p w:rsidR="007B28C2" w:rsidRDefault="007B28C2" w:rsidP="00806249">
      <w:pPr>
        <w:pStyle w:val="ListParagraph"/>
        <w:numPr>
          <w:ilvl w:val="0"/>
          <w:numId w:val="17"/>
        </w:numPr>
        <w:ind w:left="1440"/>
      </w:pPr>
      <w:r w:rsidRPr="00A72ED0">
        <w:t>Wetlands and sensitive environment.</w:t>
      </w:r>
      <w:r w:rsidRPr="00AA6E34">
        <w:t xml:space="preserve"> </w:t>
      </w:r>
    </w:p>
    <w:p w:rsidR="007B28C2" w:rsidRDefault="007B28C2" w:rsidP="007B28C2">
      <w:pPr>
        <w:pStyle w:val="Heading3"/>
      </w:pPr>
      <w:r w:rsidRPr="000F564E">
        <w:t>Natural areas and sensitive environmental area</w:t>
      </w:r>
      <w:r>
        <w:t xml:space="preserve">s </w:t>
      </w:r>
      <w:r w:rsidRPr="00C82C8B">
        <w:t>identified in the Plan shall be protected where development may create potential to stress the environment</w:t>
      </w:r>
      <w:r w:rsidRPr="000F564E">
        <w:t>, by managing these activities in the Zoning Bylaw</w:t>
      </w:r>
      <w:r>
        <w:t>.</w:t>
      </w:r>
    </w:p>
    <w:p w:rsidR="007B28C2" w:rsidRPr="000B715B" w:rsidRDefault="007B28C2" w:rsidP="007B28C2">
      <w:pPr>
        <w:pStyle w:val="Heading3"/>
        <w:rPr>
          <w:color w:val="FF0000"/>
        </w:rPr>
      </w:pPr>
      <w:r>
        <w:t xml:space="preserve"> </w:t>
      </w:r>
      <w:r w:rsidRPr="00955117">
        <w:t xml:space="preserve">Highly sensitive environment areas or sites with potential for significant heritage resources will be identified to ensure the protection of these resources when these lands may be affected by development. </w:t>
      </w:r>
      <w:r>
        <w:t xml:space="preserve">When </w:t>
      </w:r>
      <w:r w:rsidRPr="007321B3">
        <w:t xml:space="preserve">development is proposed in </w:t>
      </w:r>
      <w:r>
        <w:t xml:space="preserve">these </w:t>
      </w:r>
      <w:r w:rsidRPr="007321B3">
        <w:t xml:space="preserve">areas an assessment of the potential impact on natural and human </w:t>
      </w:r>
      <w:r w:rsidRPr="007321B3">
        <w:lastRenderedPageBreak/>
        <w:t xml:space="preserve">heritage resources prepared by </w:t>
      </w:r>
      <w:r w:rsidR="00531C60">
        <w:t>Heritage Branch or q</w:t>
      </w:r>
      <w:r w:rsidR="00531C60" w:rsidRPr="007321B3">
        <w:t>ualified</w:t>
      </w:r>
      <w:r w:rsidRPr="007321B3">
        <w:t xml:space="preserve"> environmental professionals shall be required as part of the development proposal</w:t>
      </w:r>
      <w:r w:rsidRPr="000B715B">
        <w:rPr>
          <w:color w:val="FF0000"/>
        </w:rPr>
        <w:t xml:space="preserve">.  </w:t>
      </w:r>
    </w:p>
    <w:p w:rsidR="007B28C2" w:rsidRDefault="007B28C2" w:rsidP="007B28C2">
      <w:pPr>
        <w:pStyle w:val="Heading3"/>
      </w:pPr>
      <w:r w:rsidRPr="00A72ED0">
        <w:t>Surveys of landscapes, soils, vegetation, and wildlife should be reviewed. If sensitive features are identified (coulees, wetlands, riparian areas) the development shall be modified to avoid these areas. If avoidance is impossible, mitigative strategies shall be developed in consultation with environmental managers.</w:t>
      </w:r>
    </w:p>
    <w:p w:rsidR="007B28C2" w:rsidRPr="00A72ED0" w:rsidRDefault="007B28C2" w:rsidP="007B28C2">
      <w:pPr>
        <w:pStyle w:val="Heading3"/>
      </w:pPr>
      <w:r w:rsidRPr="00A72ED0">
        <w:t>Natural areas and habitats shall be protected from incompatible or potentially incompatible uses where:</w:t>
      </w:r>
    </w:p>
    <w:p w:rsidR="007B28C2" w:rsidRDefault="007B28C2" w:rsidP="00806249">
      <w:pPr>
        <w:pStyle w:val="ListParagraph"/>
        <w:numPr>
          <w:ilvl w:val="0"/>
          <w:numId w:val="18"/>
        </w:numPr>
        <w:ind w:left="1440"/>
      </w:pPr>
      <w:r w:rsidRPr="009B2C0E">
        <w:t xml:space="preserve">Rare or endangered flora and fauna have received Provincial designation and protection; </w:t>
      </w:r>
    </w:p>
    <w:p w:rsidR="007B28C2" w:rsidRDefault="007B28C2" w:rsidP="00806249">
      <w:pPr>
        <w:pStyle w:val="ListParagraph"/>
        <w:numPr>
          <w:ilvl w:val="0"/>
          <w:numId w:val="18"/>
        </w:numPr>
        <w:ind w:left="1440"/>
      </w:pPr>
      <w:r w:rsidRPr="009B2C0E">
        <w:t>Lands designated under</w:t>
      </w:r>
      <w:r w:rsidRPr="00AB0905">
        <w:t xml:space="preserve"> the</w:t>
      </w:r>
      <w:r w:rsidRPr="00596856">
        <w:rPr>
          <w:i/>
        </w:rPr>
        <w:t xml:space="preserve">  Wildlife Habitat Protection Act, </w:t>
      </w:r>
      <w:r>
        <w:t xml:space="preserve">and amendments; </w:t>
      </w:r>
    </w:p>
    <w:p w:rsidR="007B28C2" w:rsidRDefault="007B28C2" w:rsidP="00806249">
      <w:pPr>
        <w:pStyle w:val="ListParagraph"/>
        <w:numPr>
          <w:ilvl w:val="0"/>
          <w:numId w:val="18"/>
        </w:numPr>
        <w:ind w:left="1440"/>
      </w:pPr>
      <w:r w:rsidRPr="009B2C0E">
        <w:t>Private lands that have been volu</w:t>
      </w:r>
      <w:r>
        <w:t>ntarily protected by landowners; or</w:t>
      </w:r>
    </w:p>
    <w:p w:rsidR="007B28C2" w:rsidRDefault="007B28C2" w:rsidP="00806249">
      <w:pPr>
        <w:pStyle w:val="ListParagraph"/>
        <w:numPr>
          <w:ilvl w:val="0"/>
          <w:numId w:val="18"/>
        </w:numPr>
        <w:ind w:left="1440"/>
      </w:pPr>
      <w:r>
        <w:t>Lands which may be designated under a variety of other environmental protection legislation or policy.</w:t>
      </w:r>
    </w:p>
    <w:p w:rsidR="007B28C2" w:rsidRPr="00A72ED0" w:rsidRDefault="007B28C2" w:rsidP="007B28C2">
      <w:pPr>
        <w:autoSpaceDE w:val="0"/>
        <w:autoSpaceDN w:val="0"/>
        <w:adjustRightInd w:val="0"/>
        <w:spacing w:after="0" w:line="240" w:lineRule="auto"/>
        <w:rPr>
          <w:rFonts w:cs="FuturaBT-Light"/>
          <w:color w:val="000000"/>
        </w:rPr>
      </w:pPr>
    </w:p>
    <w:p w:rsidR="007B28C2" w:rsidRPr="00596856" w:rsidRDefault="007B28C2" w:rsidP="007B28C2">
      <w:pPr>
        <w:pStyle w:val="Heading3"/>
      </w:pPr>
      <w:r w:rsidRPr="00596856">
        <w:t>When reviewing any development proposal, an attempt shall be made:</w:t>
      </w:r>
    </w:p>
    <w:p w:rsidR="007B28C2" w:rsidRDefault="007B28C2" w:rsidP="00806249">
      <w:pPr>
        <w:pStyle w:val="ListParagraph"/>
        <w:numPr>
          <w:ilvl w:val="0"/>
          <w:numId w:val="19"/>
        </w:numPr>
        <w:ind w:left="1440"/>
      </w:pPr>
      <w:r w:rsidRPr="00A72ED0">
        <w:t>To provide for minimum loss of habitat by retaining natural vegetation and watercourses;</w:t>
      </w:r>
    </w:p>
    <w:p w:rsidR="007B28C2" w:rsidRDefault="007B28C2" w:rsidP="00806249">
      <w:pPr>
        <w:pStyle w:val="ListParagraph"/>
        <w:numPr>
          <w:ilvl w:val="0"/>
          <w:numId w:val="19"/>
        </w:numPr>
        <w:ind w:left="1440"/>
      </w:pPr>
      <w:r w:rsidRPr="00A72ED0">
        <w:t>Providing co</w:t>
      </w:r>
      <w:r>
        <w:t xml:space="preserve">ntinuous wildlife corridors; </w:t>
      </w:r>
      <w:r w:rsidRPr="00A72ED0">
        <w:t xml:space="preserve"> </w:t>
      </w:r>
    </w:p>
    <w:p w:rsidR="007B28C2" w:rsidRDefault="007B28C2" w:rsidP="00806249">
      <w:pPr>
        <w:pStyle w:val="ListParagraph"/>
        <w:numPr>
          <w:ilvl w:val="0"/>
          <w:numId w:val="19"/>
        </w:numPr>
        <w:ind w:left="1440"/>
      </w:pPr>
      <w:r w:rsidRPr="00A72ED0">
        <w:t xml:space="preserve">Conserving habitat for rare and endangered species; and </w:t>
      </w:r>
    </w:p>
    <w:p w:rsidR="007B28C2" w:rsidRDefault="007B28C2" w:rsidP="00806249">
      <w:pPr>
        <w:pStyle w:val="ListParagraph"/>
        <w:numPr>
          <w:ilvl w:val="0"/>
          <w:numId w:val="19"/>
        </w:numPr>
        <w:ind w:left="1440"/>
      </w:pPr>
      <w:r>
        <w:t>P</w:t>
      </w:r>
      <w:r w:rsidRPr="00A72ED0">
        <w:t>roviding landscaping, naturalization or otherwise mitigating the loss of natural habitat where such habitat loss is necessary in the context of a desirable development.</w:t>
      </w:r>
    </w:p>
    <w:p w:rsidR="007B28C2" w:rsidRDefault="007B28C2" w:rsidP="007B28C2">
      <w:pPr>
        <w:autoSpaceDE w:val="0"/>
        <w:autoSpaceDN w:val="0"/>
        <w:adjustRightInd w:val="0"/>
        <w:spacing w:after="0" w:line="240" w:lineRule="auto"/>
        <w:rPr>
          <w:rStyle w:val="Emphasis"/>
        </w:rPr>
      </w:pPr>
    </w:p>
    <w:p w:rsidR="007B28C2" w:rsidRPr="00596856" w:rsidRDefault="007B28C2" w:rsidP="007B28C2">
      <w:pPr>
        <w:autoSpaceDE w:val="0"/>
        <w:autoSpaceDN w:val="0"/>
        <w:adjustRightInd w:val="0"/>
        <w:spacing w:after="0" w:line="240" w:lineRule="auto"/>
        <w:rPr>
          <w:rStyle w:val="Strong"/>
        </w:rPr>
      </w:pPr>
      <w:r w:rsidRPr="00596856">
        <w:rPr>
          <w:rStyle w:val="Strong"/>
        </w:rPr>
        <w:t>Heritage Resource Policies</w:t>
      </w:r>
    </w:p>
    <w:p w:rsidR="007B28C2" w:rsidRPr="00A72ED0" w:rsidRDefault="007B28C2" w:rsidP="007B28C2">
      <w:pPr>
        <w:pStyle w:val="Heading3"/>
      </w:pPr>
      <w:r w:rsidRPr="00A72ED0">
        <w:rPr>
          <w:rFonts w:cs="FuturaBT-Light"/>
        </w:rPr>
        <w:t xml:space="preserve">The identification of heritage resources </w:t>
      </w:r>
      <w:r>
        <w:rPr>
          <w:rFonts w:cs="FuturaBT-Light"/>
        </w:rPr>
        <w:t>shall</w:t>
      </w:r>
      <w:r w:rsidRPr="00A72ED0">
        <w:rPr>
          <w:rFonts w:cs="FuturaBT-Light"/>
        </w:rPr>
        <w:t xml:space="preserve"> be encouraged within the </w:t>
      </w:r>
      <w:r>
        <w:rPr>
          <w:rFonts w:cs="FuturaBT-Light"/>
        </w:rPr>
        <w:t>district</w:t>
      </w:r>
      <w:r w:rsidRPr="00A72ED0">
        <w:rPr>
          <w:rFonts w:cs="FuturaBT-Light"/>
        </w:rPr>
        <w:t>.</w:t>
      </w:r>
      <w:r w:rsidRPr="00A72ED0">
        <w:t xml:space="preserve"> The </w:t>
      </w:r>
      <w:r>
        <w:t>Rural Municipality</w:t>
      </w:r>
      <w:r w:rsidRPr="00A72ED0">
        <w:t xml:space="preserve"> </w:t>
      </w:r>
      <w:r>
        <w:t>shall</w:t>
      </w:r>
      <w:r w:rsidRPr="00A72ED0">
        <w:t xml:space="preserve"> work with community stakeholders to identify and assess the importance of natural, heritage sites and areas within the </w:t>
      </w:r>
      <w:r>
        <w:t>area</w:t>
      </w:r>
      <w:r w:rsidRPr="00A72ED0">
        <w:t>. At the request of owners</w:t>
      </w:r>
      <w:r>
        <w:t>,</w:t>
      </w:r>
      <w:r w:rsidRPr="00A72ED0">
        <w:t xml:space="preserve"> and in accordance with </w:t>
      </w:r>
      <w:r w:rsidRPr="00A72ED0">
        <w:rPr>
          <w:i/>
        </w:rPr>
        <w:t>The Heritage Properties Act, 1980,</w:t>
      </w:r>
      <w:r w:rsidRPr="00A72ED0">
        <w:t xml:space="preserve"> and amendments, significant historic sites and architectural features shall be designate</w:t>
      </w:r>
      <w:r>
        <w:t>d</w:t>
      </w:r>
      <w:r w:rsidRPr="00A72ED0">
        <w:t xml:space="preserve"> and suitably recognized. </w:t>
      </w:r>
    </w:p>
    <w:p w:rsidR="007B28C2" w:rsidRPr="00A72ED0" w:rsidRDefault="007B28C2" w:rsidP="007B28C2">
      <w:pPr>
        <w:pStyle w:val="Heading3"/>
      </w:pPr>
      <w:r w:rsidRPr="00A72ED0">
        <w:t xml:space="preserve">Heritage resources </w:t>
      </w:r>
      <w:r>
        <w:t>shall</w:t>
      </w:r>
      <w:r w:rsidRPr="00A72ED0">
        <w:t xml:space="preserve"> be protected where:</w:t>
      </w:r>
    </w:p>
    <w:p w:rsidR="007B28C2" w:rsidRDefault="007B28C2" w:rsidP="00806249">
      <w:pPr>
        <w:pStyle w:val="ListParagraph"/>
        <w:numPr>
          <w:ilvl w:val="0"/>
          <w:numId w:val="20"/>
        </w:numPr>
        <w:ind w:left="720"/>
      </w:pPr>
      <w:r>
        <w:rPr>
          <w:noProof/>
          <w:lang w:val="en-CA" w:eastAsia="en-CA" w:bidi="ar-SA"/>
        </w:rPr>
        <w:drawing>
          <wp:anchor distT="0" distB="0" distL="114300" distR="114300" simplePos="0" relativeHeight="251685888" behindDoc="1" locked="0" layoutInCell="1" allowOverlap="1" wp14:anchorId="4C838637" wp14:editId="6CC0CD03">
            <wp:simplePos x="0" y="0"/>
            <wp:positionH relativeFrom="column">
              <wp:posOffset>257175</wp:posOffset>
            </wp:positionH>
            <wp:positionV relativeFrom="paragraph">
              <wp:posOffset>84455</wp:posOffset>
            </wp:positionV>
            <wp:extent cx="1727200" cy="1295400"/>
            <wp:effectExtent l="177800" t="165100" r="393700" b="355600"/>
            <wp:wrapSquare wrapText="bothSides"/>
            <wp:docPr id="3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 Edenwold - 15 Sept 09 027.JPG"/>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1727200" cy="12954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Pr="00A72ED0">
        <w:t xml:space="preserve">Buildings or landscapes have received </w:t>
      </w:r>
      <w:r>
        <w:t xml:space="preserve"> or are in the process of receiving </w:t>
      </w:r>
      <w:r w:rsidRPr="00A72ED0">
        <w:t>municipal and/or Provincial heritage designation;</w:t>
      </w:r>
      <w:r>
        <w:t xml:space="preserve"> and</w:t>
      </w:r>
    </w:p>
    <w:p w:rsidR="007B28C2" w:rsidRDefault="007B28C2" w:rsidP="00806249">
      <w:pPr>
        <w:pStyle w:val="ListParagraph"/>
        <w:numPr>
          <w:ilvl w:val="0"/>
          <w:numId w:val="20"/>
        </w:numPr>
        <w:ind w:left="720"/>
      </w:pPr>
      <w:r w:rsidRPr="00A72ED0">
        <w:t>Buildings or landscapes have been developed and operate as heritage sites.</w:t>
      </w:r>
    </w:p>
    <w:p w:rsidR="007B28C2" w:rsidRDefault="007B28C2" w:rsidP="007B28C2">
      <w:pPr>
        <w:autoSpaceDE w:val="0"/>
        <w:autoSpaceDN w:val="0"/>
        <w:adjustRightInd w:val="0"/>
        <w:spacing w:after="0" w:line="240" w:lineRule="auto"/>
        <w:rPr>
          <w:rFonts w:cs="FuturaBT-Light"/>
          <w:color w:val="000000"/>
        </w:rPr>
      </w:pPr>
    </w:p>
    <w:p w:rsidR="007B28C2" w:rsidRDefault="007B28C2" w:rsidP="007B28C2">
      <w:pPr>
        <w:pStyle w:val="Heading3"/>
        <w:rPr>
          <w:rFonts w:cs="Arial"/>
          <w:i/>
        </w:rPr>
      </w:pPr>
      <w:r w:rsidRPr="00A72ED0">
        <w:t xml:space="preserve">Existing heritage resources </w:t>
      </w:r>
      <w:r>
        <w:t>shall</w:t>
      </w:r>
      <w:r w:rsidRPr="00A72ED0">
        <w:t xml:space="preserve"> be protected from incompatible or potentially incompatible land uses, which may threaten their integrity or operation.</w:t>
      </w:r>
      <w:r>
        <w:t xml:space="preserve"> </w:t>
      </w:r>
      <w:r w:rsidRPr="00A72ED0">
        <w:rPr>
          <w:rFonts w:cs="Arial"/>
        </w:rPr>
        <w:t xml:space="preserve">Where a land development is </w:t>
      </w:r>
      <w:r>
        <w:rPr>
          <w:rFonts w:cs="Arial"/>
        </w:rPr>
        <w:t>proposed in an area of the Municipality that has</w:t>
      </w:r>
      <w:r w:rsidRPr="00A72ED0">
        <w:rPr>
          <w:rFonts w:cs="Arial"/>
        </w:rPr>
        <w:t xml:space="preserve"> been identified as </w:t>
      </w:r>
      <w:r>
        <w:rPr>
          <w:rFonts w:cs="Arial"/>
        </w:rPr>
        <w:t xml:space="preserve">a </w:t>
      </w:r>
      <w:r w:rsidRPr="00A72ED0">
        <w:rPr>
          <w:rFonts w:cs="Arial"/>
        </w:rPr>
        <w:t>heritage sensitive area</w:t>
      </w:r>
      <w:r>
        <w:rPr>
          <w:rFonts w:cs="Arial"/>
        </w:rPr>
        <w:t xml:space="preserve"> or an area containing potential heritage resources, </w:t>
      </w:r>
      <w:r w:rsidRPr="00A72ED0">
        <w:rPr>
          <w:rFonts w:cs="Arial"/>
        </w:rPr>
        <w:t xml:space="preserve">the </w:t>
      </w:r>
      <w:r>
        <w:rPr>
          <w:rFonts w:cs="Arial"/>
        </w:rPr>
        <w:t xml:space="preserve">Municipality </w:t>
      </w:r>
      <w:r w:rsidRPr="00A72ED0">
        <w:rPr>
          <w:rFonts w:cs="Arial"/>
        </w:rPr>
        <w:t xml:space="preserve">will refer the proposal to the Resources Unit </w:t>
      </w:r>
      <w:r w:rsidRPr="00FD7D0B">
        <w:rPr>
          <w:rFonts w:cs="Arial"/>
        </w:rPr>
        <w:t>of the Heritage Branch to</w:t>
      </w:r>
      <w:r w:rsidRPr="00A72ED0">
        <w:rPr>
          <w:rFonts w:cs="Arial"/>
        </w:rPr>
        <w:t xml:space="preserve"> determine if a Heritage Resource Impact Assessment (HRIA) is required pursuant to The</w:t>
      </w:r>
      <w:r w:rsidRPr="00A72ED0">
        <w:rPr>
          <w:rFonts w:cs="Arial"/>
          <w:i/>
        </w:rPr>
        <w:t xml:space="preserve"> Heritage Properties Act</w:t>
      </w:r>
      <w:r>
        <w:rPr>
          <w:rFonts w:cs="Arial"/>
          <w:i/>
        </w:rPr>
        <w:t>.</w:t>
      </w:r>
      <w:r w:rsidRPr="00385B4D">
        <w:rPr>
          <w:noProof/>
        </w:rPr>
        <w:t xml:space="preserve"> </w:t>
      </w:r>
    </w:p>
    <w:p w:rsidR="007B28C2" w:rsidRDefault="007B28C2" w:rsidP="007B28C2">
      <w:pPr>
        <w:autoSpaceDE w:val="0"/>
        <w:autoSpaceDN w:val="0"/>
        <w:adjustRightInd w:val="0"/>
        <w:spacing w:after="0" w:line="240" w:lineRule="auto"/>
        <w:rPr>
          <w:rStyle w:val="Strong"/>
        </w:rPr>
      </w:pPr>
    </w:p>
    <w:p w:rsidR="007B28C2" w:rsidRDefault="007B28C2" w:rsidP="007B28C2">
      <w:pPr>
        <w:autoSpaceDE w:val="0"/>
        <w:autoSpaceDN w:val="0"/>
        <w:adjustRightInd w:val="0"/>
        <w:spacing w:after="0" w:line="240" w:lineRule="auto"/>
        <w:rPr>
          <w:rStyle w:val="Strong"/>
        </w:rPr>
      </w:pPr>
    </w:p>
    <w:p w:rsidR="007B28C2" w:rsidRPr="00596856" w:rsidRDefault="007B28C2" w:rsidP="007B28C2">
      <w:pPr>
        <w:autoSpaceDE w:val="0"/>
        <w:autoSpaceDN w:val="0"/>
        <w:adjustRightInd w:val="0"/>
        <w:spacing w:after="0" w:line="240" w:lineRule="auto"/>
        <w:rPr>
          <w:rStyle w:val="Strong"/>
        </w:rPr>
      </w:pPr>
      <w:r w:rsidRPr="00596856">
        <w:rPr>
          <w:rStyle w:val="Strong"/>
        </w:rPr>
        <w:t xml:space="preserve">Municipal and Environmental Reserve </w:t>
      </w:r>
    </w:p>
    <w:p w:rsidR="007B28C2" w:rsidRDefault="007B28C2" w:rsidP="007B28C2">
      <w:pPr>
        <w:pStyle w:val="Heading3"/>
        <w:rPr>
          <w:i/>
        </w:rPr>
      </w:pPr>
      <w:r w:rsidRPr="007321B3">
        <w:t xml:space="preserve">Subdivision applicants will be required to dedicate the full amount of Municipal Reserve owing in the forms provided for in </w:t>
      </w:r>
      <w:r w:rsidRPr="007321B3">
        <w:rPr>
          <w:i/>
        </w:rPr>
        <w:t>The Planning and Development Act, 2007.</w:t>
      </w:r>
    </w:p>
    <w:p w:rsidR="007B28C2" w:rsidRDefault="007B28C2" w:rsidP="007B28C2">
      <w:pPr>
        <w:pStyle w:val="Heading3"/>
      </w:pPr>
      <w:r w:rsidRPr="007321B3">
        <w:lastRenderedPageBreak/>
        <w:t xml:space="preserve">Subdivision applicants will be required to dedicate, as environmental reserve, all lands in an area to be subdivided that can be defined as Environmental Reserve in accordance with the provisions of </w:t>
      </w:r>
      <w:r>
        <w:rPr>
          <w:i/>
        </w:rPr>
        <w:t>The</w:t>
      </w:r>
      <w:r w:rsidRPr="007321B3">
        <w:t xml:space="preserve"> </w:t>
      </w:r>
      <w:r w:rsidRPr="007321B3">
        <w:rPr>
          <w:i/>
        </w:rPr>
        <w:t>Planning and Development Act, 2007</w:t>
      </w:r>
      <w:r>
        <w:rPr>
          <w:i/>
        </w:rPr>
        <w:t xml:space="preserve">, </w:t>
      </w:r>
      <w:r>
        <w:t>i</w:t>
      </w:r>
      <w:r w:rsidRPr="007321B3">
        <w:t xml:space="preserve">n some instances the approving authority may consider conservation easements in place of environmental reserves. </w:t>
      </w:r>
    </w:p>
    <w:p w:rsidR="007B28C2" w:rsidRDefault="007B28C2" w:rsidP="007B28C2">
      <w:pPr>
        <w:pStyle w:val="Heading3"/>
      </w:pPr>
      <w:r w:rsidRPr="00523B0C">
        <w:t xml:space="preserve">Where development is proposed adjacent to a watercourse, the </w:t>
      </w:r>
      <w:r>
        <w:t>Municipality</w:t>
      </w:r>
      <w:r w:rsidRPr="00523B0C">
        <w:t xml:space="preserve"> will request the subdivision approving authority to dedicate Municipal or Environmental reserve as appropriate to protect sensitive areas and ensure continued public access to these areas.</w:t>
      </w:r>
    </w:p>
    <w:p w:rsidR="007B28C2" w:rsidRPr="005B4347" w:rsidRDefault="007B28C2" w:rsidP="007B28C2"/>
    <w:p w:rsidR="007B28C2" w:rsidRPr="00FD7D0B" w:rsidRDefault="007B28C2" w:rsidP="007B28C2">
      <w:pPr>
        <w:pStyle w:val="Heading2"/>
      </w:pPr>
      <w:bookmarkStart w:id="33" w:name="_Toc363660355"/>
      <w:r w:rsidRPr="00FD7D0B">
        <w:t>Community Services</w:t>
      </w:r>
      <w:bookmarkEnd w:id="33"/>
      <w:r w:rsidRPr="00FD7D0B">
        <w:t xml:space="preserve"> </w:t>
      </w:r>
    </w:p>
    <w:p w:rsidR="00E40009" w:rsidRDefault="007B28C2" w:rsidP="007B28C2">
      <w:pPr>
        <w:spacing w:after="0" w:line="240" w:lineRule="auto"/>
        <w:rPr>
          <w:rStyle w:val="SubtleEmphasis"/>
        </w:rPr>
      </w:pPr>
      <w:r w:rsidRPr="00596856">
        <w:rPr>
          <w:rStyle w:val="SubtleEmphasis"/>
        </w:rPr>
        <w:t xml:space="preserve">The Rural Municipality in conjunction with adjacent municipalities </w:t>
      </w:r>
      <w:r>
        <w:rPr>
          <w:rStyle w:val="SubtleEmphasis"/>
        </w:rPr>
        <w:t>is</w:t>
      </w:r>
      <w:r w:rsidRPr="00596856">
        <w:rPr>
          <w:rStyle w:val="SubtleEmphasis"/>
        </w:rPr>
        <w:t xml:space="preserve"> committed to co-ordinate service delivery and </w:t>
      </w:r>
      <w:r>
        <w:rPr>
          <w:rStyle w:val="SubtleEmphasis"/>
        </w:rPr>
        <w:t xml:space="preserve">to a </w:t>
      </w:r>
      <w:r w:rsidRPr="00596856">
        <w:rPr>
          <w:rStyle w:val="SubtleEmphasis"/>
        </w:rPr>
        <w:t>join</w:t>
      </w:r>
      <w:r>
        <w:rPr>
          <w:rStyle w:val="SubtleEmphasis"/>
        </w:rPr>
        <w:t>t</w:t>
      </w:r>
      <w:r w:rsidRPr="00596856">
        <w:rPr>
          <w:rStyle w:val="SubtleEmphasis"/>
        </w:rPr>
        <w:t xml:space="preserve"> community service initiative where it is mutually </w:t>
      </w:r>
      <w:r>
        <w:rPr>
          <w:rStyle w:val="SubtleEmphasis"/>
        </w:rPr>
        <w:t>beneficial</w:t>
      </w:r>
      <w:r w:rsidRPr="00596856">
        <w:rPr>
          <w:rStyle w:val="SubtleEmphasis"/>
        </w:rPr>
        <w:t>.</w:t>
      </w:r>
      <w:r>
        <w:rPr>
          <w:rStyle w:val="SubtleEmphasis"/>
        </w:rPr>
        <w:t xml:space="preserve"> </w:t>
      </w:r>
    </w:p>
    <w:p w:rsidR="00E40009" w:rsidRDefault="00E40009" w:rsidP="007B28C2">
      <w:pPr>
        <w:spacing w:after="0" w:line="240" w:lineRule="auto"/>
        <w:rPr>
          <w:rStyle w:val="SubtleEmphasis"/>
        </w:rPr>
      </w:pPr>
    </w:p>
    <w:p w:rsidR="007B28C2" w:rsidRPr="00221456" w:rsidRDefault="007B28C2" w:rsidP="007B28C2">
      <w:pPr>
        <w:spacing w:after="0" w:line="240" w:lineRule="auto"/>
        <w:rPr>
          <w:rStyle w:val="Emphasis"/>
          <w:i w:val="0"/>
          <w:color w:val="737834"/>
        </w:rPr>
      </w:pPr>
      <w:r w:rsidRPr="00221456">
        <w:rPr>
          <w:rStyle w:val="Emphasis"/>
          <w:i w:val="0"/>
          <w:color w:val="737834"/>
        </w:rPr>
        <w:t>Policies</w:t>
      </w:r>
    </w:p>
    <w:p w:rsidR="007B28C2" w:rsidRDefault="007B28C2" w:rsidP="007B28C2">
      <w:pPr>
        <w:pStyle w:val="Heading3"/>
      </w:pPr>
      <w:r w:rsidRPr="00A72ED0">
        <w:t xml:space="preserve">The Rural </w:t>
      </w:r>
      <w:r>
        <w:t>Municipality</w:t>
      </w:r>
      <w:r w:rsidRPr="00A72ED0">
        <w:t xml:space="preserve"> will support the development and joint</w:t>
      </w:r>
      <w:r>
        <w:t>-</w:t>
      </w:r>
      <w:r w:rsidRPr="00A72ED0">
        <w:t xml:space="preserve">use of institutional, health, recreational, spiritual and cultural facilities for the benefit of </w:t>
      </w:r>
      <w:r>
        <w:t>the Municipality and surrounding area</w:t>
      </w:r>
      <w:r w:rsidRPr="00A72ED0">
        <w:t>.</w:t>
      </w:r>
    </w:p>
    <w:p w:rsidR="007B28C2" w:rsidRPr="00B14A52" w:rsidRDefault="007B28C2" w:rsidP="007B28C2"/>
    <w:p w:rsidR="007B28C2" w:rsidRPr="00A72ED0" w:rsidRDefault="000B715B" w:rsidP="007B28C2">
      <w:pPr>
        <w:pStyle w:val="Heading3"/>
      </w:pPr>
      <w:r>
        <w:rPr>
          <w:b/>
          <w:i/>
          <w:noProof/>
          <w:spacing w:val="10"/>
          <w:sz w:val="24"/>
          <w:lang w:val="en-CA" w:eastAsia="en-CA" w:bidi="ar-SA"/>
        </w:rPr>
        <mc:AlternateContent>
          <mc:Choice Requires="wps">
            <w:drawing>
              <wp:anchor distT="0" distB="228600" distL="114300" distR="114300" simplePos="0" relativeHeight="251730944" behindDoc="1" locked="0" layoutInCell="0" allowOverlap="1" wp14:anchorId="31313C2B" wp14:editId="48DE1091">
                <wp:simplePos x="0" y="0"/>
                <wp:positionH relativeFrom="margin">
                  <wp:posOffset>28575</wp:posOffset>
                </wp:positionH>
                <wp:positionV relativeFrom="margin">
                  <wp:posOffset>1676400</wp:posOffset>
                </wp:positionV>
                <wp:extent cx="3752850" cy="1971675"/>
                <wp:effectExtent l="0" t="0" r="38100" b="66675"/>
                <wp:wrapTopAndBottom/>
                <wp:docPr id="61" name="AutoShap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52850" cy="1971675"/>
                        </a:xfrm>
                        <a:prstGeom prst="roundRect">
                          <a:avLst>
                            <a:gd name="adj" fmla="val 16667"/>
                          </a:avLst>
                        </a:prstGeom>
                        <a:gradFill rotWithShape="1">
                          <a:gsLst>
                            <a:gs pos="0">
                              <a:schemeClr val="lt1">
                                <a:lumMod val="100000"/>
                                <a:lumOff val="0"/>
                                <a:alpha val="74001"/>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F4826"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16"/>
                              </w:numPr>
                            </w:pPr>
                            <w:r>
                              <w:t xml:space="preserve">To </w:t>
                            </w:r>
                            <w:r w:rsidRPr="00F6741A">
                              <w:t xml:space="preserve">promote </w:t>
                            </w:r>
                            <w:r>
                              <w:t xml:space="preserve">inter-municipal </w:t>
                            </w:r>
                            <w:r w:rsidRPr="00F6741A">
                              <w:t xml:space="preserve">partnerships, public engagement and community based leadership to improve existing institutional services and amenities for residents. </w:t>
                            </w:r>
                          </w:p>
                          <w:p w:rsidR="00FF4826" w:rsidRDefault="00FF4826" w:rsidP="00806249">
                            <w:pPr>
                              <w:pStyle w:val="ListParagraph"/>
                              <w:numPr>
                                <w:ilvl w:val="0"/>
                                <w:numId w:val="16"/>
                              </w:numPr>
                            </w:pPr>
                            <w:r w:rsidRPr="00F6741A">
                              <w:t xml:space="preserve">To cooperate with the </w:t>
                            </w:r>
                            <w:r>
                              <w:t>adjacent urban municipalities</w:t>
                            </w:r>
                            <w:r w:rsidRPr="00F6741A">
                              <w:t xml:space="preserve"> to ensure a full range of institutional, public and community services in areas of education, health and spiritual development are available for the </w:t>
                            </w:r>
                            <w:r>
                              <w:t>rural r</w:t>
                            </w:r>
                            <w:r w:rsidRPr="00F6741A">
                              <w:t xml:space="preserve">esidents of the </w:t>
                            </w:r>
                            <w:r>
                              <w:t>district</w:t>
                            </w:r>
                            <w:r w:rsidRPr="00F6741A">
                              <w:t>.</w:t>
                            </w:r>
                          </w:p>
                          <w:p w:rsidR="00FF4826" w:rsidRPr="00DA7937" w:rsidRDefault="00FF4826" w:rsidP="007B28C2">
                            <w:pPr>
                              <w:ind w:left="720"/>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313C2B" id="AutoShape 79" o:spid="_x0000_s1046" style="position:absolute;left:0;text-align:left;margin-left:2.25pt;margin-top:132pt;width:295.5pt;height:155.25pt;z-index:-251585536;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" o:allowincell="f" fillcolor="white [3201]" strokecolor="#c2d69b [1942]" strokeweight="1pt">
                <v:fill opacity="48497f" color2="#d6e3bc [1302]" rotate="t" focus="100%" type="gradient"/>
                <v:shadow on="t" color="#4e6128 [1606]" opacity=".5" offset="1pt"/>
                <o:lock v:ext="edit" aspectratio="t"/>
                <v:textbox inset=".72pt,.72pt,.72pt,.72pt">
                  <w:txbxContent>
                    <w:p w:rsidR="00FF4826" w:rsidRDefault="00FF4826" w:rsidP="007B28C2">
                      <w:pPr>
                        <w:pStyle w:val="Subtitle"/>
                        <w:spacing w:after="240"/>
                        <w:jc w:val="left"/>
                        <w:rPr>
                          <w:rStyle w:val="Emphasis"/>
                          <w:szCs w:val="24"/>
                        </w:rPr>
                      </w:pPr>
                      <w:r w:rsidRPr="00EB56D5">
                        <w:rPr>
                          <w:rStyle w:val="Emphasis"/>
                          <w:szCs w:val="24"/>
                        </w:rPr>
                        <w:t>Objectives</w:t>
                      </w:r>
                    </w:p>
                    <w:p w:rsidR="00FF4826" w:rsidRDefault="00FF4826" w:rsidP="00806249">
                      <w:pPr>
                        <w:pStyle w:val="ListParagraph"/>
                        <w:numPr>
                          <w:ilvl w:val="0"/>
                          <w:numId w:val="16"/>
                        </w:numPr>
                      </w:pPr>
                      <w:r>
                        <w:t xml:space="preserve">To </w:t>
                      </w:r>
                      <w:r w:rsidRPr="00F6741A">
                        <w:t xml:space="preserve">promote </w:t>
                      </w:r>
                      <w:r>
                        <w:t xml:space="preserve">inter-municipal </w:t>
                      </w:r>
                      <w:r w:rsidRPr="00F6741A">
                        <w:t xml:space="preserve">partnerships, public engagement and community based leadership to improve existing institutional services and amenities for residents. </w:t>
                      </w:r>
                    </w:p>
                    <w:p w:rsidR="00FF4826" w:rsidRDefault="00FF4826" w:rsidP="00806249">
                      <w:pPr>
                        <w:pStyle w:val="ListParagraph"/>
                        <w:numPr>
                          <w:ilvl w:val="0"/>
                          <w:numId w:val="16"/>
                        </w:numPr>
                      </w:pPr>
                      <w:r w:rsidRPr="00F6741A">
                        <w:t xml:space="preserve">To cooperate with the </w:t>
                      </w:r>
                      <w:r>
                        <w:t>adjacent urban municipalities</w:t>
                      </w:r>
                      <w:r w:rsidRPr="00F6741A">
                        <w:t xml:space="preserve"> to ensure a full range of institutional, public and community services in areas of education, health and spiritual development are available for the </w:t>
                      </w:r>
                      <w:r>
                        <w:t>rural r</w:t>
                      </w:r>
                      <w:r w:rsidRPr="00F6741A">
                        <w:t xml:space="preserve">esidents of the </w:t>
                      </w:r>
                      <w:r>
                        <w:t>district</w:t>
                      </w:r>
                      <w:r w:rsidRPr="00F6741A">
                        <w:t>.</w:t>
                      </w:r>
                    </w:p>
                    <w:p w:rsidR="00FF4826" w:rsidRPr="00DA7937" w:rsidRDefault="00FF4826" w:rsidP="007B28C2">
                      <w:pPr>
                        <w:ind w:left="720"/>
                        <w:rPr>
                          <w:i/>
                          <w:iCs/>
                          <w:color w:val="FFFFFF"/>
                          <w:sz w:val="28"/>
                          <w:szCs w:val="28"/>
                        </w:rPr>
                      </w:pPr>
                    </w:p>
                  </w:txbxContent>
                </v:textbox>
                <w10:wrap type="topAndBottom" anchorx="margin" anchory="margin"/>
              </v:roundrect>
            </w:pict>
          </mc:Fallback>
        </mc:AlternateContent>
      </w:r>
      <w:r w:rsidR="007B28C2" w:rsidRPr="00A72ED0">
        <w:t xml:space="preserve">Residents </w:t>
      </w:r>
      <w:r w:rsidR="007B28C2">
        <w:t>shall</w:t>
      </w:r>
      <w:r w:rsidR="007B28C2" w:rsidRPr="00A72ED0">
        <w:t xml:space="preserve"> be given the opportunity to pursue community building initiatives with appropriate support and encouragement when planning community services, programs, facilities, neighbo</w:t>
      </w:r>
      <w:r w:rsidR="007B28C2">
        <w:t>u</w:t>
      </w:r>
      <w:r w:rsidR="007B28C2" w:rsidRPr="00A72ED0">
        <w:t>rhood environments or other matters that affect their quality of life.</w:t>
      </w:r>
    </w:p>
    <w:p w:rsidR="007B28C2" w:rsidRDefault="007B28C2" w:rsidP="007B28C2">
      <w:pPr>
        <w:pStyle w:val="Heading3"/>
      </w:pPr>
      <w:r w:rsidRPr="00A72ED0">
        <w:t xml:space="preserve">The Rural </w:t>
      </w:r>
      <w:r>
        <w:t>Municipality</w:t>
      </w:r>
      <w:r w:rsidRPr="00A72ED0">
        <w:t xml:space="preserve"> will strive to recognize and respond to the need of a growing community and work with various organizations</w:t>
      </w:r>
      <w:r w:rsidRPr="00A72ED0">
        <w:rPr>
          <w:rFonts w:cs="Century Gothic"/>
          <w:bCs/>
        </w:rPr>
        <w:t>, business leaders, other public institutions, non-governmental organizations, community groups, residents and community volunteers</w:t>
      </w:r>
      <w:r w:rsidRPr="00A72ED0">
        <w:t xml:space="preserve"> to determine these needs and the best methods to provide and maintain needed community facilities and programs.</w:t>
      </w:r>
    </w:p>
    <w:p w:rsidR="007B28C2" w:rsidRPr="00A72ED0" w:rsidRDefault="007B28C2" w:rsidP="007B28C2">
      <w:pPr>
        <w:pStyle w:val="Heading3"/>
      </w:pPr>
      <w:r>
        <w:t>The Rural Municipality</w:t>
      </w:r>
      <w:r w:rsidRPr="00A72ED0">
        <w:t xml:space="preserve"> shall advocate for the planning and provision of services, programs and facilities on a cooperative basis, involving appropriate agencies, groups and individuals</w:t>
      </w:r>
      <w:r>
        <w:t xml:space="preserve"> to ensure </w:t>
      </w:r>
      <w:r w:rsidRPr="00A72ED0">
        <w:t>accessible, appropriate, and flexible service provision for all residents irrespective of their physical, economic, social or cultural characteristics.</w:t>
      </w:r>
    </w:p>
    <w:p w:rsidR="007B28C2" w:rsidRDefault="007B28C2" w:rsidP="007B28C2">
      <w:pPr>
        <w:pStyle w:val="Heading3"/>
      </w:pPr>
      <w:r>
        <w:lastRenderedPageBreak/>
        <w:t>The Rural Municipality</w:t>
      </w:r>
      <w:r w:rsidRPr="00A72ED0">
        <w:t xml:space="preserve"> shall </w:t>
      </w:r>
      <w:r>
        <w:t xml:space="preserve">work with </w:t>
      </w:r>
      <w:r w:rsidRPr="00A72ED0">
        <w:t xml:space="preserve">business, agriculture and industry, non-governmental organizations, community </w:t>
      </w:r>
      <w:r>
        <w:t>groups</w:t>
      </w:r>
      <w:r w:rsidRPr="00A72ED0">
        <w:t xml:space="preserve">, conservation authorities, educational and economic development agencies, </w:t>
      </w:r>
      <w:r>
        <w:t>other municipalities, First Nations and Métis?,</w:t>
      </w:r>
      <w:r w:rsidRPr="00A72ED0">
        <w:t xml:space="preserve"> and representatives of other levels of government to:</w:t>
      </w:r>
    </w:p>
    <w:p w:rsidR="007B28C2" w:rsidRPr="00DA7937" w:rsidRDefault="007B28C2" w:rsidP="00806249">
      <w:pPr>
        <w:pStyle w:val="ListParagraph"/>
        <w:numPr>
          <w:ilvl w:val="0"/>
          <w:numId w:val="25"/>
        </w:numPr>
        <w:spacing w:before="240"/>
        <w:ind w:left="1440"/>
      </w:pPr>
      <w:r w:rsidRPr="00DA7937">
        <w:t>Initiate inter-community cooperation to coordinate the efficient provision of services &amp; infrastructure;</w:t>
      </w:r>
    </w:p>
    <w:p w:rsidR="007B28C2" w:rsidRPr="00DA7937" w:rsidRDefault="007B28C2" w:rsidP="00806249">
      <w:pPr>
        <w:pStyle w:val="ListParagraph"/>
        <w:numPr>
          <w:ilvl w:val="0"/>
          <w:numId w:val="25"/>
        </w:numPr>
        <w:ind w:left="1440"/>
      </w:pPr>
      <w:r w:rsidRPr="00DA7937">
        <w:t>Promote environmentally &amp; economically sustainable developments;</w:t>
      </w:r>
    </w:p>
    <w:p w:rsidR="007B28C2" w:rsidRPr="00DA7937" w:rsidRDefault="007B28C2" w:rsidP="00806249">
      <w:pPr>
        <w:pStyle w:val="ListParagraph"/>
        <w:numPr>
          <w:ilvl w:val="0"/>
          <w:numId w:val="25"/>
        </w:numPr>
        <w:ind w:left="1440"/>
      </w:pPr>
      <w:r w:rsidRPr="00DA7937">
        <w:t>Stimulate population growth to support social-economic development; and</w:t>
      </w:r>
    </w:p>
    <w:p w:rsidR="007B28C2" w:rsidRDefault="007B28C2" w:rsidP="00806249">
      <w:pPr>
        <w:pStyle w:val="ListParagraph"/>
        <w:numPr>
          <w:ilvl w:val="0"/>
          <w:numId w:val="25"/>
        </w:numPr>
        <w:ind w:left="1440"/>
      </w:pPr>
      <w:r w:rsidRPr="00DA7937">
        <w:t>Coordinate local and senior government economic and social development initiatives.</w:t>
      </w:r>
    </w:p>
    <w:p w:rsidR="007B28C2" w:rsidRPr="00FD7D0B" w:rsidRDefault="007B28C2" w:rsidP="007B28C2">
      <w:pPr>
        <w:pStyle w:val="Heading2"/>
      </w:pPr>
      <w:bookmarkStart w:id="34" w:name="_Toc363660356"/>
      <w:r w:rsidRPr="00FD7D0B">
        <w:t>Natural Hazard Lands:  Flood and Slope Instability</w:t>
      </w:r>
      <w:bookmarkEnd w:id="34"/>
      <w:r w:rsidRPr="00FD7D0B">
        <w:t xml:space="preserve"> </w:t>
      </w:r>
    </w:p>
    <w:p w:rsidR="007B28C2" w:rsidRDefault="007B28C2" w:rsidP="007B28C2">
      <w:pPr>
        <w:spacing w:after="0"/>
        <w:rPr>
          <w:rStyle w:val="SubtleEmphasis"/>
        </w:rPr>
      </w:pPr>
      <w:r w:rsidRPr="00DA7937">
        <w:rPr>
          <w:rStyle w:val="SubtleEmphasis"/>
        </w:rPr>
        <w:t xml:space="preserve">The Rural Municipality is comprised of significant environmentally sensitive lands including sensitive aquifer areas, creeks </w:t>
      </w:r>
    </w:p>
    <w:p w:rsidR="007B28C2" w:rsidRDefault="007B28C2" w:rsidP="007B28C2">
      <w:pPr>
        <w:spacing w:after="0"/>
        <w:rPr>
          <w:rStyle w:val="SubtleEmphasis"/>
        </w:rPr>
      </w:pPr>
      <w:r w:rsidRPr="00DA7937">
        <w:rPr>
          <w:rStyle w:val="SubtleEmphasis"/>
        </w:rPr>
        <w:t>and a variety of soils which impact drainage and erosion.</w:t>
      </w:r>
    </w:p>
    <w:p w:rsidR="000B715B" w:rsidRDefault="00CE3FE9" w:rsidP="007B28C2">
      <w:pPr>
        <w:spacing w:after="0"/>
        <w:rPr>
          <w:rStyle w:val="SubtleEmphasis"/>
        </w:rPr>
      </w:pPr>
      <w:r>
        <w:rPr>
          <w:b/>
          <w:noProof/>
          <w:lang w:val="en-CA" w:eastAsia="en-CA" w:bidi="ar-SA"/>
        </w:rPr>
        <mc:AlternateContent>
          <mc:Choice Requires="wps">
            <w:drawing>
              <wp:anchor distT="0" distB="228600" distL="114300" distR="114300" simplePos="0" relativeHeight="251731968" behindDoc="1" locked="0" layoutInCell="0" allowOverlap="1" wp14:anchorId="1F0B5384" wp14:editId="108FAE1F">
                <wp:simplePos x="0" y="0"/>
                <wp:positionH relativeFrom="margin">
                  <wp:posOffset>419100</wp:posOffset>
                </wp:positionH>
                <wp:positionV relativeFrom="margin">
                  <wp:posOffset>2390775</wp:posOffset>
                </wp:positionV>
                <wp:extent cx="6071235" cy="1733550"/>
                <wp:effectExtent l="0" t="0" r="43815" b="57150"/>
                <wp:wrapTopAndBottom/>
                <wp:docPr id="60" name="AutoShap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71235" cy="1733550"/>
                        </a:xfrm>
                        <a:prstGeom prst="roundRect">
                          <a:avLst>
                            <a:gd name="adj" fmla="val 16667"/>
                          </a:avLst>
                        </a:prstGeom>
                        <a:gradFill rotWithShape="1">
                          <a:gsLst>
                            <a:gs pos="0">
                              <a:schemeClr val="lt1">
                                <a:lumMod val="100000"/>
                                <a:lumOff val="0"/>
                                <a:alpha val="74001"/>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7B28C2">
                            <w:pPr>
                              <w:pStyle w:val="PlainText"/>
                              <w:numPr>
                                <w:ilvl w:val="0"/>
                                <w:numId w:val="1"/>
                              </w:numPr>
                              <w:rPr>
                                <w:rFonts w:ascii="Calibri" w:hAnsi="Calibri"/>
                              </w:rPr>
                            </w:pPr>
                            <w:r w:rsidRPr="003C39B9">
                              <w:rPr>
                                <w:rFonts w:ascii="Calibri" w:hAnsi="Calibri"/>
                              </w:rPr>
                              <w:t>To acknowledge and protect natural, environmental features and systems within the</w:t>
                            </w:r>
                            <w:r>
                              <w:rPr>
                                <w:rFonts w:ascii="Calibri" w:hAnsi="Calibri"/>
                              </w:rPr>
                              <w:t xml:space="preserve"> Rural</w:t>
                            </w:r>
                            <w:r w:rsidRPr="003C39B9">
                              <w:rPr>
                                <w:rFonts w:ascii="Calibri" w:hAnsi="Calibri"/>
                              </w:rPr>
                              <w:t xml:space="preserve"> </w:t>
                            </w:r>
                            <w:r>
                              <w:rPr>
                                <w:rFonts w:ascii="Calibri" w:hAnsi="Calibri"/>
                              </w:rPr>
                              <w:t>Municipality</w:t>
                            </w:r>
                            <w:r w:rsidRPr="003C39B9">
                              <w:rPr>
                                <w:rFonts w:ascii="Calibri" w:hAnsi="Calibri"/>
                              </w:rPr>
                              <w:t>.</w:t>
                            </w:r>
                          </w:p>
                          <w:p w:rsidR="00FF4826" w:rsidRDefault="00FF4826" w:rsidP="007B28C2">
                            <w:pPr>
                              <w:pStyle w:val="PlainText"/>
                              <w:numPr>
                                <w:ilvl w:val="0"/>
                                <w:numId w:val="1"/>
                              </w:numPr>
                              <w:rPr>
                                <w:rFonts w:ascii="Calibri" w:hAnsi="Calibri"/>
                              </w:rPr>
                            </w:pPr>
                            <w:r>
                              <w:rPr>
                                <w:rFonts w:ascii="Calibri" w:hAnsi="Calibri"/>
                              </w:rPr>
                              <w:t>To identify drainage patterns throughout the municipality.</w:t>
                            </w:r>
                          </w:p>
                          <w:p w:rsidR="00FF4826" w:rsidRDefault="00FF4826" w:rsidP="007B28C2">
                            <w:pPr>
                              <w:pStyle w:val="PlainText"/>
                              <w:numPr>
                                <w:ilvl w:val="0"/>
                                <w:numId w:val="1"/>
                              </w:numPr>
                              <w:rPr>
                                <w:rFonts w:ascii="Calibri" w:hAnsi="Calibri"/>
                              </w:rPr>
                            </w:pPr>
                            <w:r w:rsidRPr="003C39B9">
                              <w:rPr>
                                <w:rFonts w:ascii="Calibri" w:hAnsi="Calibri"/>
                              </w:rPr>
                              <w:t>To restrict development in areas considered hazardous for development for reasons of ground instability, erosion, flooding, or other environmental hazards.</w:t>
                            </w:r>
                          </w:p>
                          <w:p w:rsidR="00FF4826" w:rsidRDefault="00FF4826" w:rsidP="007B28C2">
                            <w:pPr>
                              <w:pStyle w:val="PlainText"/>
                              <w:numPr>
                                <w:ilvl w:val="0"/>
                                <w:numId w:val="1"/>
                              </w:numPr>
                              <w:rPr>
                                <w:rFonts w:ascii="Calibri" w:hAnsi="Calibri"/>
                              </w:rPr>
                            </w:pPr>
                            <w:r w:rsidRPr="003C39B9">
                              <w:rPr>
                                <w:rFonts w:ascii="Calibri" w:hAnsi="Calibri"/>
                              </w:rPr>
                              <w:t>To extend the responsibility for sound environmental management to property owners and developers.</w:t>
                            </w:r>
                          </w:p>
                          <w:p w:rsidR="00FF4826" w:rsidRPr="00DA7937" w:rsidRDefault="00FF4826" w:rsidP="007B28C2">
                            <w:pPr>
                              <w:ind w:left="720"/>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0B5384" id="AutoShape 80" o:spid="_x0000_s1047" style="position:absolute;left:0;text-align:left;margin-left:33pt;margin-top:188.25pt;width:478.05pt;height:136.5pt;z-index:-251584512;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" o:allowincell="f" fillcolor="white [3201]" strokecolor="#c2d69b [1942]" strokeweight="1pt">
                <v:fill opacity="48497f" color2="#d6e3bc [1302]" rotate="t" focus="100%" type="gradient"/>
                <v:shadow on="t" color="#4e6128 [1606]" opacity=".5" offset="1pt"/>
                <o:lock v:ext="edit" aspectratio="t"/>
                <v:textbox inset=".72pt,.72pt,.72pt,.72pt">
                  <w:txbxContent>
                    <w:p w:rsidR="00FF4826" w:rsidRPr="00EB56D5" w:rsidRDefault="00FF4826" w:rsidP="007B28C2">
                      <w:pPr>
                        <w:pStyle w:val="Subtitle"/>
                        <w:spacing w:after="240"/>
                        <w:jc w:val="left"/>
                        <w:rPr>
                          <w:rStyle w:val="Emphasis"/>
                          <w:szCs w:val="24"/>
                        </w:rPr>
                      </w:pPr>
                      <w:r w:rsidRPr="00EB56D5">
                        <w:rPr>
                          <w:rStyle w:val="Emphasis"/>
                          <w:szCs w:val="24"/>
                        </w:rPr>
                        <w:t>Objectives</w:t>
                      </w:r>
                    </w:p>
                    <w:p w:rsidR="00FF4826" w:rsidRDefault="00FF4826" w:rsidP="007B28C2">
                      <w:pPr>
                        <w:pStyle w:val="PlainText"/>
                        <w:numPr>
                          <w:ilvl w:val="0"/>
                          <w:numId w:val="1"/>
                        </w:numPr>
                        <w:rPr>
                          <w:rFonts w:ascii="Calibri" w:hAnsi="Calibri"/>
                        </w:rPr>
                      </w:pPr>
                      <w:r w:rsidRPr="003C39B9">
                        <w:rPr>
                          <w:rFonts w:ascii="Calibri" w:hAnsi="Calibri"/>
                        </w:rPr>
                        <w:t>To acknowledge and protect natural, environmental features and systems within the</w:t>
                      </w:r>
                      <w:r>
                        <w:rPr>
                          <w:rFonts w:ascii="Calibri" w:hAnsi="Calibri"/>
                        </w:rPr>
                        <w:t xml:space="preserve"> Rural</w:t>
                      </w:r>
                      <w:r w:rsidRPr="003C39B9">
                        <w:rPr>
                          <w:rFonts w:ascii="Calibri" w:hAnsi="Calibri"/>
                        </w:rPr>
                        <w:t xml:space="preserve"> </w:t>
                      </w:r>
                      <w:r>
                        <w:rPr>
                          <w:rFonts w:ascii="Calibri" w:hAnsi="Calibri"/>
                        </w:rPr>
                        <w:t>Municipality</w:t>
                      </w:r>
                      <w:r w:rsidRPr="003C39B9">
                        <w:rPr>
                          <w:rFonts w:ascii="Calibri" w:hAnsi="Calibri"/>
                        </w:rPr>
                        <w:t>.</w:t>
                      </w:r>
                    </w:p>
                    <w:p w:rsidR="00FF4826" w:rsidRDefault="00FF4826" w:rsidP="007B28C2">
                      <w:pPr>
                        <w:pStyle w:val="PlainText"/>
                        <w:numPr>
                          <w:ilvl w:val="0"/>
                          <w:numId w:val="1"/>
                        </w:numPr>
                        <w:rPr>
                          <w:rFonts w:ascii="Calibri" w:hAnsi="Calibri"/>
                        </w:rPr>
                      </w:pPr>
                      <w:r>
                        <w:rPr>
                          <w:rFonts w:ascii="Calibri" w:hAnsi="Calibri"/>
                        </w:rPr>
                        <w:t>To identify drainage patterns throughout the municipality.</w:t>
                      </w:r>
                    </w:p>
                    <w:p w:rsidR="00FF4826" w:rsidRDefault="00FF4826" w:rsidP="007B28C2">
                      <w:pPr>
                        <w:pStyle w:val="PlainText"/>
                        <w:numPr>
                          <w:ilvl w:val="0"/>
                          <w:numId w:val="1"/>
                        </w:numPr>
                        <w:rPr>
                          <w:rFonts w:ascii="Calibri" w:hAnsi="Calibri"/>
                        </w:rPr>
                      </w:pPr>
                      <w:r w:rsidRPr="003C39B9">
                        <w:rPr>
                          <w:rFonts w:ascii="Calibri" w:hAnsi="Calibri"/>
                        </w:rPr>
                        <w:t>To restrict development in areas considered hazardous for development for reasons of ground instability, erosion, flooding, or other environmental hazards.</w:t>
                      </w:r>
                    </w:p>
                    <w:p w:rsidR="00FF4826" w:rsidRDefault="00FF4826" w:rsidP="007B28C2">
                      <w:pPr>
                        <w:pStyle w:val="PlainText"/>
                        <w:numPr>
                          <w:ilvl w:val="0"/>
                          <w:numId w:val="1"/>
                        </w:numPr>
                        <w:rPr>
                          <w:rFonts w:ascii="Calibri" w:hAnsi="Calibri"/>
                        </w:rPr>
                      </w:pPr>
                      <w:r w:rsidRPr="003C39B9">
                        <w:rPr>
                          <w:rFonts w:ascii="Calibri" w:hAnsi="Calibri"/>
                        </w:rPr>
                        <w:t>To extend the responsibility for sound environmental management to property owners and developers.</w:t>
                      </w:r>
                    </w:p>
                    <w:p w:rsidR="00FF4826" w:rsidRPr="00DA7937" w:rsidRDefault="00FF4826" w:rsidP="007B28C2">
                      <w:pPr>
                        <w:ind w:left="720"/>
                        <w:rPr>
                          <w:i/>
                          <w:iCs/>
                          <w:color w:val="FFFFFF"/>
                          <w:sz w:val="28"/>
                          <w:szCs w:val="28"/>
                        </w:rPr>
                      </w:pPr>
                    </w:p>
                  </w:txbxContent>
                </v:textbox>
                <w10:wrap type="topAndBottom" anchorx="margin" anchory="margin"/>
              </v:roundrect>
            </w:pict>
          </mc:Fallback>
        </mc:AlternateContent>
      </w:r>
    </w:p>
    <w:p w:rsidR="000B715B" w:rsidRDefault="000B715B" w:rsidP="007B28C2">
      <w:pPr>
        <w:spacing w:after="0"/>
        <w:rPr>
          <w:rStyle w:val="SubtleEmphasis"/>
        </w:rPr>
      </w:pPr>
    </w:p>
    <w:p w:rsidR="000B715B" w:rsidRDefault="000B715B" w:rsidP="007B28C2">
      <w:pPr>
        <w:spacing w:after="0"/>
        <w:rPr>
          <w:rStyle w:val="SubtleEmphasis"/>
        </w:rPr>
      </w:pPr>
    </w:p>
    <w:p w:rsidR="007B28C2" w:rsidRPr="00DA7937" w:rsidRDefault="007B28C2" w:rsidP="000B715B">
      <w:pPr>
        <w:spacing w:after="0"/>
        <w:rPr>
          <w:rStyle w:val="Strong"/>
        </w:rPr>
      </w:pPr>
      <w:r>
        <w:rPr>
          <w:rStyle w:val="Strong"/>
        </w:rPr>
        <w:t xml:space="preserve">General </w:t>
      </w:r>
      <w:r w:rsidRPr="00DA7937">
        <w:rPr>
          <w:rStyle w:val="Strong"/>
        </w:rPr>
        <w:t>Policies</w:t>
      </w:r>
    </w:p>
    <w:p w:rsidR="007B28C2" w:rsidRPr="00A72ED0" w:rsidRDefault="007B28C2" w:rsidP="007B28C2">
      <w:pPr>
        <w:pStyle w:val="Heading3"/>
      </w:pPr>
      <w:r w:rsidRPr="00A72ED0">
        <w:t>Natural Hazard lands include the following:</w:t>
      </w:r>
    </w:p>
    <w:p w:rsidR="007B28C2" w:rsidRDefault="007B28C2" w:rsidP="00806249">
      <w:pPr>
        <w:pStyle w:val="ListParagraph"/>
        <w:numPr>
          <w:ilvl w:val="0"/>
          <w:numId w:val="26"/>
        </w:numPr>
        <w:ind w:left="1440"/>
      </w:pPr>
      <w:r w:rsidRPr="00451FE5">
        <w:t>Lands subject to flooding  including all lands which would be flooded by the 1:500 year flood event</w:t>
      </w:r>
      <w:r w:rsidRPr="00A72ED0">
        <w:t xml:space="preserve"> or in any flood prone area unless the development is above the elevation representing the 1:500 year return frequency flood event and necessary </w:t>
      </w:r>
      <w:r w:rsidR="00531C60" w:rsidRPr="00A72ED0">
        <w:t>freeboard</w:t>
      </w:r>
      <w:r w:rsidR="00531C60">
        <w:t xml:space="preserve"> of 0.5 metres</w:t>
      </w:r>
      <w:r w:rsidRPr="00451FE5">
        <w:t>; or</w:t>
      </w:r>
    </w:p>
    <w:p w:rsidR="007B28C2" w:rsidRDefault="007B28C2" w:rsidP="00806249">
      <w:pPr>
        <w:pStyle w:val="ListParagraph"/>
        <w:numPr>
          <w:ilvl w:val="0"/>
          <w:numId w:val="26"/>
        </w:numPr>
        <w:ind w:left="1440"/>
      </w:pPr>
      <w:r w:rsidRPr="00451FE5">
        <w:t xml:space="preserve">Lands subject to slope instability or erosion; or </w:t>
      </w:r>
    </w:p>
    <w:p w:rsidR="007B28C2" w:rsidRDefault="007B28C2" w:rsidP="00806249">
      <w:pPr>
        <w:pStyle w:val="ListParagraph"/>
        <w:numPr>
          <w:ilvl w:val="0"/>
          <w:numId w:val="26"/>
        </w:numPr>
        <w:ind w:left="1440"/>
      </w:pPr>
      <w:r w:rsidRPr="00451FE5">
        <w:t xml:space="preserve">Lands in areas </w:t>
      </w:r>
      <w:r>
        <w:t xml:space="preserve">prone to drainage issues will be </w:t>
      </w:r>
      <w:r w:rsidRPr="00451FE5">
        <w:t>based upon historical information and specific site analysis rather than mapping.</w:t>
      </w:r>
    </w:p>
    <w:p w:rsidR="007B28C2" w:rsidRDefault="007B28C2" w:rsidP="007B28C2">
      <w:pPr>
        <w:pStyle w:val="Heading3"/>
      </w:pPr>
      <w:r w:rsidRPr="007321B3">
        <w:t xml:space="preserve">Long-term prosperity, environmental health, and social well-being depend on reducing the potential for public cost or </w:t>
      </w:r>
      <w:r>
        <w:t>risk to residents or properties. Development shall be directed</w:t>
      </w:r>
      <w:r w:rsidRPr="007321B3">
        <w:t xml:space="preserve"> away from areas of natural hazards where there is potential risk to public health or safety. </w:t>
      </w:r>
    </w:p>
    <w:p w:rsidR="007B28C2" w:rsidRDefault="007B28C2" w:rsidP="007B28C2">
      <w:pPr>
        <w:pStyle w:val="Heading3"/>
      </w:pPr>
      <w:r w:rsidRPr="007321B3">
        <w:t>The Plan identifies areas where natural hazardous conditions may exist to ensure that the developer and/or property owner reasonably assess the hazards relativ</w:t>
      </w:r>
      <w:r>
        <w:t>e to the proposed development. See Reference Map.</w:t>
      </w:r>
    </w:p>
    <w:p w:rsidR="007B28C2" w:rsidRPr="00531C60" w:rsidRDefault="007B28C2" w:rsidP="007B28C2">
      <w:pPr>
        <w:pStyle w:val="Heading3"/>
        <w:rPr>
          <w:rFonts w:cs="FuturaBT-Light"/>
        </w:rPr>
      </w:pPr>
      <w:r w:rsidRPr="00531C60">
        <w:rPr>
          <w:color w:val="auto"/>
        </w:rPr>
        <w:t xml:space="preserve">Development shall be prohibited on lands, which because of their physical characteristics in combination with their location, present substantial risk to property and person. </w:t>
      </w:r>
      <w:r w:rsidRPr="008A39ED">
        <w:t>Developers will be required to provide</w:t>
      </w:r>
      <w:r w:rsidRPr="00A72ED0">
        <w:t xml:space="preserve"> professional, certified environmental, geotechnical, hydrological reports to address development hazards and may require a preliminary analysis by a professional engineer or environmental scientist to identify </w:t>
      </w:r>
      <w:r w:rsidRPr="00A72ED0">
        <w:lastRenderedPageBreak/>
        <w:t xml:space="preserve">which hazards may exist in the area of a proposed development. Council may refuse to authorize development of structures on such land or may authorize such developments only in accordance with recommended preventative mitigation measures </w:t>
      </w:r>
      <w:r w:rsidRPr="00531C60">
        <w:rPr>
          <w:rFonts w:cs="FuturaBT-Light"/>
        </w:rPr>
        <w:t>which eliminate the risk or reduce the risk to an acceptable level and remedial measures.</w:t>
      </w:r>
    </w:p>
    <w:p w:rsidR="007B28C2" w:rsidRPr="00A72ED0" w:rsidRDefault="007B28C2" w:rsidP="007B28C2">
      <w:pPr>
        <w:pStyle w:val="Heading3"/>
      </w:pPr>
      <w:r w:rsidRPr="00A72ED0">
        <w:t xml:space="preserve">It may not be practical or desirable for economic or social reasons to restrict certain development in hazard areas. Developments </w:t>
      </w:r>
      <w:r>
        <w:t>shall</w:t>
      </w:r>
      <w:r w:rsidRPr="00A72ED0">
        <w:t xml:space="preserve">, however, be carefully controlled and planned to ensure that they are compatible with the risks or that the hazard has been eliminated or protected against. In these instances, the following criteria </w:t>
      </w:r>
      <w:r>
        <w:t>shall</w:t>
      </w:r>
      <w:r w:rsidRPr="00A72ED0">
        <w:t xml:space="preserve"> be applied:</w:t>
      </w:r>
    </w:p>
    <w:p w:rsidR="007B28C2" w:rsidRDefault="007B28C2" w:rsidP="00806249">
      <w:pPr>
        <w:pStyle w:val="ListParagraph"/>
        <w:numPr>
          <w:ilvl w:val="0"/>
          <w:numId w:val="28"/>
        </w:numPr>
        <w:ind w:left="1440"/>
      </w:pPr>
      <w:r w:rsidRPr="00451FE5">
        <w:t>Proposed developments shall not obstruct, increase or otherwise adversely alter water and flood flows and velocities;</w:t>
      </w:r>
    </w:p>
    <w:p w:rsidR="007B28C2" w:rsidRDefault="007B28C2" w:rsidP="00806249">
      <w:pPr>
        <w:pStyle w:val="ListParagraph"/>
        <w:numPr>
          <w:ilvl w:val="0"/>
          <w:numId w:val="28"/>
        </w:numPr>
        <w:ind w:left="1440"/>
      </w:pPr>
      <w:r w:rsidRPr="00451FE5">
        <w:t>There shall be no added risk to life, health or personal safety;</w:t>
      </w:r>
    </w:p>
    <w:p w:rsidR="007B28C2" w:rsidRDefault="007B28C2" w:rsidP="00806249">
      <w:pPr>
        <w:pStyle w:val="ListParagraph"/>
        <w:numPr>
          <w:ilvl w:val="0"/>
          <w:numId w:val="28"/>
        </w:numPr>
        <w:ind w:left="1440"/>
      </w:pPr>
      <w:r w:rsidRPr="00451FE5">
        <w:t>Structures and services must be protected against flood damage and shall be fully functional during hazard conditions;</w:t>
      </w:r>
    </w:p>
    <w:p w:rsidR="007B28C2" w:rsidRDefault="007B28C2" w:rsidP="00806249">
      <w:pPr>
        <w:pStyle w:val="ListParagraph"/>
        <w:numPr>
          <w:ilvl w:val="0"/>
          <w:numId w:val="28"/>
        </w:numPr>
        <w:ind w:left="1440"/>
      </w:pPr>
      <w:r w:rsidRPr="00451FE5">
        <w:t>Activities which alter existing slopes and may accelerate or promote erosion or bank instability shall be prohibited, unless appropriate mitigation measures are taken to minimize the potential of such erosion or bank instability; and</w:t>
      </w:r>
    </w:p>
    <w:p w:rsidR="007B28C2" w:rsidRDefault="007B28C2" w:rsidP="00806249">
      <w:pPr>
        <w:pStyle w:val="ListParagraph"/>
        <w:numPr>
          <w:ilvl w:val="0"/>
          <w:numId w:val="28"/>
        </w:numPr>
        <w:ind w:left="1440"/>
      </w:pPr>
      <w:r w:rsidRPr="00451FE5">
        <w:t>Existing tree and vegetation cover shall be preserved where appropriate to reduce erosion and maintain bank stability.</w:t>
      </w:r>
    </w:p>
    <w:p w:rsidR="007B28C2" w:rsidRDefault="007B28C2" w:rsidP="007B28C2">
      <w:pPr>
        <w:pStyle w:val="Heading3"/>
      </w:pPr>
      <w:r w:rsidRPr="004E4026">
        <w:t>The development of structures on hazard land may be authorized only in accordance with recommended preventative mitigation measures which eliminate the risk or reduce the risk to an acceptable level.</w:t>
      </w:r>
    </w:p>
    <w:p w:rsidR="007B28C2" w:rsidRDefault="007B28C2" w:rsidP="007B28C2">
      <w:pPr>
        <w:pStyle w:val="Policies"/>
        <w:rPr>
          <w:rStyle w:val="Strong"/>
        </w:rPr>
      </w:pPr>
    </w:p>
    <w:p w:rsidR="007B28C2" w:rsidRPr="009F6400" w:rsidRDefault="007B28C2" w:rsidP="007B28C2">
      <w:pPr>
        <w:pStyle w:val="Policies"/>
        <w:rPr>
          <w:rStyle w:val="Strong"/>
        </w:rPr>
      </w:pPr>
      <w:r w:rsidRPr="009F6400">
        <w:rPr>
          <w:rStyle w:val="Strong"/>
        </w:rPr>
        <w:t>Unstable Slope Area Policies</w:t>
      </w:r>
    </w:p>
    <w:p w:rsidR="007B28C2" w:rsidRDefault="007B28C2" w:rsidP="007B28C2">
      <w:pPr>
        <w:pStyle w:val="Heading3"/>
      </w:pPr>
      <w:r w:rsidRPr="00A72ED0">
        <w:t xml:space="preserve">No new development shall be permitted in any </w:t>
      </w:r>
      <w:r>
        <w:t xml:space="preserve">potential </w:t>
      </w:r>
      <w:r w:rsidRPr="00A72ED0">
        <w:t xml:space="preserve">unstable slope area without undertaking erosion and/or slope stability investigations to address the interests of the </w:t>
      </w:r>
      <w:r>
        <w:t>Municipality</w:t>
      </w:r>
      <w:r w:rsidRPr="00A72ED0">
        <w:t xml:space="preserve"> and to ensure that the developer and/or property owner reasonably assess the hazards relative to the proposed development. </w:t>
      </w:r>
    </w:p>
    <w:p w:rsidR="007B28C2" w:rsidRPr="008B507B" w:rsidRDefault="007B28C2" w:rsidP="007B28C2">
      <w:pPr>
        <w:pStyle w:val="Heading3"/>
      </w:pPr>
      <w:r>
        <w:rPr>
          <w:noProof/>
          <w:lang w:val="en-CA" w:eastAsia="en-CA" w:bidi="ar-SA"/>
        </w:rPr>
        <w:drawing>
          <wp:anchor distT="0" distB="0" distL="114300" distR="114300" simplePos="0" relativeHeight="251684864" behindDoc="1" locked="0" layoutInCell="1" allowOverlap="1" wp14:anchorId="73AD0E3F" wp14:editId="51088A16">
            <wp:simplePos x="0" y="0"/>
            <wp:positionH relativeFrom="column">
              <wp:posOffset>3907790</wp:posOffset>
            </wp:positionH>
            <wp:positionV relativeFrom="paragraph">
              <wp:posOffset>322580</wp:posOffset>
            </wp:positionV>
            <wp:extent cx="2334895" cy="1751330"/>
            <wp:effectExtent l="171450" t="171450" r="389255" b="363220"/>
            <wp:wrapSquare wrapText="bothSides"/>
            <wp:docPr id="32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702406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34895" cy="17513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Pr="008B507B">
        <w:t xml:space="preserve">Development and activities shall be avoided where the risk of unmitigated erosion or slope failure exists, where there is the potential to cause erosion or increase the potential for erosion or slope instability on the site or elsewhere, and, when possible,  to minimize the potential impacts of slope instability on municipal services and infrastructure.  </w:t>
      </w:r>
    </w:p>
    <w:p w:rsidR="007B28C2" w:rsidRDefault="007B28C2" w:rsidP="007B28C2">
      <w:pPr>
        <w:pStyle w:val="Heading3"/>
      </w:pPr>
      <w:r w:rsidRPr="008B507B">
        <w:t>Developers and property owners shall commission sufficient, professional engineering investigations to reasonably assess erosion and slope failure potential and to understand that they also share in and accept all residual risks and liabilities associated with development</w:t>
      </w:r>
      <w:r>
        <w:t xml:space="preserve"> where</w:t>
      </w:r>
      <w:r w:rsidRPr="008B507B">
        <w:t xml:space="preserve"> hazard slopes exist.</w:t>
      </w:r>
    </w:p>
    <w:p w:rsidR="007B28C2" w:rsidRPr="008B507B" w:rsidRDefault="007B28C2" w:rsidP="007B28C2">
      <w:pPr>
        <w:pStyle w:val="Heading3"/>
      </w:pPr>
      <w:r w:rsidRPr="008B507B">
        <w:t xml:space="preserve">The Rural Municipality, in addressing the hazards associated with erosion and slope instability shall: </w:t>
      </w:r>
    </w:p>
    <w:p w:rsidR="007B28C2" w:rsidRPr="007321B3" w:rsidRDefault="007B28C2" w:rsidP="00806249">
      <w:pPr>
        <w:pStyle w:val="ListParagraph"/>
        <w:numPr>
          <w:ilvl w:val="0"/>
          <w:numId w:val="27"/>
        </w:numPr>
        <w:ind w:left="1440"/>
      </w:pPr>
      <w:r w:rsidRPr="007321B3">
        <w:t>Require investigations as part of an application for subdivision and/or development;</w:t>
      </w:r>
    </w:p>
    <w:p w:rsidR="007B28C2" w:rsidRPr="007321B3" w:rsidRDefault="007B28C2" w:rsidP="00806249">
      <w:pPr>
        <w:pStyle w:val="ListParagraph"/>
        <w:numPr>
          <w:ilvl w:val="0"/>
          <w:numId w:val="27"/>
        </w:numPr>
        <w:ind w:left="1440"/>
      </w:pPr>
      <w:r w:rsidRPr="007321B3">
        <w:t>Establish the objectives of scientific and engineering investigations in relation to such applications;</w:t>
      </w:r>
    </w:p>
    <w:p w:rsidR="007B28C2" w:rsidRPr="007321B3" w:rsidRDefault="007B28C2" w:rsidP="00806249">
      <w:pPr>
        <w:pStyle w:val="ListParagraph"/>
        <w:numPr>
          <w:ilvl w:val="0"/>
          <w:numId w:val="27"/>
        </w:numPr>
        <w:ind w:left="1440"/>
      </w:pPr>
      <w:r w:rsidRPr="007321B3">
        <w:t>Reasonably ensure, using current and future technical, administrative, and legal means, that the hazards and potential long-term costs associated with potential erosion and slope failure can, and will, be born</w:t>
      </w:r>
      <w:r>
        <w:t>e</w:t>
      </w:r>
      <w:r w:rsidRPr="007321B3">
        <w:t xml:space="preserve"> fairly by all parties including the proponent and/or the future owner; and </w:t>
      </w:r>
    </w:p>
    <w:p w:rsidR="007B28C2" w:rsidRDefault="007B28C2" w:rsidP="00806249">
      <w:pPr>
        <w:pStyle w:val="ListParagraph"/>
        <w:numPr>
          <w:ilvl w:val="0"/>
          <w:numId w:val="27"/>
        </w:numPr>
        <w:ind w:left="1440"/>
      </w:pPr>
      <w:r w:rsidRPr="007321B3">
        <w:lastRenderedPageBreak/>
        <w:t>Ensure that future owners are informed, acknowledge the inherent risks, undertake reasonable investigations, and accept liability for development undertaken on land where slope instability is a concern.</w:t>
      </w:r>
    </w:p>
    <w:p w:rsidR="007B28C2" w:rsidRDefault="007B28C2" w:rsidP="007B28C2">
      <w:pPr>
        <w:pStyle w:val="ListParagraph"/>
        <w:numPr>
          <w:ilvl w:val="0"/>
          <w:numId w:val="0"/>
        </w:numPr>
        <w:ind w:left="1440"/>
      </w:pPr>
    </w:p>
    <w:p w:rsidR="007B28C2" w:rsidRPr="009F6400" w:rsidRDefault="007B28C2" w:rsidP="007B28C2">
      <w:pPr>
        <w:rPr>
          <w:rStyle w:val="Strong"/>
        </w:rPr>
      </w:pPr>
      <w:r w:rsidRPr="009F6400">
        <w:rPr>
          <w:rStyle w:val="Strong"/>
        </w:rPr>
        <w:t>Surface Water and Drainage</w:t>
      </w:r>
    </w:p>
    <w:p w:rsidR="007B28C2" w:rsidRPr="00AA5120" w:rsidRDefault="007B28C2" w:rsidP="007B28C2">
      <w:pPr>
        <w:pStyle w:val="Heading3"/>
      </w:pPr>
      <w:r w:rsidRPr="003A3047">
        <w:t xml:space="preserve">Adequate </w:t>
      </w:r>
      <w:r>
        <w:t xml:space="preserve">surface water drainage will be required throughout the municipality and on new development sites to avoid </w:t>
      </w:r>
      <w:r w:rsidRPr="00AA5120">
        <w:t xml:space="preserve">flooding, erosion and pollutions. Consideration shall be given to the ecological, wildlife habitat and drainage effects of development, including the upstream and downstream implications. </w:t>
      </w:r>
    </w:p>
    <w:p w:rsidR="007B28C2" w:rsidRPr="00AA5120" w:rsidRDefault="007B28C2" w:rsidP="007B28C2">
      <w:pPr>
        <w:pStyle w:val="Heading3"/>
      </w:pPr>
      <w:r w:rsidRPr="00AA5120">
        <w:t>Where an area has been previously or exhibits potential for poor drainage (sloughs) due to snowmelt or prolonged rainfall events, all proposed building sites shall be located outside of those areas whenever possible. Otherwise, the proponent shall provide a suitable amount of fill at the building site to provide a satisfactory level of protection for the buildings.</w:t>
      </w:r>
      <w:r w:rsidRPr="00247AAD">
        <w:rPr>
          <w:rFonts w:ascii="Times New Roman" w:hAnsi="Times New Roman"/>
          <w:snapToGrid w:val="0"/>
          <w:w w:val="0"/>
          <w:sz w:val="0"/>
          <w:szCs w:val="0"/>
          <w:u w:color="000000"/>
          <w:bdr w:val="none" w:sz="0" w:space="0" w:color="000000"/>
          <w:shd w:val="clear" w:color="000000" w:fill="000000"/>
        </w:rPr>
        <w:t xml:space="preserve"> </w:t>
      </w:r>
    </w:p>
    <w:p w:rsidR="007B28C2" w:rsidRDefault="007B28C2" w:rsidP="007B28C2">
      <w:pPr>
        <w:pStyle w:val="Heading3"/>
      </w:pPr>
      <w:r>
        <w:rPr>
          <w:noProof/>
          <w:lang w:val="en-CA" w:eastAsia="en-CA" w:bidi="ar-SA"/>
        </w:rPr>
        <w:drawing>
          <wp:anchor distT="0" distB="0" distL="114300" distR="114300" simplePos="0" relativeHeight="251719680" behindDoc="0" locked="0" layoutInCell="1" allowOverlap="1" wp14:anchorId="4FA649EE" wp14:editId="396F046E">
            <wp:simplePos x="0" y="0"/>
            <wp:positionH relativeFrom="column">
              <wp:posOffset>560705</wp:posOffset>
            </wp:positionH>
            <wp:positionV relativeFrom="paragraph">
              <wp:posOffset>69215</wp:posOffset>
            </wp:positionV>
            <wp:extent cx="2095500" cy="1571625"/>
            <wp:effectExtent l="166687" t="176213" r="395288" b="357187"/>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2009-09-15 RM Edenwold - 15 Sept 09\RM Edenwold - 15 Sept 09 181.JPG"/>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rot="5400000">
                      <a:off x="0" y="0"/>
                      <a:ext cx="2095500" cy="15716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t xml:space="preserve">Unauthorized drainage of surface water runoff from any land throughout the Municipality shall be prohibited. Water courses shall not be filled or altered without the prior approval of the </w:t>
      </w:r>
      <w:r w:rsidR="00347036">
        <w:t>Water Security Agency</w:t>
      </w:r>
      <w:r>
        <w:t xml:space="preserve">, Ministry of the Environment and the Municipality. The Municipality will be investigating the preparation of an overall drainage plan in the Development Overlay District. </w:t>
      </w:r>
    </w:p>
    <w:p w:rsidR="007B28C2" w:rsidRDefault="007B28C2" w:rsidP="007B28C2">
      <w:pPr>
        <w:pStyle w:val="Heading3"/>
      </w:pPr>
      <w:r>
        <w:t>New developments and subdivisions which are adjacent to water courses shall be developed to minimize erosion and to maximize water quality.</w:t>
      </w:r>
    </w:p>
    <w:p w:rsidR="007B28C2" w:rsidRPr="007F57B0" w:rsidRDefault="007B28C2" w:rsidP="007B28C2">
      <w:pPr>
        <w:pStyle w:val="Policies"/>
        <w:rPr>
          <w:rFonts w:cs="FuturaBT-Light"/>
          <w:color w:val="000000"/>
          <w:sz w:val="22"/>
          <w:szCs w:val="22"/>
        </w:rPr>
      </w:pPr>
    </w:p>
    <w:p w:rsidR="007B28C2" w:rsidRDefault="007B28C2" w:rsidP="007B28C2">
      <w:pPr>
        <w:pStyle w:val="Policies"/>
        <w:rPr>
          <w:rStyle w:val="Strong"/>
        </w:rPr>
      </w:pPr>
      <w:r w:rsidRPr="009F6400">
        <w:rPr>
          <w:rStyle w:val="Strong"/>
        </w:rPr>
        <w:t xml:space="preserve">Flood Hazard Lands </w:t>
      </w:r>
    </w:p>
    <w:p w:rsidR="007B28C2" w:rsidRPr="00FB5B60" w:rsidRDefault="007B28C2" w:rsidP="007B28C2">
      <w:pPr>
        <w:pStyle w:val="Heading3"/>
        <w:rPr>
          <w:rFonts w:cs="FuturaBT-Light"/>
        </w:rPr>
      </w:pPr>
      <w:r>
        <w:t>Development will be restricted in the flood plain to protect against the loss of life and to minimize property damage associated with flooding events. Flood prone lands will generally be limited to agricultural, park and open space recreational uses.</w:t>
      </w:r>
    </w:p>
    <w:p w:rsidR="007B28C2" w:rsidRDefault="007B28C2" w:rsidP="007B28C2">
      <w:pPr>
        <w:pStyle w:val="Heading3"/>
        <w:rPr>
          <w:rFonts w:cs="FuturaBT-Light"/>
        </w:rPr>
      </w:pPr>
      <w:r w:rsidRPr="00A72ED0">
        <w:t xml:space="preserve">The </w:t>
      </w:r>
      <w:r w:rsidR="00347036">
        <w:t>Water Security Agency</w:t>
      </w:r>
      <w:r>
        <w:t xml:space="preserve"> </w:t>
      </w:r>
      <w:r w:rsidRPr="00A72ED0">
        <w:t xml:space="preserve">or other appropriate government or private sector consultants </w:t>
      </w:r>
      <w:r>
        <w:t>can</w:t>
      </w:r>
      <w:r w:rsidRPr="00A72ED0">
        <w:t xml:space="preserve"> be utilized as a source of technical advice regarding flood levels and flood proofing techniques. De</w:t>
      </w:r>
      <w:r w:rsidRPr="00A72ED0">
        <w:rPr>
          <w:rFonts w:cs="FuturaBT-Light"/>
        </w:rPr>
        <w:t xml:space="preserve">velopment proposals in flood plain areas </w:t>
      </w:r>
      <w:r>
        <w:rPr>
          <w:rFonts w:cs="FuturaBT-Light"/>
        </w:rPr>
        <w:t>can</w:t>
      </w:r>
      <w:r w:rsidRPr="00A72ED0">
        <w:rPr>
          <w:rFonts w:cs="FuturaBT-Light"/>
        </w:rPr>
        <w:t xml:space="preserve"> be referred to </w:t>
      </w:r>
      <w:r>
        <w:rPr>
          <w:rFonts w:cs="FuturaBT-Light"/>
        </w:rPr>
        <w:t xml:space="preserve">the </w:t>
      </w:r>
      <w:r w:rsidR="00347036">
        <w:rPr>
          <w:rFonts w:cs="FuturaBT-Light"/>
        </w:rPr>
        <w:t>Water Security Agency</w:t>
      </w:r>
      <w:r w:rsidRPr="00A72ED0">
        <w:rPr>
          <w:rFonts w:cs="FuturaBT-Light"/>
        </w:rPr>
        <w:t xml:space="preserve"> for review prior to approval.</w:t>
      </w:r>
      <w:r>
        <w:rPr>
          <w:rFonts w:cs="FuturaBT-Light"/>
        </w:rPr>
        <w:t xml:space="preserve"> A site specific legal land survey including contour lines shall be provided by the proponent at the time of a proposed development</w:t>
      </w:r>
    </w:p>
    <w:p w:rsidR="007B28C2" w:rsidRPr="00467309" w:rsidRDefault="007B28C2" w:rsidP="007B28C2">
      <w:pPr>
        <w:pStyle w:val="Heading3"/>
      </w:pPr>
      <w:r>
        <w:t xml:space="preserve">The </w:t>
      </w:r>
      <w:r w:rsidR="00347036">
        <w:t>Water Security Agency</w:t>
      </w:r>
      <w:r>
        <w:t xml:space="preserve">, may provide comment on (for a fee for work basis where appropriate) whether there is potential for a flood hazard, and if so providing the flood hazard flow. This includes: </w:t>
      </w:r>
    </w:p>
    <w:p w:rsidR="007B28C2" w:rsidRPr="00467309" w:rsidRDefault="007B28C2" w:rsidP="00806249">
      <w:pPr>
        <w:numPr>
          <w:ilvl w:val="0"/>
          <w:numId w:val="42"/>
        </w:numPr>
        <w:autoSpaceDE w:val="0"/>
        <w:autoSpaceDN w:val="0"/>
        <w:adjustRightInd w:val="0"/>
        <w:spacing w:after="0" w:line="240" w:lineRule="auto"/>
        <w:ind w:left="1440"/>
        <w:jc w:val="left"/>
      </w:pPr>
      <w:r>
        <w:t>All c</w:t>
      </w:r>
      <w:r w:rsidRPr="00467309">
        <w:t xml:space="preserve">ommercial, industrial and multi-parcel residential </w:t>
      </w:r>
      <w:r>
        <w:t xml:space="preserve">subdivisions </w:t>
      </w:r>
      <w:r w:rsidRPr="00467309">
        <w:t>adjacent to rivers and streams</w:t>
      </w:r>
      <w:r>
        <w:t>;</w:t>
      </w:r>
    </w:p>
    <w:p w:rsidR="007B28C2" w:rsidRDefault="007B28C2" w:rsidP="00806249">
      <w:pPr>
        <w:numPr>
          <w:ilvl w:val="0"/>
          <w:numId w:val="42"/>
        </w:numPr>
        <w:autoSpaceDE w:val="0"/>
        <w:autoSpaceDN w:val="0"/>
        <w:adjustRightInd w:val="0"/>
        <w:spacing w:after="0" w:line="240" w:lineRule="auto"/>
        <w:ind w:left="1440"/>
        <w:jc w:val="left"/>
      </w:pPr>
      <w:r>
        <w:t xml:space="preserve">Any Rural </w:t>
      </w:r>
      <w:r w:rsidRPr="00467309">
        <w:t xml:space="preserve">Single Residential </w:t>
      </w:r>
      <w:r>
        <w:t xml:space="preserve">subdivision </w:t>
      </w:r>
      <w:r w:rsidRPr="00467309">
        <w:t>where there is no good downstream hydraulic control section</w:t>
      </w:r>
      <w:r>
        <w:t>;</w:t>
      </w:r>
    </w:p>
    <w:p w:rsidR="007B28C2" w:rsidRDefault="007B28C2" w:rsidP="00806249">
      <w:pPr>
        <w:numPr>
          <w:ilvl w:val="0"/>
          <w:numId w:val="42"/>
        </w:numPr>
        <w:autoSpaceDE w:val="0"/>
        <w:autoSpaceDN w:val="0"/>
        <w:adjustRightInd w:val="0"/>
        <w:spacing w:after="0" w:line="240" w:lineRule="auto"/>
        <w:ind w:left="1440"/>
        <w:jc w:val="left"/>
      </w:pPr>
      <w:r>
        <w:t>Subdivisions adjacent to lakes or wetlands in southern Saskatchewan for which we have no information on the lake bathymetry or outlet characteristics; and</w:t>
      </w:r>
    </w:p>
    <w:p w:rsidR="007B28C2" w:rsidRDefault="007B28C2" w:rsidP="00806249">
      <w:pPr>
        <w:numPr>
          <w:ilvl w:val="0"/>
          <w:numId w:val="42"/>
        </w:numPr>
        <w:autoSpaceDE w:val="0"/>
        <w:autoSpaceDN w:val="0"/>
        <w:adjustRightInd w:val="0"/>
        <w:spacing w:after="0" w:line="240" w:lineRule="auto"/>
        <w:ind w:left="1440"/>
        <w:jc w:val="left"/>
      </w:pPr>
      <w:r>
        <w:t xml:space="preserve">Where adequate information exists or is supplied, SWA can determine </w:t>
      </w:r>
      <w:r w:rsidRPr="002B4A7A">
        <w:t xml:space="preserve">the </w:t>
      </w:r>
      <w:r w:rsidR="007150E8" w:rsidRPr="002B4A7A">
        <w:t xml:space="preserve">1:500 </w:t>
      </w:r>
      <w:r w:rsidRPr="002B4A7A">
        <w:t xml:space="preserve">Estimated </w:t>
      </w:r>
      <w:r>
        <w:t>Peak Water Level (EPWL): the flood level associated with the Design Flood Elevation.</w:t>
      </w:r>
    </w:p>
    <w:p w:rsidR="007B28C2" w:rsidRPr="002B4A7A" w:rsidRDefault="002B4A7A" w:rsidP="007B28C2">
      <w:pPr>
        <w:numPr>
          <w:ilvl w:val="0"/>
          <w:numId w:val="42"/>
        </w:numPr>
        <w:autoSpaceDE w:val="0"/>
        <w:autoSpaceDN w:val="0"/>
        <w:adjustRightInd w:val="0"/>
        <w:spacing w:after="0" w:line="240" w:lineRule="auto"/>
        <w:ind w:left="1440"/>
        <w:jc w:val="left"/>
        <w:rPr>
          <w:rFonts w:cs="FuturaBT-Light"/>
          <w:color w:val="000000"/>
          <w:spacing w:val="5"/>
        </w:rPr>
      </w:pPr>
      <w:r>
        <w:t>The safe building elevation for all habitable buildings will be the 1:500 plus 0.5 metre freeboard.</w:t>
      </w:r>
      <w:r w:rsidR="007B28C2" w:rsidRPr="002B4A7A">
        <w:rPr>
          <w:rFonts w:cs="FuturaBT-Light"/>
        </w:rPr>
        <w:br w:type="page"/>
      </w:r>
    </w:p>
    <w:p w:rsidR="007B28C2" w:rsidRPr="00A72ED0" w:rsidRDefault="007B28C2" w:rsidP="007B28C2">
      <w:pPr>
        <w:pStyle w:val="Heading1"/>
      </w:pPr>
      <w:bookmarkStart w:id="35" w:name="_Toc363660357"/>
      <w:r>
        <w:rPr>
          <w:rFonts w:cs="Arial"/>
          <w:noProof/>
          <w:lang w:val="en-CA" w:eastAsia="en-CA" w:bidi="ar-SA"/>
        </w:rPr>
        <w:lastRenderedPageBreak/>
        <mc:AlternateContent>
          <mc:Choice Requires="wpg">
            <w:drawing>
              <wp:anchor distT="0" distB="0" distL="114300" distR="114300" simplePos="0" relativeHeight="251687936" behindDoc="0" locked="0" layoutInCell="1" allowOverlap="1" wp14:anchorId="7309C90C" wp14:editId="5972D070">
                <wp:simplePos x="0" y="0"/>
                <wp:positionH relativeFrom="column">
                  <wp:posOffset>750570</wp:posOffset>
                </wp:positionH>
                <wp:positionV relativeFrom="paragraph">
                  <wp:posOffset>50165</wp:posOffset>
                </wp:positionV>
                <wp:extent cx="774700" cy="182880"/>
                <wp:effectExtent l="7620" t="12065" r="8255" b="5080"/>
                <wp:wrapNone/>
                <wp:docPr id="5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57" name="Rectangle 42"/>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58" name="Rectangle 43"/>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59" name="Rectangle 44"/>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2CFDB" id="Group 41" o:spid="_x0000_s1026" style="position:absolute;margin-left:59.1pt;margin-top:3.95pt;width:61pt;height:14.4pt;z-index:251687936"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">
                <v:rect id="Rectangle 42"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RAsIA&#10;AADbAAAADwAAAGRycy9kb3ducmV2LnhtbESPQYvCMBSE7wv+h/AEb2vqglaqUWRhoeytKuLx0Tzb&#10;YvNSk1S7/34jCB6HmfmGWW8H04o7Od9YVjCbJiCIS6sbrhQcDz+fSxA+IGtsLZOCP/Kw3Yw+1php&#10;++CC7vtQiQhhn6GCOoQuk9KXNRn0U9sRR+9incEQpaukdviIcNPKryRZSIMNx4UaO/quqbzue6Pg&#10;d9mnp6IPF1Okt6Jx5/zU5WelJuNhtwIRaAjv8KudawXzFJ5f4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lECwgAAANsAAAAPAAAAAAAAAAAAAAAAAJgCAABkcnMvZG93&#10;bnJldi54bWxQSwUGAAAAAAQABAD1AAAAhwMAAAAA&#10;" fillcolor="#c3842f"/>
                <v:rect id="Rectangle 43"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3FcMAA&#10;AADbAAAADwAAAGRycy9kb3ducmV2LnhtbERPy2rCQBTdF/yH4Qru6sSCjaSOIkIhuEtaxOUlc01C&#10;M3fizOTh33cWhS4P570/zqYTIznfWlawWScgiCurW64VfH99vu5A+ICssbNMCp7k4XhYvOwx03bi&#10;gsYy1CKGsM9QQRNCn0npq4YM+rXtiSN3t85giNDVUjucYrjp5FuSvEuDLceGBns6N1T9lINRcNkN&#10;6bUYwt0U6aNo3S2/9vlNqdVyPn2ACDSHf/GfO9cKtnFs/BJ/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M3FcMAAAADbAAAADwAAAAAAAAAAAAAAAACYAgAAZHJzL2Rvd25y&#10;ZXYueG1sUEsFBgAAAAAEAAQA9QAAAIUDAAAAAA==&#10;" fillcolor="#c3842f"/>
                <v:rect id="Rectangle 44"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Fg68QA&#10;AADbAAAADwAAAGRycy9kb3ducmV2LnhtbESPwWrDMBBE74H+g9hCb4ncQGPXjRJKIWBys1tMjou1&#10;sU2tlSvJifP3UaHQ4zAzb5jtfjaDuJDzvWUFz6sEBHFjdc+tgq/PwzID4QOyxsEyKbiRh/3uYbHF&#10;XNsrl3SpQisihH2OCroQxlxK33Rk0K/sSBy9s3UGQ5SuldrhNcLNINdJspEGe44LHY700VHzXU1G&#10;wTGb0rqcwtmU6U/Zu1NRj8VJqafH+f0NRKA5/If/2oVW8PIKv1/iD5C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BYOvEAAAA2wAAAA8AAAAAAAAAAAAAAAAAmAIAAGRycy9k&#10;b3ducmV2LnhtbFBLBQYAAAAABAAEAPUAAACJAwAAAAA=&#10;" fillcolor="#c3842f"/>
              </v:group>
            </w:pict>
          </mc:Fallback>
        </mc:AlternateContent>
      </w:r>
      <w:r>
        <w:rPr>
          <w:rFonts w:cs="Arial"/>
          <w:noProof/>
          <w:lang w:val="en-CA" w:eastAsia="en-CA" w:bidi="ar-SA"/>
        </w:rPr>
        <mc:AlternateContent>
          <mc:Choice Requires="wpg">
            <w:drawing>
              <wp:anchor distT="0" distB="0" distL="114300" distR="114300" simplePos="0" relativeHeight="251688960" behindDoc="0" locked="0" layoutInCell="1" allowOverlap="1" wp14:anchorId="24B334ED" wp14:editId="0A023294">
                <wp:simplePos x="0" y="0"/>
                <wp:positionH relativeFrom="column">
                  <wp:posOffset>4951095</wp:posOffset>
                </wp:positionH>
                <wp:positionV relativeFrom="paragraph">
                  <wp:posOffset>50165</wp:posOffset>
                </wp:positionV>
                <wp:extent cx="774700" cy="182880"/>
                <wp:effectExtent l="7620" t="12065" r="8255" b="5080"/>
                <wp:wrapNone/>
                <wp:docPr id="5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53" name="Rectangle 46"/>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54" name="Rectangle 47"/>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55" name="Rectangle 48"/>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F1338" id="Group 45" o:spid="_x0000_s1026" style="position:absolute;margin-left:389.85pt;margin-top:3.95pt;width:61pt;height:14.4pt;z-index:251688960"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">
                <v:rect id="Rectangle 46"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lXAcIA&#10;AADbAAAADwAAAGRycy9kb3ducmV2LnhtbESPT4vCMBTE7wt+h/AEb2vqin/oGkUWhOKtuojHR/Ns&#10;i81LTVKt394IC3scZuY3zGrTm0bcyfnasoLJOAFBXFhdc6ng97j7XILwAVljY5kUPMnDZj34WGGq&#10;7YNzuh9CKSKEfYoKqhDaVEpfVGTQj21LHL2LdQZDlK6U2uEjwk0jv5JkLg3WHBcqbOmnouJ66IyC&#10;/bJbnPIuXEy+uOW1O2enNjsrNRr2228QgfrwH/5rZ1rBbArvL/EH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VcBwgAAANsAAAAPAAAAAAAAAAAAAAAAAJgCAABkcnMvZG93&#10;bnJldi54bWxQSwUGAAAAAAQABAD1AAAAhwMAAAAA&#10;" fillcolor="#c3842f"/>
                <v:rect id="Rectangle 47"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DPdcIA&#10;AADbAAAADwAAAGRycy9kb3ducmV2LnhtbESPT4vCMBTE7wt+h/AEb2vq4j+6RpEFoXirLuLx0Tzb&#10;YvNSk1TrtzfCwh6HmfkNs9r0phF3cr62rGAyTkAQF1bXXCr4Pe4+lyB8QNbYWCYFT/KwWQ8+Vphq&#10;++Cc7odQighhn6KCKoQ2ldIXFRn0Y9sSR+9incEQpSuldviIcNPIrySZS4M1x4UKW/qpqLgeOqNg&#10;v+wWp7wLF5Mvbnntztmpzc5KjYb99htEoD78h//amVYwm8L7S/wB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M91wgAAANsAAAAPAAAAAAAAAAAAAAAAAJgCAABkcnMvZG93&#10;bnJldi54bWxQSwUGAAAAAAQABAD1AAAAhwMAAAAA&#10;" fillcolor="#c3842f"/>
                <v:rect id="Rectangle 48"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xq7sIA&#10;AADbAAAADwAAAGRycy9kb3ducmV2LnhtbESPT4vCMBTE78J+h/AWvGm6gn/oGmURhOKtKuLx0Tzb&#10;ss1LTVKt394IgsdhZn7DLNe9acSNnK8tK/gZJyCIC6trLhUcD9vRAoQPyBoby6TgQR7Wq6/BElNt&#10;75zTbR9KESHsU1RQhdCmUvqiIoN+bFvi6F2sMxiidKXUDu8Rbho5SZKZNFhzXKiwpU1Fxf++Mwp2&#10;i25+yrtwMfn8mtfunJ3a7KzU8Lv/+wURqA+f8LudaQXTKby+x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GruwgAAANsAAAAPAAAAAAAAAAAAAAAAAJgCAABkcnMvZG93&#10;bnJldi54bWxQSwUGAAAAAAQABAD1AAAAhwMAAAAA&#10;" fillcolor="#c3842f"/>
              </v:group>
            </w:pict>
          </mc:Fallback>
        </mc:AlternateContent>
      </w:r>
      <w:r w:rsidRPr="00A72ED0">
        <w:t>Implementation and Action Plans</w:t>
      </w:r>
      <w:bookmarkEnd w:id="35"/>
    </w:p>
    <w:p w:rsidR="007B28C2" w:rsidRDefault="007B28C2" w:rsidP="007B28C2">
      <w:pPr>
        <w:rPr>
          <w:rStyle w:val="SubtleEmphasis"/>
        </w:rPr>
      </w:pPr>
    </w:p>
    <w:p w:rsidR="007B28C2" w:rsidRPr="00521405" w:rsidRDefault="007B28C2" w:rsidP="007B28C2">
      <w:pPr>
        <w:rPr>
          <w:rStyle w:val="SubtleEmphasis"/>
        </w:rPr>
      </w:pPr>
      <w:r w:rsidRPr="00521405">
        <w:rPr>
          <w:rStyle w:val="SubtleEmphasis"/>
        </w:rPr>
        <w:t xml:space="preserve">Plans are only as good as their implementation. These Action Plans provide guidance and a framework for ongoing dedication through municipal influence and community engagement to fulfill this Plan’s objectives. </w:t>
      </w:r>
    </w:p>
    <w:p w:rsidR="007B28C2" w:rsidRPr="00337DEA" w:rsidRDefault="007B28C2" w:rsidP="007B28C2">
      <w:pPr>
        <w:pStyle w:val="Heading2"/>
      </w:pPr>
      <w:bookmarkStart w:id="36" w:name="_Toc363660358"/>
      <w:r w:rsidRPr="007F57B0">
        <w:t>Making Things Happen</w:t>
      </w:r>
      <w:bookmarkEnd w:id="36"/>
    </w:p>
    <w:p w:rsidR="007B28C2" w:rsidRPr="00A72ED0" w:rsidRDefault="007B28C2" w:rsidP="007B28C2">
      <w:r w:rsidRPr="00A72ED0">
        <w:t xml:space="preserve">Successful implementation of this Plan depends to a large degree on whether its policies can guide local development and action in a variety of contexts over the next </w:t>
      </w:r>
      <w:r>
        <w:t>fifteen to twenty</w:t>
      </w:r>
      <w:r w:rsidRPr="00A72ED0">
        <w:t xml:space="preserve"> years. This Section contains policies to ensure that planning is sensitive to local conditions in specific locations of the </w:t>
      </w:r>
      <w:r>
        <w:t>Municipality</w:t>
      </w:r>
      <w:r w:rsidRPr="00A72ED0">
        <w:t xml:space="preserve">, while at the same time advancing the Plan’s core principles and building on its broad objectives. </w:t>
      </w:r>
    </w:p>
    <w:p w:rsidR="007B28C2" w:rsidRDefault="007B28C2" w:rsidP="007B28C2">
      <w:pPr>
        <w:spacing w:after="0"/>
        <w:rPr>
          <w:rFonts w:cs="Arial"/>
        </w:rPr>
      </w:pPr>
      <w:r w:rsidRPr="00A72ED0">
        <w:rPr>
          <w:rFonts w:cs="Arial"/>
        </w:rPr>
        <w:t xml:space="preserve">To achieve the goals set out in this </w:t>
      </w:r>
      <w:r>
        <w:rPr>
          <w:rFonts w:cs="Arial"/>
        </w:rPr>
        <w:t>Official Community</w:t>
      </w:r>
      <w:r w:rsidRPr="00A72ED0">
        <w:rPr>
          <w:rFonts w:cs="Arial"/>
        </w:rPr>
        <w:t xml:space="preserve"> Plan, a clear plan of action or implementation strategy is required. The following tables have been included to provide a checklist of the key action items that will need to be completed to help the </w:t>
      </w:r>
      <w:r>
        <w:rPr>
          <w:rFonts w:cs="Arial"/>
        </w:rPr>
        <w:t>Municipality</w:t>
      </w:r>
      <w:r w:rsidRPr="00A72ED0">
        <w:rPr>
          <w:rFonts w:cs="Arial"/>
        </w:rPr>
        <w:t xml:space="preserve"> achieve its goals outlined in the Plan. Each action item relates to policy statements included in the Plan and will require an Implementation Committee</w:t>
      </w:r>
      <w:r>
        <w:rPr>
          <w:rFonts w:cs="Arial"/>
        </w:rPr>
        <w:t xml:space="preserve"> of Council</w:t>
      </w:r>
      <w:r w:rsidRPr="00A72ED0">
        <w:rPr>
          <w:rFonts w:cs="Arial"/>
        </w:rPr>
        <w:t xml:space="preserve"> to be established to prioritize the action items. The action items should be reviewed regularly to monitor progress and to determine if changes are required.</w:t>
      </w:r>
    </w:p>
    <w:p w:rsidR="007B28C2" w:rsidRDefault="007B28C2" w:rsidP="007B28C2">
      <w:pPr>
        <w:spacing w:after="0" w:line="240" w:lineRule="auto"/>
        <w:rPr>
          <w:rFonts w:cs="Arial"/>
        </w:rPr>
      </w:pPr>
    </w:p>
    <w:p w:rsidR="007B28C2" w:rsidRDefault="007B28C2" w:rsidP="007B28C2">
      <w:pPr>
        <w:spacing w:after="0" w:line="240" w:lineRule="auto"/>
        <w:rPr>
          <w:rFonts w:cs="Arial"/>
        </w:rPr>
      </w:pPr>
    </w:p>
    <w:p w:rsidR="007B28C2" w:rsidRDefault="007B28C2" w:rsidP="007B28C2">
      <w:pPr>
        <w:pStyle w:val="Heading2"/>
        <w:spacing w:before="0" w:after="0" w:line="240" w:lineRule="auto"/>
      </w:pPr>
      <w:bookmarkStart w:id="37" w:name="_Toc363660359"/>
      <w:r w:rsidRPr="007F57B0">
        <w:t>The Plan Guides Action</w:t>
      </w:r>
      <w:bookmarkEnd w:id="37"/>
    </w:p>
    <w:p w:rsidR="007B28C2" w:rsidRDefault="007B28C2" w:rsidP="007B28C2">
      <w:pPr>
        <w:spacing w:after="0" w:line="240" w:lineRule="auto"/>
      </w:pPr>
    </w:p>
    <w:p w:rsidR="007B28C2" w:rsidRDefault="007B28C2" w:rsidP="007B28C2">
      <w:r>
        <w:rPr>
          <w:noProof/>
          <w:lang w:val="en-CA" w:eastAsia="en-CA" w:bidi="ar-SA"/>
        </w:rPr>
        <w:drawing>
          <wp:anchor distT="0" distB="0" distL="114300" distR="114300" simplePos="0" relativeHeight="251696128" behindDoc="0" locked="0" layoutInCell="1" allowOverlap="1" wp14:anchorId="115B2060" wp14:editId="6FF5B6B9">
            <wp:simplePos x="0" y="0"/>
            <wp:positionH relativeFrom="column">
              <wp:posOffset>19050</wp:posOffset>
            </wp:positionH>
            <wp:positionV relativeFrom="paragraph">
              <wp:posOffset>333375</wp:posOffset>
            </wp:positionV>
            <wp:extent cx="1371600" cy="1924050"/>
            <wp:effectExtent l="19050" t="0" r="0" b="0"/>
            <wp:wrapSquare wrapText="bothSides"/>
            <wp:docPr id="18" name="Picture 11" descr="C:\Users\Trever\AppData\Local\Microsoft\Windows\Temporary Internet Files\Content.IE5\8X2RPNEQ\MPj0387737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rever\AppData\Local\Microsoft\Windows\Temporary Internet Files\Content.IE5\8X2RPNEQ\MPj03877370000[1].jpg"/>
                    <pic:cNvPicPr>
                      <a:picLocks noChangeAspect="1" noChangeArrowheads="1"/>
                    </pic:cNvPicPr>
                  </pic:nvPicPr>
                  <pic:blipFill>
                    <a:blip r:embed="rId40" cstate="print">
                      <a:duotone>
                        <a:schemeClr val="accent6">
                          <a:shade val="45000"/>
                          <a:satMod val="135000"/>
                        </a:schemeClr>
                        <a:prstClr val="white"/>
                      </a:duotone>
                    </a:blip>
                    <a:srcRect/>
                    <a:stretch>
                      <a:fillRect/>
                    </a:stretch>
                  </pic:blipFill>
                  <pic:spPr bwMode="auto">
                    <a:xfrm>
                      <a:off x="0" y="0"/>
                      <a:ext cx="1371600" cy="1924050"/>
                    </a:xfrm>
                    <a:prstGeom prst="rect">
                      <a:avLst/>
                    </a:prstGeom>
                    <a:noFill/>
                    <a:ln w="9525">
                      <a:noFill/>
                      <a:miter lim="800000"/>
                      <a:headEnd/>
                      <a:tailEnd/>
                    </a:ln>
                  </pic:spPr>
                </pic:pic>
              </a:graphicData>
            </a:graphic>
          </wp:anchor>
        </w:drawing>
      </w:r>
      <w:r w:rsidRPr="00A72ED0">
        <w:t xml:space="preserve">As a statutory document for guiding development and land use in the </w:t>
      </w:r>
      <w:r w:rsidR="00E40009">
        <w:t>Rural Municipality</w:t>
      </w:r>
      <w:r w:rsidRPr="00A72ED0">
        <w:t xml:space="preserve">, the </w:t>
      </w:r>
      <w:r>
        <w:t>Plan gives direction to Council</w:t>
      </w:r>
      <w:r w:rsidRPr="00A72ED0">
        <w:t xml:space="preserve"> on </w:t>
      </w:r>
      <w:r>
        <w:t>its</w:t>
      </w:r>
      <w:r w:rsidRPr="00A72ED0">
        <w:t xml:space="preserve"> day-do-day decision making. The Plan’s land use policy areas illustrated in the </w:t>
      </w:r>
      <w:r>
        <w:t>Future Land Use Plan</w:t>
      </w:r>
      <w:r w:rsidRPr="00A72ED0">
        <w:t xml:space="preserve"> “Appendix A” provides geographic references for the </w:t>
      </w:r>
      <w:r>
        <w:t>Municipality</w:t>
      </w:r>
      <w:r w:rsidRPr="00A72ED0">
        <w:t xml:space="preserve">’s policies. If the </w:t>
      </w:r>
      <w:r>
        <w:t>Municipality</w:t>
      </w:r>
      <w:r w:rsidRPr="00A72ED0">
        <w:t xml:space="preserve"> is to move closer to the future envisioned by the Plan, the Plan must guide other related decisions of Council. </w:t>
      </w:r>
      <w:r w:rsidRPr="00A72ED0">
        <w:rPr>
          <w:rFonts w:cs="FuturaBT-LightItalic"/>
          <w:i/>
          <w:iCs/>
        </w:rPr>
        <w:t xml:space="preserve">The Planning and Development Act, 2007 </w:t>
      </w:r>
      <w:r w:rsidRPr="00A72ED0">
        <w:t>requires that:</w:t>
      </w:r>
    </w:p>
    <w:p w:rsidR="007B28C2" w:rsidRPr="00D25216" w:rsidRDefault="007B28C2" w:rsidP="00806249">
      <w:pPr>
        <w:pStyle w:val="ListParagraph"/>
        <w:numPr>
          <w:ilvl w:val="0"/>
          <w:numId w:val="39"/>
        </w:numPr>
      </w:pPr>
      <w:r w:rsidRPr="00D25216">
        <w:t>Municipal bylaws and public works will conform to this Plan;</w:t>
      </w:r>
    </w:p>
    <w:p w:rsidR="007B28C2" w:rsidRDefault="007B28C2" w:rsidP="00806249">
      <w:pPr>
        <w:pStyle w:val="ListParagraph"/>
        <w:numPr>
          <w:ilvl w:val="0"/>
          <w:numId w:val="39"/>
        </w:numPr>
      </w:pPr>
      <w:r w:rsidRPr="00D25216">
        <w:t xml:space="preserve">The decisions and actions of Council and </w:t>
      </w:r>
      <w:r>
        <w:t>Municipal Administration</w:t>
      </w:r>
      <w:r w:rsidRPr="00D25216">
        <w:t xml:space="preserve">, including </w:t>
      </w:r>
    </w:p>
    <w:p w:rsidR="007B28C2" w:rsidRDefault="007B28C2" w:rsidP="007B28C2">
      <w:pPr>
        <w:pStyle w:val="ListParagraph"/>
        <w:numPr>
          <w:ilvl w:val="0"/>
          <w:numId w:val="0"/>
        </w:numPr>
        <w:ind w:left="3600"/>
      </w:pPr>
      <w:r>
        <w:t xml:space="preserve">     </w:t>
      </w:r>
      <w:r w:rsidRPr="00D25216">
        <w:t xml:space="preserve">public investment in services, service delivery and infrastructure, will be </w:t>
      </w:r>
    </w:p>
    <w:p w:rsidR="007B28C2" w:rsidRPr="00D25216" w:rsidRDefault="007B28C2" w:rsidP="007B28C2">
      <w:pPr>
        <w:spacing w:after="0"/>
        <w:ind w:left="2880" w:firstLine="720"/>
      </w:pPr>
      <w:r>
        <w:t xml:space="preserve">    </w:t>
      </w:r>
      <w:r w:rsidRPr="00D25216">
        <w:t>guided by this Plan; and</w:t>
      </w:r>
    </w:p>
    <w:p w:rsidR="007B28C2" w:rsidRDefault="007B28C2" w:rsidP="00806249">
      <w:pPr>
        <w:pStyle w:val="ListParagraph"/>
        <w:numPr>
          <w:ilvl w:val="0"/>
          <w:numId w:val="39"/>
        </w:numPr>
      </w:pPr>
      <w:r w:rsidRPr="00D25216">
        <w:t xml:space="preserve">Implementation plans, strategies and guidelines, consistent with this Plan </w:t>
      </w:r>
      <w:r>
        <w:tab/>
      </w:r>
      <w:r>
        <w:tab/>
      </w:r>
      <w:r w:rsidRPr="00D25216">
        <w:t xml:space="preserve">will be adopted, identifying priorities, detailed strategies, guidelines and </w:t>
      </w:r>
      <w:r w:rsidRPr="00D25216">
        <w:tab/>
      </w:r>
      <w:r>
        <w:tab/>
        <w:t>a</w:t>
      </w:r>
      <w:r w:rsidRPr="00D25216">
        <w:t>ctions, to advance the vision, goals and objectives of this Plan.</w:t>
      </w:r>
    </w:p>
    <w:p w:rsidR="007B28C2" w:rsidRDefault="007B28C2" w:rsidP="007B28C2">
      <w:pPr>
        <w:pStyle w:val="ListParagraph"/>
        <w:numPr>
          <w:ilvl w:val="0"/>
          <w:numId w:val="0"/>
        </w:numPr>
        <w:ind w:left="1080"/>
      </w:pPr>
    </w:p>
    <w:p w:rsidR="007B28C2" w:rsidRPr="00D25216" w:rsidRDefault="007B28C2" w:rsidP="007B28C2">
      <w:pPr>
        <w:pStyle w:val="ListParagraph"/>
        <w:numPr>
          <w:ilvl w:val="0"/>
          <w:numId w:val="0"/>
        </w:numPr>
        <w:ind w:left="1080"/>
      </w:pPr>
    </w:p>
    <w:p w:rsidR="007B28C2" w:rsidRDefault="007B28C2" w:rsidP="007B28C2">
      <w:pPr>
        <w:pStyle w:val="Heading2"/>
        <w:spacing w:before="0" w:after="0" w:line="240" w:lineRule="auto"/>
      </w:pPr>
      <w:bookmarkStart w:id="38" w:name="_Toc363660360"/>
      <w:r w:rsidRPr="007F57B0">
        <w:t>The Future is a Shared Responsibility</w:t>
      </w:r>
      <w:bookmarkEnd w:id="38"/>
    </w:p>
    <w:p w:rsidR="007B28C2" w:rsidRDefault="007B28C2" w:rsidP="007B28C2">
      <w:pPr>
        <w:pStyle w:val="NoSpacing"/>
      </w:pPr>
    </w:p>
    <w:p w:rsidR="007B28C2" w:rsidRDefault="007B28C2" w:rsidP="007B28C2">
      <w:r w:rsidRPr="00A72ED0">
        <w:t xml:space="preserve">A community is successful when all sectors cooperate with their time, effort and resources to enhance the quality of life in the greater community or </w:t>
      </w:r>
      <w:r>
        <w:t>district</w:t>
      </w:r>
      <w:r w:rsidRPr="00A72ED0">
        <w:t xml:space="preserve">. </w:t>
      </w:r>
      <w:r>
        <w:t>The Municipality</w:t>
      </w:r>
      <w:r w:rsidRPr="00A72ED0">
        <w:t xml:space="preserve"> can lead by example with engaged and informed residents to successfully guide </w:t>
      </w:r>
      <w:r>
        <w:t xml:space="preserve">the </w:t>
      </w:r>
      <w:r w:rsidRPr="00A72ED0">
        <w:t>future</w:t>
      </w:r>
      <w:r w:rsidRPr="00A72ED0">
        <w:rPr>
          <w:rFonts w:cs="FuturaBT-Light"/>
        </w:rPr>
        <w:t xml:space="preserve">, measured by the accomplishments made in managing agricultural diversification, environmental stewardship, economic development, </w:t>
      </w:r>
      <w:r>
        <w:rPr>
          <w:rFonts w:cs="FuturaBT-Light"/>
        </w:rPr>
        <w:t>community service provision</w:t>
      </w:r>
      <w:r w:rsidRPr="00A72ED0">
        <w:rPr>
          <w:rFonts w:cs="FuturaBT-Light"/>
        </w:rPr>
        <w:t xml:space="preserve">, population growth, and the overall lifestyle available in the </w:t>
      </w:r>
      <w:r>
        <w:rPr>
          <w:rFonts w:cs="FuturaBT-Light"/>
        </w:rPr>
        <w:t>Municipality</w:t>
      </w:r>
      <w:r w:rsidRPr="00A72ED0">
        <w:rPr>
          <w:rFonts w:cs="FuturaBT-Light"/>
        </w:rPr>
        <w:t xml:space="preserve">. To achieve the goals and objectives of this Plan, the </w:t>
      </w:r>
      <w:r w:rsidR="00B857CE">
        <w:rPr>
          <w:rFonts w:cs="FuturaBT-Light"/>
        </w:rPr>
        <w:t xml:space="preserve">Rural Municipality of Longlaketon </w:t>
      </w:r>
      <w:r>
        <w:rPr>
          <w:rFonts w:cs="FuturaBT-Light"/>
        </w:rPr>
        <w:t xml:space="preserve">will </w:t>
      </w:r>
      <w:r>
        <w:t>a</w:t>
      </w:r>
      <w:r w:rsidRPr="00A72ED0">
        <w:t xml:space="preserve">dvocate for </w:t>
      </w:r>
      <w:r>
        <w:t>p</w:t>
      </w:r>
      <w:r w:rsidRPr="00A72ED0">
        <w:t xml:space="preserve">rovincial partnerships and technical assistance to deliver services and programs </w:t>
      </w:r>
      <w:r>
        <w:t>for sustainable agricultural, economic,</w:t>
      </w:r>
      <w:r w:rsidRPr="00A72ED0">
        <w:t xml:space="preserve"> and community </w:t>
      </w:r>
      <w:r>
        <w:t>development.</w:t>
      </w:r>
    </w:p>
    <w:p w:rsidR="002B4A7A" w:rsidRDefault="002B4A7A" w:rsidP="007B28C2"/>
    <w:p w:rsidR="007B28C2" w:rsidRDefault="007B28C2" w:rsidP="007B28C2">
      <w:pPr>
        <w:autoSpaceDE w:val="0"/>
        <w:autoSpaceDN w:val="0"/>
        <w:adjustRightInd w:val="0"/>
        <w:spacing w:after="0" w:line="240" w:lineRule="auto"/>
        <w:jc w:val="center"/>
        <w:rPr>
          <w:rFonts w:cs="Tahoma"/>
          <w:b/>
          <w:bCs/>
          <w:sz w:val="22"/>
          <w:szCs w:val="22"/>
        </w:rPr>
      </w:pPr>
      <w:r w:rsidRPr="00560C4E">
        <w:rPr>
          <w:rFonts w:cs="Tahoma"/>
          <w:b/>
          <w:bCs/>
          <w:sz w:val="22"/>
          <w:szCs w:val="22"/>
        </w:rPr>
        <w:lastRenderedPageBreak/>
        <w:t>Community Development</w:t>
      </w:r>
    </w:p>
    <w:tbl>
      <w:tblPr>
        <w:tblW w:w="5000" w:type="pct"/>
        <w:tblBorders>
          <w:top w:val="single" w:sz="8" w:space="0" w:color="auto"/>
          <w:left w:val="single" w:sz="8" w:space="0" w:color="auto"/>
          <w:bottom w:val="single" w:sz="8" w:space="0" w:color="auto"/>
          <w:right w:val="single" w:sz="8" w:space="0" w:color="auto"/>
          <w:insideH w:val="single" w:sz="8" w:space="0" w:color="auto"/>
        </w:tblBorders>
        <w:tblLook w:val="0420" w:firstRow="1" w:lastRow="0" w:firstColumn="0" w:lastColumn="0" w:noHBand="0" w:noVBand="1"/>
      </w:tblPr>
      <w:tblGrid>
        <w:gridCol w:w="4664"/>
        <w:gridCol w:w="2201"/>
        <w:gridCol w:w="3431"/>
      </w:tblGrid>
      <w:tr w:rsidR="007B28C2" w:rsidRPr="00521405" w:rsidTr="00E372AD">
        <w:tc>
          <w:tcPr>
            <w:tcW w:w="5000" w:type="pct"/>
            <w:gridSpan w:val="3"/>
            <w:shd w:val="clear" w:color="auto" w:fill="C3842F"/>
          </w:tcPr>
          <w:p w:rsidR="007B28C2" w:rsidRPr="00521405" w:rsidRDefault="007B28C2" w:rsidP="00E372AD">
            <w:pPr>
              <w:pStyle w:val="TableSection4"/>
            </w:pPr>
            <w:r w:rsidRPr="00521405">
              <w:t>IMPLEMENTATION</w:t>
            </w:r>
          </w:p>
        </w:tc>
      </w:tr>
      <w:tr w:rsidR="007B28C2" w:rsidRPr="00A72ED0" w:rsidTr="00E372AD">
        <w:tc>
          <w:tcPr>
            <w:tcW w:w="2265" w:type="pct"/>
          </w:tcPr>
          <w:p w:rsidR="007B28C2" w:rsidRPr="00A727A4" w:rsidRDefault="007B28C2" w:rsidP="00E372AD">
            <w:pPr>
              <w:pStyle w:val="TableSection4"/>
              <w:rPr>
                <w:color w:val="000000"/>
              </w:rPr>
            </w:pPr>
            <w:r w:rsidRPr="00A727A4">
              <w:rPr>
                <w:color w:val="000000"/>
              </w:rPr>
              <w:t xml:space="preserve">Action Item </w:t>
            </w:r>
          </w:p>
        </w:tc>
        <w:tc>
          <w:tcPr>
            <w:tcW w:w="1069" w:type="pct"/>
          </w:tcPr>
          <w:p w:rsidR="007B28C2" w:rsidRPr="00A727A4" w:rsidRDefault="007B28C2" w:rsidP="00E372AD">
            <w:pPr>
              <w:pStyle w:val="TableSection4"/>
              <w:rPr>
                <w:iCs/>
                <w:color w:val="000000"/>
              </w:rPr>
            </w:pPr>
            <w:r>
              <w:rPr>
                <w:iCs/>
                <w:color w:val="000000"/>
              </w:rPr>
              <w:t>Time Frame</w:t>
            </w:r>
          </w:p>
        </w:tc>
        <w:tc>
          <w:tcPr>
            <w:tcW w:w="1666" w:type="pct"/>
          </w:tcPr>
          <w:p w:rsidR="007B28C2" w:rsidRPr="00A727A4" w:rsidRDefault="007B28C2" w:rsidP="00E372AD">
            <w:pPr>
              <w:pStyle w:val="TableSection4"/>
              <w:rPr>
                <w:color w:val="000000"/>
              </w:rPr>
            </w:pPr>
            <w:r w:rsidRPr="00A727A4">
              <w:rPr>
                <w:color w:val="000000"/>
              </w:rPr>
              <w:t>Key Participants</w:t>
            </w:r>
          </w:p>
        </w:tc>
      </w:tr>
      <w:tr w:rsidR="007B28C2" w:rsidRPr="00A72ED0" w:rsidTr="00E372AD">
        <w:tc>
          <w:tcPr>
            <w:tcW w:w="2265" w:type="pct"/>
          </w:tcPr>
          <w:p w:rsidR="007B28C2" w:rsidRPr="00A727A4" w:rsidRDefault="007B28C2" w:rsidP="00E372AD">
            <w:pPr>
              <w:pStyle w:val="TableSection4"/>
              <w:jc w:val="left"/>
              <w:rPr>
                <w:color w:val="000000"/>
                <w:sz w:val="18"/>
                <w:szCs w:val="18"/>
              </w:rPr>
            </w:pPr>
            <w:r w:rsidRPr="00A727A4">
              <w:rPr>
                <w:color w:val="000000"/>
                <w:sz w:val="18"/>
                <w:szCs w:val="18"/>
              </w:rPr>
              <w:t xml:space="preserve">Develop an Action plan for the </w:t>
            </w:r>
            <w:r>
              <w:rPr>
                <w:color w:val="000000"/>
                <w:sz w:val="18"/>
                <w:szCs w:val="18"/>
              </w:rPr>
              <w:t>Municipality</w:t>
            </w:r>
            <w:r w:rsidRPr="00A727A4">
              <w:rPr>
                <w:color w:val="000000"/>
                <w:sz w:val="18"/>
                <w:szCs w:val="18"/>
              </w:rPr>
              <w:t xml:space="preserve"> to organize community development initiatives</w:t>
            </w:r>
          </w:p>
        </w:tc>
        <w:tc>
          <w:tcPr>
            <w:tcW w:w="1069" w:type="pct"/>
          </w:tcPr>
          <w:p w:rsidR="007B28C2" w:rsidRPr="00A727A4" w:rsidRDefault="007B28C2" w:rsidP="00E372AD">
            <w:pPr>
              <w:pStyle w:val="TableSection4"/>
              <w:rPr>
                <w:iCs/>
                <w:color w:val="000000"/>
                <w:sz w:val="18"/>
                <w:szCs w:val="18"/>
              </w:rPr>
            </w:pPr>
          </w:p>
        </w:tc>
        <w:tc>
          <w:tcPr>
            <w:tcW w:w="1666" w:type="pct"/>
          </w:tcPr>
          <w:p w:rsidR="007B28C2" w:rsidRPr="00A727A4" w:rsidRDefault="007B28C2" w:rsidP="00E372AD">
            <w:pPr>
              <w:pStyle w:val="TableSection4"/>
              <w:rPr>
                <w:color w:val="000000"/>
                <w:sz w:val="18"/>
                <w:szCs w:val="18"/>
              </w:rPr>
            </w:pPr>
          </w:p>
        </w:tc>
      </w:tr>
      <w:tr w:rsidR="007B28C2" w:rsidRPr="00A72ED0" w:rsidTr="00E372AD">
        <w:tc>
          <w:tcPr>
            <w:tcW w:w="2265" w:type="pct"/>
          </w:tcPr>
          <w:p w:rsidR="007B28C2" w:rsidRPr="00A727A4" w:rsidRDefault="007B28C2" w:rsidP="00E372AD">
            <w:pPr>
              <w:pStyle w:val="TableSection4"/>
              <w:jc w:val="left"/>
              <w:rPr>
                <w:color w:val="000000"/>
                <w:sz w:val="18"/>
                <w:szCs w:val="18"/>
              </w:rPr>
            </w:pPr>
            <w:r w:rsidRPr="00A727A4">
              <w:rPr>
                <w:color w:val="000000"/>
                <w:sz w:val="18"/>
                <w:szCs w:val="18"/>
              </w:rPr>
              <w:t xml:space="preserve">Prepare a </w:t>
            </w:r>
            <w:r>
              <w:rPr>
                <w:color w:val="000000"/>
                <w:sz w:val="18"/>
                <w:szCs w:val="18"/>
              </w:rPr>
              <w:t xml:space="preserve">new Fire Management </w:t>
            </w:r>
            <w:r w:rsidRPr="00A727A4">
              <w:rPr>
                <w:color w:val="000000"/>
                <w:sz w:val="18"/>
                <w:szCs w:val="18"/>
              </w:rPr>
              <w:t xml:space="preserve"> Plan and Emergency Response Plan for the </w:t>
            </w:r>
            <w:r>
              <w:rPr>
                <w:color w:val="000000"/>
                <w:sz w:val="18"/>
                <w:szCs w:val="18"/>
              </w:rPr>
              <w:t>Municipality and the surrounding municipalities</w:t>
            </w:r>
            <w:r w:rsidRPr="00A727A4">
              <w:rPr>
                <w:color w:val="000000"/>
                <w:sz w:val="18"/>
                <w:szCs w:val="18"/>
              </w:rPr>
              <w:t xml:space="preserve"> </w:t>
            </w:r>
          </w:p>
        </w:tc>
        <w:tc>
          <w:tcPr>
            <w:tcW w:w="1069" w:type="pct"/>
          </w:tcPr>
          <w:p w:rsidR="007B28C2" w:rsidRPr="00A727A4" w:rsidRDefault="007B28C2" w:rsidP="00E372AD">
            <w:pPr>
              <w:pStyle w:val="TableSection4"/>
              <w:rPr>
                <w:color w:val="000000"/>
                <w:sz w:val="18"/>
                <w:szCs w:val="18"/>
              </w:rPr>
            </w:pPr>
          </w:p>
        </w:tc>
        <w:tc>
          <w:tcPr>
            <w:tcW w:w="1666" w:type="pct"/>
          </w:tcPr>
          <w:p w:rsidR="007B28C2" w:rsidRPr="00A727A4" w:rsidRDefault="007B28C2" w:rsidP="00E372AD">
            <w:pPr>
              <w:pStyle w:val="TableSection4"/>
              <w:rPr>
                <w:color w:val="000000"/>
                <w:sz w:val="18"/>
                <w:szCs w:val="18"/>
              </w:rPr>
            </w:pPr>
          </w:p>
        </w:tc>
      </w:tr>
      <w:tr w:rsidR="007B28C2" w:rsidRPr="00A72ED0" w:rsidTr="00E372AD">
        <w:tc>
          <w:tcPr>
            <w:tcW w:w="2265" w:type="pct"/>
          </w:tcPr>
          <w:p w:rsidR="007B28C2" w:rsidRPr="00A727A4" w:rsidRDefault="007B28C2" w:rsidP="00D60358">
            <w:pPr>
              <w:pStyle w:val="TableSection4"/>
              <w:jc w:val="left"/>
              <w:rPr>
                <w:color w:val="000000"/>
                <w:sz w:val="18"/>
                <w:szCs w:val="18"/>
              </w:rPr>
            </w:pPr>
            <w:r w:rsidRPr="00A727A4">
              <w:rPr>
                <w:color w:val="000000"/>
                <w:sz w:val="18"/>
                <w:szCs w:val="18"/>
              </w:rPr>
              <w:t>Provide support for a regional tourism strategy</w:t>
            </w:r>
            <w:r>
              <w:rPr>
                <w:color w:val="000000"/>
                <w:sz w:val="18"/>
                <w:szCs w:val="18"/>
              </w:rPr>
              <w:t xml:space="preserve"> in conjunction with the </w:t>
            </w:r>
            <w:r w:rsidR="00D60358">
              <w:rPr>
                <w:color w:val="000000"/>
                <w:sz w:val="18"/>
                <w:szCs w:val="18"/>
              </w:rPr>
              <w:t>Town of Earl Grey and the Villages of Craven and Silton</w:t>
            </w:r>
            <w:r>
              <w:rPr>
                <w:color w:val="000000"/>
                <w:sz w:val="18"/>
                <w:szCs w:val="18"/>
              </w:rPr>
              <w:t xml:space="preserve"> and prepare a regional recreational strategy with the adjacent Municipalities. </w:t>
            </w:r>
          </w:p>
        </w:tc>
        <w:tc>
          <w:tcPr>
            <w:tcW w:w="1069" w:type="pct"/>
          </w:tcPr>
          <w:p w:rsidR="007B28C2" w:rsidRPr="00A727A4" w:rsidRDefault="007B28C2" w:rsidP="00E372AD">
            <w:pPr>
              <w:pStyle w:val="TableSection4"/>
              <w:rPr>
                <w:color w:val="000000"/>
                <w:sz w:val="18"/>
                <w:szCs w:val="18"/>
              </w:rPr>
            </w:pPr>
          </w:p>
        </w:tc>
        <w:tc>
          <w:tcPr>
            <w:tcW w:w="1666" w:type="pct"/>
          </w:tcPr>
          <w:p w:rsidR="007B28C2" w:rsidRPr="00A727A4" w:rsidRDefault="007B28C2" w:rsidP="00E372AD">
            <w:pPr>
              <w:pStyle w:val="TableSection4"/>
              <w:rPr>
                <w:color w:val="000000"/>
                <w:sz w:val="18"/>
                <w:szCs w:val="18"/>
              </w:rPr>
            </w:pPr>
          </w:p>
        </w:tc>
      </w:tr>
    </w:tbl>
    <w:p w:rsidR="007B28C2" w:rsidRDefault="007B28C2" w:rsidP="007B28C2">
      <w:pPr>
        <w:autoSpaceDE w:val="0"/>
        <w:autoSpaceDN w:val="0"/>
        <w:adjustRightInd w:val="0"/>
        <w:spacing w:after="0" w:line="240" w:lineRule="auto"/>
        <w:jc w:val="center"/>
        <w:rPr>
          <w:rFonts w:cs="Tahoma"/>
          <w:b/>
          <w:bCs/>
          <w:sz w:val="22"/>
          <w:szCs w:val="22"/>
        </w:rPr>
      </w:pPr>
    </w:p>
    <w:p w:rsidR="007B28C2" w:rsidRPr="00560C4E" w:rsidRDefault="007B28C2" w:rsidP="007B28C2">
      <w:pPr>
        <w:autoSpaceDE w:val="0"/>
        <w:autoSpaceDN w:val="0"/>
        <w:adjustRightInd w:val="0"/>
        <w:spacing w:after="0" w:line="240" w:lineRule="auto"/>
        <w:jc w:val="center"/>
        <w:rPr>
          <w:rFonts w:cs="Tahoma"/>
          <w:b/>
          <w:bCs/>
          <w:sz w:val="22"/>
          <w:szCs w:val="22"/>
        </w:rPr>
      </w:pPr>
      <w:r w:rsidRPr="00560C4E">
        <w:rPr>
          <w:rFonts w:cs="Tahoma"/>
          <w:b/>
          <w:bCs/>
          <w:sz w:val="22"/>
          <w:szCs w:val="22"/>
        </w:rPr>
        <w:t>Land Use Planning</w:t>
      </w:r>
    </w:p>
    <w:p w:rsidR="007B28C2" w:rsidRDefault="007B28C2" w:rsidP="007B28C2">
      <w:pPr>
        <w:pStyle w:val="TableSection4"/>
      </w:pPr>
      <w:r w:rsidRPr="003B35DD">
        <w:t>Land Use Planning</w:t>
      </w:r>
    </w:p>
    <w:tbl>
      <w:tblPr>
        <w:tblW w:w="5000" w:type="pct"/>
        <w:tblBorders>
          <w:top w:val="single" w:sz="8" w:space="0" w:color="auto"/>
          <w:left w:val="single" w:sz="8" w:space="0" w:color="auto"/>
          <w:bottom w:val="single" w:sz="8" w:space="0" w:color="auto"/>
          <w:right w:val="single" w:sz="8" w:space="0" w:color="auto"/>
          <w:insideH w:val="single" w:sz="8" w:space="0" w:color="auto"/>
        </w:tblBorders>
        <w:tblLook w:val="04A0" w:firstRow="1" w:lastRow="0" w:firstColumn="1" w:lastColumn="0" w:noHBand="0" w:noVBand="1"/>
      </w:tblPr>
      <w:tblGrid>
        <w:gridCol w:w="4664"/>
        <w:gridCol w:w="2201"/>
        <w:gridCol w:w="3431"/>
      </w:tblGrid>
      <w:tr w:rsidR="007B28C2" w:rsidRPr="00A72ED0" w:rsidTr="00E372AD">
        <w:tc>
          <w:tcPr>
            <w:tcW w:w="5000" w:type="pct"/>
            <w:gridSpan w:val="3"/>
            <w:shd w:val="clear" w:color="auto" w:fill="C3842F"/>
          </w:tcPr>
          <w:p w:rsidR="007B28C2" w:rsidRPr="001668AE" w:rsidRDefault="007B28C2" w:rsidP="00E372AD">
            <w:pPr>
              <w:pStyle w:val="TableSection4"/>
            </w:pPr>
            <w:r w:rsidRPr="001668AE">
              <w:t>IMPLEMENTATION</w:t>
            </w:r>
          </w:p>
        </w:tc>
      </w:tr>
      <w:tr w:rsidR="007B28C2" w:rsidRPr="00A72ED0" w:rsidTr="00E372AD">
        <w:tc>
          <w:tcPr>
            <w:tcW w:w="2265" w:type="pct"/>
          </w:tcPr>
          <w:p w:rsidR="007B28C2" w:rsidRPr="00A727A4" w:rsidRDefault="007B28C2" w:rsidP="00E372AD">
            <w:pPr>
              <w:pStyle w:val="TableSection4"/>
              <w:rPr>
                <w:color w:val="000000"/>
              </w:rPr>
            </w:pPr>
            <w:r w:rsidRPr="00A727A4">
              <w:rPr>
                <w:color w:val="000000"/>
              </w:rPr>
              <w:t xml:space="preserve">Action Item </w:t>
            </w:r>
          </w:p>
        </w:tc>
        <w:tc>
          <w:tcPr>
            <w:tcW w:w="1069" w:type="pct"/>
          </w:tcPr>
          <w:p w:rsidR="007B28C2" w:rsidRPr="00A727A4" w:rsidRDefault="007B28C2" w:rsidP="00E372AD">
            <w:pPr>
              <w:pStyle w:val="TableSection4"/>
              <w:rPr>
                <w:iCs/>
                <w:color w:val="000000"/>
              </w:rPr>
            </w:pPr>
            <w:r>
              <w:rPr>
                <w:iCs/>
                <w:color w:val="000000"/>
              </w:rPr>
              <w:t>Time Frame</w:t>
            </w:r>
          </w:p>
        </w:tc>
        <w:tc>
          <w:tcPr>
            <w:tcW w:w="1666" w:type="pct"/>
          </w:tcPr>
          <w:p w:rsidR="007B28C2" w:rsidRPr="00A727A4" w:rsidRDefault="007B28C2" w:rsidP="00E372AD">
            <w:pPr>
              <w:pStyle w:val="TableSection4"/>
              <w:rPr>
                <w:color w:val="000000"/>
              </w:rPr>
            </w:pPr>
            <w:r w:rsidRPr="00A727A4">
              <w:rPr>
                <w:color w:val="000000"/>
              </w:rPr>
              <w:t xml:space="preserve">         Key Participants</w:t>
            </w:r>
          </w:p>
        </w:tc>
      </w:tr>
      <w:tr w:rsidR="007B28C2" w:rsidRPr="00560C4E" w:rsidTr="00E372AD">
        <w:tc>
          <w:tcPr>
            <w:tcW w:w="2265" w:type="pct"/>
          </w:tcPr>
          <w:p w:rsidR="007B28C2" w:rsidRPr="00A727A4" w:rsidRDefault="007B28C2" w:rsidP="00E372AD">
            <w:pPr>
              <w:pStyle w:val="TableSection4"/>
              <w:jc w:val="left"/>
              <w:rPr>
                <w:color w:val="000000"/>
                <w:sz w:val="18"/>
                <w:szCs w:val="18"/>
              </w:rPr>
            </w:pPr>
            <w:r w:rsidRPr="00A727A4">
              <w:rPr>
                <w:color w:val="000000"/>
                <w:sz w:val="18"/>
                <w:szCs w:val="18"/>
              </w:rPr>
              <w:t xml:space="preserve">Set up administrative procedures for review and  amendments to the </w:t>
            </w:r>
            <w:r>
              <w:rPr>
                <w:color w:val="000000"/>
                <w:sz w:val="18"/>
                <w:szCs w:val="18"/>
              </w:rPr>
              <w:t>Official Community</w:t>
            </w:r>
            <w:r w:rsidRPr="00A727A4">
              <w:rPr>
                <w:color w:val="000000"/>
                <w:sz w:val="18"/>
                <w:szCs w:val="18"/>
              </w:rPr>
              <w:t xml:space="preserve"> Plan</w:t>
            </w:r>
          </w:p>
        </w:tc>
        <w:tc>
          <w:tcPr>
            <w:tcW w:w="1069" w:type="pct"/>
          </w:tcPr>
          <w:p w:rsidR="007B28C2" w:rsidRPr="00A727A4" w:rsidRDefault="007B28C2" w:rsidP="00E372AD">
            <w:pPr>
              <w:pStyle w:val="TableSection4"/>
              <w:rPr>
                <w:color w:val="000000"/>
                <w:sz w:val="18"/>
                <w:szCs w:val="18"/>
              </w:rPr>
            </w:pPr>
          </w:p>
        </w:tc>
        <w:tc>
          <w:tcPr>
            <w:tcW w:w="1666" w:type="pct"/>
          </w:tcPr>
          <w:p w:rsidR="007B28C2" w:rsidRPr="00A727A4" w:rsidRDefault="007B28C2" w:rsidP="00E372AD">
            <w:pPr>
              <w:pStyle w:val="TableSection4"/>
              <w:rPr>
                <w:color w:val="000000"/>
                <w:sz w:val="18"/>
                <w:szCs w:val="18"/>
              </w:rPr>
            </w:pPr>
          </w:p>
        </w:tc>
      </w:tr>
      <w:tr w:rsidR="007B28C2" w:rsidRPr="00560C4E" w:rsidTr="00E372AD">
        <w:tc>
          <w:tcPr>
            <w:tcW w:w="2265" w:type="pct"/>
          </w:tcPr>
          <w:p w:rsidR="007B28C2" w:rsidRPr="00A727A4" w:rsidRDefault="007B28C2" w:rsidP="00E372AD">
            <w:pPr>
              <w:pStyle w:val="TableSection4"/>
              <w:jc w:val="left"/>
              <w:rPr>
                <w:color w:val="000000"/>
                <w:sz w:val="18"/>
                <w:szCs w:val="18"/>
              </w:rPr>
            </w:pPr>
            <w:r w:rsidRPr="00A727A4">
              <w:rPr>
                <w:color w:val="000000"/>
                <w:sz w:val="18"/>
                <w:szCs w:val="18"/>
              </w:rPr>
              <w:t>Review Subdivision/Development Fees and  Servicing Agreements</w:t>
            </w:r>
            <w:r>
              <w:rPr>
                <w:color w:val="000000"/>
                <w:sz w:val="18"/>
                <w:szCs w:val="18"/>
              </w:rPr>
              <w:t xml:space="preserve"> on a regular basis </w:t>
            </w:r>
          </w:p>
        </w:tc>
        <w:tc>
          <w:tcPr>
            <w:tcW w:w="1069" w:type="pct"/>
          </w:tcPr>
          <w:p w:rsidR="007B28C2" w:rsidRPr="00A727A4" w:rsidRDefault="007B28C2" w:rsidP="00E372AD">
            <w:pPr>
              <w:pStyle w:val="TableSection4"/>
              <w:rPr>
                <w:color w:val="000000"/>
                <w:sz w:val="18"/>
                <w:szCs w:val="18"/>
              </w:rPr>
            </w:pPr>
          </w:p>
        </w:tc>
        <w:tc>
          <w:tcPr>
            <w:tcW w:w="1666" w:type="pct"/>
          </w:tcPr>
          <w:p w:rsidR="007B28C2" w:rsidRPr="00A727A4" w:rsidRDefault="007B28C2" w:rsidP="00E372AD">
            <w:pPr>
              <w:pStyle w:val="TableSection4"/>
              <w:rPr>
                <w:color w:val="000000"/>
                <w:sz w:val="18"/>
                <w:szCs w:val="18"/>
              </w:rPr>
            </w:pPr>
          </w:p>
        </w:tc>
      </w:tr>
      <w:tr w:rsidR="007B28C2" w:rsidRPr="00560C4E" w:rsidTr="00E372AD">
        <w:tc>
          <w:tcPr>
            <w:tcW w:w="2265" w:type="pct"/>
          </w:tcPr>
          <w:p w:rsidR="007B28C2" w:rsidRPr="00A727A4" w:rsidRDefault="007B28C2" w:rsidP="00E372AD">
            <w:pPr>
              <w:pStyle w:val="TableSection4"/>
              <w:jc w:val="left"/>
              <w:rPr>
                <w:color w:val="000000"/>
                <w:sz w:val="18"/>
                <w:szCs w:val="18"/>
              </w:rPr>
            </w:pPr>
            <w:r w:rsidRPr="00A727A4">
              <w:rPr>
                <w:color w:val="000000"/>
                <w:sz w:val="18"/>
                <w:szCs w:val="18"/>
              </w:rPr>
              <w:t>Explore Regional Waste Management opportunities</w:t>
            </w:r>
            <w:r>
              <w:rPr>
                <w:color w:val="000000"/>
                <w:sz w:val="18"/>
                <w:szCs w:val="18"/>
              </w:rPr>
              <w:t xml:space="preserve"> with adjacent Municipalities</w:t>
            </w:r>
          </w:p>
        </w:tc>
        <w:tc>
          <w:tcPr>
            <w:tcW w:w="1069" w:type="pct"/>
          </w:tcPr>
          <w:p w:rsidR="007B28C2" w:rsidRPr="00A727A4" w:rsidRDefault="007B28C2" w:rsidP="00E372AD">
            <w:pPr>
              <w:pStyle w:val="TableSection4"/>
              <w:rPr>
                <w:color w:val="000000"/>
                <w:sz w:val="18"/>
                <w:szCs w:val="18"/>
              </w:rPr>
            </w:pPr>
          </w:p>
        </w:tc>
        <w:tc>
          <w:tcPr>
            <w:tcW w:w="1666" w:type="pct"/>
          </w:tcPr>
          <w:p w:rsidR="007B28C2" w:rsidRPr="00A727A4" w:rsidRDefault="007B28C2" w:rsidP="00E372AD">
            <w:pPr>
              <w:pStyle w:val="TableSection4"/>
              <w:rPr>
                <w:color w:val="000000"/>
                <w:sz w:val="18"/>
                <w:szCs w:val="18"/>
              </w:rPr>
            </w:pPr>
          </w:p>
        </w:tc>
      </w:tr>
      <w:tr w:rsidR="007B28C2" w:rsidRPr="00560C4E" w:rsidTr="00E372AD">
        <w:tc>
          <w:tcPr>
            <w:tcW w:w="2265" w:type="pct"/>
          </w:tcPr>
          <w:p w:rsidR="007B28C2" w:rsidRPr="00A727A4" w:rsidRDefault="007B28C2" w:rsidP="00E372AD">
            <w:pPr>
              <w:pStyle w:val="TableSection4"/>
              <w:jc w:val="left"/>
              <w:rPr>
                <w:color w:val="000000"/>
                <w:sz w:val="18"/>
                <w:szCs w:val="18"/>
              </w:rPr>
            </w:pPr>
            <w:r w:rsidRPr="00A727A4">
              <w:rPr>
                <w:color w:val="000000"/>
                <w:sz w:val="18"/>
                <w:szCs w:val="18"/>
              </w:rPr>
              <w:t>Research Revenue/Tax Sharing  opportunities for collective service provision</w:t>
            </w:r>
          </w:p>
        </w:tc>
        <w:tc>
          <w:tcPr>
            <w:tcW w:w="1069" w:type="pct"/>
          </w:tcPr>
          <w:p w:rsidR="007B28C2" w:rsidRPr="00A727A4" w:rsidRDefault="007B28C2" w:rsidP="00E372AD">
            <w:pPr>
              <w:pStyle w:val="TableSection4"/>
              <w:rPr>
                <w:color w:val="000000"/>
                <w:sz w:val="18"/>
                <w:szCs w:val="18"/>
              </w:rPr>
            </w:pPr>
          </w:p>
        </w:tc>
        <w:tc>
          <w:tcPr>
            <w:tcW w:w="1666" w:type="pct"/>
          </w:tcPr>
          <w:p w:rsidR="007B28C2" w:rsidRPr="00A727A4" w:rsidRDefault="007B28C2" w:rsidP="00E372AD">
            <w:pPr>
              <w:pStyle w:val="TableSection4"/>
              <w:rPr>
                <w:color w:val="000000"/>
                <w:sz w:val="18"/>
                <w:szCs w:val="18"/>
              </w:rPr>
            </w:pPr>
          </w:p>
        </w:tc>
      </w:tr>
      <w:tr w:rsidR="007B28C2" w:rsidRPr="00560C4E" w:rsidTr="00E372AD">
        <w:tc>
          <w:tcPr>
            <w:tcW w:w="2265" w:type="pct"/>
          </w:tcPr>
          <w:p w:rsidR="007B28C2" w:rsidRPr="00A727A4" w:rsidRDefault="007B28C2" w:rsidP="00E372AD">
            <w:pPr>
              <w:pStyle w:val="TableSection4"/>
              <w:jc w:val="left"/>
              <w:rPr>
                <w:color w:val="000000"/>
                <w:sz w:val="18"/>
                <w:szCs w:val="18"/>
              </w:rPr>
            </w:pPr>
            <w:r>
              <w:rPr>
                <w:color w:val="000000"/>
                <w:sz w:val="18"/>
                <w:szCs w:val="18"/>
              </w:rPr>
              <w:t>Explore option of appointing</w:t>
            </w:r>
            <w:r w:rsidRPr="00A727A4">
              <w:rPr>
                <w:color w:val="000000"/>
                <w:sz w:val="18"/>
                <w:szCs w:val="18"/>
              </w:rPr>
              <w:t xml:space="preserve"> a</w:t>
            </w:r>
            <w:r>
              <w:rPr>
                <w:color w:val="000000"/>
                <w:sz w:val="18"/>
                <w:szCs w:val="18"/>
              </w:rPr>
              <w:t xml:space="preserve">n Inter-Municipal </w:t>
            </w:r>
            <w:r w:rsidRPr="00A727A4">
              <w:rPr>
                <w:color w:val="000000"/>
                <w:sz w:val="18"/>
                <w:szCs w:val="18"/>
              </w:rPr>
              <w:t xml:space="preserve"> Development Appeals Board</w:t>
            </w:r>
          </w:p>
        </w:tc>
        <w:tc>
          <w:tcPr>
            <w:tcW w:w="1069" w:type="pct"/>
          </w:tcPr>
          <w:p w:rsidR="007B28C2" w:rsidRPr="00A727A4" w:rsidRDefault="007B28C2" w:rsidP="00E372AD">
            <w:pPr>
              <w:pStyle w:val="TableSection4"/>
              <w:rPr>
                <w:color w:val="000000"/>
                <w:sz w:val="18"/>
                <w:szCs w:val="18"/>
              </w:rPr>
            </w:pPr>
          </w:p>
        </w:tc>
        <w:tc>
          <w:tcPr>
            <w:tcW w:w="1666" w:type="pct"/>
          </w:tcPr>
          <w:p w:rsidR="007B28C2" w:rsidRPr="00A727A4" w:rsidRDefault="007B28C2" w:rsidP="00E372AD">
            <w:pPr>
              <w:pStyle w:val="TableSection4"/>
              <w:rPr>
                <w:color w:val="000000"/>
                <w:sz w:val="18"/>
                <w:szCs w:val="18"/>
              </w:rPr>
            </w:pPr>
          </w:p>
        </w:tc>
      </w:tr>
      <w:tr w:rsidR="007B28C2" w:rsidRPr="00560C4E" w:rsidTr="00E372AD">
        <w:tc>
          <w:tcPr>
            <w:tcW w:w="2265" w:type="pct"/>
          </w:tcPr>
          <w:p w:rsidR="007B28C2" w:rsidRPr="00A727A4" w:rsidRDefault="007B28C2" w:rsidP="00E372AD">
            <w:pPr>
              <w:pStyle w:val="TableSection4"/>
              <w:jc w:val="left"/>
              <w:rPr>
                <w:color w:val="000000"/>
                <w:sz w:val="18"/>
                <w:szCs w:val="18"/>
              </w:rPr>
            </w:pPr>
            <w:r>
              <w:rPr>
                <w:color w:val="000000"/>
                <w:sz w:val="18"/>
                <w:szCs w:val="18"/>
              </w:rPr>
              <w:t>Establish an up-to-date mineral extraction policy (sand, gravel and soil)</w:t>
            </w:r>
          </w:p>
        </w:tc>
        <w:tc>
          <w:tcPr>
            <w:tcW w:w="1069" w:type="pct"/>
          </w:tcPr>
          <w:p w:rsidR="007B28C2" w:rsidRPr="00A727A4" w:rsidRDefault="007B28C2" w:rsidP="00E372AD">
            <w:pPr>
              <w:pStyle w:val="TableSection4"/>
              <w:rPr>
                <w:color w:val="000000"/>
                <w:sz w:val="18"/>
                <w:szCs w:val="18"/>
              </w:rPr>
            </w:pPr>
          </w:p>
        </w:tc>
        <w:tc>
          <w:tcPr>
            <w:tcW w:w="1666" w:type="pct"/>
          </w:tcPr>
          <w:p w:rsidR="007B28C2" w:rsidRPr="00A727A4" w:rsidRDefault="007B28C2" w:rsidP="00E372AD">
            <w:pPr>
              <w:pStyle w:val="TableSection4"/>
              <w:rPr>
                <w:color w:val="000000"/>
                <w:sz w:val="18"/>
                <w:szCs w:val="18"/>
              </w:rPr>
            </w:pPr>
          </w:p>
        </w:tc>
      </w:tr>
    </w:tbl>
    <w:p w:rsidR="007B28C2" w:rsidRDefault="007B28C2" w:rsidP="007B28C2">
      <w:pPr>
        <w:autoSpaceDE w:val="0"/>
        <w:autoSpaceDN w:val="0"/>
        <w:adjustRightInd w:val="0"/>
        <w:spacing w:after="0" w:line="240" w:lineRule="auto"/>
        <w:jc w:val="center"/>
        <w:rPr>
          <w:rFonts w:cs="Tahoma"/>
          <w:b/>
          <w:bCs/>
          <w:sz w:val="22"/>
          <w:szCs w:val="22"/>
        </w:rPr>
      </w:pPr>
    </w:p>
    <w:p w:rsidR="007B28C2" w:rsidRPr="00560C4E" w:rsidRDefault="007B28C2" w:rsidP="007B28C2">
      <w:pPr>
        <w:autoSpaceDE w:val="0"/>
        <w:autoSpaceDN w:val="0"/>
        <w:adjustRightInd w:val="0"/>
        <w:spacing w:after="0" w:line="240" w:lineRule="auto"/>
        <w:jc w:val="center"/>
        <w:rPr>
          <w:rFonts w:cs="Tahoma"/>
          <w:b/>
          <w:bCs/>
          <w:sz w:val="22"/>
          <w:szCs w:val="22"/>
        </w:rPr>
      </w:pPr>
      <w:r>
        <w:rPr>
          <w:rFonts w:cs="Tahoma"/>
          <w:b/>
          <w:bCs/>
          <w:sz w:val="22"/>
          <w:szCs w:val="22"/>
        </w:rPr>
        <w:t>Residential Options</w:t>
      </w:r>
    </w:p>
    <w:p w:rsidR="007B28C2" w:rsidRDefault="007B28C2" w:rsidP="007B28C2">
      <w:pPr>
        <w:pStyle w:val="Table"/>
      </w:pPr>
      <w:r w:rsidRPr="003B35DD">
        <w:t>Land Use Planning</w:t>
      </w:r>
    </w:p>
    <w:tbl>
      <w:tblPr>
        <w:tblW w:w="5000" w:type="pct"/>
        <w:tblBorders>
          <w:top w:val="single" w:sz="8" w:space="0" w:color="auto"/>
          <w:left w:val="single" w:sz="8" w:space="0" w:color="auto"/>
          <w:bottom w:val="single" w:sz="8" w:space="0" w:color="auto"/>
          <w:right w:val="single" w:sz="8" w:space="0" w:color="auto"/>
          <w:insideH w:val="single" w:sz="8" w:space="0" w:color="auto"/>
        </w:tblBorders>
        <w:tblLook w:val="04A0" w:firstRow="1" w:lastRow="0" w:firstColumn="1" w:lastColumn="0" w:noHBand="0" w:noVBand="1"/>
      </w:tblPr>
      <w:tblGrid>
        <w:gridCol w:w="4664"/>
        <w:gridCol w:w="2201"/>
        <w:gridCol w:w="3431"/>
      </w:tblGrid>
      <w:tr w:rsidR="007B28C2" w:rsidRPr="007C096B" w:rsidTr="00E372AD">
        <w:tc>
          <w:tcPr>
            <w:tcW w:w="5000" w:type="pct"/>
            <w:gridSpan w:val="3"/>
            <w:shd w:val="clear" w:color="auto" w:fill="C3842F"/>
          </w:tcPr>
          <w:p w:rsidR="007B28C2" w:rsidRPr="007C096B" w:rsidRDefault="007B28C2" w:rsidP="00E372AD">
            <w:pPr>
              <w:pStyle w:val="Table"/>
              <w:rPr>
                <w:rFonts w:ascii="Calibri" w:hAnsi="Calibri"/>
                <w:color w:val="FFFFFF" w:themeColor="background1"/>
                <w:sz w:val="22"/>
                <w:szCs w:val="22"/>
              </w:rPr>
            </w:pPr>
            <w:r w:rsidRPr="007C096B">
              <w:rPr>
                <w:rFonts w:ascii="Calibri" w:hAnsi="Calibri"/>
                <w:color w:val="FFFFFF" w:themeColor="background1"/>
                <w:sz w:val="22"/>
                <w:szCs w:val="22"/>
              </w:rPr>
              <w:t>IMPLEMENTATION</w:t>
            </w:r>
          </w:p>
        </w:tc>
      </w:tr>
      <w:tr w:rsidR="007B28C2" w:rsidRPr="00A72ED0" w:rsidTr="00E372AD">
        <w:tc>
          <w:tcPr>
            <w:tcW w:w="2265" w:type="pct"/>
          </w:tcPr>
          <w:p w:rsidR="007B28C2" w:rsidRPr="00A727A4" w:rsidRDefault="007B28C2" w:rsidP="00E372AD">
            <w:pPr>
              <w:pStyle w:val="Table"/>
              <w:rPr>
                <w:rFonts w:ascii="Calibri" w:hAnsi="Calibri"/>
                <w:color w:val="000000"/>
              </w:rPr>
            </w:pPr>
            <w:r w:rsidRPr="00A727A4">
              <w:rPr>
                <w:rFonts w:ascii="Calibri" w:hAnsi="Calibri"/>
                <w:color w:val="000000"/>
              </w:rPr>
              <w:t xml:space="preserve">Action Item </w:t>
            </w:r>
          </w:p>
        </w:tc>
        <w:tc>
          <w:tcPr>
            <w:tcW w:w="1069" w:type="pct"/>
          </w:tcPr>
          <w:p w:rsidR="007B28C2" w:rsidRPr="00A727A4" w:rsidRDefault="007B28C2" w:rsidP="00E372AD">
            <w:pPr>
              <w:pStyle w:val="Table"/>
              <w:jc w:val="both"/>
              <w:rPr>
                <w:rFonts w:ascii="Calibri" w:hAnsi="Calibri"/>
                <w:iCs/>
                <w:color w:val="000000"/>
              </w:rPr>
            </w:pPr>
            <w:r>
              <w:rPr>
                <w:rFonts w:ascii="Calibri" w:hAnsi="Calibri"/>
                <w:iCs/>
                <w:color w:val="000000"/>
              </w:rPr>
              <w:t>Time Frame</w:t>
            </w:r>
          </w:p>
        </w:tc>
        <w:tc>
          <w:tcPr>
            <w:tcW w:w="1666" w:type="pct"/>
          </w:tcPr>
          <w:p w:rsidR="007B28C2" w:rsidRPr="00A727A4" w:rsidRDefault="007B28C2" w:rsidP="00E372AD">
            <w:pPr>
              <w:pStyle w:val="Table"/>
              <w:jc w:val="both"/>
              <w:rPr>
                <w:rFonts w:ascii="Calibri" w:hAnsi="Calibri"/>
                <w:color w:val="000000"/>
              </w:rPr>
            </w:pPr>
            <w:r w:rsidRPr="00A727A4">
              <w:rPr>
                <w:rFonts w:ascii="Calibri" w:hAnsi="Calibri"/>
                <w:color w:val="000000"/>
              </w:rPr>
              <w:t xml:space="preserve">         Key Participants</w:t>
            </w:r>
          </w:p>
        </w:tc>
      </w:tr>
      <w:tr w:rsidR="007B28C2" w:rsidRPr="00560C4E" w:rsidTr="00E372AD">
        <w:tc>
          <w:tcPr>
            <w:tcW w:w="2265" w:type="pct"/>
          </w:tcPr>
          <w:p w:rsidR="007B28C2" w:rsidRPr="00A727A4" w:rsidRDefault="00CE3FE9" w:rsidP="00E372AD">
            <w:pPr>
              <w:pStyle w:val="Table"/>
              <w:spacing w:before="60" w:after="60"/>
              <w:jc w:val="left"/>
              <w:rPr>
                <w:rFonts w:ascii="Calibri" w:hAnsi="Calibri"/>
                <w:color w:val="000000"/>
                <w:sz w:val="18"/>
                <w:szCs w:val="18"/>
              </w:rPr>
            </w:pPr>
            <w:r>
              <w:rPr>
                <w:rFonts w:ascii="Calibri" w:hAnsi="Calibri"/>
                <w:color w:val="000000"/>
                <w:sz w:val="18"/>
                <w:szCs w:val="18"/>
              </w:rPr>
              <w:t>R</w:t>
            </w:r>
            <w:r w:rsidR="007B28C2">
              <w:rPr>
                <w:rFonts w:ascii="Calibri" w:hAnsi="Calibri"/>
                <w:color w:val="000000"/>
                <w:sz w:val="18"/>
                <w:szCs w:val="18"/>
              </w:rPr>
              <w:t>egularly review residential policies</w:t>
            </w:r>
          </w:p>
        </w:tc>
        <w:tc>
          <w:tcPr>
            <w:tcW w:w="1069" w:type="pct"/>
          </w:tcPr>
          <w:p w:rsidR="007B28C2" w:rsidRPr="00A727A4" w:rsidRDefault="007B28C2" w:rsidP="00E372AD">
            <w:pPr>
              <w:pStyle w:val="Table"/>
              <w:spacing w:before="60" w:after="60"/>
              <w:jc w:val="left"/>
              <w:rPr>
                <w:rFonts w:ascii="Calibri" w:hAnsi="Calibri"/>
                <w:b w:val="0"/>
                <w:color w:val="000000"/>
                <w:sz w:val="18"/>
                <w:szCs w:val="18"/>
              </w:rPr>
            </w:pPr>
          </w:p>
        </w:tc>
        <w:tc>
          <w:tcPr>
            <w:tcW w:w="1666" w:type="pct"/>
          </w:tcPr>
          <w:p w:rsidR="007B28C2" w:rsidRPr="00A727A4" w:rsidRDefault="007B28C2" w:rsidP="00E372AD">
            <w:pPr>
              <w:pStyle w:val="Table"/>
              <w:spacing w:before="60" w:after="60"/>
              <w:jc w:val="left"/>
              <w:rPr>
                <w:rFonts w:ascii="Calibri" w:hAnsi="Calibri"/>
                <w:b w:val="0"/>
                <w:color w:val="000000"/>
                <w:sz w:val="18"/>
                <w:szCs w:val="18"/>
              </w:rPr>
            </w:pPr>
          </w:p>
        </w:tc>
      </w:tr>
    </w:tbl>
    <w:p w:rsidR="007B28C2" w:rsidRDefault="007B28C2" w:rsidP="007B28C2">
      <w:pPr>
        <w:autoSpaceDE w:val="0"/>
        <w:autoSpaceDN w:val="0"/>
        <w:adjustRightInd w:val="0"/>
        <w:spacing w:after="0" w:line="240" w:lineRule="auto"/>
        <w:jc w:val="center"/>
        <w:rPr>
          <w:rFonts w:cs="Tahoma"/>
          <w:b/>
          <w:bCs/>
          <w:sz w:val="22"/>
          <w:szCs w:val="22"/>
        </w:rPr>
      </w:pPr>
    </w:p>
    <w:p w:rsidR="007B28C2" w:rsidRDefault="007B28C2" w:rsidP="007B28C2">
      <w:pPr>
        <w:autoSpaceDE w:val="0"/>
        <w:autoSpaceDN w:val="0"/>
        <w:adjustRightInd w:val="0"/>
        <w:spacing w:after="0" w:line="240" w:lineRule="auto"/>
        <w:jc w:val="center"/>
        <w:rPr>
          <w:rFonts w:cs="Tahoma"/>
          <w:b/>
          <w:bCs/>
          <w:sz w:val="22"/>
          <w:szCs w:val="22"/>
        </w:rPr>
      </w:pPr>
      <w:r>
        <w:rPr>
          <w:rFonts w:cs="Tahoma"/>
          <w:b/>
          <w:bCs/>
          <w:sz w:val="22"/>
          <w:szCs w:val="22"/>
        </w:rPr>
        <w:t>Environmental Management</w:t>
      </w:r>
    </w:p>
    <w:p w:rsidR="007B28C2" w:rsidRPr="00D62E1C" w:rsidRDefault="007B28C2" w:rsidP="007B28C2">
      <w:pPr>
        <w:autoSpaceDE w:val="0"/>
        <w:autoSpaceDN w:val="0"/>
        <w:adjustRightInd w:val="0"/>
        <w:spacing w:after="0" w:line="240" w:lineRule="auto"/>
        <w:jc w:val="center"/>
        <w:rPr>
          <w:rFonts w:cs="Tahoma"/>
          <w:b/>
          <w:bCs/>
        </w:rPr>
      </w:pPr>
    </w:p>
    <w:tbl>
      <w:tblPr>
        <w:tblW w:w="5000" w:type="pct"/>
        <w:tblBorders>
          <w:top w:val="single" w:sz="8" w:space="0" w:color="auto"/>
          <w:left w:val="single" w:sz="8" w:space="0" w:color="auto"/>
          <w:bottom w:val="single" w:sz="8" w:space="0" w:color="auto"/>
          <w:right w:val="single" w:sz="8" w:space="0" w:color="auto"/>
          <w:insideH w:val="single" w:sz="8" w:space="0" w:color="auto"/>
        </w:tblBorders>
        <w:tblLook w:val="0420" w:firstRow="1" w:lastRow="0" w:firstColumn="0" w:lastColumn="0" w:noHBand="0" w:noVBand="1"/>
      </w:tblPr>
      <w:tblGrid>
        <w:gridCol w:w="4664"/>
        <w:gridCol w:w="2201"/>
        <w:gridCol w:w="3431"/>
      </w:tblGrid>
      <w:tr w:rsidR="007B28C2" w:rsidRPr="007C096B" w:rsidTr="00E372AD">
        <w:tc>
          <w:tcPr>
            <w:tcW w:w="5000" w:type="pct"/>
            <w:gridSpan w:val="3"/>
            <w:shd w:val="clear" w:color="auto" w:fill="C3842F"/>
          </w:tcPr>
          <w:p w:rsidR="007B28C2" w:rsidRPr="007C096B" w:rsidRDefault="007B28C2" w:rsidP="00E372AD">
            <w:pPr>
              <w:pStyle w:val="Table"/>
              <w:rPr>
                <w:rFonts w:ascii="Calibri" w:hAnsi="Calibri"/>
                <w:color w:val="FFFFFF" w:themeColor="background1"/>
                <w:sz w:val="22"/>
                <w:szCs w:val="22"/>
              </w:rPr>
            </w:pPr>
            <w:r w:rsidRPr="007C096B">
              <w:rPr>
                <w:rFonts w:ascii="Calibri" w:hAnsi="Calibri"/>
                <w:color w:val="FFFFFF" w:themeColor="background1"/>
                <w:sz w:val="22"/>
                <w:szCs w:val="22"/>
              </w:rPr>
              <w:t>IMPLEMENTATION</w:t>
            </w:r>
          </w:p>
        </w:tc>
      </w:tr>
      <w:tr w:rsidR="007B28C2" w:rsidRPr="00A72ED0" w:rsidTr="00E372AD">
        <w:tc>
          <w:tcPr>
            <w:tcW w:w="2265" w:type="pct"/>
          </w:tcPr>
          <w:p w:rsidR="007B28C2" w:rsidRPr="00A727A4" w:rsidRDefault="007B28C2" w:rsidP="00E372AD">
            <w:pPr>
              <w:pStyle w:val="Table"/>
              <w:rPr>
                <w:rFonts w:ascii="Calibri" w:hAnsi="Calibri"/>
                <w:color w:val="000000"/>
              </w:rPr>
            </w:pPr>
            <w:r w:rsidRPr="00A727A4">
              <w:rPr>
                <w:rFonts w:ascii="Calibri" w:hAnsi="Calibri"/>
                <w:color w:val="000000"/>
              </w:rPr>
              <w:t xml:space="preserve">Action Item </w:t>
            </w:r>
          </w:p>
        </w:tc>
        <w:tc>
          <w:tcPr>
            <w:tcW w:w="1069" w:type="pct"/>
          </w:tcPr>
          <w:p w:rsidR="007B28C2" w:rsidRPr="00A727A4" w:rsidRDefault="007B28C2" w:rsidP="00E372AD">
            <w:pPr>
              <w:pStyle w:val="Table"/>
              <w:jc w:val="both"/>
              <w:rPr>
                <w:rFonts w:ascii="Calibri" w:hAnsi="Calibri"/>
                <w:iCs/>
                <w:color w:val="000000"/>
              </w:rPr>
            </w:pPr>
            <w:r>
              <w:rPr>
                <w:rFonts w:ascii="Calibri" w:hAnsi="Calibri"/>
                <w:iCs/>
                <w:color w:val="000000"/>
              </w:rPr>
              <w:t>Time Frame</w:t>
            </w:r>
          </w:p>
        </w:tc>
        <w:tc>
          <w:tcPr>
            <w:tcW w:w="1666" w:type="pct"/>
          </w:tcPr>
          <w:p w:rsidR="007B28C2" w:rsidRPr="00A727A4" w:rsidRDefault="007B28C2" w:rsidP="00E372AD">
            <w:pPr>
              <w:pStyle w:val="Table"/>
              <w:rPr>
                <w:rFonts w:ascii="Calibri" w:hAnsi="Calibri"/>
                <w:color w:val="000000"/>
              </w:rPr>
            </w:pPr>
            <w:r w:rsidRPr="00A727A4">
              <w:rPr>
                <w:rFonts w:ascii="Calibri" w:hAnsi="Calibri"/>
                <w:color w:val="000000"/>
              </w:rPr>
              <w:t>Key Participants</w:t>
            </w:r>
          </w:p>
        </w:tc>
      </w:tr>
      <w:tr w:rsidR="007B28C2" w:rsidRPr="00A72ED0" w:rsidTr="00E372AD">
        <w:tc>
          <w:tcPr>
            <w:tcW w:w="2265" w:type="pct"/>
          </w:tcPr>
          <w:p w:rsidR="007B28C2" w:rsidRPr="00A727A4" w:rsidRDefault="007B28C2" w:rsidP="00E372AD">
            <w:pPr>
              <w:pStyle w:val="Table"/>
              <w:spacing w:before="60" w:after="60"/>
              <w:jc w:val="left"/>
              <w:rPr>
                <w:rFonts w:ascii="Calibri" w:hAnsi="Calibri"/>
                <w:color w:val="000000"/>
                <w:sz w:val="18"/>
                <w:szCs w:val="18"/>
              </w:rPr>
            </w:pPr>
            <w:r>
              <w:rPr>
                <w:rFonts w:ascii="Calibri" w:hAnsi="Calibri"/>
                <w:color w:val="000000"/>
                <w:sz w:val="18"/>
                <w:szCs w:val="18"/>
              </w:rPr>
              <w:t>Prepare a regional drainage plan</w:t>
            </w:r>
          </w:p>
        </w:tc>
        <w:tc>
          <w:tcPr>
            <w:tcW w:w="1069" w:type="pct"/>
          </w:tcPr>
          <w:p w:rsidR="007B28C2" w:rsidRPr="00A727A4" w:rsidRDefault="007B28C2" w:rsidP="00E372AD">
            <w:pPr>
              <w:pStyle w:val="Table"/>
              <w:spacing w:before="60" w:after="60"/>
              <w:jc w:val="left"/>
              <w:rPr>
                <w:rFonts w:ascii="Calibri" w:hAnsi="Calibri"/>
                <w:b w:val="0"/>
                <w:iCs/>
                <w:color w:val="000000"/>
                <w:sz w:val="18"/>
                <w:szCs w:val="18"/>
              </w:rPr>
            </w:pPr>
          </w:p>
        </w:tc>
        <w:tc>
          <w:tcPr>
            <w:tcW w:w="1666" w:type="pct"/>
          </w:tcPr>
          <w:p w:rsidR="007B28C2" w:rsidRPr="00A727A4" w:rsidRDefault="007B28C2" w:rsidP="00E372AD">
            <w:pPr>
              <w:pStyle w:val="Table"/>
              <w:spacing w:before="60" w:after="60"/>
              <w:jc w:val="left"/>
              <w:rPr>
                <w:rFonts w:ascii="Calibri" w:hAnsi="Calibri"/>
                <w:b w:val="0"/>
                <w:color w:val="000000"/>
                <w:sz w:val="18"/>
                <w:szCs w:val="18"/>
              </w:rPr>
            </w:pPr>
          </w:p>
        </w:tc>
      </w:tr>
      <w:tr w:rsidR="007B28C2" w:rsidRPr="00A72ED0" w:rsidTr="00E372AD">
        <w:tc>
          <w:tcPr>
            <w:tcW w:w="2265" w:type="pct"/>
          </w:tcPr>
          <w:p w:rsidR="007B28C2" w:rsidRPr="00A727A4" w:rsidRDefault="007B28C2" w:rsidP="00E372AD">
            <w:pPr>
              <w:pStyle w:val="Table"/>
              <w:spacing w:before="60" w:after="60"/>
              <w:jc w:val="left"/>
              <w:rPr>
                <w:rFonts w:ascii="Calibri" w:hAnsi="Calibri"/>
                <w:color w:val="000000"/>
                <w:sz w:val="18"/>
                <w:szCs w:val="18"/>
              </w:rPr>
            </w:pPr>
            <w:r>
              <w:rPr>
                <w:rFonts w:ascii="Calibri" w:hAnsi="Calibri"/>
                <w:color w:val="000000"/>
                <w:sz w:val="18"/>
                <w:szCs w:val="18"/>
              </w:rPr>
              <w:t>Investigate alternate waste disposal options</w:t>
            </w:r>
          </w:p>
        </w:tc>
        <w:tc>
          <w:tcPr>
            <w:tcW w:w="1069" w:type="pct"/>
          </w:tcPr>
          <w:p w:rsidR="007B28C2" w:rsidRPr="00A727A4" w:rsidRDefault="007B28C2" w:rsidP="00E372AD">
            <w:pPr>
              <w:pStyle w:val="Table"/>
              <w:spacing w:before="60" w:after="60"/>
              <w:jc w:val="left"/>
              <w:rPr>
                <w:rFonts w:ascii="Calibri" w:hAnsi="Calibri"/>
                <w:b w:val="0"/>
                <w:iCs/>
                <w:color w:val="000000"/>
                <w:sz w:val="18"/>
                <w:szCs w:val="18"/>
              </w:rPr>
            </w:pPr>
          </w:p>
        </w:tc>
        <w:tc>
          <w:tcPr>
            <w:tcW w:w="1666" w:type="pct"/>
          </w:tcPr>
          <w:p w:rsidR="007B28C2" w:rsidRPr="00A727A4" w:rsidRDefault="007B28C2" w:rsidP="00E372AD">
            <w:pPr>
              <w:pStyle w:val="Table"/>
              <w:spacing w:before="60" w:after="60"/>
              <w:jc w:val="left"/>
              <w:rPr>
                <w:rFonts w:ascii="Calibri" w:hAnsi="Calibri"/>
                <w:b w:val="0"/>
                <w:color w:val="000000"/>
                <w:sz w:val="18"/>
                <w:szCs w:val="18"/>
              </w:rPr>
            </w:pPr>
          </w:p>
        </w:tc>
      </w:tr>
    </w:tbl>
    <w:p w:rsidR="007B28C2" w:rsidRDefault="007B28C2" w:rsidP="007B28C2">
      <w:pPr>
        <w:autoSpaceDE w:val="0"/>
        <w:autoSpaceDN w:val="0"/>
        <w:adjustRightInd w:val="0"/>
        <w:spacing w:after="0" w:line="240" w:lineRule="auto"/>
        <w:jc w:val="center"/>
        <w:rPr>
          <w:rFonts w:cs="Tahoma"/>
          <w:b/>
          <w:bCs/>
          <w:sz w:val="22"/>
          <w:szCs w:val="22"/>
        </w:rPr>
      </w:pPr>
    </w:p>
    <w:p w:rsidR="007B28C2" w:rsidRPr="00560C4E" w:rsidRDefault="007B28C2" w:rsidP="007B28C2">
      <w:pPr>
        <w:autoSpaceDE w:val="0"/>
        <w:autoSpaceDN w:val="0"/>
        <w:adjustRightInd w:val="0"/>
        <w:spacing w:after="0" w:line="240" w:lineRule="auto"/>
        <w:jc w:val="center"/>
        <w:rPr>
          <w:rFonts w:cs="Tahoma"/>
          <w:b/>
          <w:bCs/>
          <w:sz w:val="22"/>
          <w:szCs w:val="22"/>
        </w:rPr>
      </w:pPr>
      <w:r>
        <w:rPr>
          <w:rFonts w:cs="Tahoma"/>
          <w:b/>
          <w:bCs/>
          <w:sz w:val="22"/>
          <w:szCs w:val="22"/>
        </w:rPr>
        <w:t xml:space="preserve">Transportation Planning </w:t>
      </w:r>
    </w:p>
    <w:p w:rsidR="007B28C2" w:rsidRDefault="007B28C2" w:rsidP="007B28C2">
      <w:pPr>
        <w:pStyle w:val="Table"/>
      </w:pPr>
      <w:r w:rsidRPr="003B35DD">
        <w:t>Land Use Planning</w:t>
      </w:r>
    </w:p>
    <w:tbl>
      <w:tblPr>
        <w:tblW w:w="5000" w:type="pct"/>
        <w:tblBorders>
          <w:top w:val="single" w:sz="8" w:space="0" w:color="auto"/>
          <w:left w:val="single" w:sz="8" w:space="0" w:color="auto"/>
          <w:bottom w:val="single" w:sz="8" w:space="0" w:color="auto"/>
          <w:right w:val="single" w:sz="8" w:space="0" w:color="auto"/>
          <w:insideH w:val="single" w:sz="8" w:space="0" w:color="auto"/>
        </w:tblBorders>
        <w:tblLook w:val="04A0" w:firstRow="1" w:lastRow="0" w:firstColumn="1" w:lastColumn="0" w:noHBand="0" w:noVBand="1"/>
      </w:tblPr>
      <w:tblGrid>
        <w:gridCol w:w="4664"/>
        <w:gridCol w:w="2201"/>
        <w:gridCol w:w="3431"/>
      </w:tblGrid>
      <w:tr w:rsidR="007B28C2" w:rsidRPr="007C096B" w:rsidTr="00E372AD">
        <w:tc>
          <w:tcPr>
            <w:tcW w:w="5000" w:type="pct"/>
            <w:gridSpan w:val="3"/>
            <w:shd w:val="clear" w:color="auto" w:fill="C3842F"/>
          </w:tcPr>
          <w:p w:rsidR="007B28C2" w:rsidRPr="007C096B" w:rsidRDefault="007B28C2" w:rsidP="00E372AD">
            <w:pPr>
              <w:pStyle w:val="Table"/>
              <w:rPr>
                <w:rFonts w:ascii="Calibri" w:hAnsi="Calibri"/>
                <w:color w:val="FFFFFF" w:themeColor="background1"/>
                <w:sz w:val="22"/>
                <w:szCs w:val="22"/>
              </w:rPr>
            </w:pPr>
            <w:r w:rsidRPr="007C096B">
              <w:rPr>
                <w:rFonts w:ascii="Calibri" w:hAnsi="Calibri"/>
                <w:color w:val="FFFFFF" w:themeColor="background1"/>
                <w:sz w:val="22"/>
                <w:szCs w:val="22"/>
              </w:rPr>
              <w:t>IMPLEMENTATION</w:t>
            </w:r>
          </w:p>
        </w:tc>
      </w:tr>
      <w:tr w:rsidR="007B28C2" w:rsidRPr="00A72ED0" w:rsidTr="00E372AD">
        <w:tc>
          <w:tcPr>
            <w:tcW w:w="2265" w:type="pct"/>
          </w:tcPr>
          <w:p w:rsidR="007B28C2" w:rsidRPr="00A727A4" w:rsidRDefault="007B28C2" w:rsidP="00E372AD">
            <w:pPr>
              <w:pStyle w:val="Table"/>
              <w:rPr>
                <w:rFonts w:ascii="Calibri" w:hAnsi="Calibri"/>
                <w:color w:val="000000"/>
              </w:rPr>
            </w:pPr>
            <w:r w:rsidRPr="00A727A4">
              <w:rPr>
                <w:rFonts w:ascii="Calibri" w:hAnsi="Calibri"/>
                <w:color w:val="000000"/>
              </w:rPr>
              <w:t xml:space="preserve">Action Item </w:t>
            </w:r>
          </w:p>
        </w:tc>
        <w:tc>
          <w:tcPr>
            <w:tcW w:w="1069" w:type="pct"/>
          </w:tcPr>
          <w:p w:rsidR="007B28C2" w:rsidRPr="00A727A4" w:rsidRDefault="007B28C2" w:rsidP="00E372AD">
            <w:pPr>
              <w:pStyle w:val="Table"/>
              <w:jc w:val="both"/>
              <w:rPr>
                <w:rFonts w:ascii="Calibri" w:hAnsi="Calibri"/>
                <w:iCs/>
                <w:color w:val="000000"/>
              </w:rPr>
            </w:pPr>
            <w:r>
              <w:rPr>
                <w:rFonts w:ascii="Calibri" w:hAnsi="Calibri"/>
                <w:iCs/>
                <w:color w:val="000000"/>
              </w:rPr>
              <w:t>Time Frame</w:t>
            </w:r>
          </w:p>
        </w:tc>
        <w:tc>
          <w:tcPr>
            <w:tcW w:w="1666" w:type="pct"/>
          </w:tcPr>
          <w:p w:rsidR="007B28C2" w:rsidRPr="00A727A4" w:rsidRDefault="007B28C2" w:rsidP="00E372AD">
            <w:pPr>
              <w:pStyle w:val="Table"/>
              <w:jc w:val="both"/>
              <w:rPr>
                <w:rFonts w:ascii="Calibri" w:hAnsi="Calibri"/>
                <w:color w:val="000000"/>
              </w:rPr>
            </w:pPr>
            <w:r w:rsidRPr="00A727A4">
              <w:rPr>
                <w:rFonts w:ascii="Calibri" w:hAnsi="Calibri"/>
                <w:color w:val="000000"/>
              </w:rPr>
              <w:t xml:space="preserve">         Key Participants</w:t>
            </w:r>
          </w:p>
        </w:tc>
      </w:tr>
      <w:tr w:rsidR="007B28C2" w:rsidRPr="00560C4E" w:rsidTr="00E372AD">
        <w:tc>
          <w:tcPr>
            <w:tcW w:w="2265" w:type="pct"/>
          </w:tcPr>
          <w:p w:rsidR="007B28C2" w:rsidRPr="00A727A4" w:rsidRDefault="007B28C2" w:rsidP="00CE3FE9">
            <w:pPr>
              <w:pStyle w:val="Table"/>
              <w:spacing w:before="60" w:after="60"/>
              <w:jc w:val="left"/>
              <w:rPr>
                <w:rFonts w:ascii="Calibri" w:hAnsi="Calibri"/>
                <w:color w:val="000000"/>
                <w:sz w:val="18"/>
                <w:szCs w:val="18"/>
              </w:rPr>
            </w:pPr>
            <w:r>
              <w:rPr>
                <w:rFonts w:ascii="Calibri" w:hAnsi="Calibri"/>
                <w:color w:val="000000"/>
                <w:sz w:val="18"/>
                <w:szCs w:val="18"/>
              </w:rPr>
              <w:t>Review and reaffirm roa</w:t>
            </w:r>
            <w:r w:rsidR="00CE3FE9">
              <w:rPr>
                <w:rFonts w:ascii="Calibri" w:hAnsi="Calibri"/>
                <w:color w:val="000000"/>
                <w:sz w:val="18"/>
                <w:szCs w:val="18"/>
              </w:rPr>
              <w:t>d infrastructure plan yearly</w:t>
            </w:r>
          </w:p>
        </w:tc>
        <w:tc>
          <w:tcPr>
            <w:tcW w:w="1069" w:type="pct"/>
          </w:tcPr>
          <w:p w:rsidR="007B28C2" w:rsidRPr="00A727A4" w:rsidRDefault="007B28C2" w:rsidP="00E372AD">
            <w:pPr>
              <w:pStyle w:val="Table"/>
              <w:spacing w:before="60" w:after="60"/>
              <w:jc w:val="left"/>
              <w:rPr>
                <w:rFonts w:ascii="Calibri" w:hAnsi="Calibri"/>
                <w:b w:val="0"/>
                <w:color w:val="000000"/>
                <w:sz w:val="18"/>
                <w:szCs w:val="18"/>
              </w:rPr>
            </w:pPr>
          </w:p>
        </w:tc>
        <w:tc>
          <w:tcPr>
            <w:tcW w:w="1666" w:type="pct"/>
          </w:tcPr>
          <w:p w:rsidR="007B28C2" w:rsidRPr="00A727A4" w:rsidRDefault="007B28C2" w:rsidP="00E372AD">
            <w:pPr>
              <w:pStyle w:val="Table"/>
              <w:spacing w:before="60" w:after="60"/>
              <w:jc w:val="left"/>
              <w:rPr>
                <w:rFonts w:ascii="Calibri" w:hAnsi="Calibri"/>
                <w:b w:val="0"/>
                <w:color w:val="000000"/>
                <w:sz w:val="18"/>
                <w:szCs w:val="18"/>
              </w:rPr>
            </w:pPr>
          </w:p>
        </w:tc>
      </w:tr>
    </w:tbl>
    <w:p w:rsidR="00C05083" w:rsidRDefault="00C05083" w:rsidP="00C05083">
      <w:pPr>
        <w:pStyle w:val="Heading1"/>
        <w:numPr>
          <w:ilvl w:val="0"/>
          <w:numId w:val="0"/>
        </w:numPr>
        <w:ind w:left="432"/>
        <w:jc w:val="both"/>
      </w:pPr>
    </w:p>
    <w:p w:rsidR="007B28C2" w:rsidRPr="00A72ED0" w:rsidRDefault="007B28C2" w:rsidP="007B28C2">
      <w:pPr>
        <w:pStyle w:val="Heading1"/>
      </w:pPr>
      <w:bookmarkStart w:id="39" w:name="_Toc363660361"/>
      <w:r>
        <w:rPr>
          <w:noProof/>
          <w:lang w:val="en-CA" w:eastAsia="en-CA" w:bidi="ar-SA"/>
        </w:rPr>
        <w:lastRenderedPageBreak/>
        <mc:AlternateContent>
          <mc:Choice Requires="wpg">
            <w:drawing>
              <wp:anchor distT="0" distB="0" distL="114300" distR="114300" simplePos="0" relativeHeight="251691008" behindDoc="0" locked="0" layoutInCell="1" allowOverlap="1" wp14:anchorId="406FCBB9" wp14:editId="1BE73D12">
                <wp:simplePos x="0" y="0"/>
                <wp:positionH relativeFrom="column">
                  <wp:posOffset>687070</wp:posOffset>
                </wp:positionH>
                <wp:positionV relativeFrom="paragraph">
                  <wp:posOffset>24130</wp:posOffset>
                </wp:positionV>
                <wp:extent cx="774700" cy="182880"/>
                <wp:effectExtent l="10795" t="5080" r="5080" b="12065"/>
                <wp:wrapNone/>
                <wp:docPr id="4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49" name="Rectangle 54"/>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50" name="Rectangle 55"/>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51" name="Rectangle 56"/>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4745B" id="Group 53" o:spid="_x0000_s1026" style="position:absolute;margin-left:54.1pt;margin-top:1.9pt;width:61pt;height:14.4pt;z-index:251691008"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">
                <v:rect id="Rectangle 54"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j2NsQA&#10;AADbAAAADwAAAGRycy9kb3ducmV2LnhtbESPwWrDMBBE74H+g9hCb4ncUGLXjRJKIWBys1tMjou1&#10;sU2tlSvJifP3UaHQ4zAzb5jtfjaDuJDzvWUFz6sEBHFjdc+tgq/PwzID4QOyxsEyKbiRh/3uYbHF&#10;XNsrl3SpQisihH2OCroQxlxK33Rk0K/sSBy9s3UGQ5SuldrhNcLNINdJspEGe44LHY700VHzXU1G&#10;wTGb0rqcwtmU6U/Zu1NRj8VJqafH+f0NRKA5/If/2oVW8PIKv1/iD5C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Y9jbEAAAA2wAAAA8AAAAAAAAAAAAAAAAAmAIAAGRycy9k&#10;b3ducmV2LnhtbFBLBQYAAAAABAAEAPUAAACJAwAAAAA=&#10;" fillcolor="#c3842f"/>
                <v:rect id="Rectangle 55"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vJdsAA&#10;AADbAAAADwAAAGRycy9kb3ducmV2LnhtbERPy2rCQBTdF/yH4Qru6sSCjaSOIkIhuEtaxOUlc01C&#10;M3fizOTh33cWhS4P570/zqYTIznfWlawWScgiCurW64VfH99vu5A+ICssbNMCp7k4XhYvOwx03bi&#10;gsYy1CKGsM9QQRNCn0npq4YM+rXtiSN3t85giNDVUjucYrjp5FuSvEuDLceGBns6N1T9lINRcNkN&#10;6bUYwt0U6aNo3S2/9vlNqdVyPn2ACDSHf/GfO9cKtnF9/BJ/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rvJdsAAAADbAAAADwAAAAAAAAAAAAAAAACYAgAAZHJzL2Rvd25y&#10;ZXYueG1sUEsFBgAAAAAEAAQA9QAAAIUDAAAAAA==&#10;" fillcolor="#c3842f"/>
                <v:rect id="Rectangle 56"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s7cIA&#10;AADbAAAADwAAAGRycy9kb3ducmV2LnhtbESPQYvCMBSE74L/ITxhb5oqrEo1iiwsFG91l+Lx0Tzb&#10;YvNSk1TrvzfCwh6HmfmG2e4H04o7Od9YVjCfJSCIS6sbrhT8/nxP1yB8QNbYWiYFT/Kw341HW0y1&#10;fXBO91OoRISwT1FBHUKXSunLmgz6me2Io3exzmCI0lVSO3xEuGnlIkmW0mDDcaHGjr5qKq+n3ig4&#10;rvtVkffhYvLVLW/cOSu67KzUx2Q4bEAEGsJ/+K+daQWfc3h/iT9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92ztwgAAANsAAAAPAAAAAAAAAAAAAAAAAJgCAABkcnMvZG93&#10;bnJldi54bWxQSwUGAAAAAAQABAD1AAAAhwMAAAAA&#10;" fillcolor="#c3842f"/>
              </v:group>
            </w:pict>
          </mc:Fallback>
        </mc:AlternateContent>
      </w:r>
      <w:r>
        <w:rPr>
          <w:noProof/>
          <w:lang w:val="en-CA" w:eastAsia="en-CA" w:bidi="ar-SA"/>
        </w:rPr>
        <mc:AlternateContent>
          <mc:Choice Requires="wpg">
            <w:drawing>
              <wp:anchor distT="0" distB="0" distL="114300" distR="114300" simplePos="0" relativeHeight="251689984" behindDoc="0" locked="0" layoutInCell="1" allowOverlap="1" wp14:anchorId="111E8C3F" wp14:editId="5BF702E9">
                <wp:simplePos x="0" y="0"/>
                <wp:positionH relativeFrom="column">
                  <wp:posOffset>4941570</wp:posOffset>
                </wp:positionH>
                <wp:positionV relativeFrom="paragraph">
                  <wp:posOffset>24130</wp:posOffset>
                </wp:positionV>
                <wp:extent cx="774700" cy="182880"/>
                <wp:effectExtent l="7620" t="5080" r="8255" b="12065"/>
                <wp:wrapNone/>
                <wp:docPr id="4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45" name="Rectangle 50"/>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46" name="Rectangle 51"/>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47" name="Rectangle 52"/>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BF3B8" id="Group 49" o:spid="_x0000_s1026" style="position:absolute;margin-left:389.1pt;margin-top:1.9pt;width:61pt;height:14.4pt;z-index:251689984"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">
                <v:rect id="Rectangle 50"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8M8IA&#10;AADbAAAADwAAAGRycy9kb3ducmV2LnhtbESPT4vCMBTE7wt+h/AEb2vq4j+6RpEFoXirLuLx0Tzb&#10;YvNSk1TrtzfCwh6HmfkNs9r0phF3cr62rGAyTkAQF1bXXCr4Pe4+lyB8QNbYWCYFT/KwWQ8+Vphq&#10;++Cc7odQighhn6KCKoQ2ldIXFRn0Y9sSR+9incEQpSuldviIcNPIrySZS4M1x4UKW/qpqLgeOqNg&#10;v+wWp7wLF5Mvbnntztmpzc5KjYb99htEoD78h//amVYwncH7S/wB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FfwzwgAAANsAAAAPAAAAAAAAAAAAAAAAAJgCAABkcnMvZG93&#10;bnJldi54bWxQSwUGAAAAAAQABAD1AAAAhwMAAAAA&#10;" fillcolor="#c3842f"/>
                <v:rect id="Rectangle 51"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diRMMA&#10;AADbAAAADwAAAGRycy9kb3ducmV2LnhtbESPwWrDMBBE74X+g9hCbo3cEuzgRgklUDC52Qkhx8Xa&#10;2KbWypHk2Pn7qlDocZiZN8xmN5te3Mn5zrKCt2UCgri2uuNGwen49boG4QOyxt4yKXiQh932+WmD&#10;ubYTl3SvQiMihH2OCtoQhlxKX7dk0C/tQBy9q3UGQ5SukdrhFOGml+9JkkqDHceFFgfat1R/V6NR&#10;cFiP2bkcw9WU2a3s3KU4D8VFqcXL/PkBItAc/sN/7UIrWKXw+yX+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diRMMAAADbAAAADwAAAAAAAAAAAAAAAACYAgAAZHJzL2Rv&#10;d25yZXYueG1sUEsFBgAAAAAEAAQA9QAAAIgDAAAAAA==&#10;" fillcolor="#c3842f"/>
                <v:rect id="Rectangle 52"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H38IA&#10;AADbAAAADwAAAGRycy9kb3ducmV2LnhtbESPQYvCMBSE7wv+h/AEb2vqIlaqUWRhoeytKuLx0Tzb&#10;YvNSk1S7/34jCB6HmfmGWW8H04o7Od9YVjCbJiCIS6sbrhQcDz+fSxA+IGtsLZOCP/Kw3Yw+1php&#10;++CC7vtQiQhhn6GCOoQuk9KXNRn0U9sRR+9incEQpaukdviIcNPKryRZSIMNx4UaO/quqbzue6Pg&#10;d9mnp6IPF1Okt6Jx5/zU5WelJuNhtwIRaAjv8KudawXzFJ5f4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8ffwgAAANsAAAAPAAAAAAAAAAAAAAAAAJgCAABkcnMvZG93&#10;bnJldi54bWxQSwUGAAAAAAQABAD1AAAAhwMAAAAA&#10;" fillcolor="#c3842f"/>
              </v:group>
            </w:pict>
          </mc:Fallback>
        </mc:AlternateContent>
      </w:r>
      <w:r>
        <w:t>Inter-Jurisdictional Cooperation</w:t>
      </w:r>
      <w:bookmarkEnd w:id="39"/>
      <w:r>
        <w:t xml:space="preserve"> </w:t>
      </w:r>
    </w:p>
    <w:p w:rsidR="007B28C2" w:rsidRPr="005A590F" w:rsidRDefault="007B28C2" w:rsidP="007B28C2">
      <w:pPr>
        <w:pStyle w:val="Heading2"/>
        <w:spacing w:after="0" w:line="360" w:lineRule="auto"/>
      </w:pPr>
      <w:bookmarkStart w:id="40" w:name="_Toc363660362"/>
      <w:r w:rsidRPr="005A590F">
        <w:t>Introduction</w:t>
      </w:r>
      <w:bookmarkEnd w:id="40"/>
    </w:p>
    <w:p w:rsidR="007B28C2" w:rsidRDefault="007B28C2" w:rsidP="007B28C2">
      <w:pPr>
        <w:pStyle w:val="Heading3"/>
      </w:pPr>
      <w:r w:rsidRPr="00B3515A">
        <w:t xml:space="preserve">Development pressures exist on </w:t>
      </w:r>
      <w:r>
        <w:t xml:space="preserve">the </w:t>
      </w:r>
      <w:r w:rsidRPr="00B3515A">
        <w:t xml:space="preserve">lands adjacent to </w:t>
      </w:r>
      <w:r>
        <w:t xml:space="preserve">the many </w:t>
      </w:r>
      <w:r w:rsidRPr="00B3515A">
        <w:t xml:space="preserve">urban </w:t>
      </w:r>
      <w:r>
        <w:t xml:space="preserve">Municipalities located in the Rural Municipality of </w:t>
      </w:r>
      <w:r w:rsidR="00D64515">
        <w:t>Longlaketon</w:t>
      </w:r>
      <w:r w:rsidRPr="00B3515A">
        <w:t xml:space="preserve">. While these developments have potential benefit for </w:t>
      </w:r>
      <w:r>
        <w:t>all Municipalities</w:t>
      </w:r>
      <w:r w:rsidRPr="00B3515A">
        <w:t xml:space="preserve">, there is concern that servicing and development standards be </w:t>
      </w:r>
      <w:r>
        <w:t xml:space="preserve">applied </w:t>
      </w:r>
      <w:r w:rsidRPr="00B3515A">
        <w:t>consistent</w:t>
      </w:r>
      <w:r>
        <w:t>ly</w:t>
      </w:r>
      <w:r w:rsidRPr="00B3515A">
        <w:t xml:space="preserve">. There is need to encourage orderly and timely development on the fringe areas to ensure that </w:t>
      </w:r>
      <w:r>
        <w:t xml:space="preserve">all </w:t>
      </w:r>
      <w:r w:rsidRPr="00B3515A">
        <w:t>future development potential or servicing needs are not compromised and that boundaries can be altered</w:t>
      </w:r>
      <w:r>
        <w:t xml:space="preserve"> if required to address these needs</w:t>
      </w:r>
      <w:r w:rsidRPr="00B3515A">
        <w:t>.</w:t>
      </w:r>
    </w:p>
    <w:p w:rsidR="007B28C2" w:rsidRPr="00347036" w:rsidRDefault="007B28C2" w:rsidP="007B28C2">
      <w:pPr>
        <w:pStyle w:val="Heading3"/>
        <w:rPr>
          <w:color w:val="auto"/>
        </w:rPr>
      </w:pPr>
      <w:r w:rsidRPr="00347036">
        <w:rPr>
          <w:color w:val="auto"/>
        </w:rPr>
        <w:t xml:space="preserve">The </w:t>
      </w:r>
      <w:r w:rsidR="00B857CE" w:rsidRPr="00347036">
        <w:rPr>
          <w:color w:val="auto"/>
        </w:rPr>
        <w:t xml:space="preserve">Rural Municipality of Longlaketon </w:t>
      </w:r>
      <w:r w:rsidRPr="00347036">
        <w:rPr>
          <w:color w:val="auto"/>
        </w:rPr>
        <w:t>will continue to work with other adjacent municipalities, First Nations and Métis with regards to matters of Land Use Planning and Development.</w:t>
      </w:r>
    </w:p>
    <w:p w:rsidR="007B28C2" w:rsidRPr="00347036" w:rsidRDefault="007B28C2" w:rsidP="007B28C2"/>
    <w:p w:rsidR="007B28C2" w:rsidRPr="005A590F" w:rsidRDefault="007B28C2" w:rsidP="007B28C2">
      <w:pPr>
        <w:pStyle w:val="Heading2"/>
        <w:spacing w:before="120" w:after="0" w:line="360" w:lineRule="auto"/>
      </w:pPr>
      <w:bookmarkStart w:id="41" w:name="_Toc363660363"/>
      <w:r>
        <w:t>Inter-Municipal</w:t>
      </w:r>
      <w:r w:rsidRPr="005A590F">
        <w:t xml:space="preserve"> </w:t>
      </w:r>
      <w:r>
        <w:t>Cooperation</w:t>
      </w:r>
      <w:bookmarkEnd w:id="41"/>
      <w:r w:rsidRPr="005A590F">
        <w:tab/>
      </w:r>
      <w:r w:rsidRPr="005A590F">
        <w:tab/>
      </w:r>
    </w:p>
    <w:p w:rsidR="007B28C2" w:rsidRPr="00B3515A" w:rsidRDefault="007B28C2" w:rsidP="007B28C2">
      <w:pPr>
        <w:pStyle w:val="Heading3"/>
      </w:pPr>
      <w:r>
        <w:rPr>
          <w:bCs/>
        </w:rPr>
        <w:t xml:space="preserve">Inter-Municipal </w:t>
      </w:r>
      <w:r w:rsidRPr="00B3515A">
        <w:rPr>
          <w:bCs/>
        </w:rPr>
        <w:t xml:space="preserve">agreements shall be pursued to ensure that local and regional growth issues are addressed proactively. </w:t>
      </w:r>
      <w:r w:rsidRPr="00B3515A">
        <w:t xml:space="preserve">A coordinated, integrated and comprehensive approach </w:t>
      </w:r>
      <w:r>
        <w:t>shall</w:t>
      </w:r>
      <w:r w:rsidRPr="00B3515A">
        <w:t xml:space="preserve"> be used when dealing with planning matters within </w:t>
      </w:r>
      <w:r>
        <w:t>the Municipality</w:t>
      </w:r>
      <w:r w:rsidRPr="00B3515A">
        <w:t xml:space="preserve">, or which cross municipal boundaries, including: </w:t>
      </w:r>
    </w:p>
    <w:p w:rsidR="007B28C2" w:rsidRDefault="007B28C2" w:rsidP="00806249">
      <w:pPr>
        <w:pStyle w:val="ListParagraph"/>
        <w:numPr>
          <w:ilvl w:val="0"/>
          <w:numId w:val="29"/>
        </w:numPr>
        <w:ind w:left="1440"/>
      </w:pPr>
      <w:r>
        <w:rPr>
          <w:noProof/>
          <w:lang w:val="en-CA" w:eastAsia="en-CA" w:bidi="ar-SA"/>
        </w:rPr>
        <w:drawing>
          <wp:anchor distT="0" distB="0" distL="114300" distR="114300" simplePos="0" relativeHeight="251697152" behindDoc="0" locked="0" layoutInCell="1" allowOverlap="1" wp14:anchorId="2E377D10" wp14:editId="21C58F2E">
            <wp:simplePos x="0" y="0"/>
            <wp:positionH relativeFrom="column">
              <wp:posOffset>3733800</wp:posOffset>
            </wp:positionH>
            <wp:positionV relativeFrom="paragraph">
              <wp:posOffset>107950</wp:posOffset>
            </wp:positionV>
            <wp:extent cx="2524125" cy="1295400"/>
            <wp:effectExtent l="19050" t="0" r="9525" b="0"/>
            <wp:wrapSquare wrapText="bothSides"/>
            <wp:docPr id="26" name="Picture 12" descr="C:\Users\Trever\AppData\Local\Microsoft\Windows\Temporary Internet Files\Content.IE5\YQP1F9SN\MPj0442432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rever\AppData\Local\Microsoft\Windows\Temporary Internet Files\Content.IE5\YQP1F9SN\MPj04424320000[1].jpg"/>
                    <pic:cNvPicPr>
                      <a:picLocks noChangeAspect="1" noChangeArrowheads="1"/>
                    </pic:cNvPicPr>
                  </pic:nvPicPr>
                  <pic:blipFill>
                    <a:blip r:embed="rId41" cstate="print">
                      <a:duotone>
                        <a:schemeClr val="accent6">
                          <a:shade val="45000"/>
                          <a:satMod val="135000"/>
                        </a:schemeClr>
                        <a:prstClr val="white"/>
                      </a:duotone>
                      <a:lum bright="-20000"/>
                    </a:blip>
                    <a:srcRect/>
                    <a:stretch>
                      <a:fillRect/>
                    </a:stretch>
                  </pic:blipFill>
                  <pic:spPr bwMode="auto">
                    <a:xfrm>
                      <a:off x="0" y="0"/>
                      <a:ext cx="2524125" cy="1295400"/>
                    </a:xfrm>
                    <a:prstGeom prst="rect">
                      <a:avLst/>
                    </a:prstGeom>
                    <a:noFill/>
                    <a:ln w="9525">
                      <a:noFill/>
                      <a:miter lim="800000"/>
                      <a:headEnd/>
                      <a:tailEnd/>
                    </a:ln>
                  </pic:spPr>
                </pic:pic>
              </a:graphicData>
            </a:graphic>
          </wp:anchor>
        </w:drawing>
      </w:r>
      <w:r>
        <w:t>M</w:t>
      </w:r>
      <w:r w:rsidRPr="00C30447">
        <w:t xml:space="preserve">anaging and/or promoting growth and development; </w:t>
      </w:r>
    </w:p>
    <w:p w:rsidR="007B28C2" w:rsidRDefault="007B28C2" w:rsidP="00806249">
      <w:pPr>
        <w:pStyle w:val="ListParagraph"/>
        <w:numPr>
          <w:ilvl w:val="0"/>
          <w:numId w:val="29"/>
        </w:numPr>
        <w:ind w:left="1440"/>
      </w:pPr>
      <w:r>
        <w:t>M</w:t>
      </w:r>
      <w:r w:rsidRPr="00C30447">
        <w:t xml:space="preserve">anaging natural heritage, water, agricultural, mineral, and cultural heritage and archaeological resources; </w:t>
      </w:r>
    </w:p>
    <w:p w:rsidR="007B28C2" w:rsidRDefault="007B28C2" w:rsidP="00806249">
      <w:pPr>
        <w:pStyle w:val="ListParagraph"/>
        <w:numPr>
          <w:ilvl w:val="0"/>
          <w:numId w:val="29"/>
        </w:numPr>
        <w:ind w:left="1440"/>
      </w:pPr>
      <w:r>
        <w:t>I</w:t>
      </w:r>
      <w:r w:rsidRPr="00C30447">
        <w:t xml:space="preserve">nfrastructure, public service facilities and waste management systems; </w:t>
      </w:r>
    </w:p>
    <w:p w:rsidR="007B28C2" w:rsidRDefault="007B28C2" w:rsidP="00806249">
      <w:pPr>
        <w:pStyle w:val="ListParagraph"/>
        <w:numPr>
          <w:ilvl w:val="0"/>
          <w:numId w:val="29"/>
        </w:numPr>
        <w:ind w:left="1440"/>
      </w:pPr>
      <w:r>
        <w:t>E</w:t>
      </w:r>
      <w:r w:rsidRPr="00C30447">
        <w:t xml:space="preserve">cosystem, shoreline and watershed related issues; </w:t>
      </w:r>
    </w:p>
    <w:p w:rsidR="007B28C2" w:rsidRDefault="007B28C2" w:rsidP="00806249">
      <w:pPr>
        <w:pStyle w:val="ListParagraph"/>
        <w:numPr>
          <w:ilvl w:val="0"/>
          <w:numId w:val="29"/>
        </w:numPr>
        <w:ind w:left="1440"/>
      </w:pPr>
      <w:r>
        <w:t>N</w:t>
      </w:r>
      <w:r w:rsidRPr="00C30447">
        <w:t xml:space="preserve">atural and human-made hazards; and </w:t>
      </w:r>
    </w:p>
    <w:p w:rsidR="007B28C2" w:rsidRPr="007C096B" w:rsidRDefault="007B28C2" w:rsidP="00806249">
      <w:pPr>
        <w:pStyle w:val="ListParagraph"/>
        <w:numPr>
          <w:ilvl w:val="0"/>
          <w:numId w:val="29"/>
        </w:numPr>
        <w:ind w:left="1440"/>
        <w:rPr>
          <w:iCs/>
        </w:rPr>
      </w:pPr>
      <w:r>
        <w:t>P</w:t>
      </w:r>
      <w:r w:rsidRPr="00C30447">
        <w:t xml:space="preserve">opulation, housing and employment projections, based on </w:t>
      </w:r>
      <w:r w:rsidRPr="007C096B">
        <w:rPr>
          <w:iCs/>
        </w:rPr>
        <w:t>regional market areas.</w:t>
      </w:r>
    </w:p>
    <w:p w:rsidR="007B28C2" w:rsidRPr="00B3515A" w:rsidRDefault="007B28C2" w:rsidP="007B28C2">
      <w:pPr>
        <w:spacing w:after="0" w:line="240" w:lineRule="auto"/>
        <w:rPr>
          <w:rFonts w:cs="Arial"/>
          <w:iCs/>
          <w:color w:val="000000"/>
        </w:rPr>
      </w:pPr>
    </w:p>
    <w:p w:rsidR="00D64515" w:rsidRDefault="007B28C2" w:rsidP="007B28C2">
      <w:pPr>
        <w:pStyle w:val="Heading3"/>
      </w:pPr>
      <w:r w:rsidRPr="00A72ED0">
        <w:t xml:space="preserve">The Rural </w:t>
      </w:r>
      <w:r>
        <w:t>Municipality shall pursue</w:t>
      </w:r>
      <w:r w:rsidRPr="00A72ED0">
        <w:t xml:space="preserve"> partnerships with </w:t>
      </w:r>
      <w:r>
        <w:t xml:space="preserve">all the municipalities </w:t>
      </w:r>
      <w:r w:rsidRPr="00A72ED0">
        <w:t>to minimize potential land use conflicts for existing and proposed uses on the undeveloped lands adjacent to the Towns and Villages.</w:t>
      </w:r>
      <w:r>
        <w:t xml:space="preserve"> </w:t>
      </w:r>
    </w:p>
    <w:p w:rsidR="007B28C2" w:rsidRDefault="007B28C2" w:rsidP="007B28C2">
      <w:pPr>
        <w:pStyle w:val="Heading3"/>
      </w:pPr>
      <w:r>
        <w:t xml:space="preserve">Consultation is a key component of the Inter-municipal cooperation policy and it is expected that all jurisdictions will incorporate realistic growth and land use requirements in their respective OCPs and that they be reviewed with input from the </w:t>
      </w:r>
      <w:r w:rsidR="00655AF3">
        <w:t>North Valley Inter-Municipal Organization</w:t>
      </w:r>
      <w:r>
        <w:t>.</w:t>
      </w:r>
    </w:p>
    <w:p w:rsidR="007B28C2" w:rsidRPr="00347036" w:rsidRDefault="007B28C2" w:rsidP="007B28C2">
      <w:pPr>
        <w:pStyle w:val="Heading3"/>
        <w:rPr>
          <w:color w:val="auto"/>
        </w:rPr>
      </w:pPr>
      <w:r w:rsidRPr="00347036">
        <w:rPr>
          <w:color w:val="auto"/>
        </w:rPr>
        <w:t>The Rural Municipality will cooperate to ensure that development and land use patterns which are adjacent or in proximity to urban areas that may hinder a Town’s expansion will be discouraged, or mitigated. This does not apply to such effects that arise in the course of normal, non-intensive farm operations. The Rural Municipality will ensure that this area will be protected from incompatible growth by requiring a comprehensive development proposal (refer to Chart “B” in Appendix C) that will be jointly reviewed by the Communit</w:t>
      </w:r>
      <w:r w:rsidR="00B34D5C" w:rsidRPr="00347036">
        <w:rPr>
          <w:color w:val="auto"/>
        </w:rPr>
        <w:t>ies of Earl Grey, Silton and Craven and la</w:t>
      </w:r>
      <w:r w:rsidRPr="00347036">
        <w:rPr>
          <w:color w:val="auto"/>
        </w:rPr>
        <w:t>nds adjacent will be identified with compatible future land use designations.</w:t>
      </w:r>
    </w:p>
    <w:p w:rsidR="007B28C2" w:rsidRPr="009A722C" w:rsidRDefault="007B28C2" w:rsidP="007B28C2">
      <w:pPr>
        <w:pStyle w:val="Heading3"/>
        <w:autoSpaceDE w:val="0"/>
        <w:autoSpaceDN w:val="0"/>
        <w:adjustRightInd w:val="0"/>
        <w:spacing w:after="0"/>
        <w:rPr>
          <w:rFonts w:cs="FuturaBT-Light"/>
        </w:rPr>
      </w:pPr>
      <w:r>
        <w:t>Inter-Municipal</w:t>
      </w:r>
      <w:r w:rsidRPr="00A72ED0">
        <w:t xml:space="preserve"> cooperation and public/private sector initiatives that focus on a cooperative approach to providing  cost efficient services  that optimize</w:t>
      </w:r>
      <w:r>
        <w:t xml:space="preserve"> </w:t>
      </w:r>
      <w:r w:rsidRPr="00A72ED0">
        <w:t xml:space="preserve">the </w:t>
      </w:r>
      <w:r>
        <w:t>Municipality</w:t>
      </w:r>
      <w:r w:rsidRPr="00A72ED0">
        <w:t xml:space="preserve">’s financial and infrastructure resources shall </w:t>
      </w:r>
      <w:r w:rsidRPr="00A72ED0">
        <w:lastRenderedPageBreak/>
        <w:t>be encouraged.</w:t>
      </w:r>
      <w:r w:rsidRPr="005C6083">
        <w:t xml:space="preserve"> </w:t>
      </w:r>
      <w:r w:rsidRPr="009A722C">
        <w:rPr>
          <w:color w:val="000000" w:themeColor="text1"/>
        </w:rPr>
        <w:t>The capital works program and public improvements are an important implementation tool for municipalities and actions by one Municipality may influence the location of future development and growth through the provision of municipal services to land in an adjacent municipality</w:t>
      </w:r>
      <w:r>
        <w:rPr>
          <w:color w:val="000000" w:themeColor="text1"/>
        </w:rPr>
        <w:t>.</w:t>
      </w:r>
      <w:r w:rsidRPr="009A722C">
        <w:rPr>
          <w:color w:val="FF0000"/>
        </w:rPr>
        <w:t xml:space="preserve"> </w:t>
      </w:r>
    </w:p>
    <w:p w:rsidR="007B28C2" w:rsidRPr="005A590F" w:rsidRDefault="007B28C2" w:rsidP="007B28C2">
      <w:pPr>
        <w:pStyle w:val="Heading2"/>
      </w:pPr>
      <w:bookmarkStart w:id="42" w:name="_Toc363660364"/>
      <w:r w:rsidRPr="005A590F">
        <w:t>Revenue Sharing</w:t>
      </w:r>
      <w:bookmarkEnd w:id="42"/>
    </w:p>
    <w:p w:rsidR="007B28C2" w:rsidRPr="00A72ED0" w:rsidRDefault="007B28C2" w:rsidP="007B28C2">
      <w:pPr>
        <w:pStyle w:val="Heading3"/>
      </w:pPr>
      <w:r>
        <w:t>Inter-Municipal</w:t>
      </w:r>
      <w:r w:rsidRPr="00A72ED0">
        <w:t xml:space="preserve"> revenue sharing and other agreements to equitably share costs and benefits of future development in the </w:t>
      </w:r>
      <w:r>
        <w:t>region</w:t>
      </w:r>
      <w:r w:rsidRPr="00A72ED0">
        <w:t xml:space="preserve"> shall be encouraged.</w:t>
      </w:r>
    </w:p>
    <w:p w:rsidR="007B28C2" w:rsidRDefault="007B28C2" w:rsidP="007B28C2">
      <w:pPr>
        <w:pStyle w:val="Heading3"/>
        <w:rPr>
          <w:lang w:eastAsia="en-CA"/>
        </w:rPr>
      </w:pPr>
      <w:r w:rsidRPr="00B3515A">
        <w:rPr>
          <w:lang w:eastAsia="en-CA"/>
        </w:rPr>
        <w:t xml:space="preserve">Revenue sharing shall be explored where there are significant opportunities to promote and enhance development and growth within the region by working together in a cooperative manner, </w:t>
      </w:r>
      <w:r>
        <w:rPr>
          <w:lang w:eastAsia="en-CA"/>
        </w:rPr>
        <w:t>whe</w:t>
      </w:r>
      <w:r w:rsidRPr="00B3515A">
        <w:rPr>
          <w:lang w:eastAsia="en-CA"/>
        </w:rPr>
        <w:t xml:space="preserve">n any “regional type” business or development is considering this region </w:t>
      </w:r>
      <w:r>
        <w:rPr>
          <w:lang w:eastAsia="en-CA"/>
        </w:rPr>
        <w:t>that</w:t>
      </w:r>
      <w:r w:rsidRPr="00B3515A">
        <w:rPr>
          <w:lang w:eastAsia="en-CA"/>
        </w:rPr>
        <w:t xml:space="preserve"> will provide benefit to a number of individual </w:t>
      </w:r>
      <w:r>
        <w:rPr>
          <w:lang w:eastAsia="en-CA"/>
        </w:rPr>
        <w:t>Municipalities</w:t>
      </w:r>
      <w:r w:rsidRPr="00B3515A">
        <w:rPr>
          <w:lang w:eastAsia="en-CA"/>
        </w:rPr>
        <w:t>. All tax</w:t>
      </w:r>
      <w:r>
        <w:rPr>
          <w:lang w:eastAsia="en-CA"/>
        </w:rPr>
        <w:t>-</w:t>
      </w:r>
      <w:r w:rsidRPr="00B3515A">
        <w:rPr>
          <w:lang w:eastAsia="en-CA"/>
        </w:rPr>
        <w:t>sharing arrangements will be negotiated on fair and equitable basis with respect to: recovery of capital investment, land use development standards, and negotiating compatible servicing agreements.</w:t>
      </w:r>
    </w:p>
    <w:p w:rsidR="007B28C2" w:rsidRPr="005A590F" w:rsidRDefault="007B28C2" w:rsidP="007B28C2">
      <w:pPr>
        <w:pStyle w:val="Heading2"/>
      </w:pPr>
      <w:bookmarkStart w:id="43" w:name="_Toc363660365"/>
      <w:r w:rsidRPr="005A590F">
        <w:t>Annexation</w:t>
      </w:r>
      <w:bookmarkEnd w:id="43"/>
      <w:r w:rsidRPr="005A590F">
        <w:tab/>
      </w:r>
      <w:r w:rsidRPr="005A590F">
        <w:tab/>
      </w:r>
      <w:r w:rsidRPr="005A590F">
        <w:tab/>
      </w:r>
    </w:p>
    <w:p w:rsidR="00557B9F" w:rsidRDefault="00E322AB" w:rsidP="007B28C2">
      <w:pPr>
        <w:pStyle w:val="Heading3"/>
      </w:pPr>
      <w:r>
        <w:rPr>
          <w:noProof/>
          <w:lang w:val="en-CA" w:eastAsia="en-CA" w:bidi="ar-SA"/>
        </w:rPr>
        <w:drawing>
          <wp:anchor distT="0" distB="0" distL="114300" distR="114300" simplePos="0" relativeHeight="251661312" behindDoc="1" locked="0" layoutInCell="1" allowOverlap="1" wp14:anchorId="33128C50" wp14:editId="699DA02B">
            <wp:simplePos x="0" y="0"/>
            <wp:positionH relativeFrom="column">
              <wp:posOffset>641350</wp:posOffset>
            </wp:positionH>
            <wp:positionV relativeFrom="paragraph">
              <wp:posOffset>839470</wp:posOffset>
            </wp:positionV>
            <wp:extent cx="1987550" cy="1752600"/>
            <wp:effectExtent l="174625" t="168275" r="377825" b="358775"/>
            <wp:wrapSquare wrapText="bothSides"/>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8214407.JPG"/>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1987550" cy="17526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007B28C2" w:rsidRPr="00E218DB">
        <w:t>The periodic need for urban expansion through the annexation process should</w:t>
      </w:r>
      <w:r w:rsidR="007B28C2">
        <w:t xml:space="preserve"> be consistent with the provisions and intent </w:t>
      </w:r>
      <w:r w:rsidR="007B28C2" w:rsidRPr="00E218DB">
        <w:t>of this Plan</w:t>
      </w:r>
      <w:r w:rsidR="007B28C2">
        <w:t xml:space="preserve"> and the annexing Municipality</w:t>
      </w:r>
      <w:r w:rsidR="007B28C2" w:rsidRPr="00E218DB">
        <w:t xml:space="preserve">.  Annexation shall be undertaken in a positive, orderly, timely and agreed-upon process where there is a clear and present need and development is expected to occur within a five (5) year period. </w:t>
      </w:r>
      <w:r w:rsidR="007B28C2">
        <w:t>Municipalities</w:t>
      </w:r>
      <w:r w:rsidR="007B28C2" w:rsidRPr="00E218DB">
        <w:t xml:space="preserve"> should avoid a large and complex annexation in</w:t>
      </w:r>
      <w:r w:rsidR="007B28C2" w:rsidRPr="00557B9F">
        <w:rPr>
          <w:lang w:val="en-CA"/>
        </w:rPr>
        <w:t xml:space="preserve"> favour</w:t>
      </w:r>
      <w:r w:rsidR="007B28C2" w:rsidRPr="00E218DB">
        <w:t xml:space="preserve"> of annexations involving smaller amounts of land occurring on an as-needed basis.</w:t>
      </w:r>
      <w:r w:rsidR="007B28C2">
        <w:t xml:space="preserve"> </w:t>
      </w:r>
    </w:p>
    <w:p w:rsidR="007B28C2" w:rsidRDefault="007B28C2" w:rsidP="007B28C2">
      <w:pPr>
        <w:pStyle w:val="Heading3"/>
      </w:pPr>
      <w:r w:rsidRPr="00B3515A">
        <w:t>Where it is necessary to expand the boundaries of an exi</w:t>
      </w:r>
      <w:r>
        <w:t>s</w:t>
      </w:r>
      <w:r w:rsidRPr="00B3515A">
        <w:t xml:space="preserve">ting urban municipality, community expansion should occur on a logical basis and should be well-integrated with the existing community structure and directed away from large acreages of prime farmland and livestock operations. </w:t>
      </w:r>
    </w:p>
    <w:p w:rsidR="007B28C2" w:rsidRPr="00B3515A" w:rsidRDefault="007B28C2" w:rsidP="007B28C2">
      <w:pPr>
        <w:pStyle w:val="Heading3"/>
      </w:pPr>
      <w:r w:rsidRPr="007C096B">
        <w:rPr>
          <w:bCs/>
        </w:rPr>
        <w:t>The need for community expansion should</w:t>
      </w:r>
      <w:r w:rsidRPr="00B3515A">
        <w:t xml:space="preserve"> address the timely conversion of rural land for urban expansion in areas adjacent to urban </w:t>
      </w:r>
      <w:r>
        <w:t xml:space="preserve">municipalities in order </w:t>
      </w:r>
      <w:r w:rsidRPr="00B3515A">
        <w:t>to protect existing rural land uses from premature conversion to urban forms of development where the timing of urban expansion is uncertain. Annexation shall follow legal boundaries or natural features to avoid creating a fragmented pattern of land ownership and should</w:t>
      </w:r>
      <w:r>
        <w:t>,</w:t>
      </w:r>
      <w:r w:rsidRPr="00B3515A">
        <w:t xml:space="preserve"> as much as possible</w:t>
      </w:r>
      <w:r>
        <w:t xml:space="preserve">, have </w:t>
      </w:r>
      <w:r w:rsidRPr="00B3515A">
        <w:t xml:space="preserve">support </w:t>
      </w:r>
      <w:r>
        <w:t xml:space="preserve">from </w:t>
      </w:r>
      <w:r w:rsidRPr="00B3515A">
        <w:t>the current landowners involved.</w:t>
      </w:r>
    </w:p>
    <w:p w:rsidR="007B28C2" w:rsidRDefault="007B28C2" w:rsidP="007B28C2">
      <w:pPr>
        <w:pStyle w:val="Heading3"/>
      </w:pPr>
      <w:r w:rsidRPr="00B3515A">
        <w:t xml:space="preserve">The </w:t>
      </w:r>
      <w:r>
        <w:t>Rural Municipality</w:t>
      </w:r>
      <w:r w:rsidRPr="00B3515A">
        <w:t xml:space="preserve"> will develop a coordinated approach</w:t>
      </w:r>
      <w:r>
        <w:t xml:space="preserve"> </w:t>
      </w:r>
      <w:r w:rsidR="00557B9F">
        <w:t>with urban</w:t>
      </w:r>
      <w:r>
        <w:t xml:space="preserve"> municipalities</w:t>
      </w:r>
      <w:r w:rsidRPr="00B3515A">
        <w:t xml:space="preserve"> for future boundary expansions in order to ensure consistent planning, cost effective and efficient service delivery and good governance for residents on the municipal fringe. </w:t>
      </w:r>
    </w:p>
    <w:p w:rsidR="00557B9F" w:rsidRDefault="007B28C2" w:rsidP="007B28C2">
      <w:pPr>
        <w:pStyle w:val="Heading3"/>
      </w:pPr>
      <w:r w:rsidRPr="00B3515A">
        <w:t>Development and land use patterns which are adjacent or in proximity to urban areas that would hinder the expansion of these areas, or which may have negative effects on future urban design and</w:t>
      </w:r>
      <w:r>
        <w:t xml:space="preserve"> </w:t>
      </w:r>
      <w:r w:rsidRPr="00B3515A">
        <w:t>/ or densities, will be discouraged.</w:t>
      </w:r>
      <w:r>
        <w:t xml:space="preserve"> As stated in the inter-Municipal Cooperation policy, the Rural Municipality will ensure that areas around the urban centres will be designated for complementary development and it is expected that </w:t>
      </w:r>
      <w:r>
        <w:lastRenderedPageBreak/>
        <w:t xml:space="preserve">all municipalities will consult with each other prior to any annexation. As stated, the lands adjacent to all urban communities will be protected through the Plan policy and where development is proposed in these areas of the Rural Municipality, it must be compatible with the urban municipality’s demonstrated growth needs. </w:t>
      </w:r>
    </w:p>
    <w:p w:rsidR="007B28C2" w:rsidRDefault="007B28C2" w:rsidP="007B28C2">
      <w:pPr>
        <w:pStyle w:val="Heading3"/>
      </w:pPr>
      <w:r w:rsidRPr="00E218DB">
        <w:t>In the event of annexation where land is not currently serviced, the Town or Village may enter into an agreement to compensate the Rural Municipality for the existing municipal portion of property taxes on a descending scale. The annexation should not dramatically alter the taxes collected from agricultural lands in the annexation area simp</w:t>
      </w:r>
      <w:r>
        <w:t>ly because of annexation.  Where annexation involves existing developments such industrial or commercial tax-loss compensation will be determined based on currently accepted rates.</w:t>
      </w:r>
    </w:p>
    <w:p w:rsidR="007B28C2" w:rsidRDefault="007B28C2" w:rsidP="007B28C2">
      <w:pPr>
        <w:pStyle w:val="Heading2"/>
      </w:pPr>
      <w:bookmarkStart w:id="44" w:name="_Toc363660366"/>
      <w:r>
        <w:t>Treaty Land Entitlements and Specific Claims</w:t>
      </w:r>
      <w:r w:rsidR="00A42AF3">
        <w:t xml:space="preserve"> </w:t>
      </w:r>
      <w:r w:rsidR="00A42AF3" w:rsidRPr="00A42AF3">
        <w:rPr>
          <w:sz w:val="24"/>
          <w:szCs w:val="24"/>
        </w:rPr>
        <w:t>AND DUTY TO CONSULT</w:t>
      </w:r>
      <w:bookmarkEnd w:id="44"/>
    </w:p>
    <w:p w:rsidR="007B28C2" w:rsidRDefault="007B28C2" w:rsidP="007B28C2">
      <w:pPr>
        <w:pStyle w:val="Heading3"/>
      </w:pPr>
      <w:r>
        <w:t xml:space="preserve">Where land within the Municipality has been purchased by a First Nations Band and it is pursuing “reserve” status through either the Treaty Land Entitlement process or the Specific Claims process, the Municipality will encourage compatible development. Council will offer to meet with the Band Council of the First Nation to discuss, and if possible, negotiate shared services, compatible bylaws and other matters of mutual interest. </w:t>
      </w:r>
    </w:p>
    <w:p w:rsidR="007B28C2" w:rsidRDefault="007B28C2" w:rsidP="007B28C2">
      <w:pPr>
        <w:pStyle w:val="Heading3"/>
        <w:rPr>
          <w:rFonts w:cs="FuturaBT-Light"/>
          <w:b/>
          <w:sz w:val="32"/>
          <w:szCs w:val="32"/>
          <w:lang w:bidi="ar-SA"/>
        </w:rPr>
      </w:pPr>
      <w:r>
        <w:t>Council shall encourage the Band Council to enter into an agreement (Memorandum of Understanding) with the Municipality to achieve complementary Band Bylaws by adopting a Land Use Code or other land use Bylaws similar to the provisions of the Rural Municipality of</w:t>
      </w:r>
      <w:r w:rsidRPr="00DA41EF">
        <w:rPr>
          <w:lang w:val="en-CA"/>
        </w:rPr>
        <w:t xml:space="preserve"> </w:t>
      </w:r>
      <w:r w:rsidR="00557B9F">
        <w:rPr>
          <w:lang w:val="en-CA"/>
        </w:rPr>
        <w:t>Longlaketon’s</w:t>
      </w:r>
      <w:r>
        <w:t xml:space="preserve"> Official Community Plan and Zoning Bylaw, as well as to achieve continuity or the sharing of public services.</w:t>
      </w:r>
      <w:r>
        <w:rPr>
          <w:rFonts w:cs="FuturaBT-Light"/>
          <w:b/>
          <w:sz w:val="32"/>
          <w:szCs w:val="32"/>
        </w:rPr>
        <w:br w:type="page"/>
      </w:r>
    </w:p>
    <w:p w:rsidR="007B28C2" w:rsidRPr="003B35DD" w:rsidRDefault="007B28C2" w:rsidP="007B28C2">
      <w:pPr>
        <w:pStyle w:val="Heading1"/>
      </w:pPr>
      <w:bookmarkStart w:id="45" w:name="_Toc363660367"/>
      <w:r>
        <w:rPr>
          <w:noProof/>
          <w:lang w:val="en-CA" w:eastAsia="en-CA" w:bidi="ar-SA"/>
        </w:rPr>
        <w:lastRenderedPageBreak/>
        <mc:AlternateContent>
          <mc:Choice Requires="wpg">
            <w:drawing>
              <wp:anchor distT="0" distB="0" distL="114300" distR="114300" simplePos="0" relativeHeight="251692032" behindDoc="0" locked="0" layoutInCell="1" allowOverlap="1" wp14:anchorId="5F1679EB" wp14:editId="7C502693">
                <wp:simplePos x="0" y="0"/>
                <wp:positionH relativeFrom="column">
                  <wp:posOffset>4237990</wp:posOffset>
                </wp:positionH>
                <wp:positionV relativeFrom="paragraph">
                  <wp:posOffset>24130</wp:posOffset>
                </wp:positionV>
                <wp:extent cx="774700" cy="182880"/>
                <wp:effectExtent l="8890" t="5080" r="6985" b="12065"/>
                <wp:wrapNone/>
                <wp:docPr id="2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29" name="Rectangle 58"/>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0" name="Rectangle 59"/>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31" name="Rectangle 60"/>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3EE27" id="Group 57" o:spid="_x0000_s1026" style="position:absolute;margin-left:333.7pt;margin-top:1.9pt;width:61pt;height:14.4pt;z-index:251692032"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">
                <v:rect id="Rectangle 58"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cTlsIA&#10;AADbAAAADwAAAGRycy9kb3ducmV2LnhtbESPQYvCMBSE78L+h/AEb5rqYdVqlEUQyt6qUjw+mmdb&#10;tnnpJqnWf79ZEDwOM/MNs90PphV3cr6xrGA+S0AQl1Y3XCm4nI/TFQgfkDW2lknBkzzsdx+jLaba&#10;Pjin+ylUIkLYp6igDqFLpfRlTQb9zHbE0btZZzBE6SqpHT4i3LRykSSf0mDDcaHGjg41lT+n3ij4&#10;XvXLIu/DzeTL37xx16zosqtSk/HwtQERaAjv8KudaQWLNfx/i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hxOWwgAAANsAAAAPAAAAAAAAAAAAAAAAAJgCAABkcnMvZG93&#10;bnJldi54bWxQSwUGAAAAAAQABAD1AAAAhwMAAAAA&#10;" fillcolor="#c3842f"/>
                <v:rect id="Rectangle 59"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Qs1sAA&#10;AADbAAAADwAAAGRycy9kb3ducmV2LnhtbERPy2rCQBTdF/yH4Qru6sQKjaSOIkIhuEtaxOUlc01C&#10;M3fizOTh33cWhS4P570/zqYTIznfWlawWScgiCurW64VfH99vu5A+ICssbNMCp7k4XhYvOwx03bi&#10;gsYy1CKGsM9QQRNCn0npq4YM+rXtiSN3t85giNDVUjucYrjp5FuSvEuDLceGBns6N1T9lINRcNkN&#10;6bUYwt0U6aNo3S2/9vlNqdVyPn2ACDSHf/GfO9cKtnF9/BJ/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2Qs1sAAAADbAAAADwAAAAAAAAAAAAAAAACYAgAAZHJzL2Rvd25y&#10;ZXYueG1sUEsFBgAAAAAEAAQA9QAAAIUDAAAAAA==&#10;" fillcolor="#c3842f"/>
                <v:rect id="Rectangle 60"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iJTcIA&#10;AADbAAAADwAAAGRycy9kb3ducmV2LnhtbESPQYvCMBSE74L/ITxhb5rqgko1iiwsFG91l+Lx0Tzb&#10;YvNSk1TrvzfCwh6HmfmG2e4H04o7Od9YVjCfJSCIS6sbrhT8/nxP1yB8QNbYWiYFT/Kw341HW0y1&#10;fXBO91OoRISwT1FBHUKXSunLmgz6me2Io3exzmCI0lVSO3xEuGnlIkmW0mDDcaHGjr5qKq+n3ig4&#10;rvtVkffhYvLVLW/cOSu67KzUx2Q4bEAEGsJ/+K+daQWfc3h/iT9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IlNwgAAANsAAAAPAAAAAAAAAAAAAAAAAJgCAABkcnMvZG93&#10;bnJldi54bWxQSwUGAAAAAAQABAD1AAAAhwMAAAAA&#10;" fillcolor="#c3842f"/>
              </v:group>
            </w:pict>
          </mc:Fallback>
        </mc:AlternateContent>
      </w:r>
      <w:r>
        <w:rPr>
          <w:noProof/>
          <w:lang w:val="en-CA" w:eastAsia="en-CA" w:bidi="ar-SA"/>
        </w:rPr>
        <mc:AlternateContent>
          <mc:Choice Requires="wpg">
            <w:drawing>
              <wp:anchor distT="0" distB="0" distL="114300" distR="114300" simplePos="0" relativeHeight="251693056" behindDoc="0" locked="0" layoutInCell="1" allowOverlap="1" wp14:anchorId="29E4DF6C" wp14:editId="4C5BFC0A">
                <wp:simplePos x="0" y="0"/>
                <wp:positionH relativeFrom="column">
                  <wp:posOffset>1409065</wp:posOffset>
                </wp:positionH>
                <wp:positionV relativeFrom="paragraph">
                  <wp:posOffset>24130</wp:posOffset>
                </wp:positionV>
                <wp:extent cx="774700" cy="182880"/>
                <wp:effectExtent l="8890" t="5080" r="6985" b="12065"/>
                <wp:wrapNone/>
                <wp:docPr id="23"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24" name="Rectangle 62"/>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25" name="Rectangle 63"/>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27" name="Rectangle 64"/>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81815F" id="Group 61" o:spid="_x0000_s1026" style="position:absolute;margin-left:110.95pt;margin-top:1.9pt;width:61pt;height:14.4pt;z-index:251693056"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">
                <v:rect id="Rectangle 62"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a8CMMA&#10;AADbAAAADwAAAGRycy9kb3ducmV2LnhtbESPzWrDMBCE74W+g9hCb43cUBrjRgklUDC9OQnBx8Xa&#10;2KbWypHkn7x9VAjkOMzMN8x6O5tOjOR8a1nB+yIBQVxZ3XKt4Hj4eUtB+ICssbNMCq7kYbt5flpj&#10;pu3EBY37UIsIYZ+hgiaEPpPSVw0Z9AvbE0fvbJ3BEKWrpXY4Rbjp5DJJPqXBluNCgz3tGqr+9oNR&#10;8JsOq1MxhLMpVpeidWV+6vNSqdeX+fsLRKA5PML3dq4VLD/g/0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a8CMMAAADbAAAADwAAAAAAAAAAAAAAAACYAgAAZHJzL2Rv&#10;d25yZXYueG1sUEsFBgAAAAAEAAQA9QAAAIgDAAAAAA==&#10;" fillcolor="#c3842f"/>
                <v:rect id="Rectangle 63"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Zk8MA&#10;AADbAAAADwAAAGRycy9kb3ducmV2LnhtbESPzWrDMBCE74W+g9hCb43cQBvjRgklUDC9OQnBx8Xa&#10;2KbWypHkn7x9VAjkOMzMN8x6O5tOjOR8a1nB+yIBQVxZ3XKt4Hj4eUtB+ICssbNMCq7kYbt5flpj&#10;pu3EBY37UIsIYZ+hgiaEPpPSVw0Z9AvbE0fvbJ3BEKWrpXY4Rbjp5DJJPqXBluNCgz3tGqr+9oNR&#10;8JsOq1MxhLMpVpeidWV+6vNSqdeX+fsLRKA5PML3dq4VLD/g/0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oZk8MAAADbAAAADwAAAAAAAAAAAAAAAACYAgAAZHJzL2Rv&#10;d25yZXYueG1sUEsFBgAAAAAEAAQA9QAAAIgDAAAAAA==&#10;" fillcolor="#c3842f"/>
                <v:rect id="Rectangle 64"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Qif8EA&#10;AADbAAAADwAAAGRycy9kb3ducmV2LnhtbESPQYvCMBSE74L/ITzBm6Z6sFKNIoJQ9lZdxOOjebbF&#10;5qUmqXb//WZB2OMwM98w2/1gWvEi5xvLChbzBARxaXXDlYLvy2m2BuEDssbWMin4IQ/73Xi0xUzb&#10;Nxf0OodKRAj7DBXUIXSZlL6syaCf2444enfrDIYoXSW1w3eEm1Yuk2QlDTYcF2rs6FhT+Tj3RsHX&#10;uk+vRR/upkifReNu+bXLb0pNJ8NhAyLQEP7Dn3auFSxT+PsSf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UIn/BAAAA2wAAAA8AAAAAAAAAAAAAAAAAmAIAAGRycy9kb3du&#10;cmV2LnhtbFBLBQYAAAAABAAEAPUAAACGAwAAAAA=&#10;" fillcolor="#c3842f"/>
              </v:group>
            </w:pict>
          </mc:Fallback>
        </mc:AlternateContent>
      </w:r>
      <w:r w:rsidRPr="003B35DD">
        <w:t>Administration</w:t>
      </w:r>
      <w:bookmarkEnd w:id="45"/>
    </w:p>
    <w:p w:rsidR="007B28C2" w:rsidRPr="003B35DD" w:rsidRDefault="007B28C2" w:rsidP="007B28C2">
      <w:pPr>
        <w:autoSpaceDE w:val="0"/>
        <w:autoSpaceDN w:val="0"/>
        <w:adjustRightInd w:val="0"/>
        <w:spacing w:after="0" w:line="240" w:lineRule="auto"/>
        <w:rPr>
          <w:rFonts w:cs="Century Gothic"/>
          <w:b/>
          <w:bCs/>
          <w:color w:val="000000"/>
        </w:rPr>
      </w:pPr>
    </w:p>
    <w:p w:rsidR="007B28C2" w:rsidRPr="00303EE3" w:rsidRDefault="007B28C2" w:rsidP="007B28C2">
      <w:pPr>
        <w:pStyle w:val="Heading2"/>
      </w:pPr>
      <w:bookmarkStart w:id="46" w:name="_Toc363660368"/>
      <w:r w:rsidRPr="00303EE3">
        <w:t>Planning Tools</w:t>
      </w:r>
      <w:bookmarkEnd w:id="46"/>
    </w:p>
    <w:p w:rsidR="007B28C2" w:rsidRPr="007C096B" w:rsidRDefault="007B28C2" w:rsidP="007B28C2">
      <w:pPr>
        <w:rPr>
          <w:rStyle w:val="SubtleEmphasis"/>
        </w:rPr>
      </w:pPr>
      <w:r w:rsidRPr="007C096B">
        <w:rPr>
          <w:rStyle w:val="SubtleEmphasis"/>
        </w:rPr>
        <w:t>This Section outlines the variety of traditional tools Municipalit</w:t>
      </w:r>
      <w:r>
        <w:rPr>
          <w:rStyle w:val="SubtleEmphasis"/>
        </w:rPr>
        <w:t>ies</w:t>
      </w:r>
      <w:r w:rsidRPr="007C096B">
        <w:rPr>
          <w:rStyle w:val="SubtleEmphasis"/>
        </w:rPr>
        <w:t xml:space="preserve"> have available to make things happen. The Planning and Development Act, 2007 provides the authority that governs plans of subdivision, zoning bylaws, servicing agreement</w:t>
      </w:r>
      <w:r>
        <w:rPr>
          <w:rStyle w:val="SubtleEmphasis"/>
        </w:rPr>
        <w:t>s</w:t>
      </w:r>
      <w:r w:rsidRPr="007C096B">
        <w:rPr>
          <w:rStyle w:val="SubtleEmphasis"/>
        </w:rPr>
        <w:t>, development levies and review processes to ensure that the Plan is effective over the long term.</w:t>
      </w:r>
    </w:p>
    <w:p w:rsidR="007B28C2" w:rsidRPr="00303EE3" w:rsidRDefault="007B28C2" w:rsidP="007B28C2">
      <w:pPr>
        <w:pStyle w:val="Heading2"/>
      </w:pPr>
      <w:bookmarkStart w:id="47" w:name="_Toc197693115"/>
      <w:bookmarkStart w:id="48" w:name="_Toc363660369"/>
      <w:r w:rsidRPr="00303EE3">
        <w:t>Definitions</w:t>
      </w:r>
      <w:bookmarkEnd w:id="47"/>
      <w:bookmarkEnd w:id="48"/>
      <w:r w:rsidRPr="00303EE3">
        <w:t xml:space="preserve"> </w:t>
      </w:r>
    </w:p>
    <w:p w:rsidR="007B28C2" w:rsidRDefault="007B28C2" w:rsidP="007B28C2">
      <w:r w:rsidRPr="00A72ED0">
        <w:t>The definitions contained in the</w:t>
      </w:r>
      <w:r>
        <w:t xml:space="preserve"> RM of </w:t>
      </w:r>
      <w:r w:rsidR="0086138A">
        <w:t>Longlaketon</w:t>
      </w:r>
      <w:r>
        <w:t xml:space="preserve">’s </w:t>
      </w:r>
      <w:r w:rsidRPr="00A72ED0">
        <w:t xml:space="preserve">Zoning Bylaw shall apply to this </w:t>
      </w:r>
      <w:r>
        <w:t>Official Community</w:t>
      </w:r>
      <w:r w:rsidRPr="00A72ED0">
        <w:t xml:space="preserve"> Plan.</w:t>
      </w:r>
    </w:p>
    <w:p w:rsidR="007B28C2" w:rsidRDefault="007B28C2" w:rsidP="007B28C2">
      <w:pPr>
        <w:spacing w:after="0" w:line="240" w:lineRule="auto"/>
      </w:pPr>
    </w:p>
    <w:p w:rsidR="007B28C2" w:rsidRPr="003B35DD" w:rsidRDefault="007B28C2" w:rsidP="007B28C2">
      <w:pPr>
        <w:pStyle w:val="Heading2"/>
        <w:spacing w:before="120"/>
      </w:pPr>
      <w:bookmarkStart w:id="49" w:name="_Toc363660370"/>
      <w:r w:rsidRPr="003B35DD">
        <w:t xml:space="preserve">Adoption of the </w:t>
      </w:r>
      <w:r>
        <w:t xml:space="preserve">Official Community </w:t>
      </w:r>
      <w:r w:rsidRPr="003B35DD">
        <w:t>Plan</w:t>
      </w:r>
      <w:bookmarkEnd w:id="49"/>
    </w:p>
    <w:p w:rsidR="007B28C2" w:rsidRPr="006176D2" w:rsidRDefault="007B28C2" w:rsidP="007B28C2">
      <w:r w:rsidRPr="007D5947">
        <w:t xml:space="preserve">Adoption of this </w:t>
      </w:r>
      <w:r>
        <w:t xml:space="preserve">Official Community </w:t>
      </w:r>
      <w:r w:rsidRPr="007D5947">
        <w:t xml:space="preserve">Plan by the Rural </w:t>
      </w:r>
      <w:r>
        <w:t>Municipality</w:t>
      </w:r>
      <w:r w:rsidRPr="007D5947">
        <w:t xml:space="preserve"> will give it the force of law. Once adopted, no development or land use change may be carried out within the area affected by the </w:t>
      </w:r>
      <w:r>
        <w:t>Official Community</w:t>
      </w:r>
      <w:r w:rsidRPr="007D5947">
        <w:t xml:space="preserve"> Plan that is inconsistent or at variance with the proposals or policies set out in the </w:t>
      </w:r>
      <w:r>
        <w:t>Official Community</w:t>
      </w:r>
      <w:r w:rsidRPr="007D5947">
        <w:t xml:space="preserve"> Plan.</w:t>
      </w:r>
    </w:p>
    <w:p w:rsidR="007B28C2" w:rsidRPr="006176D2" w:rsidRDefault="007B28C2" w:rsidP="007B28C2">
      <w:r>
        <w:rPr>
          <w:noProof/>
          <w:lang w:val="en-CA" w:eastAsia="en-CA" w:bidi="ar-SA"/>
        </w:rPr>
        <w:drawing>
          <wp:anchor distT="0" distB="0" distL="114300" distR="114300" simplePos="0" relativeHeight="251720704" behindDoc="0" locked="0" layoutInCell="1" allowOverlap="1" wp14:anchorId="7FE0E23F" wp14:editId="71548A30">
            <wp:simplePos x="0" y="0"/>
            <wp:positionH relativeFrom="column">
              <wp:posOffset>28575</wp:posOffset>
            </wp:positionH>
            <wp:positionV relativeFrom="paragraph">
              <wp:posOffset>665480</wp:posOffset>
            </wp:positionV>
            <wp:extent cx="2340610" cy="1567180"/>
            <wp:effectExtent l="171450" t="133350" r="364490" b="299720"/>
            <wp:wrapSquare wrapText="bothSides"/>
            <wp:docPr id="38" name="Picture 38" descr="D:\2009-09-15 RM Edenwold - 15 Sept 09\RM Edenwold - 15 Sept 09 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2009-09-15 RM Edenwold - 15 Sept 09\RM Edenwold - 15 Sept 09 242.JPG"/>
                    <pic:cNvPicPr>
                      <a:picLocks noChangeAspect="1" noChangeArrowheads="1"/>
                    </pic:cNvPicPr>
                  </pic:nvPicPr>
                  <pic:blipFill>
                    <a:blip r:embed="rId43" cstate="print"/>
                    <a:stretch>
                      <a:fillRect/>
                    </a:stretch>
                  </pic:blipFill>
                  <pic:spPr bwMode="auto">
                    <a:xfrm>
                      <a:off x="0" y="0"/>
                      <a:ext cx="2340610" cy="1567180"/>
                    </a:xfrm>
                    <a:prstGeom prst="rect">
                      <a:avLst/>
                    </a:prstGeom>
                    <a:ln>
                      <a:noFill/>
                    </a:ln>
                    <a:effectLst>
                      <a:outerShdw blurRad="292100" dist="139700" dir="2700000" algn="tl" rotWithShape="0">
                        <a:srgbClr val="333333">
                          <a:alpha val="65000"/>
                        </a:srgbClr>
                      </a:outerShdw>
                    </a:effectLst>
                  </pic:spPr>
                </pic:pic>
              </a:graphicData>
            </a:graphic>
          </wp:anchor>
        </w:drawing>
      </w:r>
      <w:r w:rsidRPr="007D5947">
        <w:t xml:space="preserve">By setting out goals, objectives, and policies, the </w:t>
      </w:r>
      <w:r>
        <w:t xml:space="preserve">Official Community </w:t>
      </w:r>
      <w:r w:rsidRPr="007D5947">
        <w:t xml:space="preserve">Plan will provide guidance for the Rural </w:t>
      </w:r>
      <w:r>
        <w:t>Municipality</w:t>
      </w:r>
      <w:r w:rsidRPr="007D5947">
        <w:t xml:space="preserve"> in making decisions regarding land use, zoning, servicing extension, subdivisions and development in general. These decisions must be made in conformity with the stated objectives and policies to ensure that the goals for the future development of the </w:t>
      </w:r>
      <w:r>
        <w:t>Municipality</w:t>
      </w:r>
      <w:r w:rsidRPr="007D5947">
        <w:t xml:space="preserve"> will be achieved.</w:t>
      </w:r>
      <w:r w:rsidRPr="00385B2E">
        <w:rPr>
          <w:rFonts w:ascii="Times New Roman" w:hAnsi="Times New Roman"/>
          <w:snapToGrid w:val="0"/>
          <w:color w:val="000000"/>
          <w:w w:val="0"/>
          <w:sz w:val="0"/>
          <w:szCs w:val="0"/>
          <w:u w:color="000000"/>
          <w:bdr w:val="none" w:sz="0" w:space="0" w:color="000000"/>
          <w:shd w:val="clear" w:color="000000" w:fill="000000"/>
        </w:rPr>
        <w:t xml:space="preserve"> </w:t>
      </w:r>
    </w:p>
    <w:p w:rsidR="007B28C2" w:rsidRPr="006176D2" w:rsidRDefault="007B28C2" w:rsidP="007B28C2">
      <w:r w:rsidRPr="007D5947">
        <w:t xml:space="preserve">The application of the </w:t>
      </w:r>
      <w:r>
        <w:t xml:space="preserve">Official Community </w:t>
      </w:r>
      <w:r w:rsidRPr="007D5947">
        <w:t xml:space="preserve">Plan policies is illustrated in the </w:t>
      </w:r>
      <w:r>
        <w:t>Future Land Use Plan</w:t>
      </w:r>
      <w:r w:rsidRPr="007D5947">
        <w:t xml:space="preserve"> contained in “Appendix A.” This Plan is intended to illustrate the locations of the major land use designations within the Rural </w:t>
      </w:r>
      <w:r>
        <w:t>Municipality</w:t>
      </w:r>
      <w:r w:rsidRPr="007D5947">
        <w:t xml:space="preserve"> of </w:t>
      </w:r>
      <w:r w:rsidR="0086138A">
        <w:t>Longlaketon</w:t>
      </w:r>
      <w:r w:rsidRPr="007D5947">
        <w:t xml:space="preserve">. This “map” should not be interpreted in isolation without consideration of the balance of the </w:t>
      </w:r>
      <w:r>
        <w:t xml:space="preserve">Official Community </w:t>
      </w:r>
      <w:r w:rsidRPr="007D5947">
        <w:t>Plan. The Land use designations have been determined by a number of factors including existing patterns of land use, projected land needs, resource areas, natural attributes and man-made features.</w:t>
      </w:r>
    </w:p>
    <w:p w:rsidR="007B28C2" w:rsidRPr="00A72ED0" w:rsidRDefault="007B28C2" w:rsidP="007B28C2">
      <w:r w:rsidRPr="007D5947">
        <w:t xml:space="preserve">The </w:t>
      </w:r>
      <w:r>
        <w:t xml:space="preserve">Official Community </w:t>
      </w:r>
      <w:r w:rsidRPr="007D5947">
        <w:t>Plan will be implemented, in part; by the development-related decisions that will be made in the future; however, the two most important tools available for guiding the future development of the Municipality are the Zoning Bylaw and the subdivision process, including associated agreements.</w:t>
      </w:r>
    </w:p>
    <w:p w:rsidR="007B28C2" w:rsidRPr="003B35DD" w:rsidRDefault="007B28C2" w:rsidP="007B28C2">
      <w:pPr>
        <w:spacing w:after="0" w:line="240" w:lineRule="auto"/>
      </w:pPr>
    </w:p>
    <w:p w:rsidR="007B28C2" w:rsidRPr="003B35DD" w:rsidRDefault="007B28C2" w:rsidP="007B28C2">
      <w:pPr>
        <w:pStyle w:val="Heading2"/>
      </w:pPr>
      <w:bookmarkStart w:id="50" w:name="_Toc363660371"/>
      <w:r w:rsidRPr="003B35DD">
        <w:t>Adoption of Municipal Zoning Bylaws</w:t>
      </w:r>
      <w:bookmarkEnd w:id="50"/>
    </w:p>
    <w:p w:rsidR="007B28C2" w:rsidRPr="00A72ED0" w:rsidRDefault="007B28C2" w:rsidP="007B28C2">
      <w:r w:rsidRPr="00A72ED0">
        <w:t xml:space="preserve">Following the adoption of the </w:t>
      </w:r>
      <w:r>
        <w:t xml:space="preserve">Official Community </w:t>
      </w:r>
      <w:r w:rsidRPr="00A72ED0">
        <w:t xml:space="preserve">Plan, the Rural Municipality of </w:t>
      </w:r>
      <w:r w:rsidR="0086138A">
        <w:t>Longlaketon</w:t>
      </w:r>
      <w:r>
        <w:t xml:space="preserve"> is</w:t>
      </w:r>
      <w:r w:rsidRPr="00A72ED0">
        <w:t xml:space="preserve"> required to enact a Zoning Bylaw which will set out specific regulations for land use and development:</w:t>
      </w:r>
    </w:p>
    <w:p w:rsidR="007B28C2" w:rsidRDefault="007B28C2" w:rsidP="00806249">
      <w:pPr>
        <w:pStyle w:val="ListParagraph"/>
        <w:numPr>
          <w:ilvl w:val="0"/>
          <w:numId w:val="30"/>
        </w:numPr>
        <w:ind w:left="1440"/>
      </w:pPr>
      <w:r w:rsidRPr="00C30447">
        <w:t xml:space="preserve">The Zoning Bylaw must generally conform to the </w:t>
      </w:r>
      <w:r>
        <w:t>Official Community</w:t>
      </w:r>
      <w:r w:rsidRPr="00C30447">
        <w:t xml:space="preserve"> Plan</w:t>
      </w:r>
      <w:r w:rsidRPr="00A72ED0">
        <w:t xml:space="preserve"> and future land use and development shall be consistent with the goals and objectives of this Plan;</w:t>
      </w:r>
    </w:p>
    <w:p w:rsidR="007B28C2" w:rsidRDefault="007B28C2" w:rsidP="00806249">
      <w:pPr>
        <w:pStyle w:val="ListParagraph"/>
        <w:numPr>
          <w:ilvl w:val="0"/>
          <w:numId w:val="30"/>
        </w:numPr>
        <w:ind w:left="1440"/>
      </w:pPr>
      <w:r w:rsidRPr="00A72ED0">
        <w:lastRenderedPageBreak/>
        <w:t xml:space="preserve">Future development will avoid land use conflict and meet minimum standards </w:t>
      </w:r>
      <w:r>
        <w:t>to maintain the amenity of the Municipality</w:t>
      </w:r>
      <w:r w:rsidRPr="00A72ED0">
        <w:t>;</w:t>
      </w:r>
    </w:p>
    <w:p w:rsidR="007B28C2" w:rsidRDefault="007B28C2" w:rsidP="00806249">
      <w:pPr>
        <w:pStyle w:val="ListParagraph"/>
        <w:numPr>
          <w:ilvl w:val="0"/>
          <w:numId w:val="30"/>
        </w:numPr>
        <w:ind w:left="1440"/>
      </w:pPr>
      <w:r w:rsidRPr="00A72ED0">
        <w:t xml:space="preserve">Zoning Bylaws designate areas for certain types of development. Permitted and </w:t>
      </w:r>
      <w:r>
        <w:t>discretionary</w:t>
      </w:r>
      <w:r w:rsidRPr="00A72ED0">
        <w:t xml:space="preserve"> uses and development standards </w:t>
      </w:r>
      <w:r>
        <w:t xml:space="preserve">are </w:t>
      </w:r>
      <w:r w:rsidRPr="00A72ED0">
        <w:t>prescribed for each zone.</w:t>
      </w:r>
    </w:p>
    <w:p w:rsidR="007B28C2" w:rsidRDefault="007B28C2" w:rsidP="00806249">
      <w:pPr>
        <w:pStyle w:val="ListParagraph"/>
        <w:numPr>
          <w:ilvl w:val="0"/>
          <w:numId w:val="30"/>
        </w:numPr>
        <w:ind w:left="1440"/>
      </w:pPr>
      <w:r w:rsidRPr="00A72ED0">
        <w:t>Development will be consistent with the physical opportunities of the land and of reasonable engineering solutions;</w:t>
      </w:r>
    </w:p>
    <w:p w:rsidR="007B28C2" w:rsidRDefault="007B28C2" w:rsidP="00806249">
      <w:pPr>
        <w:pStyle w:val="ListParagraph"/>
        <w:numPr>
          <w:ilvl w:val="0"/>
          <w:numId w:val="30"/>
        </w:numPr>
        <w:ind w:left="1440"/>
      </w:pPr>
      <w:r w:rsidRPr="00A72ED0">
        <w:t xml:space="preserve">Undue demand shall not  be placed on the </w:t>
      </w:r>
      <w:r>
        <w:t>Municipality</w:t>
      </w:r>
      <w:r w:rsidRPr="00A72ED0">
        <w:t xml:space="preserve"> for services, such as roads, parking, water, sewers, waste disposal, and open space;</w:t>
      </w:r>
    </w:p>
    <w:p w:rsidR="007B28C2" w:rsidRDefault="007B28C2" w:rsidP="00806249">
      <w:pPr>
        <w:pStyle w:val="ListParagraph"/>
        <w:numPr>
          <w:ilvl w:val="0"/>
          <w:numId w:val="30"/>
        </w:numPr>
        <w:ind w:left="1440"/>
      </w:pPr>
      <w:r w:rsidRPr="00A72ED0">
        <w:t xml:space="preserve">The </w:t>
      </w:r>
      <w:r>
        <w:t>objectives and policies in the Official Community</w:t>
      </w:r>
      <w:r w:rsidRPr="00A72ED0">
        <w:t xml:space="preserve"> Plan provide guidance to Council when preparing the Zoning Bylaw or considering an amendment to the Zoning Bylaw.</w:t>
      </w:r>
    </w:p>
    <w:p w:rsidR="007B28C2" w:rsidRDefault="007B28C2" w:rsidP="007B28C2">
      <w:pPr>
        <w:spacing w:after="0" w:line="240" w:lineRule="auto"/>
        <w:rPr>
          <w:i/>
        </w:rPr>
      </w:pPr>
    </w:p>
    <w:p w:rsidR="007B28C2" w:rsidRPr="00A72ED0" w:rsidRDefault="007B28C2" w:rsidP="007B28C2">
      <w:r w:rsidRPr="00A72ED0">
        <w:t xml:space="preserve">The Zoning Bylaw will be used to implement the policies and achieve the objectives of this Plan by prescribing the uses of land, buildings or other improvements that will be allowed in the different zoning </w:t>
      </w:r>
      <w:r>
        <w:t xml:space="preserve">districts </w:t>
      </w:r>
      <w:r w:rsidRPr="00A72ED0">
        <w:t xml:space="preserve">established in the </w:t>
      </w:r>
      <w:r>
        <w:t>Municipality</w:t>
      </w:r>
      <w:r w:rsidRPr="00A72ED0">
        <w:t>. In addition, the Zoning Bylaw regulates how these uses may be carried out and the standards that developments must meet.</w:t>
      </w:r>
      <w:r w:rsidRPr="004B11CF">
        <w:rPr>
          <w:rFonts w:ascii="Times New Roman" w:hAnsi="Times New Roman"/>
          <w:snapToGrid w:val="0"/>
          <w:color w:val="000000"/>
          <w:w w:val="0"/>
          <w:sz w:val="0"/>
          <w:szCs w:val="0"/>
          <w:u w:color="000000"/>
          <w:bdr w:val="none" w:sz="0" w:space="0" w:color="000000"/>
          <w:shd w:val="clear" w:color="000000" w:fill="000000"/>
        </w:rPr>
        <w:t xml:space="preserve"> </w:t>
      </w:r>
    </w:p>
    <w:p w:rsidR="007B28C2" w:rsidRPr="00A72ED0" w:rsidRDefault="00E322AB" w:rsidP="007B28C2">
      <w:r>
        <w:rPr>
          <w:i/>
          <w:noProof/>
          <w:lang w:val="en-CA" w:eastAsia="en-CA" w:bidi="ar-SA"/>
        </w:rPr>
        <w:drawing>
          <wp:anchor distT="0" distB="0" distL="114300" distR="114300" simplePos="0" relativeHeight="251721728" behindDoc="0" locked="0" layoutInCell="1" allowOverlap="1" wp14:anchorId="534644A7" wp14:editId="49C4A631">
            <wp:simplePos x="0" y="0"/>
            <wp:positionH relativeFrom="column">
              <wp:posOffset>4040505</wp:posOffset>
            </wp:positionH>
            <wp:positionV relativeFrom="paragraph">
              <wp:posOffset>54610</wp:posOffset>
            </wp:positionV>
            <wp:extent cx="2088515" cy="1566545"/>
            <wp:effectExtent l="171450" t="171450" r="387985" b="35750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2009-09-15 RM Edenwold - 15 Sept 09\RM Edenwold - 15 Sept 09 267.JPG"/>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2088515" cy="15665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007B28C2" w:rsidRPr="00A72ED0">
        <w:t xml:space="preserve">The Zoning Bylaw provides the Rural Municipality with actual control over land use and the types of development and uses allowed in each land use </w:t>
      </w:r>
      <w:r w:rsidR="007B28C2">
        <w:t>district</w:t>
      </w:r>
      <w:r w:rsidR="007B28C2" w:rsidRPr="00A72ED0">
        <w:t>. The associated supplementary requirements and development standards will be specified in the Zoning Bylaw respecting building setbacks, parking, loading, landscaping, signage, buffering and all other relevant standards pr</w:t>
      </w:r>
      <w:r w:rsidR="007B28C2">
        <w:t>e</w:t>
      </w:r>
      <w:r w:rsidR="007B28C2" w:rsidRPr="00A72ED0">
        <w:t>scribed by the Rural Municipality</w:t>
      </w:r>
      <w:r w:rsidR="007B28C2">
        <w:t>.</w:t>
      </w:r>
    </w:p>
    <w:p w:rsidR="007B28C2" w:rsidRDefault="007B28C2" w:rsidP="007B28C2">
      <w:r w:rsidRPr="00A72ED0">
        <w:t>To ensure that these regulations work to help achieve the stated goals and objectives, the Bylaw itself must be consistent with the policies and the intent of this Plan. In considering a Zoning Bylaw or an amendment, the Municipality should refer to the policies contained in the Plan and the “</w:t>
      </w:r>
      <w:r>
        <w:t>Future Land Use Plan</w:t>
      </w:r>
      <w:r w:rsidRPr="00A72ED0">
        <w:t>” (Appendix A), to ensure that the development objectives of the Municipality are met.</w:t>
      </w:r>
    </w:p>
    <w:p w:rsidR="007B28C2" w:rsidRPr="00303EE3" w:rsidRDefault="007B28C2" w:rsidP="007B28C2">
      <w:pPr>
        <w:pStyle w:val="Heading2"/>
      </w:pPr>
      <w:bookmarkStart w:id="51" w:name="_Toc197693117"/>
      <w:bookmarkStart w:id="52" w:name="_Toc363660372"/>
      <w:r w:rsidRPr="00303EE3">
        <w:t>Contract Zoning</w:t>
      </w:r>
      <w:bookmarkEnd w:id="51"/>
      <w:r>
        <w:t>, Direct Control Districts and Planned Unit Development</w:t>
      </w:r>
      <w:bookmarkEnd w:id="52"/>
      <w:r>
        <w:t xml:space="preserve"> </w:t>
      </w:r>
    </w:p>
    <w:p w:rsidR="007B28C2" w:rsidRPr="00A72ED0" w:rsidRDefault="007B28C2" w:rsidP="007B28C2">
      <w:pPr>
        <w:spacing w:line="240" w:lineRule="auto"/>
      </w:pPr>
      <w:r w:rsidRPr="00A72ED0">
        <w:t xml:space="preserve">For purposes of accommodating a rezoning for unique development situations, Council may consider entering into rezoning agreements, pursuant to contract zoning provisions of </w:t>
      </w:r>
      <w:r w:rsidRPr="00E95E40">
        <w:rPr>
          <w:i/>
        </w:rPr>
        <w:t>The Planning and Development Act, 2007</w:t>
      </w:r>
      <w:r>
        <w:t>,</w:t>
      </w:r>
      <w:r w:rsidRPr="00A72ED0">
        <w:t xml:space="preserve"> for site specific development based on the following guidelines:</w:t>
      </w:r>
    </w:p>
    <w:p w:rsidR="007B28C2" w:rsidRDefault="007B28C2" w:rsidP="007B28C2">
      <w:pPr>
        <w:pStyle w:val="StyleListBulletLeft"/>
        <w:numPr>
          <w:ilvl w:val="0"/>
          <w:numId w:val="3"/>
        </w:numPr>
        <w:ind w:left="1440"/>
        <w:rPr>
          <w:rFonts w:ascii="Calibri" w:hAnsi="Calibri"/>
        </w:rPr>
      </w:pPr>
      <w:r w:rsidRPr="00A72ED0">
        <w:rPr>
          <w:rFonts w:ascii="Calibri" w:hAnsi="Calibri"/>
        </w:rPr>
        <w:t xml:space="preserve">The rezoning to permit the development will not unduly conflict with adjacent land uses that are legally permitted uses within the proposed or adjacent zoning </w:t>
      </w:r>
      <w:r>
        <w:rPr>
          <w:rFonts w:ascii="Calibri" w:hAnsi="Calibri"/>
        </w:rPr>
        <w:t>district</w:t>
      </w:r>
      <w:r w:rsidRPr="00A72ED0">
        <w:rPr>
          <w:rFonts w:ascii="Calibri" w:hAnsi="Calibri"/>
        </w:rPr>
        <w:t>;</w:t>
      </w:r>
    </w:p>
    <w:p w:rsidR="007B28C2" w:rsidRDefault="007B28C2" w:rsidP="007B28C2">
      <w:pPr>
        <w:pStyle w:val="StyleListBulletLeft"/>
        <w:numPr>
          <w:ilvl w:val="0"/>
          <w:numId w:val="3"/>
        </w:numPr>
        <w:ind w:left="1440"/>
        <w:rPr>
          <w:rFonts w:ascii="Calibri" w:hAnsi="Calibri"/>
        </w:rPr>
      </w:pPr>
      <w:r w:rsidRPr="00A72ED0">
        <w:rPr>
          <w:rFonts w:ascii="Calibri" w:hAnsi="Calibri"/>
        </w:rPr>
        <w:t xml:space="preserve">The rezoning will be used to allow a specific use or range of uses contained within the zoning </w:t>
      </w:r>
      <w:r>
        <w:rPr>
          <w:rFonts w:ascii="Calibri" w:hAnsi="Calibri"/>
        </w:rPr>
        <w:t>district</w:t>
      </w:r>
      <w:r w:rsidRPr="00A72ED0">
        <w:rPr>
          <w:rFonts w:ascii="Calibri" w:hAnsi="Calibri"/>
        </w:rPr>
        <w:t xml:space="preserve"> to which the land is being rezoned;</w:t>
      </w:r>
    </w:p>
    <w:p w:rsidR="007B28C2" w:rsidRDefault="007B28C2" w:rsidP="007B28C2">
      <w:pPr>
        <w:pStyle w:val="StyleListBulletLeft"/>
        <w:numPr>
          <w:ilvl w:val="0"/>
          <w:numId w:val="3"/>
        </w:numPr>
        <w:ind w:left="1440"/>
        <w:rPr>
          <w:rFonts w:ascii="Calibri" w:hAnsi="Calibri"/>
        </w:rPr>
      </w:pPr>
      <w:r w:rsidRPr="00A72ED0">
        <w:rPr>
          <w:rFonts w:ascii="Calibri" w:hAnsi="Calibri"/>
        </w:rPr>
        <w:t xml:space="preserve">The development or redevelopment of the site for the specific use will be of benefit to the immediate area and the </w:t>
      </w:r>
      <w:r>
        <w:rPr>
          <w:rFonts w:ascii="Calibri" w:hAnsi="Calibri"/>
        </w:rPr>
        <w:t>M</w:t>
      </w:r>
      <w:r w:rsidRPr="00A72ED0">
        <w:rPr>
          <w:rFonts w:ascii="Calibri" w:hAnsi="Calibri"/>
        </w:rPr>
        <w:t>unicipality as a whole.</w:t>
      </w:r>
    </w:p>
    <w:p w:rsidR="007B28C2" w:rsidRDefault="007B28C2" w:rsidP="007B28C2">
      <w:pPr>
        <w:pStyle w:val="StyleListBulletLeft"/>
        <w:numPr>
          <w:ilvl w:val="0"/>
          <w:numId w:val="3"/>
        </w:numPr>
        <w:ind w:left="1440"/>
        <w:rPr>
          <w:rFonts w:ascii="Calibri" w:hAnsi="Calibri"/>
        </w:rPr>
      </w:pPr>
      <w:r>
        <w:rPr>
          <w:rFonts w:ascii="Calibri" w:hAnsi="Calibri"/>
        </w:rPr>
        <w:t xml:space="preserve">The use of these zoning tools does not undermine the intent of the Plan or any affected legislation such as </w:t>
      </w:r>
      <w:r w:rsidRPr="000B5BD2">
        <w:rPr>
          <w:rFonts w:ascii="Calibri" w:hAnsi="Calibri"/>
          <w:i/>
        </w:rPr>
        <w:t>The Condominium Act</w:t>
      </w:r>
      <w:r>
        <w:rPr>
          <w:rFonts w:ascii="Calibri" w:hAnsi="Calibri"/>
        </w:rPr>
        <w:t xml:space="preserve"> or Environment or Health regulations. </w:t>
      </w:r>
    </w:p>
    <w:p w:rsidR="007B28C2" w:rsidRDefault="007B28C2" w:rsidP="007B28C2">
      <w:pPr>
        <w:pStyle w:val="StyleListBulletLeft"/>
        <w:ind w:left="1440"/>
        <w:rPr>
          <w:rFonts w:ascii="Calibri" w:hAnsi="Calibri"/>
        </w:rPr>
      </w:pPr>
    </w:p>
    <w:p w:rsidR="007B28C2" w:rsidRDefault="007B28C2" w:rsidP="007B28C2">
      <w:pPr>
        <w:pStyle w:val="StyleListBulletLeft"/>
        <w:ind w:left="1440"/>
        <w:rPr>
          <w:rFonts w:ascii="Calibri" w:hAnsi="Calibri"/>
        </w:rPr>
      </w:pPr>
    </w:p>
    <w:p w:rsidR="007B28C2" w:rsidRPr="00500930" w:rsidRDefault="007B28C2" w:rsidP="007B28C2">
      <w:pPr>
        <w:pStyle w:val="DecimalAligned"/>
        <w:rPr>
          <w:rFonts w:eastAsiaTheme="minorHAnsi"/>
          <w:color w:val="000000"/>
          <w:sz w:val="20"/>
          <w:szCs w:val="20"/>
        </w:rPr>
      </w:pPr>
      <w:r w:rsidRPr="005D41F9">
        <w:rPr>
          <w:rFonts w:eastAsiaTheme="minorHAnsi"/>
          <w:b/>
          <w:color w:val="76923C" w:themeColor="accent3" w:themeShade="BF"/>
        </w:rPr>
        <w:t>Direct Control District</w:t>
      </w:r>
      <w:r>
        <w:rPr>
          <w:rFonts w:eastAsiaTheme="minorHAnsi"/>
        </w:rPr>
        <w:br/>
      </w:r>
      <w:r w:rsidRPr="00500930">
        <w:rPr>
          <w:rFonts w:eastAsiaTheme="minorHAnsi"/>
          <w:color w:val="000000"/>
          <w:sz w:val="20"/>
          <w:szCs w:val="20"/>
        </w:rPr>
        <w:t xml:space="preserve">In accordance with </w:t>
      </w:r>
      <w:r w:rsidRPr="00500930">
        <w:rPr>
          <w:rFonts w:eastAsiaTheme="minorHAnsi"/>
          <w:i/>
          <w:iCs/>
          <w:color w:val="000000"/>
          <w:sz w:val="20"/>
          <w:szCs w:val="20"/>
        </w:rPr>
        <w:t>The Planning and Development Act, 2007</w:t>
      </w:r>
      <w:r w:rsidRPr="00500930">
        <w:rPr>
          <w:rFonts w:eastAsiaTheme="minorHAnsi"/>
          <w:color w:val="000000"/>
          <w:sz w:val="20"/>
          <w:szCs w:val="20"/>
        </w:rPr>
        <w:t xml:space="preserve">, where it is considered desirable to exercise particular control </w:t>
      </w:r>
      <w:r w:rsidRPr="00500930">
        <w:rPr>
          <w:rFonts w:eastAsiaTheme="minorHAnsi"/>
          <w:color w:val="000000"/>
          <w:sz w:val="20"/>
          <w:szCs w:val="20"/>
        </w:rPr>
        <w:lastRenderedPageBreak/>
        <w:t xml:space="preserve">over the use and development of land and buildings within a specific area, Council may, in the Official Community Plan and Zoning Bylaw, designate an area as a Direct Control District. </w:t>
      </w:r>
    </w:p>
    <w:p w:rsidR="007B28C2" w:rsidRPr="00A93181" w:rsidRDefault="007B28C2" w:rsidP="007B28C2">
      <w:pPr>
        <w:rPr>
          <w:rFonts w:asciiTheme="minorHAnsi" w:hAnsiTheme="minorHAnsi"/>
          <w:sz w:val="24"/>
          <w:szCs w:val="24"/>
          <w:lang w:bidi="ar-SA"/>
        </w:rPr>
      </w:pPr>
      <w:r w:rsidRPr="00A93181">
        <w:rPr>
          <w:rFonts w:asciiTheme="minorHAnsi" w:hAnsiTheme="minorHAnsi" w:cs="Arial"/>
          <w:lang w:bidi="ar-SA"/>
        </w:rPr>
        <w:t>Direct control districts</w:t>
      </w:r>
      <w:r>
        <w:rPr>
          <w:rFonts w:asciiTheme="minorHAnsi" w:hAnsiTheme="minorHAnsi" w:cs="Arial"/>
          <w:lang w:bidi="ar-SA"/>
        </w:rPr>
        <w:t xml:space="preserve"> (DCDs)</w:t>
      </w:r>
      <w:r w:rsidRPr="00A93181">
        <w:rPr>
          <w:rFonts w:asciiTheme="minorHAnsi" w:hAnsiTheme="minorHAnsi" w:cs="Arial"/>
          <w:lang w:bidi="ar-SA"/>
        </w:rPr>
        <w:t xml:space="preserve"> are intended to provide for developments that, due to their uniqu</w:t>
      </w:r>
      <w:r>
        <w:rPr>
          <w:rFonts w:asciiTheme="minorHAnsi" w:hAnsiTheme="minorHAnsi" w:cs="Arial"/>
          <w:lang w:bidi="ar-SA"/>
        </w:rPr>
        <w:t>e</w:t>
      </w:r>
      <w:r w:rsidRPr="00A93181">
        <w:rPr>
          <w:rFonts w:asciiTheme="minorHAnsi" w:hAnsiTheme="minorHAnsi" w:cs="Arial"/>
          <w:lang w:bidi="ar-SA"/>
        </w:rPr>
        <w:t xml:space="preserve"> characteristi</w:t>
      </w:r>
      <w:r>
        <w:rPr>
          <w:rFonts w:asciiTheme="minorHAnsi" w:hAnsiTheme="minorHAnsi" w:cs="Arial"/>
          <w:lang w:bidi="ar-SA"/>
        </w:rPr>
        <w:t>cs, innovative approaches or un</w:t>
      </w:r>
      <w:r w:rsidRPr="00A93181">
        <w:rPr>
          <w:rFonts w:asciiTheme="minorHAnsi" w:hAnsiTheme="minorHAnsi" w:cs="Arial"/>
          <w:lang w:bidi="ar-SA"/>
        </w:rPr>
        <w:t>usual site constrain</w:t>
      </w:r>
      <w:r>
        <w:rPr>
          <w:rFonts w:asciiTheme="minorHAnsi" w:hAnsiTheme="minorHAnsi" w:cs="Arial"/>
          <w:lang w:bidi="ar-SA"/>
        </w:rPr>
        <w:t>t</w:t>
      </w:r>
      <w:r w:rsidRPr="00A93181">
        <w:rPr>
          <w:rFonts w:asciiTheme="minorHAnsi" w:hAnsiTheme="minorHAnsi" w:cs="Arial"/>
          <w:lang w:bidi="ar-SA"/>
        </w:rPr>
        <w:t xml:space="preserve">s, require a more flexible approach to land use regulation than is available under traditional zoning. </w:t>
      </w:r>
      <w:r w:rsidRPr="00DA41EF">
        <w:rPr>
          <w:rFonts w:asciiTheme="minorHAnsi" w:hAnsiTheme="minorHAnsi" w:cs="Arial"/>
          <w:lang w:val="en-CA" w:bidi="ar-SA"/>
        </w:rPr>
        <w:t>DC</w:t>
      </w:r>
      <w:r>
        <w:rPr>
          <w:rFonts w:asciiTheme="minorHAnsi" w:hAnsiTheme="minorHAnsi" w:cs="Arial"/>
          <w:lang w:val="en-CA" w:bidi="ar-SA"/>
        </w:rPr>
        <w:t>D</w:t>
      </w:r>
      <w:r w:rsidRPr="00DA41EF">
        <w:rPr>
          <w:rFonts w:asciiTheme="minorHAnsi" w:hAnsiTheme="minorHAnsi" w:cs="Arial"/>
          <w:lang w:val="en-CA" w:bidi="ar-SA"/>
        </w:rPr>
        <w:t xml:space="preserve">s are likely to be applied to small or irregularly shaped lots, lots restricted by physical </w:t>
      </w:r>
      <w:r w:rsidRPr="00C40DA0">
        <w:rPr>
          <w:rFonts w:asciiTheme="minorHAnsi" w:hAnsiTheme="minorHAnsi" w:cs="Arial"/>
          <w:lang w:val="en-CA" w:bidi="ar-SA"/>
        </w:rPr>
        <w:t>barriers or</w:t>
      </w:r>
      <w:r w:rsidRPr="00DA41EF">
        <w:rPr>
          <w:rFonts w:asciiTheme="minorHAnsi" w:hAnsiTheme="minorHAnsi" w:cs="Arial"/>
          <w:lang w:val="en-CA" w:bidi="ar-SA"/>
        </w:rPr>
        <w:t xml:space="preserve"> existing commercial or industrial areas where comprehensive redevelopment schemes are required in order to ensure proper and desirable development</w:t>
      </w:r>
    </w:p>
    <w:p w:rsidR="007B28C2" w:rsidRPr="00A93181" w:rsidRDefault="007B28C2" w:rsidP="007B28C2">
      <w:pPr>
        <w:rPr>
          <w:rFonts w:asciiTheme="minorHAnsi" w:hAnsiTheme="minorHAnsi"/>
          <w:sz w:val="24"/>
          <w:szCs w:val="24"/>
          <w:lang w:bidi="ar-SA"/>
        </w:rPr>
      </w:pPr>
      <w:r w:rsidRPr="00A93181">
        <w:rPr>
          <w:rFonts w:asciiTheme="minorHAnsi" w:hAnsiTheme="minorHAnsi" w:cs="Arial"/>
          <w:lang w:bidi="ar-SA"/>
        </w:rPr>
        <w:t>Criteria utilized in the evaluation of development in DCDs shall include, but not be limited to the following:</w:t>
      </w:r>
    </w:p>
    <w:p w:rsidR="007B28C2" w:rsidRPr="00A93181" w:rsidRDefault="007B28C2" w:rsidP="00806249">
      <w:pPr>
        <w:pStyle w:val="ListParagraph"/>
        <w:numPr>
          <w:ilvl w:val="0"/>
          <w:numId w:val="52"/>
        </w:numPr>
        <w:rPr>
          <w:rFonts w:asciiTheme="minorHAnsi" w:hAnsiTheme="minorHAnsi"/>
          <w:sz w:val="24"/>
          <w:szCs w:val="24"/>
          <w:lang w:bidi="ar-SA"/>
        </w:rPr>
      </w:pPr>
      <w:r w:rsidRPr="00A93181">
        <w:rPr>
          <w:rFonts w:asciiTheme="minorHAnsi" w:hAnsiTheme="minorHAnsi" w:cs="Arial"/>
          <w:lang w:bidi="ar-SA"/>
        </w:rPr>
        <w:t>The development shall provide for a re</w:t>
      </w:r>
      <w:r>
        <w:rPr>
          <w:rFonts w:asciiTheme="minorHAnsi" w:hAnsiTheme="minorHAnsi" w:cs="Arial"/>
          <w:lang w:bidi="ar-SA"/>
        </w:rPr>
        <w:t>a</w:t>
      </w:r>
      <w:r w:rsidRPr="00A93181">
        <w:rPr>
          <w:rFonts w:asciiTheme="minorHAnsi" w:hAnsiTheme="minorHAnsi" w:cs="Arial"/>
          <w:lang w:bidi="ar-SA"/>
        </w:rPr>
        <w:t>sonably compatible interface with adjacent land uses and development;</w:t>
      </w:r>
    </w:p>
    <w:p w:rsidR="007B28C2" w:rsidRPr="00A93181" w:rsidRDefault="007B28C2" w:rsidP="00806249">
      <w:pPr>
        <w:pStyle w:val="ListParagraph"/>
        <w:numPr>
          <w:ilvl w:val="0"/>
          <w:numId w:val="52"/>
        </w:numPr>
        <w:rPr>
          <w:rFonts w:asciiTheme="minorHAnsi" w:hAnsiTheme="minorHAnsi"/>
          <w:sz w:val="24"/>
          <w:szCs w:val="24"/>
          <w:lang w:bidi="ar-SA"/>
        </w:rPr>
      </w:pPr>
      <w:r>
        <w:rPr>
          <w:rFonts w:asciiTheme="minorHAnsi" w:hAnsiTheme="minorHAnsi" w:cs="Arial"/>
          <w:lang w:bidi="ar-SA"/>
        </w:rPr>
        <w:t>the d</w:t>
      </w:r>
      <w:r w:rsidRPr="00A93181">
        <w:rPr>
          <w:rFonts w:asciiTheme="minorHAnsi" w:hAnsiTheme="minorHAnsi" w:cs="Arial"/>
          <w:lang w:bidi="ar-SA"/>
        </w:rPr>
        <w:t>evelopment shall be designed in a manner which will address applicable environmental concerns (i.e. noise, pollution)</w:t>
      </w:r>
      <w:r>
        <w:rPr>
          <w:rFonts w:asciiTheme="minorHAnsi" w:hAnsiTheme="minorHAnsi" w:cs="Arial"/>
          <w:lang w:bidi="ar-SA"/>
        </w:rPr>
        <w:t>;</w:t>
      </w:r>
    </w:p>
    <w:p w:rsidR="007B28C2" w:rsidRPr="00A93181" w:rsidRDefault="007B28C2" w:rsidP="00806249">
      <w:pPr>
        <w:pStyle w:val="ListParagraph"/>
        <w:numPr>
          <w:ilvl w:val="0"/>
          <w:numId w:val="52"/>
        </w:numPr>
        <w:rPr>
          <w:rFonts w:asciiTheme="minorHAnsi" w:hAnsiTheme="minorHAnsi"/>
          <w:sz w:val="24"/>
          <w:szCs w:val="24"/>
          <w:lang w:bidi="ar-SA"/>
        </w:rPr>
      </w:pPr>
      <w:r>
        <w:rPr>
          <w:rFonts w:asciiTheme="minorHAnsi" w:hAnsiTheme="minorHAnsi" w:cs="Arial"/>
          <w:lang w:bidi="ar-SA"/>
        </w:rPr>
        <w:t>The development sh</w:t>
      </w:r>
      <w:r w:rsidRPr="00A93181">
        <w:rPr>
          <w:rFonts w:asciiTheme="minorHAnsi" w:hAnsiTheme="minorHAnsi" w:cs="Arial"/>
          <w:lang w:bidi="ar-SA"/>
        </w:rPr>
        <w:t>a</w:t>
      </w:r>
      <w:r>
        <w:rPr>
          <w:rFonts w:asciiTheme="minorHAnsi" w:hAnsiTheme="minorHAnsi" w:cs="Arial"/>
          <w:lang w:bidi="ar-SA"/>
        </w:rPr>
        <w:t>l</w:t>
      </w:r>
      <w:r w:rsidRPr="00A93181">
        <w:rPr>
          <w:rFonts w:asciiTheme="minorHAnsi" w:hAnsiTheme="minorHAnsi" w:cs="Arial"/>
          <w:lang w:bidi="ar-SA"/>
        </w:rPr>
        <w:t>l meet the goals and objectives of the relevant section( s) of this Plan</w:t>
      </w:r>
      <w:r>
        <w:rPr>
          <w:rFonts w:asciiTheme="minorHAnsi" w:hAnsiTheme="minorHAnsi" w:cs="Arial"/>
          <w:lang w:bidi="ar-SA"/>
        </w:rPr>
        <w:t>; and</w:t>
      </w:r>
    </w:p>
    <w:p w:rsidR="007B28C2" w:rsidRPr="00A93181" w:rsidRDefault="007B28C2" w:rsidP="00806249">
      <w:pPr>
        <w:pStyle w:val="ListParagraph"/>
        <w:numPr>
          <w:ilvl w:val="0"/>
          <w:numId w:val="52"/>
        </w:numPr>
        <w:rPr>
          <w:rFonts w:asciiTheme="minorHAnsi" w:hAnsiTheme="minorHAnsi"/>
          <w:sz w:val="24"/>
          <w:szCs w:val="24"/>
          <w:lang w:bidi="ar-SA"/>
        </w:rPr>
      </w:pPr>
      <w:r w:rsidRPr="00A93181">
        <w:rPr>
          <w:rFonts w:asciiTheme="minorHAnsi" w:hAnsiTheme="minorHAnsi" w:cs="Arial"/>
          <w:lang w:bidi="ar-SA"/>
        </w:rPr>
        <w:t>The development shall provide for adequate off-street parking and loading facilities, as well as special considerations for site layout and landscaping.</w:t>
      </w:r>
    </w:p>
    <w:p w:rsidR="007B28C2" w:rsidRPr="00A93181" w:rsidRDefault="007B28C2" w:rsidP="007B28C2">
      <w:pPr>
        <w:ind w:left="540"/>
        <w:rPr>
          <w:rFonts w:asciiTheme="minorHAnsi" w:hAnsiTheme="minorHAnsi"/>
          <w:sz w:val="24"/>
          <w:szCs w:val="24"/>
          <w:lang w:bidi="ar-SA"/>
        </w:rPr>
      </w:pPr>
      <w:r w:rsidRPr="00A93181">
        <w:rPr>
          <w:rFonts w:asciiTheme="minorHAnsi" w:hAnsiTheme="minorHAnsi"/>
          <w:sz w:val="24"/>
          <w:szCs w:val="24"/>
          <w:lang w:bidi="ar-SA"/>
        </w:rPr>
        <w:t> </w:t>
      </w:r>
    </w:p>
    <w:p w:rsidR="007B28C2" w:rsidRDefault="007B28C2" w:rsidP="007B28C2">
      <w:pPr>
        <w:pStyle w:val="DecimalAligned"/>
        <w:rPr>
          <w:b/>
          <w:color w:val="76923C" w:themeColor="accent3" w:themeShade="BF"/>
        </w:rPr>
      </w:pPr>
    </w:p>
    <w:p w:rsidR="007B28C2" w:rsidRPr="005D41F9" w:rsidRDefault="007B28C2" w:rsidP="007B28C2">
      <w:pPr>
        <w:pStyle w:val="DecimalAligned"/>
        <w:rPr>
          <w:b/>
          <w:color w:val="76923C" w:themeColor="accent3" w:themeShade="BF"/>
        </w:rPr>
      </w:pPr>
      <w:r w:rsidRPr="005D41F9">
        <w:rPr>
          <w:b/>
          <w:color w:val="76923C" w:themeColor="accent3" w:themeShade="BF"/>
        </w:rPr>
        <w:t>Planned Unit Development</w:t>
      </w:r>
      <w:r w:rsidR="002B4A7A">
        <w:rPr>
          <w:b/>
          <w:color w:val="76923C" w:themeColor="accent3" w:themeShade="BF"/>
        </w:rPr>
        <w:t xml:space="preserve"> Use of Contract Zoning</w:t>
      </w:r>
    </w:p>
    <w:p w:rsidR="007B28C2" w:rsidRPr="00500930" w:rsidRDefault="007B28C2" w:rsidP="007B28C2">
      <w:pPr>
        <w:autoSpaceDE w:val="0"/>
        <w:autoSpaceDN w:val="0"/>
        <w:adjustRightInd w:val="0"/>
        <w:spacing w:after="0"/>
        <w:jc w:val="left"/>
        <w:rPr>
          <w:rFonts w:asciiTheme="minorHAnsi" w:eastAsiaTheme="minorHAnsi" w:hAnsiTheme="minorHAnsi" w:cs="Courier"/>
          <w:lang w:bidi="ar-SA"/>
        </w:rPr>
      </w:pPr>
      <w:r w:rsidRPr="00500930">
        <w:rPr>
          <w:rFonts w:asciiTheme="minorHAnsi" w:eastAsiaTheme="minorHAnsi" w:hAnsiTheme="minorHAnsi" w:cs="Courier"/>
          <w:lang w:bidi="ar-SA"/>
        </w:rPr>
        <w:t>The purpose of the Planned Unit Development</w:t>
      </w:r>
      <w:r w:rsidR="002B4A7A">
        <w:rPr>
          <w:rFonts w:asciiTheme="minorHAnsi" w:eastAsiaTheme="minorHAnsi" w:hAnsiTheme="minorHAnsi" w:cs="Courier"/>
          <w:lang w:bidi="ar-SA"/>
        </w:rPr>
        <w:t xml:space="preserve"> Contract Zoning</w:t>
      </w:r>
      <w:r w:rsidRPr="00500930">
        <w:rPr>
          <w:rFonts w:asciiTheme="minorHAnsi" w:eastAsiaTheme="minorHAnsi" w:hAnsiTheme="minorHAnsi" w:cs="Courier"/>
          <w:lang w:bidi="ar-SA"/>
        </w:rPr>
        <w:t xml:space="preserve"> is to allow</w:t>
      </w:r>
      <w:r>
        <w:rPr>
          <w:rFonts w:asciiTheme="minorHAnsi" w:eastAsiaTheme="minorHAnsi" w:hAnsiTheme="minorHAnsi" w:cs="Courier"/>
          <w:lang w:bidi="ar-SA"/>
        </w:rPr>
        <w:t xml:space="preserve"> </w:t>
      </w:r>
      <w:r w:rsidRPr="00500930">
        <w:rPr>
          <w:rFonts w:asciiTheme="minorHAnsi" w:eastAsiaTheme="minorHAnsi" w:hAnsiTheme="minorHAnsi" w:cs="Courier"/>
          <w:lang w:bidi="ar-SA"/>
        </w:rPr>
        <w:t>diversification in the relationship of the various uses and structures to their sites and</w:t>
      </w:r>
      <w:r>
        <w:rPr>
          <w:rFonts w:asciiTheme="minorHAnsi" w:eastAsiaTheme="minorHAnsi" w:hAnsiTheme="minorHAnsi" w:cs="Courier"/>
          <w:lang w:bidi="ar-SA"/>
        </w:rPr>
        <w:t xml:space="preserve"> </w:t>
      </w:r>
      <w:r w:rsidRPr="00500930">
        <w:rPr>
          <w:rFonts w:asciiTheme="minorHAnsi" w:eastAsiaTheme="minorHAnsi" w:hAnsiTheme="minorHAnsi" w:cs="Courier"/>
          <w:lang w:bidi="ar-SA"/>
        </w:rPr>
        <w:t>to permit more flexibility in the use of such sites. The application of planned unit</w:t>
      </w:r>
    </w:p>
    <w:p w:rsidR="007B28C2" w:rsidRPr="00500930" w:rsidRDefault="007B28C2" w:rsidP="007B28C2">
      <w:pPr>
        <w:autoSpaceDE w:val="0"/>
        <w:autoSpaceDN w:val="0"/>
        <w:adjustRightInd w:val="0"/>
        <w:spacing w:after="0"/>
        <w:jc w:val="left"/>
        <w:rPr>
          <w:rFonts w:asciiTheme="minorHAnsi" w:eastAsiaTheme="minorHAnsi" w:hAnsiTheme="minorHAnsi" w:cs="Courier"/>
          <w:lang w:bidi="ar-SA"/>
        </w:rPr>
      </w:pPr>
      <w:r w:rsidRPr="00C40DA0">
        <w:rPr>
          <w:rFonts w:asciiTheme="minorHAnsi" w:eastAsiaTheme="minorHAnsi" w:hAnsiTheme="minorHAnsi" w:cs="Courier"/>
          <w:lang w:val="en-CA" w:bidi="ar-SA"/>
        </w:rPr>
        <w:t>concepts are</w:t>
      </w:r>
      <w:r w:rsidRPr="00DA41EF">
        <w:rPr>
          <w:rFonts w:asciiTheme="minorHAnsi" w:eastAsiaTheme="minorHAnsi" w:hAnsiTheme="minorHAnsi" w:cs="Courier"/>
          <w:lang w:val="en-CA" w:bidi="ar-SA"/>
        </w:rPr>
        <w:t xml:space="preserve"> intended to encourage good </w:t>
      </w:r>
      <w:r w:rsidRPr="00C40DA0">
        <w:rPr>
          <w:rFonts w:asciiTheme="minorHAnsi" w:eastAsiaTheme="minorHAnsi" w:hAnsiTheme="minorHAnsi" w:cs="Courier"/>
          <w:lang w:val="en-CA" w:bidi="ar-SA"/>
        </w:rPr>
        <w:t>neighbourhoods</w:t>
      </w:r>
      <w:r w:rsidRPr="00DA41EF">
        <w:rPr>
          <w:rFonts w:asciiTheme="minorHAnsi" w:eastAsiaTheme="minorHAnsi" w:hAnsiTheme="minorHAnsi" w:cs="Courier"/>
          <w:lang w:val="en-CA" w:bidi="ar-SA"/>
        </w:rPr>
        <w:t>, housing, or area design securing the advantages of site planning for residential and commercial use.</w:t>
      </w:r>
    </w:p>
    <w:p w:rsidR="007B28C2" w:rsidRDefault="007B28C2" w:rsidP="007B28C2">
      <w:pPr>
        <w:autoSpaceDE w:val="0"/>
        <w:autoSpaceDN w:val="0"/>
        <w:adjustRightInd w:val="0"/>
        <w:spacing w:after="0" w:line="240" w:lineRule="auto"/>
        <w:jc w:val="left"/>
        <w:rPr>
          <w:rFonts w:asciiTheme="minorHAnsi" w:eastAsiaTheme="minorHAnsi" w:hAnsiTheme="minorHAnsi" w:cs="Courier"/>
          <w:lang w:bidi="ar-SA"/>
        </w:rPr>
      </w:pPr>
    </w:p>
    <w:p w:rsidR="007B28C2" w:rsidRPr="00500930" w:rsidRDefault="007B28C2" w:rsidP="007B28C2">
      <w:pPr>
        <w:autoSpaceDE w:val="0"/>
        <w:autoSpaceDN w:val="0"/>
        <w:adjustRightInd w:val="0"/>
        <w:spacing w:after="0"/>
        <w:jc w:val="left"/>
        <w:rPr>
          <w:rFonts w:asciiTheme="minorHAnsi" w:eastAsiaTheme="minorHAnsi" w:hAnsiTheme="minorHAnsi" w:cs="Courier"/>
          <w:lang w:bidi="ar-SA"/>
        </w:rPr>
      </w:pPr>
      <w:r>
        <w:rPr>
          <w:rFonts w:asciiTheme="minorHAnsi" w:eastAsiaTheme="minorHAnsi" w:hAnsiTheme="minorHAnsi" w:cs="Courier"/>
          <w:lang w:bidi="ar-SA"/>
        </w:rPr>
        <w:t xml:space="preserve">Planned Unit Development </w:t>
      </w:r>
      <w:r w:rsidRPr="00500930">
        <w:rPr>
          <w:rFonts w:asciiTheme="minorHAnsi" w:eastAsiaTheme="minorHAnsi" w:hAnsiTheme="minorHAnsi" w:cs="Courier"/>
          <w:lang w:bidi="ar-SA"/>
        </w:rPr>
        <w:t>mean</w:t>
      </w:r>
      <w:r>
        <w:rPr>
          <w:rFonts w:asciiTheme="minorHAnsi" w:eastAsiaTheme="minorHAnsi" w:hAnsiTheme="minorHAnsi" w:cs="Courier"/>
          <w:lang w:bidi="ar-SA"/>
        </w:rPr>
        <w:t xml:space="preserve">s </w:t>
      </w:r>
      <w:r w:rsidRPr="00500930">
        <w:rPr>
          <w:rFonts w:asciiTheme="minorHAnsi" w:eastAsiaTheme="minorHAnsi" w:hAnsiTheme="minorHAnsi" w:cs="Courier"/>
          <w:lang w:bidi="ar-SA"/>
        </w:rPr>
        <w:t>an integrated design for development of residential and commercial uses, or a</w:t>
      </w:r>
    </w:p>
    <w:p w:rsidR="007B28C2" w:rsidRPr="00500930" w:rsidRDefault="007B28C2" w:rsidP="007B28C2">
      <w:pPr>
        <w:autoSpaceDE w:val="0"/>
        <w:autoSpaceDN w:val="0"/>
        <w:adjustRightInd w:val="0"/>
        <w:spacing w:after="0"/>
        <w:jc w:val="left"/>
        <w:rPr>
          <w:rFonts w:asciiTheme="minorHAnsi" w:eastAsiaTheme="minorHAnsi" w:hAnsiTheme="minorHAnsi" w:cs="Courier"/>
          <w:lang w:bidi="ar-SA"/>
        </w:rPr>
      </w:pPr>
      <w:r w:rsidRPr="00500930">
        <w:rPr>
          <w:rFonts w:asciiTheme="minorHAnsi" w:eastAsiaTheme="minorHAnsi" w:hAnsiTheme="minorHAnsi" w:cs="Courier"/>
          <w:lang w:bidi="ar-SA"/>
        </w:rPr>
        <w:t>combination of such uses, in which one or more of the regulations, other than use</w:t>
      </w:r>
      <w:r>
        <w:rPr>
          <w:rFonts w:asciiTheme="minorHAnsi" w:eastAsiaTheme="minorHAnsi" w:hAnsiTheme="minorHAnsi" w:cs="Courier"/>
          <w:lang w:bidi="ar-SA"/>
        </w:rPr>
        <w:t xml:space="preserve"> </w:t>
      </w:r>
      <w:r w:rsidRPr="00500930">
        <w:rPr>
          <w:rFonts w:asciiTheme="minorHAnsi" w:eastAsiaTheme="minorHAnsi" w:hAnsiTheme="minorHAnsi" w:cs="Courier"/>
          <w:lang w:bidi="ar-SA"/>
        </w:rPr>
        <w:t>regulations, of the zone in which the development is to be situated, is waived or</w:t>
      </w:r>
      <w:r>
        <w:rPr>
          <w:rFonts w:asciiTheme="minorHAnsi" w:eastAsiaTheme="minorHAnsi" w:hAnsiTheme="minorHAnsi" w:cs="Courier"/>
          <w:lang w:bidi="ar-SA"/>
        </w:rPr>
        <w:t xml:space="preserve"> </w:t>
      </w:r>
      <w:r w:rsidRPr="00500930">
        <w:rPr>
          <w:rFonts w:asciiTheme="minorHAnsi" w:eastAsiaTheme="minorHAnsi" w:hAnsiTheme="minorHAnsi" w:cs="Courier"/>
          <w:lang w:bidi="ar-SA"/>
        </w:rPr>
        <w:t>varied to allow flexibility and initiative in site and building design and location in</w:t>
      </w:r>
    </w:p>
    <w:p w:rsidR="007B28C2" w:rsidRDefault="007B28C2" w:rsidP="007B28C2">
      <w:pPr>
        <w:autoSpaceDE w:val="0"/>
        <w:autoSpaceDN w:val="0"/>
        <w:adjustRightInd w:val="0"/>
        <w:spacing w:after="0"/>
        <w:jc w:val="left"/>
        <w:rPr>
          <w:rFonts w:asciiTheme="minorHAnsi" w:eastAsiaTheme="minorHAnsi" w:hAnsiTheme="minorHAnsi" w:cs="Courier"/>
          <w:lang w:bidi="ar-SA"/>
        </w:rPr>
      </w:pPr>
      <w:r w:rsidRPr="00500930">
        <w:rPr>
          <w:rFonts w:asciiTheme="minorHAnsi" w:eastAsiaTheme="minorHAnsi" w:hAnsiTheme="minorHAnsi" w:cs="Courier"/>
          <w:lang w:bidi="ar-SA"/>
        </w:rPr>
        <w:t>accordance with an approved plan and imposed general requirements</w:t>
      </w:r>
      <w:r>
        <w:rPr>
          <w:rFonts w:asciiTheme="minorHAnsi" w:eastAsiaTheme="minorHAnsi" w:hAnsiTheme="minorHAnsi" w:cs="Courier"/>
          <w:lang w:bidi="ar-SA"/>
        </w:rPr>
        <w:t>.</w:t>
      </w:r>
      <w:r w:rsidRPr="00500930">
        <w:rPr>
          <w:rFonts w:asciiTheme="minorHAnsi" w:eastAsiaTheme="minorHAnsi" w:hAnsiTheme="minorHAnsi" w:cs="Courier"/>
          <w:lang w:bidi="ar-SA"/>
        </w:rPr>
        <w:t xml:space="preserve"> A Planned Unit Development may be: </w:t>
      </w:r>
    </w:p>
    <w:p w:rsidR="007B28C2" w:rsidRPr="0079612D" w:rsidRDefault="007B28C2" w:rsidP="00806249">
      <w:pPr>
        <w:pStyle w:val="ListParagraph"/>
        <w:numPr>
          <w:ilvl w:val="0"/>
          <w:numId w:val="44"/>
        </w:numPr>
        <w:rPr>
          <w:rFonts w:asciiTheme="minorHAnsi" w:eastAsiaTheme="minorHAnsi" w:hAnsiTheme="minorHAnsi" w:cs="Courier"/>
          <w:lang w:bidi="ar-SA"/>
        </w:rPr>
      </w:pPr>
      <w:r w:rsidRPr="0079612D">
        <w:rPr>
          <w:rFonts w:asciiTheme="minorHAnsi" w:eastAsiaTheme="minorHAnsi" w:hAnsiTheme="minorHAnsi" w:cs="Courier"/>
          <w:lang w:bidi="ar-SA"/>
        </w:rPr>
        <w:t>the development of compatible land uses arranged in such a way as to provide desirable living environments that may include private and common open spaces for recreation, circulation,  and/or aesthetic uses;</w:t>
      </w:r>
    </w:p>
    <w:p w:rsidR="007B28C2" w:rsidRPr="0079612D" w:rsidRDefault="007B28C2" w:rsidP="00806249">
      <w:pPr>
        <w:pStyle w:val="ListParagraph"/>
        <w:numPr>
          <w:ilvl w:val="0"/>
          <w:numId w:val="44"/>
        </w:numPr>
        <w:rPr>
          <w:rFonts w:asciiTheme="minorHAnsi" w:hAnsiTheme="minorHAnsi"/>
        </w:rPr>
      </w:pPr>
      <w:r w:rsidRPr="0079612D">
        <w:rPr>
          <w:rFonts w:asciiTheme="minorHAnsi" w:eastAsiaTheme="minorHAnsi" w:hAnsiTheme="minorHAnsi" w:cs="Courier"/>
          <w:lang w:bidi="ar-SA"/>
        </w:rPr>
        <w:t xml:space="preserve">the conservation or development of desirable amenities not otherwise possible by typical development standards; and </w:t>
      </w:r>
    </w:p>
    <w:p w:rsidR="007B28C2" w:rsidRPr="00F606E3" w:rsidRDefault="007B28C2" w:rsidP="00806249">
      <w:pPr>
        <w:pStyle w:val="ListParagraph"/>
        <w:numPr>
          <w:ilvl w:val="0"/>
          <w:numId w:val="44"/>
        </w:numPr>
        <w:rPr>
          <w:rFonts w:asciiTheme="minorHAnsi" w:hAnsiTheme="minorHAnsi"/>
        </w:rPr>
      </w:pPr>
      <w:r w:rsidRPr="0079612D">
        <w:rPr>
          <w:rFonts w:asciiTheme="minorHAnsi" w:eastAsiaTheme="minorHAnsi" w:hAnsiTheme="minorHAnsi" w:cs="Courier"/>
          <w:lang w:bidi="ar-SA"/>
        </w:rPr>
        <w:t xml:space="preserve"> </w:t>
      </w:r>
      <w:r w:rsidRPr="00DA41EF">
        <w:rPr>
          <w:rFonts w:asciiTheme="minorHAnsi" w:eastAsiaTheme="minorHAnsi" w:hAnsiTheme="minorHAnsi" w:cs="Courier"/>
          <w:lang w:val="en-CA" w:bidi="ar-SA"/>
        </w:rPr>
        <w:t>the creation of areas for multiple use that are of benefit to the community.</w:t>
      </w:r>
    </w:p>
    <w:p w:rsidR="007B28C2" w:rsidRDefault="007B28C2" w:rsidP="007B28C2">
      <w:pPr>
        <w:pStyle w:val="ListParagraph"/>
        <w:numPr>
          <w:ilvl w:val="0"/>
          <w:numId w:val="0"/>
        </w:numPr>
        <w:ind w:left="720"/>
        <w:rPr>
          <w:rFonts w:asciiTheme="minorHAnsi" w:hAnsiTheme="minorHAnsi"/>
        </w:rPr>
      </w:pPr>
    </w:p>
    <w:p w:rsidR="007B28C2" w:rsidRDefault="007B28C2" w:rsidP="007B28C2">
      <w:pPr>
        <w:pStyle w:val="ListParagraph"/>
        <w:numPr>
          <w:ilvl w:val="0"/>
          <w:numId w:val="0"/>
        </w:numPr>
        <w:ind w:left="720"/>
        <w:rPr>
          <w:rFonts w:asciiTheme="minorHAnsi" w:hAnsiTheme="minorHAnsi"/>
        </w:rPr>
      </w:pPr>
    </w:p>
    <w:p w:rsidR="007B28C2" w:rsidRDefault="007B28C2" w:rsidP="007B28C2">
      <w:pPr>
        <w:pStyle w:val="ListParagraph"/>
        <w:numPr>
          <w:ilvl w:val="0"/>
          <w:numId w:val="0"/>
        </w:numPr>
        <w:ind w:left="720"/>
        <w:rPr>
          <w:rFonts w:asciiTheme="minorHAnsi" w:hAnsiTheme="minorHAnsi"/>
        </w:rPr>
      </w:pPr>
    </w:p>
    <w:p w:rsidR="007B28C2" w:rsidRDefault="007B28C2" w:rsidP="007B28C2">
      <w:pPr>
        <w:pStyle w:val="ListParagraph"/>
        <w:numPr>
          <w:ilvl w:val="0"/>
          <w:numId w:val="0"/>
        </w:numPr>
        <w:ind w:left="720"/>
        <w:rPr>
          <w:rFonts w:asciiTheme="minorHAnsi" w:hAnsiTheme="minorHAnsi"/>
        </w:rPr>
      </w:pPr>
    </w:p>
    <w:p w:rsidR="007B28C2" w:rsidRDefault="007B28C2" w:rsidP="007B28C2">
      <w:pPr>
        <w:pStyle w:val="ListParagraph"/>
        <w:numPr>
          <w:ilvl w:val="0"/>
          <w:numId w:val="0"/>
        </w:numPr>
        <w:ind w:left="720"/>
        <w:rPr>
          <w:rFonts w:asciiTheme="minorHAnsi" w:hAnsiTheme="minorHAnsi"/>
        </w:rPr>
      </w:pPr>
    </w:p>
    <w:p w:rsidR="007B28C2" w:rsidRDefault="007B28C2" w:rsidP="007B28C2">
      <w:pPr>
        <w:pStyle w:val="ListParagraph"/>
        <w:numPr>
          <w:ilvl w:val="0"/>
          <w:numId w:val="0"/>
        </w:numPr>
        <w:ind w:left="720"/>
        <w:rPr>
          <w:rFonts w:asciiTheme="minorHAnsi" w:hAnsiTheme="minorHAnsi"/>
        </w:rPr>
      </w:pPr>
    </w:p>
    <w:p w:rsidR="00347036" w:rsidRDefault="00347036" w:rsidP="007B28C2">
      <w:pPr>
        <w:pStyle w:val="ListParagraph"/>
        <w:numPr>
          <w:ilvl w:val="0"/>
          <w:numId w:val="0"/>
        </w:numPr>
        <w:ind w:left="720"/>
        <w:rPr>
          <w:rFonts w:asciiTheme="minorHAnsi" w:hAnsiTheme="minorHAnsi"/>
        </w:rPr>
      </w:pPr>
    </w:p>
    <w:p w:rsidR="00347036" w:rsidRDefault="00347036" w:rsidP="007B28C2">
      <w:pPr>
        <w:pStyle w:val="ListParagraph"/>
        <w:numPr>
          <w:ilvl w:val="0"/>
          <w:numId w:val="0"/>
        </w:numPr>
        <w:ind w:left="720"/>
        <w:rPr>
          <w:rFonts w:asciiTheme="minorHAnsi" w:hAnsiTheme="minorHAnsi"/>
        </w:rPr>
      </w:pPr>
    </w:p>
    <w:p w:rsidR="00347036" w:rsidRDefault="00347036" w:rsidP="007B28C2">
      <w:pPr>
        <w:pStyle w:val="ListParagraph"/>
        <w:numPr>
          <w:ilvl w:val="0"/>
          <w:numId w:val="0"/>
        </w:numPr>
        <w:ind w:left="720"/>
        <w:rPr>
          <w:rFonts w:asciiTheme="minorHAnsi" w:hAnsiTheme="minorHAnsi"/>
        </w:rPr>
      </w:pPr>
    </w:p>
    <w:p w:rsidR="007B28C2" w:rsidRDefault="007B28C2" w:rsidP="007B28C2">
      <w:pPr>
        <w:pStyle w:val="ListParagraph"/>
        <w:numPr>
          <w:ilvl w:val="0"/>
          <w:numId w:val="0"/>
        </w:numPr>
        <w:ind w:left="720"/>
        <w:rPr>
          <w:rFonts w:asciiTheme="minorHAnsi" w:hAnsiTheme="minorHAnsi"/>
        </w:rPr>
      </w:pPr>
    </w:p>
    <w:p w:rsidR="007B28C2" w:rsidRPr="0079612D" w:rsidRDefault="007B28C2" w:rsidP="007B28C2">
      <w:pPr>
        <w:pStyle w:val="ListParagraph"/>
        <w:numPr>
          <w:ilvl w:val="0"/>
          <w:numId w:val="0"/>
        </w:numPr>
        <w:ind w:left="720"/>
        <w:rPr>
          <w:rFonts w:asciiTheme="minorHAnsi" w:hAnsiTheme="minorHAnsi"/>
        </w:rPr>
      </w:pPr>
    </w:p>
    <w:p w:rsidR="007B28C2" w:rsidRPr="00442A3A" w:rsidRDefault="007B28C2" w:rsidP="007B28C2">
      <w:pPr>
        <w:pStyle w:val="Heading2"/>
      </w:pPr>
      <w:bookmarkStart w:id="53" w:name="_Toc363660373"/>
      <w:bookmarkStart w:id="54" w:name="_Toc197693118"/>
      <w:r w:rsidRPr="00442A3A">
        <w:lastRenderedPageBreak/>
        <w:t>Concept Plans</w:t>
      </w:r>
      <w:bookmarkEnd w:id="53"/>
    </w:p>
    <w:p w:rsidR="007B28C2" w:rsidRDefault="007B28C2" w:rsidP="007B28C2">
      <w:r w:rsidRPr="00A72ED0">
        <w:t xml:space="preserve">Concept plans are reference plans, not policy plans. They represent design layout concepts prepared at the request of the Municipal Council to provide direction for how new developments: </w:t>
      </w:r>
    </w:p>
    <w:p w:rsidR="007B28C2" w:rsidRDefault="007B28C2" w:rsidP="00806249">
      <w:pPr>
        <w:pStyle w:val="ListParagraph"/>
        <w:numPr>
          <w:ilvl w:val="0"/>
          <w:numId w:val="31"/>
        </w:numPr>
        <w:ind w:left="1440"/>
      </w:pPr>
      <w:r>
        <w:t>E</w:t>
      </w:r>
      <w:r w:rsidRPr="000C254F">
        <w:t>nsure the efficient provision of infrastructure services;</w:t>
      </w:r>
    </w:p>
    <w:p w:rsidR="007B28C2" w:rsidRDefault="007B28C2" w:rsidP="00806249">
      <w:pPr>
        <w:pStyle w:val="ListParagraph"/>
        <w:numPr>
          <w:ilvl w:val="0"/>
          <w:numId w:val="31"/>
        </w:numPr>
        <w:ind w:left="1440"/>
      </w:pPr>
      <w:r>
        <w:t>D</w:t>
      </w:r>
      <w:r w:rsidRPr="000C254F">
        <w:t>emonstrate how site development will be organized to ensure compatibility with adjoining land uses and transportation systems; and</w:t>
      </w:r>
    </w:p>
    <w:p w:rsidR="007B28C2" w:rsidRDefault="007B28C2" w:rsidP="00806249">
      <w:pPr>
        <w:pStyle w:val="ListParagraph"/>
        <w:numPr>
          <w:ilvl w:val="0"/>
          <w:numId w:val="31"/>
        </w:numPr>
        <w:ind w:left="1440"/>
      </w:pPr>
      <w:r>
        <w:t>P</w:t>
      </w:r>
      <w:r w:rsidRPr="000C254F">
        <w:t>rovide design features for special purposes such as lands</w:t>
      </w:r>
      <w:r>
        <w:t xml:space="preserve">caping, buffers, open space, </w:t>
      </w:r>
      <w:r w:rsidRPr="000C254F">
        <w:t>pedestrian and vehicular access</w:t>
      </w:r>
      <w:r>
        <w:t>.</w:t>
      </w:r>
    </w:p>
    <w:p w:rsidR="007B28C2" w:rsidRDefault="007B28C2" w:rsidP="007B28C2">
      <w:pPr>
        <w:pStyle w:val="ListParagraph"/>
        <w:numPr>
          <w:ilvl w:val="0"/>
          <w:numId w:val="0"/>
        </w:numPr>
        <w:ind w:left="1440"/>
      </w:pPr>
    </w:p>
    <w:p w:rsidR="007B28C2" w:rsidRDefault="007B28C2" w:rsidP="007B28C2">
      <w:pPr>
        <w:pStyle w:val="ListParagraph"/>
        <w:numPr>
          <w:ilvl w:val="0"/>
          <w:numId w:val="0"/>
        </w:numPr>
        <w:ind w:left="1440"/>
      </w:pPr>
    </w:p>
    <w:p w:rsidR="007B28C2" w:rsidRDefault="007B28C2" w:rsidP="007B28C2">
      <w:pPr>
        <w:pStyle w:val="Heading2"/>
      </w:pPr>
      <w:bookmarkStart w:id="55" w:name="_Toc363660374"/>
      <w:r>
        <w:t>Comprehensive Development Proposals</w:t>
      </w:r>
      <w:bookmarkEnd w:id="55"/>
      <w:r>
        <w:t xml:space="preserve"> </w:t>
      </w:r>
    </w:p>
    <w:p w:rsidR="007B28C2" w:rsidRDefault="007B28C2" w:rsidP="007B28C2">
      <w:pPr>
        <w:autoSpaceDE w:val="0"/>
        <w:autoSpaceDN w:val="0"/>
        <w:adjustRightInd w:val="0"/>
        <w:spacing w:after="0"/>
        <w:ind w:right="-24"/>
        <w:rPr>
          <w:rFonts w:asciiTheme="minorHAnsi" w:hAnsiTheme="minorHAnsi" w:cs="Arial"/>
        </w:rPr>
      </w:pPr>
    </w:p>
    <w:p w:rsidR="007B28C2" w:rsidRDefault="007B28C2" w:rsidP="007B28C2">
      <w:pPr>
        <w:autoSpaceDE w:val="0"/>
        <w:autoSpaceDN w:val="0"/>
        <w:adjustRightInd w:val="0"/>
        <w:spacing w:after="0"/>
        <w:ind w:right="-24"/>
        <w:rPr>
          <w:rFonts w:asciiTheme="minorHAnsi" w:hAnsiTheme="minorHAnsi" w:cs="Arial"/>
        </w:rPr>
      </w:pPr>
      <w:r>
        <w:rPr>
          <w:rFonts w:asciiTheme="minorHAnsi" w:hAnsiTheme="minorHAnsi" w:cs="Arial"/>
          <w:noProof/>
          <w:lang w:val="en-CA" w:eastAsia="en-CA" w:bidi="ar-SA"/>
        </w:rPr>
        <w:drawing>
          <wp:anchor distT="0" distB="0" distL="114300" distR="114300" simplePos="0" relativeHeight="251722752" behindDoc="0" locked="0" layoutInCell="1" allowOverlap="1" wp14:anchorId="18287261" wp14:editId="62B8BF24">
            <wp:simplePos x="0" y="0"/>
            <wp:positionH relativeFrom="column">
              <wp:posOffset>228600</wp:posOffset>
            </wp:positionH>
            <wp:positionV relativeFrom="paragraph">
              <wp:posOffset>80010</wp:posOffset>
            </wp:positionV>
            <wp:extent cx="2341245" cy="1562100"/>
            <wp:effectExtent l="171450" t="133350" r="363855" b="304800"/>
            <wp:wrapSquare wrapText="bothSides"/>
            <wp:docPr id="41" name="Picture 41" descr="C:\Users\Trever\AppData\Local\Microsoft\Windows\Temporary Internet Files\Content.IE5\7ANSPRHE\MPj0438680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Trever\AppData\Local\Microsoft\Windows\Temporary Internet Files\Content.IE5\7ANSPRHE\MPj04386800000[1].jpg"/>
                    <pic:cNvPicPr>
                      <a:picLocks noChangeAspect="1" noChangeArrowheads="1"/>
                    </pic:cNvPicPr>
                  </pic:nvPicPr>
                  <pic:blipFill>
                    <a:blip r:embed="rId45" cstate="print"/>
                    <a:srcRect/>
                    <a:stretch>
                      <a:fillRect/>
                    </a:stretch>
                  </pic:blipFill>
                  <pic:spPr bwMode="auto">
                    <a:xfrm>
                      <a:off x="0" y="0"/>
                      <a:ext cx="2341245" cy="1562100"/>
                    </a:xfrm>
                    <a:prstGeom prst="rect">
                      <a:avLst/>
                    </a:prstGeom>
                    <a:ln>
                      <a:noFill/>
                    </a:ln>
                    <a:effectLst>
                      <a:outerShdw blurRad="292100" dist="139700" dir="2700000" algn="tl" rotWithShape="0">
                        <a:srgbClr val="333333">
                          <a:alpha val="65000"/>
                        </a:srgbClr>
                      </a:outerShdw>
                    </a:effectLst>
                  </pic:spPr>
                </pic:pic>
              </a:graphicData>
            </a:graphic>
          </wp:anchor>
        </w:drawing>
      </w:r>
    </w:p>
    <w:p w:rsidR="007B28C2" w:rsidRDefault="007B28C2" w:rsidP="007B28C2">
      <w:pPr>
        <w:autoSpaceDE w:val="0"/>
        <w:autoSpaceDN w:val="0"/>
        <w:adjustRightInd w:val="0"/>
        <w:spacing w:after="0"/>
        <w:ind w:right="-24"/>
        <w:rPr>
          <w:rFonts w:asciiTheme="minorHAnsi" w:hAnsiTheme="minorHAnsi" w:cs="Arial"/>
        </w:rPr>
      </w:pPr>
      <w:r w:rsidRPr="005D583B">
        <w:rPr>
          <w:rFonts w:asciiTheme="minorHAnsi" w:hAnsiTheme="minorHAnsi" w:cs="Arial"/>
        </w:rPr>
        <w:t xml:space="preserve">A Comprehensive Development </w:t>
      </w:r>
      <w:r>
        <w:rPr>
          <w:rFonts w:asciiTheme="minorHAnsi" w:hAnsiTheme="minorHAnsi" w:cs="Arial"/>
        </w:rPr>
        <w:t>Proposal</w:t>
      </w:r>
      <w:r w:rsidRPr="005D583B">
        <w:rPr>
          <w:rFonts w:asciiTheme="minorHAnsi" w:hAnsiTheme="minorHAnsi" w:cs="Arial"/>
        </w:rPr>
        <w:t xml:space="preserve"> shall be completed</w:t>
      </w:r>
      <w:r>
        <w:rPr>
          <w:rFonts w:asciiTheme="minorHAnsi" w:hAnsiTheme="minorHAnsi" w:cs="Arial"/>
        </w:rPr>
        <w:t xml:space="preserve"> by the planning staff prior to presenting it </w:t>
      </w:r>
      <w:r w:rsidRPr="005D583B">
        <w:rPr>
          <w:rFonts w:asciiTheme="minorHAnsi" w:hAnsiTheme="minorHAnsi" w:cs="Arial"/>
        </w:rPr>
        <w:t xml:space="preserve">to Council, </w:t>
      </w:r>
      <w:r>
        <w:rPr>
          <w:rFonts w:asciiTheme="minorHAnsi" w:hAnsiTheme="minorHAnsi" w:cs="Arial"/>
        </w:rPr>
        <w:t>on behalf of</w:t>
      </w:r>
      <w:r w:rsidRPr="005D583B">
        <w:rPr>
          <w:rFonts w:asciiTheme="minorHAnsi" w:hAnsiTheme="minorHAnsi" w:cs="Arial"/>
        </w:rPr>
        <w:t xml:space="preserve"> any person proposing to rezone, subdivide, or re-subdivide land for multi-parcel country residential, commercial or industrial purposes.  The purpose of this </w:t>
      </w:r>
      <w:r>
        <w:rPr>
          <w:rFonts w:asciiTheme="minorHAnsi" w:hAnsiTheme="minorHAnsi" w:cs="Arial"/>
        </w:rPr>
        <w:t xml:space="preserve">comprehensive </w:t>
      </w:r>
      <w:r w:rsidRPr="005D583B">
        <w:rPr>
          <w:rFonts w:asciiTheme="minorHAnsi" w:hAnsiTheme="minorHAnsi" w:cs="Arial"/>
        </w:rPr>
        <w:t xml:space="preserve">review is to identify and address social, environmental, health and economic issues appropriately and to encourage the development of high quality residential, commercial, and industrial developments.  This review proposes to address the following topics: </w:t>
      </w:r>
    </w:p>
    <w:p w:rsidR="007B28C2" w:rsidRPr="005D583B" w:rsidRDefault="007B28C2" w:rsidP="007B28C2">
      <w:pPr>
        <w:autoSpaceDE w:val="0"/>
        <w:autoSpaceDN w:val="0"/>
        <w:adjustRightInd w:val="0"/>
        <w:spacing w:after="0"/>
        <w:ind w:right="-24"/>
        <w:rPr>
          <w:rFonts w:asciiTheme="minorHAnsi" w:hAnsiTheme="minorHAnsi" w:cs="Arial"/>
        </w:rPr>
      </w:pPr>
    </w:p>
    <w:p w:rsidR="007B28C2" w:rsidRPr="005D583B" w:rsidRDefault="007B28C2" w:rsidP="007B28C2">
      <w:pPr>
        <w:numPr>
          <w:ilvl w:val="1"/>
          <w:numId w:val="6"/>
        </w:numPr>
        <w:autoSpaceDE w:val="0"/>
        <w:autoSpaceDN w:val="0"/>
        <w:spacing w:after="0"/>
        <w:ind w:left="1440"/>
        <w:rPr>
          <w:rFonts w:asciiTheme="minorHAnsi" w:hAnsiTheme="minorHAnsi" w:cs="Arial"/>
        </w:rPr>
      </w:pPr>
      <w:r w:rsidRPr="005D583B">
        <w:rPr>
          <w:rFonts w:asciiTheme="minorHAnsi" w:hAnsiTheme="minorHAnsi" w:cs="Arial"/>
        </w:rPr>
        <w:t>Proposed land use(s) for various parts of the area;</w:t>
      </w:r>
    </w:p>
    <w:p w:rsidR="007B28C2" w:rsidRPr="005D583B" w:rsidRDefault="007B28C2" w:rsidP="007B28C2">
      <w:pPr>
        <w:numPr>
          <w:ilvl w:val="1"/>
          <w:numId w:val="6"/>
        </w:numPr>
        <w:autoSpaceDE w:val="0"/>
        <w:autoSpaceDN w:val="0"/>
        <w:spacing w:after="0"/>
        <w:ind w:left="1440"/>
        <w:rPr>
          <w:rFonts w:asciiTheme="minorHAnsi" w:hAnsiTheme="minorHAnsi" w:cs="Arial"/>
        </w:rPr>
      </w:pPr>
      <w:r w:rsidRPr="005D583B">
        <w:rPr>
          <w:rFonts w:asciiTheme="minorHAnsi" w:hAnsiTheme="minorHAnsi" w:cs="Arial"/>
        </w:rPr>
        <w:t>The effect on adjacent land uses and integration of the natural landscape regarding the planning and design of the area;</w:t>
      </w:r>
    </w:p>
    <w:p w:rsidR="007B28C2" w:rsidRPr="005D583B" w:rsidRDefault="007B28C2" w:rsidP="007B28C2">
      <w:pPr>
        <w:numPr>
          <w:ilvl w:val="1"/>
          <w:numId w:val="6"/>
        </w:numPr>
        <w:autoSpaceDE w:val="0"/>
        <w:autoSpaceDN w:val="0"/>
        <w:spacing w:after="0"/>
        <w:ind w:left="1440"/>
        <w:rPr>
          <w:rFonts w:asciiTheme="minorHAnsi" w:hAnsiTheme="minorHAnsi" w:cs="Arial"/>
        </w:rPr>
      </w:pPr>
      <w:r w:rsidRPr="005D583B">
        <w:rPr>
          <w:rFonts w:asciiTheme="minorHAnsi" w:hAnsiTheme="minorHAnsi" w:cs="Arial"/>
        </w:rPr>
        <w:t>The location of, and access to, major transportation routes and utility corridors;</w:t>
      </w:r>
    </w:p>
    <w:p w:rsidR="007B28C2" w:rsidRPr="005D583B" w:rsidRDefault="007B28C2" w:rsidP="007B28C2">
      <w:pPr>
        <w:numPr>
          <w:ilvl w:val="1"/>
          <w:numId w:val="6"/>
        </w:numPr>
        <w:autoSpaceDE w:val="0"/>
        <w:autoSpaceDN w:val="0"/>
        <w:spacing w:after="0"/>
        <w:ind w:left="1440"/>
        <w:rPr>
          <w:rFonts w:asciiTheme="minorHAnsi" w:hAnsiTheme="minorHAnsi" w:cs="Arial"/>
        </w:rPr>
      </w:pPr>
      <w:r w:rsidRPr="005D583B">
        <w:rPr>
          <w:rFonts w:asciiTheme="minorHAnsi" w:hAnsiTheme="minorHAnsi" w:cs="Arial"/>
        </w:rPr>
        <w:t>The provision of services respecting the planning for future infrastructure within the Municipality;</w:t>
      </w:r>
    </w:p>
    <w:p w:rsidR="007B28C2" w:rsidRPr="005D583B" w:rsidRDefault="007B28C2" w:rsidP="007B28C2">
      <w:pPr>
        <w:numPr>
          <w:ilvl w:val="1"/>
          <w:numId w:val="6"/>
        </w:numPr>
        <w:autoSpaceDE w:val="0"/>
        <w:autoSpaceDN w:val="0"/>
        <w:spacing w:after="0"/>
        <w:ind w:left="1440"/>
        <w:rPr>
          <w:rFonts w:asciiTheme="minorHAnsi" w:hAnsiTheme="minorHAnsi" w:cs="Arial"/>
        </w:rPr>
      </w:pPr>
      <w:r w:rsidRPr="005D583B">
        <w:rPr>
          <w:rFonts w:asciiTheme="minorHAnsi" w:hAnsiTheme="minorHAnsi" w:cs="Arial"/>
        </w:rPr>
        <w:t>Sustainable development and environmental management practices regarding surface and groundwater resources, storm water management, flooding and protection of significant natural areas;</w:t>
      </w:r>
    </w:p>
    <w:p w:rsidR="007B28C2" w:rsidRDefault="007B28C2" w:rsidP="007B28C2">
      <w:pPr>
        <w:numPr>
          <w:ilvl w:val="1"/>
          <w:numId w:val="6"/>
        </w:numPr>
        <w:autoSpaceDE w:val="0"/>
        <w:autoSpaceDN w:val="0"/>
        <w:spacing w:after="0"/>
        <w:ind w:left="1440"/>
        <w:rPr>
          <w:rFonts w:asciiTheme="minorHAnsi" w:hAnsiTheme="minorHAnsi" w:cs="Arial"/>
        </w:rPr>
      </w:pPr>
      <w:r w:rsidRPr="005D583B">
        <w:rPr>
          <w:rFonts w:asciiTheme="minorHAnsi" w:hAnsiTheme="minorHAnsi" w:cs="Arial"/>
        </w:rPr>
        <w:t>Appropriate information specific to the particular land use (residential, commercial or industrial)</w:t>
      </w:r>
      <w:r>
        <w:rPr>
          <w:rFonts w:asciiTheme="minorHAnsi" w:hAnsiTheme="minorHAnsi" w:cs="Arial"/>
        </w:rPr>
        <w:t xml:space="preserve">; and </w:t>
      </w:r>
    </w:p>
    <w:p w:rsidR="007B28C2" w:rsidRPr="008C6276" w:rsidRDefault="007B28C2" w:rsidP="007B28C2">
      <w:pPr>
        <w:numPr>
          <w:ilvl w:val="1"/>
          <w:numId w:val="6"/>
        </w:numPr>
        <w:autoSpaceDE w:val="0"/>
        <w:autoSpaceDN w:val="0"/>
        <w:spacing w:after="0"/>
        <w:ind w:left="1440"/>
        <w:rPr>
          <w:rFonts w:asciiTheme="minorHAnsi" w:hAnsiTheme="minorHAnsi" w:cs="Arial"/>
        </w:rPr>
      </w:pPr>
      <w:r w:rsidRPr="000C254F">
        <w:t xml:space="preserve">Proponents may be required to undertake and submit special studies as part of the approval process for certain types of development proposals. Engineering or other professional studies may be required including traffic studies to determine impacts upon the </w:t>
      </w:r>
      <w:r>
        <w:t>Municipality</w:t>
      </w:r>
      <w:r w:rsidRPr="000C254F">
        <w:t xml:space="preserve">’s road and highway system, </w:t>
      </w:r>
      <w:r>
        <w:t>assessments of</w:t>
      </w:r>
      <w:r w:rsidRPr="000C254F">
        <w:t xml:space="preserve"> lands affected by flooding or slope hazards, endangered species, heritage resources, potential for ground and surface water pollution, and general risk to health and the environment.</w:t>
      </w:r>
    </w:p>
    <w:p w:rsidR="007B28C2" w:rsidRPr="000B5D1A" w:rsidRDefault="007B28C2" w:rsidP="007B28C2">
      <w:pPr>
        <w:numPr>
          <w:ilvl w:val="1"/>
          <w:numId w:val="6"/>
        </w:numPr>
        <w:autoSpaceDE w:val="0"/>
        <w:autoSpaceDN w:val="0"/>
        <w:spacing w:after="0"/>
        <w:ind w:left="1440"/>
        <w:rPr>
          <w:rFonts w:asciiTheme="minorHAnsi" w:hAnsiTheme="minorHAnsi" w:cs="Arial"/>
        </w:rPr>
      </w:pPr>
      <w:r>
        <w:t>A sample submission is contained in Appendix C titled “Berlin Developments.”</w:t>
      </w:r>
    </w:p>
    <w:p w:rsidR="007B28C2" w:rsidRDefault="007B28C2" w:rsidP="007B28C2"/>
    <w:p w:rsidR="007B28C2" w:rsidRDefault="007B28C2" w:rsidP="007B28C2"/>
    <w:p w:rsidR="007B28C2" w:rsidRDefault="007B28C2" w:rsidP="007B28C2"/>
    <w:p w:rsidR="007B28C2" w:rsidRDefault="007B28C2" w:rsidP="007B28C2"/>
    <w:p w:rsidR="00347036" w:rsidRDefault="00347036" w:rsidP="007B28C2"/>
    <w:p w:rsidR="007B28C2" w:rsidRPr="000C254F" w:rsidRDefault="007B28C2" w:rsidP="007B28C2">
      <w:pPr>
        <w:pStyle w:val="Heading2"/>
        <w:spacing w:after="0"/>
      </w:pPr>
      <w:bookmarkStart w:id="56" w:name="_Toc363660375"/>
      <w:r>
        <w:t>Existing and Non-Conforming Uses</w:t>
      </w:r>
      <w:bookmarkEnd w:id="56"/>
    </w:p>
    <w:p w:rsidR="007B28C2" w:rsidRDefault="007B28C2" w:rsidP="007B28C2">
      <w:r>
        <w:t>Where land use is designated in the Plan which differs from existing use, the existing use will be allowed to continue as a non-conforming use. However, any redevelopment of the parcel of land or expansion of the conforming use will be required to comply with the land use designated in the Plan, unless otherwise approved by Council under the provisions for non-conforming uses in the Zoning Bylaw.</w:t>
      </w:r>
      <w:r w:rsidRPr="000C254F">
        <w:t xml:space="preserve"> </w:t>
      </w:r>
    </w:p>
    <w:p w:rsidR="007B28C2" w:rsidRDefault="007B28C2" w:rsidP="007B28C2"/>
    <w:p w:rsidR="007B28C2" w:rsidRPr="000C254F" w:rsidRDefault="007B28C2" w:rsidP="007B28C2">
      <w:pPr>
        <w:pStyle w:val="Heading2"/>
      </w:pPr>
      <w:bookmarkStart w:id="57" w:name="_Toc279138298"/>
      <w:bookmarkStart w:id="58" w:name="_Toc363660376"/>
      <w:r>
        <w:t>Development Levies and Agreements</w:t>
      </w:r>
      <w:bookmarkEnd w:id="57"/>
      <w:bookmarkEnd w:id="58"/>
    </w:p>
    <w:bookmarkEnd w:id="54"/>
    <w:p w:rsidR="007B28C2" w:rsidRPr="00A72ED0" w:rsidRDefault="007B28C2" w:rsidP="007B28C2">
      <w:r w:rsidRPr="00A72ED0">
        <w:t xml:space="preserve">Council may provide for a Development Levy Bylaw as specified in Sections 169 to 170 of </w:t>
      </w:r>
      <w:r w:rsidRPr="00A72ED0">
        <w:rPr>
          <w:i/>
        </w:rPr>
        <w:t>The Planning and Development Act, 2007</w:t>
      </w:r>
      <w:r w:rsidRPr="00A72ED0">
        <w:t>. Where a development is proposed that is of a greater density and requires the capital upgrading of services beyond those originally provide</w:t>
      </w:r>
      <w:r>
        <w:t>d</w:t>
      </w:r>
      <w:r w:rsidRPr="00A72ED0">
        <w:t xml:space="preserve"> for in the subdivision of the land, Council may by Bylaw, provide for the recovery of those capital costs.</w:t>
      </w:r>
    </w:p>
    <w:p w:rsidR="007B28C2" w:rsidRDefault="007B28C2" w:rsidP="007B28C2">
      <w:r w:rsidRPr="00A72ED0">
        <w:t xml:space="preserve">Council may adopt a Bylaw that specifies the circumstances when </w:t>
      </w:r>
      <w:r>
        <w:t xml:space="preserve">these direct or indirect </w:t>
      </w:r>
      <w:r w:rsidRPr="00A72ED0">
        <w:t xml:space="preserve">levies will apply to the development based on the additional capital costs for services created by that development. The Bylaw will contain a schedule of the unit costs to be applied. Before adopting the Bylaw, Council will undertake studies necessary to define the benefiting areas and the unit costs associated with required capital upgrading of off-site services. The studies will be used to determine a fair level of development levy charges in relation to the subdivision </w:t>
      </w:r>
      <w:r>
        <w:t>fees.</w:t>
      </w:r>
    </w:p>
    <w:p w:rsidR="007B28C2" w:rsidRPr="009A7C19" w:rsidRDefault="007B28C2" w:rsidP="007B28C2">
      <w:bookmarkStart w:id="59" w:name="_Toc197693119"/>
    </w:p>
    <w:p w:rsidR="007B28C2" w:rsidRPr="00303EE3" w:rsidRDefault="007B28C2" w:rsidP="007B28C2">
      <w:pPr>
        <w:pStyle w:val="Heading2"/>
      </w:pPr>
      <w:bookmarkStart w:id="60" w:name="_Toc363660377"/>
      <w:r w:rsidRPr="00303EE3">
        <w:t>Servicing Agreements</w:t>
      </w:r>
      <w:bookmarkEnd w:id="59"/>
      <w:bookmarkEnd w:id="60"/>
    </w:p>
    <w:p w:rsidR="007B28C2" w:rsidRDefault="007B28C2" w:rsidP="007B28C2">
      <w:r w:rsidRPr="00A72ED0">
        <w:t xml:space="preserve">Council may establish fees </w:t>
      </w:r>
      <w:r>
        <w:t>for the collection of subdivision servicing charges</w:t>
      </w:r>
      <w:r w:rsidRPr="00A72ED0">
        <w:t xml:space="preserve"> that would be applied in a servicing agreement </w:t>
      </w:r>
      <w:r w:rsidRPr="00501BDE">
        <w:rPr>
          <w:color w:val="000000" w:themeColor="text1"/>
        </w:rPr>
        <w:t>at the time of subdivision</w:t>
      </w:r>
      <w:r w:rsidRPr="00A72ED0">
        <w:t xml:space="preserve"> in accordance with Section 172 of </w:t>
      </w:r>
      <w:r w:rsidRPr="00A72ED0">
        <w:rPr>
          <w:i/>
        </w:rPr>
        <w:t>The Planning and Development Act, 2007</w:t>
      </w:r>
      <w:r w:rsidRPr="00A72ED0">
        <w:t>, to ensure that new subdivisions are dev</w:t>
      </w:r>
      <w:r>
        <w:t>eloped to the standards of the Municipality and</w:t>
      </w:r>
      <w:r w:rsidRPr="00A72ED0">
        <w:t xml:space="preserve"> to address other concerns specific to the proposed subdivision.</w:t>
      </w:r>
      <w:r>
        <w:t xml:space="preserve">  </w:t>
      </w:r>
      <w:r>
        <w:rPr>
          <w:noProof/>
          <w:lang w:val="en-CA" w:eastAsia="en-CA" w:bidi="ar-SA"/>
        </w:rPr>
        <w:drawing>
          <wp:anchor distT="0" distB="0" distL="114300" distR="114300" simplePos="0" relativeHeight="251660288" behindDoc="1" locked="0" layoutInCell="1" allowOverlap="1" wp14:anchorId="6489A1FD" wp14:editId="0F1865EB">
            <wp:simplePos x="0" y="0"/>
            <wp:positionH relativeFrom="column">
              <wp:posOffset>3990975</wp:posOffset>
            </wp:positionH>
            <wp:positionV relativeFrom="paragraph">
              <wp:posOffset>15875</wp:posOffset>
            </wp:positionV>
            <wp:extent cx="2340610" cy="1571625"/>
            <wp:effectExtent l="171450" t="133350" r="364490" b="314325"/>
            <wp:wrapSquare wrapText="bothSides"/>
            <wp:docPr id="14" name="Picture 13" descr="Sloan Ring - Rockpointe 2009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oan Ring - Rockpointe 2009 017.JPG"/>
                    <pic:cNvPicPr/>
                  </pic:nvPicPr>
                  <pic:blipFill>
                    <a:blip r:embed="rId46" cstate="print"/>
                    <a:stretch>
                      <a:fillRect/>
                    </a:stretch>
                  </pic:blipFill>
                  <pic:spPr>
                    <a:xfrm>
                      <a:off x="0" y="0"/>
                      <a:ext cx="2340610" cy="1571625"/>
                    </a:xfrm>
                    <a:prstGeom prst="rect">
                      <a:avLst/>
                    </a:prstGeom>
                    <a:ln>
                      <a:noFill/>
                    </a:ln>
                    <a:effectLst>
                      <a:outerShdw blurRad="292100" dist="139700" dir="2700000" algn="tl" rotWithShape="0">
                        <a:srgbClr val="333333">
                          <a:alpha val="65000"/>
                        </a:srgbClr>
                      </a:outerShdw>
                    </a:effectLst>
                  </pic:spPr>
                </pic:pic>
              </a:graphicData>
            </a:graphic>
          </wp:anchor>
        </w:drawing>
      </w:r>
      <w:r w:rsidRPr="00A72ED0">
        <w:t xml:space="preserve">Where Council requires a Servicing Agreement, the Agreement becomes a condition of approval of a subdivision by the approving authority. The Agreement will ensure that municipal standards are met for capital works and ensure that such infrastructure development costs are borne by the developer and his/her customers. A Servicing Agreement will be required </w:t>
      </w:r>
      <w:r>
        <w:t>by all subdivision proponents. The requirements, conditions and fees may vary depending upon service needs.</w:t>
      </w:r>
    </w:p>
    <w:p w:rsidR="007B28C2" w:rsidRDefault="007B28C2" w:rsidP="007B28C2">
      <w:r>
        <w:t>As an example: “</w:t>
      </w:r>
      <w:r w:rsidRPr="00A72ED0">
        <w:t xml:space="preserve">Where a subdivision of land requires the installation or improvement of municipal services such as </w:t>
      </w:r>
      <w:r>
        <w:t xml:space="preserve">waterlines and </w:t>
      </w:r>
      <w:r w:rsidRPr="00A72ED0">
        <w:t>sew</w:t>
      </w:r>
      <w:r>
        <w:t>age systems</w:t>
      </w:r>
      <w:r w:rsidRPr="00A72ED0">
        <w:t xml:space="preserve">, streets or </w:t>
      </w:r>
      <w:r>
        <w:t>walkways</w:t>
      </w:r>
      <w:r w:rsidRPr="00A72ED0">
        <w:t xml:space="preserve"> within the subdivision, the developer will be required to enter into a Servicing Agreement with the Rural Municipality to cover the installation or improvements including, where necessary, charges to cover the costs of improvement or upgrading of off-site services</w:t>
      </w:r>
      <w:r>
        <w:t>, such as the Municipality’s water treatment plant</w:t>
      </w:r>
      <w:r w:rsidRPr="00A72ED0">
        <w:t>. Council will, by resolution, establish the standards and requirements for such agreements and charges, including the posting of performance bonds or letters of credit.</w:t>
      </w:r>
      <w:r>
        <w:t xml:space="preserve">” </w:t>
      </w:r>
    </w:p>
    <w:p w:rsidR="007B28C2" w:rsidRPr="00A72ED0" w:rsidRDefault="007B28C2" w:rsidP="007B28C2"/>
    <w:p w:rsidR="007B28C2" w:rsidRPr="00303EE3" w:rsidRDefault="007B28C2" w:rsidP="007B28C2">
      <w:pPr>
        <w:pStyle w:val="Heading2"/>
      </w:pPr>
      <w:bookmarkStart w:id="61" w:name="_Toc197693120"/>
      <w:bookmarkStart w:id="62" w:name="_Toc363660378"/>
      <w:r w:rsidRPr="00303EE3">
        <w:lastRenderedPageBreak/>
        <w:t>Subdivision Process</w:t>
      </w:r>
      <w:bookmarkEnd w:id="61"/>
      <w:bookmarkEnd w:id="62"/>
    </w:p>
    <w:p w:rsidR="007B28C2" w:rsidRDefault="007B28C2" w:rsidP="007B28C2">
      <w:r w:rsidRPr="00A72ED0">
        <w:t xml:space="preserve">The Director of Community Planning for the Ministry of </w:t>
      </w:r>
      <w:r w:rsidR="002F2C75">
        <w:t>Government Relations</w:t>
      </w:r>
      <w:r w:rsidRPr="00A72ED0">
        <w:t xml:space="preserve"> is </w:t>
      </w:r>
      <w:r>
        <w:t xml:space="preserve">currently </w:t>
      </w:r>
      <w:r w:rsidRPr="00A72ED0">
        <w:t>the approving authority for subdivisions</w:t>
      </w:r>
      <w:r>
        <w:t xml:space="preserve"> in the Rural Municipality of </w:t>
      </w:r>
      <w:r w:rsidR="0086138A">
        <w:t>Longlaketon</w:t>
      </w:r>
      <w:r w:rsidRPr="00A72ED0">
        <w:t>. The Municipality has input into the subdivision procedure:</w:t>
      </w:r>
    </w:p>
    <w:p w:rsidR="007B28C2" w:rsidRDefault="007B28C2" w:rsidP="007B28C2">
      <w:pPr>
        <w:pStyle w:val="Policies"/>
        <w:numPr>
          <w:ilvl w:val="0"/>
          <w:numId w:val="5"/>
        </w:numPr>
        <w:spacing w:line="276" w:lineRule="auto"/>
        <w:ind w:left="1440"/>
      </w:pPr>
      <w:r>
        <w:t xml:space="preserve">The Municipality provides comments on all subdivision applications within the Municipality;  </w:t>
      </w:r>
    </w:p>
    <w:p w:rsidR="007B28C2" w:rsidRDefault="007B28C2" w:rsidP="007B28C2">
      <w:pPr>
        <w:pStyle w:val="Policies"/>
        <w:numPr>
          <w:ilvl w:val="0"/>
          <w:numId w:val="5"/>
        </w:numPr>
        <w:spacing w:line="276" w:lineRule="auto"/>
        <w:ind w:left="1440"/>
      </w:pPr>
      <w:r>
        <w:t>The Municipality has an impact on the subdivision process through the Zoning Bylaw, since no subdivision can be approved that does not conform to the Zoning Bylaw.  In the Zoning Bylaw, the Municipality can establish the minimum area, width, or depth of lots, and other spatial and land use standards. Zoning is intended to implement the Rural Municipality’s development policies, and to ensure that subdivisions contribute to achieving the long term goals of the Municipality; and</w:t>
      </w:r>
    </w:p>
    <w:p w:rsidR="007B28C2" w:rsidRDefault="007B28C2" w:rsidP="007B28C2">
      <w:pPr>
        <w:pStyle w:val="Policies"/>
        <w:numPr>
          <w:ilvl w:val="0"/>
          <w:numId w:val="5"/>
        </w:numPr>
        <w:spacing w:line="276" w:lineRule="auto"/>
        <w:ind w:left="1440"/>
      </w:pPr>
      <w:r>
        <w:t xml:space="preserve">In order for the subdivision to be completed in a timely manner, it is advisable to consult with the planning staff of the Municipality before submitting a subdivision proposal to </w:t>
      </w:r>
      <w:r w:rsidR="002F2C75">
        <w:t>Government Relations</w:t>
      </w:r>
      <w:r>
        <w:t>.</w:t>
      </w:r>
    </w:p>
    <w:p w:rsidR="007B28C2" w:rsidRDefault="007B28C2" w:rsidP="007B28C2">
      <w:pPr>
        <w:pStyle w:val="Policies"/>
        <w:spacing w:line="276" w:lineRule="auto"/>
      </w:pPr>
    </w:p>
    <w:p w:rsidR="007B28C2" w:rsidRPr="003B35DD" w:rsidRDefault="007B28C2" w:rsidP="007B28C2">
      <w:pPr>
        <w:pStyle w:val="Heading2"/>
      </w:pPr>
      <w:bookmarkStart w:id="63" w:name="_Toc363660379"/>
      <w:bookmarkStart w:id="64" w:name="_Toc197693121"/>
      <w:r w:rsidRPr="003B35DD">
        <w:t>Monitoring Performance</w:t>
      </w:r>
      <w:bookmarkEnd w:id="63"/>
    </w:p>
    <w:p w:rsidR="007B28C2" w:rsidRPr="003B35DD" w:rsidRDefault="007B28C2" w:rsidP="007B28C2">
      <w:pPr>
        <w:pStyle w:val="PlainText"/>
        <w:jc w:val="both"/>
        <w:rPr>
          <w:rFonts w:ascii="Calibri" w:hAnsi="Calibri" w:cs="FuturaBT-Light"/>
          <w:color w:val="000000"/>
          <w:sz w:val="22"/>
          <w:szCs w:val="22"/>
        </w:rPr>
      </w:pPr>
    </w:p>
    <w:p w:rsidR="007B28C2" w:rsidRPr="003178DB" w:rsidRDefault="007B28C2" w:rsidP="007B28C2">
      <w:pPr>
        <w:rPr>
          <w:rStyle w:val="Strong"/>
        </w:rPr>
      </w:pPr>
      <w:r w:rsidRPr="003178DB">
        <w:rPr>
          <w:rStyle w:val="Strong"/>
        </w:rPr>
        <w:t>Review</w:t>
      </w:r>
    </w:p>
    <w:p w:rsidR="007B28C2" w:rsidRPr="00A72ED0" w:rsidRDefault="007B28C2" w:rsidP="007B28C2">
      <w:r>
        <w:rPr>
          <w:rFonts w:cs="FuturaBT-Light"/>
          <w:noProof/>
          <w:color w:val="000000"/>
          <w:lang w:val="en-CA" w:eastAsia="en-CA" w:bidi="ar-SA"/>
        </w:rPr>
        <w:drawing>
          <wp:anchor distT="0" distB="0" distL="114300" distR="114300" simplePos="0" relativeHeight="251701248" behindDoc="0" locked="0" layoutInCell="1" allowOverlap="1" wp14:anchorId="1E894DC1" wp14:editId="14789CA3">
            <wp:simplePos x="0" y="0"/>
            <wp:positionH relativeFrom="column">
              <wp:posOffset>18415</wp:posOffset>
            </wp:positionH>
            <wp:positionV relativeFrom="paragraph">
              <wp:posOffset>38735</wp:posOffset>
            </wp:positionV>
            <wp:extent cx="1680210" cy="1771650"/>
            <wp:effectExtent l="19050" t="0" r="0" b="0"/>
            <wp:wrapSquare wrapText="bothSides"/>
            <wp:docPr id="323" name="Picture 322" descr="Time for 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for Review.jpg"/>
                    <pic:cNvPicPr/>
                  </pic:nvPicPr>
                  <pic:blipFill>
                    <a:blip r:embed="rId47" cstate="print"/>
                    <a:srcRect t="29722" r="32944"/>
                    <a:stretch>
                      <a:fillRect/>
                    </a:stretch>
                  </pic:blipFill>
                  <pic:spPr>
                    <a:xfrm>
                      <a:off x="0" y="0"/>
                      <a:ext cx="1680210" cy="1771650"/>
                    </a:xfrm>
                    <a:prstGeom prst="rect">
                      <a:avLst/>
                    </a:prstGeom>
                  </pic:spPr>
                </pic:pic>
              </a:graphicData>
            </a:graphic>
          </wp:anchor>
        </w:drawing>
      </w:r>
      <w:r w:rsidRPr="00A72ED0">
        <w:rPr>
          <w:rFonts w:cs="FuturaBT-Light"/>
          <w:color w:val="000000"/>
        </w:rPr>
        <w:t xml:space="preserve">The </w:t>
      </w:r>
      <w:r>
        <w:rPr>
          <w:rFonts w:cs="FuturaBT-Light"/>
          <w:color w:val="000000"/>
        </w:rPr>
        <w:t>Official Community</w:t>
      </w:r>
      <w:r w:rsidRPr="00A72ED0">
        <w:rPr>
          <w:rFonts w:cs="FuturaBT-Light"/>
          <w:color w:val="000000"/>
        </w:rPr>
        <w:t xml:space="preserve"> Plan is a document intended to guide decision making over the long term and </w:t>
      </w:r>
      <w:r w:rsidRPr="00A72ED0">
        <w:t xml:space="preserve">is not a static document that commits the Municipality to an inflexible development policy.  As new issues and concerns arise, or old ones change, the Plan </w:t>
      </w:r>
      <w:r>
        <w:t>shall</w:t>
      </w:r>
      <w:r w:rsidRPr="00A72ED0">
        <w:t xml:space="preserve"> be revised to meet these changes.  The "Plan" shall be reviewed after five years and before ten years from the date of its adoption by </w:t>
      </w:r>
      <w:r>
        <w:t>Council</w:t>
      </w:r>
      <w:r w:rsidRPr="00A72ED0">
        <w:t xml:space="preserve"> to evaluate the stated goals, objectives and policies as to their relevancies.</w:t>
      </w:r>
    </w:p>
    <w:p w:rsidR="007B28C2" w:rsidRDefault="007B28C2" w:rsidP="007B28C2">
      <w:pPr>
        <w:rPr>
          <w:rFonts w:cs="FuturaBT-Light"/>
        </w:rPr>
      </w:pPr>
      <w:r w:rsidRPr="00A72ED0">
        <w:t xml:space="preserve">The </w:t>
      </w:r>
      <w:r>
        <w:t>Official Community</w:t>
      </w:r>
      <w:r w:rsidRPr="00A72ED0">
        <w:t xml:space="preserve"> Plan must be kept up to date to ensure that the document will deal with the real development issues facing the Rural </w:t>
      </w:r>
      <w:r>
        <w:t>Municipality</w:t>
      </w:r>
      <w:r w:rsidRPr="00A72ED0">
        <w:t xml:space="preserve"> and the greater community. </w:t>
      </w:r>
      <w:r w:rsidRPr="00A72ED0">
        <w:rPr>
          <w:rFonts w:cs="FuturaBT-Light"/>
        </w:rPr>
        <w:t xml:space="preserve">New implementation initiatives will be needed and priorities will require adjustment in response to the varied and changing conditions in the </w:t>
      </w:r>
      <w:r>
        <w:rPr>
          <w:rFonts w:cs="FuturaBT-Light"/>
        </w:rPr>
        <w:t>Municipality</w:t>
      </w:r>
      <w:r w:rsidRPr="00A72ED0">
        <w:rPr>
          <w:rFonts w:cs="FuturaBT-Light"/>
        </w:rPr>
        <w:t>.</w:t>
      </w:r>
    </w:p>
    <w:p w:rsidR="007B28C2" w:rsidRPr="00A72ED0" w:rsidRDefault="007B28C2" w:rsidP="007B28C2">
      <w:pPr>
        <w:spacing w:after="0" w:line="240" w:lineRule="auto"/>
      </w:pPr>
    </w:p>
    <w:p w:rsidR="007B28C2" w:rsidRPr="003178DB" w:rsidRDefault="007B28C2" w:rsidP="007B28C2">
      <w:pPr>
        <w:spacing w:after="0" w:line="240" w:lineRule="auto"/>
        <w:rPr>
          <w:rStyle w:val="Strong"/>
        </w:rPr>
      </w:pPr>
      <w:r w:rsidRPr="003178DB">
        <w:rPr>
          <w:rStyle w:val="Strong"/>
        </w:rPr>
        <w:t>Amendment</w:t>
      </w:r>
    </w:p>
    <w:p w:rsidR="007B28C2" w:rsidRPr="00303EE3" w:rsidRDefault="007B28C2" w:rsidP="007B28C2">
      <w:pPr>
        <w:spacing w:after="0" w:line="240" w:lineRule="auto"/>
        <w:rPr>
          <w:rStyle w:val="Emphasis"/>
        </w:rPr>
      </w:pPr>
    </w:p>
    <w:p w:rsidR="007B28C2" w:rsidRDefault="007B28C2" w:rsidP="007B28C2">
      <w:r w:rsidRPr="007D5947">
        <w:t xml:space="preserve">On occasion land uses or developments may be proposed that do not conform to the </w:t>
      </w:r>
      <w:r>
        <w:t>Official Community</w:t>
      </w:r>
      <w:r w:rsidRPr="007D5947">
        <w:t xml:space="preserve"> Plan. The Plan can be amended in accordance with </w:t>
      </w:r>
      <w:r w:rsidRPr="007D5947">
        <w:rPr>
          <w:i/>
        </w:rPr>
        <w:t>The Planning and Development Act, 2007</w:t>
      </w:r>
      <w:r w:rsidRPr="007D5947">
        <w:t xml:space="preserve">, to allow the new development to proceed, however, before any amendment is made, the impact of the proposed change on the rest of the Plan and the future development of the </w:t>
      </w:r>
      <w:r>
        <w:t>Municipality</w:t>
      </w:r>
      <w:r w:rsidRPr="007D5947">
        <w:t xml:space="preserve"> shall be examined. Any changes to the Plan or the Zoning Bylaw shall be in the interest of the future development of the community as a whole. </w:t>
      </w:r>
      <w:r>
        <w:t>Through p</w:t>
      </w:r>
      <w:r w:rsidRPr="007D5947">
        <w:t>eriodical review and amendment the Plan should serve as an effective guide for Council to make decisions on the future development of the Municipality.</w:t>
      </w:r>
      <w:bookmarkEnd w:id="64"/>
      <w:r w:rsidRPr="002953B8">
        <w:t xml:space="preserve"> </w:t>
      </w:r>
      <w:r>
        <w:br w:type="page"/>
      </w:r>
    </w:p>
    <w:p w:rsidR="007B28C2" w:rsidRDefault="007B28C2" w:rsidP="007B28C2">
      <w:r>
        <w:rPr>
          <w:noProof/>
          <w:lang w:val="en-CA" w:eastAsia="en-CA" w:bidi="ar-SA"/>
        </w:rPr>
        <w:lastRenderedPageBreak/>
        <mc:AlternateContent>
          <mc:Choice Requires="wpg">
            <w:drawing>
              <wp:anchor distT="0" distB="0" distL="114300" distR="114300" simplePos="0" relativeHeight="251703296" behindDoc="0" locked="0" layoutInCell="1" allowOverlap="1" wp14:anchorId="721DE38A" wp14:editId="7FAF2C86">
                <wp:simplePos x="0" y="0"/>
                <wp:positionH relativeFrom="column">
                  <wp:posOffset>4999990</wp:posOffset>
                </wp:positionH>
                <wp:positionV relativeFrom="paragraph">
                  <wp:posOffset>290830</wp:posOffset>
                </wp:positionV>
                <wp:extent cx="774700" cy="182880"/>
                <wp:effectExtent l="8890" t="5080" r="6985" b="12065"/>
                <wp:wrapNone/>
                <wp:docPr id="1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20" name="Rectangle 73"/>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21" name="Rectangle 74"/>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22" name="Rectangle 75"/>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68024C" id="Group 72" o:spid="_x0000_s1026" style="position:absolute;margin-left:393.7pt;margin-top:22.9pt;width:61pt;height:14.4pt;z-index:251703296"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">
                <v:rect id="Rectangle 73"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26C70A&#10;AADbAAAADwAAAGRycy9kb3ducmV2LnhtbERPy6rCMBDdC/5DGMGdprpQqUYRQSju6r2Iy6EZ22Iz&#10;qUmq9e/NQnB5OO/NrjeNeJLztWUFs2kCgriwuuZSwf/fcbIC4QOyxsYyKXiTh912ONhgqu2Lc3qe&#10;QyliCPsUFVQhtKmUvqjIoJ/aljhyN+sMhghdKbXDVww3jZwnyUIarDk2VNjSoaLifu6MgtOqW17y&#10;LtxMvnzktbtmlza7KjUe9fs1iEB9+Im/7kwrmMf18Uv8AX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r26C70AAADbAAAADwAAAAAAAAAAAAAAAACYAgAAZHJzL2Rvd25yZXYu&#10;eG1sUEsFBgAAAAAEAAQA9QAAAIIDAAAAAA==&#10;" fillcolor="#c3842f"/>
                <v:rect id="Rectangle 74"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fkMIA&#10;AADbAAAADwAAAGRycy9kb3ducmV2LnhtbESPQYvCMBSE78L+h/CEvWmqh1WqaRFhoXirLuLx0Tzb&#10;YvNSk1Trv98sCHscZuYbZpuPphMPcr61rGAxT0AQV1a3XCv4OX3P1iB8QNbYWSYFL/KQZx+TLaba&#10;PrmkxzHUIkLYp6igCaFPpfRVQwb93PbE0btaZzBE6WqpHT4j3HRymSRf0mDLcaHBnvYNVbfjYBQc&#10;1sPqXA7hasrVvWzdpTj3xUWpz+m424AINIb/8LtdaAXLBfx9iT9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8R+QwgAAANsAAAAPAAAAAAAAAAAAAAAAAJgCAABkcnMvZG93&#10;bnJldi54bWxQSwUGAAAAAAQABAD1AAAAhwMAAAAA&#10;" fillcolor="#c3842f"/>
                <v:rect id="Rectangle 75"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B58EA&#10;AADbAAAADwAAAGRycy9kb3ducmV2LnhtbESPQYvCMBSE7wv+h/AEb2tqDyrVKCIIZW91RTw+mmdb&#10;bF5qkmr33xthweMwM98w6+1gWvEg5xvLCmbTBARxaXXDlYLT7+F7CcIHZI2tZVLwRx62m9HXGjNt&#10;n1zQ4xgqESHsM1RQh9BlUvqyJoN+ajvi6F2tMxiidJXUDp8RblqZJslcGmw4LtTY0b6m8nbsjYKf&#10;Zb84F324mmJxLxp3yc9dflFqMh52KxCBhvAJ/7dzrSBN4f0l/g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jgefBAAAA2wAAAA8AAAAAAAAAAAAAAAAAmAIAAGRycy9kb3du&#10;cmV2LnhtbFBLBQYAAAAABAAEAPUAAACGAwAAAAA=&#10;" fillcolor="#c3842f"/>
              </v:group>
            </w:pict>
          </mc:Fallback>
        </mc:AlternateContent>
      </w:r>
      <w:r>
        <w:rPr>
          <w:noProof/>
          <w:lang w:val="en-CA" w:eastAsia="en-CA" w:bidi="ar-SA"/>
        </w:rPr>
        <mc:AlternateContent>
          <mc:Choice Requires="wpg">
            <w:drawing>
              <wp:anchor distT="0" distB="0" distL="114300" distR="114300" simplePos="0" relativeHeight="251702272" behindDoc="0" locked="0" layoutInCell="1" allowOverlap="1" wp14:anchorId="7E4C1992" wp14:editId="487DF0D9">
                <wp:simplePos x="0" y="0"/>
                <wp:positionH relativeFrom="column">
                  <wp:posOffset>732790</wp:posOffset>
                </wp:positionH>
                <wp:positionV relativeFrom="paragraph">
                  <wp:posOffset>290830</wp:posOffset>
                </wp:positionV>
                <wp:extent cx="774700" cy="182880"/>
                <wp:effectExtent l="8890" t="5080" r="6985" b="12065"/>
                <wp:wrapNone/>
                <wp:docPr id="12"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 cy="182880"/>
                          <a:chOff x="1419" y="1522"/>
                          <a:chExt cx="1220" cy="288"/>
                        </a:xfrm>
                      </wpg:grpSpPr>
                      <wps:wsp>
                        <wps:cNvPr id="13" name="Rectangle 69"/>
                        <wps:cNvSpPr>
                          <a:spLocks noChangeArrowheads="1"/>
                        </wps:cNvSpPr>
                        <wps:spPr bwMode="auto">
                          <a:xfrm>
                            <a:off x="141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16" name="Rectangle 70"/>
                        <wps:cNvSpPr>
                          <a:spLocks noChangeArrowheads="1"/>
                        </wps:cNvSpPr>
                        <wps:spPr bwMode="auto">
                          <a:xfrm>
                            <a:off x="1899"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s:wsp>
                        <wps:cNvPr id="17" name="Rectangle 71"/>
                        <wps:cNvSpPr>
                          <a:spLocks noChangeArrowheads="1"/>
                        </wps:cNvSpPr>
                        <wps:spPr bwMode="auto">
                          <a:xfrm>
                            <a:off x="2351" y="1522"/>
                            <a:ext cx="288" cy="288"/>
                          </a:xfrm>
                          <a:prstGeom prst="rect">
                            <a:avLst/>
                          </a:prstGeom>
                          <a:solidFill>
                            <a:srgbClr val="C3842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994B40" id="Group 68" o:spid="_x0000_s1026" style="position:absolute;margin-left:57.7pt;margin-top:22.9pt;width:61pt;height:14.4pt;z-index:251702272" coordorigin="1419,1522" coordsize="12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">
                <v:rect id="Rectangle 69" o:spid="_x0000_s1027" style="position:absolute;left:141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PuwcAA&#10;AADbAAAADwAAAGRycy9kb3ducmV2LnhtbERPTYvCMBC9L+x/CCN4W1MVVKpRloWF4q0qxePQjG3Z&#10;ZtJNUq3/3giCt3m8z9nsBtOKKznfWFYwnSQgiEurG64UnI6/XysQPiBrbC2Tgjt52G0/PzaYanvj&#10;nK6HUIkYwj5FBXUIXSqlL2sy6Ce2I47cxTqDIUJXSe3wFsNNK2dJspAGG44NNXb0U1P5d+iNgv2q&#10;XxZ5Hy4mX/7njTtnRZedlRqPhu81iEBDeItf7kzH+XN4/hIPkN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PuwcAAAADbAAAADwAAAAAAAAAAAAAAAACYAgAAZHJzL2Rvd25y&#10;ZXYueG1sUEsFBgAAAAAEAAQA9QAAAIUDAAAAAA==&#10;" fillcolor="#c3842f"/>
                <v:rect id="Rectangle 70" o:spid="_x0000_s1028" style="position:absolute;left:1899;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RNWb4A&#10;AADbAAAADwAAAGRycy9kb3ducmV2LnhtbERPTYvCMBC9C/6HMII3TfWgUo2yLAjFW1XE49CMbdlm&#10;0k1Srf/eCIK3ebzP2ex604g7OV9bVjCbJiCIC6trLhWcT/vJCoQPyBoby6TgSR522+Fgg6m2D87p&#10;fgyliCHsU1RQhdCmUvqiIoN+alviyN2sMxgidKXUDh8x3DRyniQLabDm2FBhS78VFX/Hzig4rLrl&#10;Je/CzeTL/7x21+zSZlelxqP+Zw0iUB++4o8703H+At6/xAPk9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B0TVm+AAAA2wAAAA8AAAAAAAAAAAAAAAAAmAIAAGRycy9kb3ducmV2&#10;LnhtbFBLBQYAAAAABAAEAPUAAACDAwAAAAA=&#10;" fillcolor="#c3842f"/>
                <v:rect id="Rectangle 71" o:spid="_x0000_s1029" style="position:absolute;left:2351;top:152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jowsEA&#10;AADbAAAADwAAAGRycy9kb3ducmV2LnhtbERPPWvDMBDdC/kP4gLZGrkZ4uBGCaUQMN3slpDxsC62&#10;qXVSJTl2/30UKHS7x/u8/XE2g7iRD71lBS/rDARxY3XPrYKvz9PzDkSIyBoHy6TglwIcD4unPRba&#10;TlzRrY6tSCEcClTQxegKKUPTkcGwto44cVfrDcYEfSu1xymFm0FusmwrDfacGjp09N5R812PRsHH&#10;bszP1Rivpsp/qt5fyrMrL0qtlvPbK4hIc/wX/7lLnebn8PglHSAP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46MLBAAAA2wAAAA8AAAAAAAAAAAAAAAAAmAIAAGRycy9kb3du&#10;cmV2LnhtbFBLBQYAAAAABAAEAPUAAACGAwAAAAA=&#10;" fillcolor="#c3842f"/>
              </v:group>
            </w:pict>
          </mc:Fallback>
        </mc:AlternateContent>
      </w:r>
    </w:p>
    <w:p w:rsidR="007B28C2" w:rsidRPr="00A72ED0" w:rsidRDefault="007B28C2" w:rsidP="007B28C2">
      <w:pPr>
        <w:pStyle w:val="Heading1"/>
      </w:pPr>
      <w:bookmarkStart w:id="65" w:name="_Toc363660380"/>
      <w:r>
        <w:t>Repeal and Effective Date of Bylaw</w:t>
      </w:r>
      <w:bookmarkEnd w:id="65"/>
    </w:p>
    <w:p w:rsidR="007B28C2" w:rsidRPr="00ED6FEE" w:rsidRDefault="007B28C2" w:rsidP="007B28C2">
      <w:pPr>
        <w:autoSpaceDE w:val="0"/>
        <w:autoSpaceDN w:val="0"/>
        <w:adjustRightInd w:val="0"/>
        <w:spacing w:after="0" w:line="240" w:lineRule="auto"/>
        <w:rPr>
          <w:rFonts w:cs="Arial"/>
          <w:color w:val="000000"/>
          <w:sz w:val="24"/>
          <w:szCs w:val="24"/>
        </w:rPr>
      </w:pPr>
    </w:p>
    <w:p w:rsidR="007B28C2" w:rsidRPr="00ED6FEE" w:rsidRDefault="007B28C2" w:rsidP="007B28C2">
      <w:pPr>
        <w:pStyle w:val="Default"/>
        <w:rPr>
          <w:rFonts w:ascii="Calibri" w:hAnsi="Calibri"/>
        </w:rPr>
      </w:pPr>
      <w:r w:rsidRPr="00ED6FEE">
        <w:rPr>
          <w:rFonts w:ascii="Calibri" w:hAnsi="Calibri"/>
          <w:bCs/>
          <w:iCs/>
        </w:rPr>
        <w:t xml:space="preserve">REPEAL </w:t>
      </w:r>
    </w:p>
    <w:p w:rsidR="007B28C2" w:rsidRDefault="007B28C2" w:rsidP="007B28C2">
      <w:pPr>
        <w:pStyle w:val="Default"/>
        <w:rPr>
          <w:rFonts w:ascii="Calibri" w:hAnsi="Calibri"/>
          <w:sz w:val="22"/>
          <w:szCs w:val="22"/>
        </w:rPr>
      </w:pPr>
    </w:p>
    <w:p w:rsidR="007B28C2" w:rsidRPr="00ED6FEE" w:rsidRDefault="002B4A7A" w:rsidP="007B28C2">
      <w:pPr>
        <w:pStyle w:val="Default"/>
        <w:rPr>
          <w:rFonts w:ascii="Calibri" w:hAnsi="Calibri"/>
          <w:sz w:val="22"/>
          <w:szCs w:val="22"/>
        </w:rPr>
      </w:pPr>
      <w:r>
        <w:rPr>
          <w:rFonts w:ascii="Calibri" w:hAnsi="Calibri"/>
          <w:sz w:val="22"/>
          <w:szCs w:val="22"/>
        </w:rPr>
        <w:t xml:space="preserve">All Land Use Bylaws </w:t>
      </w:r>
      <w:r w:rsidR="007B28C2" w:rsidRPr="00ED6FEE">
        <w:rPr>
          <w:rFonts w:ascii="Calibri" w:hAnsi="Calibri"/>
          <w:sz w:val="22"/>
          <w:szCs w:val="22"/>
        </w:rPr>
        <w:t>shall</w:t>
      </w:r>
      <w:r w:rsidR="007B28C2">
        <w:rPr>
          <w:rFonts w:ascii="Calibri" w:hAnsi="Calibri"/>
          <w:sz w:val="22"/>
          <w:szCs w:val="22"/>
        </w:rPr>
        <w:t xml:space="preserve"> be repealed upon </w:t>
      </w:r>
      <w:r>
        <w:rPr>
          <w:rFonts w:ascii="Calibri" w:hAnsi="Calibri"/>
          <w:sz w:val="22"/>
          <w:szCs w:val="22"/>
        </w:rPr>
        <w:t xml:space="preserve">approval of </w:t>
      </w:r>
      <w:r w:rsidR="007B28C2">
        <w:rPr>
          <w:rFonts w:ascii="Calibri" w:hAnsi="Calibri"/>
          <w:sz w:val="22"/>
          <w:szCs w:val="22"/>
        </w:rPr>
        <w:t xml:space="preserve">Bylaw </w:t>
      </w:r>
      <w:r w:rsidR="00E5484B">
        <w:rPr>
          <w:rFonts w:ascii="Calibri" w:hAnsi="Calibri"/>
          <w:sz w:val="22"/>
          <w:szCs w:val="22"/>
        </w:rPr>
        <w:t>5-2013</w:t>
      </w:r>
      <w:r w:rsidR="007B28C2" w:rsidRPr="00ED6FEE">
        <w:rPr>
          <w:rFonts w:ascii="Calibri" w:hAnsi="Calibri"/>
          <w:sz w:val="22"/>
          <w:szCs w:val="22"/>
        </w:rPr>
        <w:t xml:space="preserve"> the </w:t>
      </w:r>
      <w:r w:rsidR="007B28C2">
        <w:rPr>
          <w:rFonts w:ascii="Calibri" w:hAnsi="Calibri"/>
          <w:sz w:val="22"/>
          <w:szCs w:val="22"/>
        </w:rPr>
        <w:t>Official Community</w:t>
      </w:r>
      <w:r w:rsidR="007B28C2" w:rsidRPr="00ED6FEE">
        <w:rPr>
          <w:rFonts w:ascii="Calibri" w:hAnsi="Calibri"/>
          <w:sz w:val="22"/>
          <w:szCs w:val="22"/>
        </w:rPr>
        <w:t xml:space="preserve"> Plan, coming into force and effect. </w:t>
      </w:r>
    </w:p>
    <w:p w:rsidR="007B28C2" w:rsidRDefault="007B28C2" w:rsidP="007B28C2">
      <w:pPr>
        <w:pStyle w:val="Default"/>
        <w:rPr>
          <w:rFonts w:ascii="Calibri" w:hAnsi="Calibri"/>
          <w:b/>
          <w:bCs/>
          <w:i/>
          <w:iCs/>
          <w:sz w:val="28"/>
          <w:szCs w:val="28"/>
        </w:rPr>
      </w:pPr>
    </w:p>
    <w:p w:rsidR="007B28C2" w:rsidRPr="00ED6FEE" w:rsidRDefault="007B28C2" w:rsidP="007B28C2">
      <w:pPr>
        <w:pStyle w:val="Default"/>
        <w:rPr>
          <w:rFonts w:ascii="Calibri" w:hAnsi="Calibri"/>
          <w:bCs/>
          <w:iCs/>
        </w:rPr>
      </w:pPr>
      <w:r w:rsidRPr="00ED6FEE">
        <w:rPr>
          <w:rFonts w:ascii="Calibri" w:hAnsi="Calibri"/>
          <w:bCs/>
          <w:iCs/>
        </w:rPr>
        <w:t xml:space="preserve">MINISTERIAL APPROVAL </w:t>
      </w:r>
    </w:p>
    <w:p w:rsidR="007B28C2" w:rsidRDefault="007B28C2" w:rsidP="007B28C2">
      <w:pPr>
        <w:pStyle w:val="Default"/>
        <w:rPr>
          <w:rFonts w:ascii="Calibri" w:hAnsi="Calibri"/>
          <w:b/>
          <w:bCs/>
          <w:i/>
          <w:iCs/>
          <w:sz w:val="28"/>
          <w:szCs w:val="28"/>
        </w:rPr>
      </w:pPr>
    </w:p>
    <w:p w:rsidR="007B28C2" w:rsidRPr="00ED6FEE" w:rsidRDefault="007B28C2" w:rsidP="007B28C2">
      <w:pPr>
        <w:pStyle w:val="Default"/>
        <w:rPr>
          <w:rFonts w:ascii="Calibri" w:hAnsi="Calibri"/>
          <w:sz w:val="22"/>
          <w:szCs w:val="22"/>
        </w:rPr>
      </w:pPr>
      <w:r w:rsidRPr="00ED6FEE">
        <w:rPr>
          <w:rFonts w:ascii="Calibri" w:hAnsi="Calibri"/>
          <w:sz w:val="22"/>
          <w:szCs w:val="22"/>
        </w:rPr>
        <w:t xml:space="preserve">This Bylaw is adopted pursuant to </w:t>
      </w:r>
      <w:r w:rsidRPr="00ED6FEE">
        <w:rPr>
          <w:rFonts w:ascii="Calibri" w:hAnsi="Calibri"/>
          <w:i/>
          <w:iCs/>
          <w:sz w:val="22"/>
          <w:szCs w:val="22"/>
        </w:rPr>
        <w:t>The Planning and Development Act, 2007</w:t>
      </w:r>
      <w:r w:rsidRPr="00ED6FEE">
        <w:rPr>
          <w:rFonts w:ascii="Calibri" w:hAnsi="Calibri"/>
          <w:sz w:val="22"/>
          <w:szCs w:val="22"/>
        </w:rPr>
        <w:t xml:space="preserve">, and shall come into force on the date of final approval by the Minister of </w:t>
      </w:r>
      <w:r w:rsidR="002F2C75">
        <w:rPr>
          <w:rFonts w:ascii="Calibri" w:hAnsi="Calibri"/>
          <w:sz w:val="22"/>
          <w:szCs w:val="22"/>
        </w:rPr>
        <w:t>Government Relations</w:t>
      </w:r>
      <w:r w:rsidRPr="00ED6FEE">
        <w:rPr>
          <w:rFonts w:ascii="Calibri" w:hAnsi="Calibri"/>
          <w:sz w:val="22"/>
          <w:szCs w:val="22"/>
        </w:rPr>
        <w:t xml:space="preserve">. </w:t>
      </w:r>
    </w:p>
    <w:p w:rsidR="007B28C2" w:rsidRDefault="007B28C2" w:rsidP="007B28C2">
      <w:pPr>
        <w:pStyle w:val="Default"/>
        <w:rPr>
          <w:rFonts w:ascii="Calibri" w:hAnsi="Calibri"/>
          <w:b/>
          <w:bCs/>
          <w:i/>
          <w:iCs/>
          <w:sz w:val="28"/>
          <w:szCs w:val="28"/>
        </w:rPr>
      </w:pPr>
    </w:p>
    <w:p w:rsidR="007B28C2" w:rsidRPr="00ED6FEE" w:rsidRDefault="007B28C2" w:rsidP="007B28C2">
      <w:pPr>
        <w:pStyle w:val="Default"/>
        <w:rPr>
          <w:rFonts w:ascii="Calibri" w:hAnsi="Calibri"/>
          <w:bCs/>
          <w:iCs/>
        </w:rPr>
      </w:pPr>
      <w:r w:rsidRPr="00ED6FEE">
        <w:rPr>
          <w:rFonts w:ascii="Calibri" w:hAnsi="Calibri"/>
          <w:bCs/>
          <w:iCs/>
        </w:rPr>
        <w:t>COUNCIL READINGS AND ADOPTION</w:t>
      </w:r>
    </w:p>
    <w:p w:rsidR="007B28C2" w:rsidRPr="00ED6FEE" w:rsidRDefault="007B28C2" w:rsidP="007B28C2">
      <w:pPr>
        <w:pStyle w:val="Default"/>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7"/>
        <w:gridCol w:w="1591"/>
        <w:gridCol w:w="1080"/>
        <w:gridCol w:w="1530"/>
        <w:gridCol w:w="1620"/>
      </w:tblGrid>
      <w:tr w:rsidR="007B28C2" w:rsidRPr="00ED6FEE" w:rsidTr="00E372AD">
        <w:trPr>
          <w:trHeight w:val="576"/>
        </w:trPr>
        <w:tc>
          <w:tcPr>
            <w:tcW w:w="2477" w:type="dxa"/>
            <w:tcBorders>
              <w:top w:val="nil"/>
              <w:left w:val="nil"/>
              <w:bottom w:val="nil"/>
              <w:right w:val="nil"/>
            </w:tcBorders>
          </w:tcPr>
          <w:p w:rsidR="007B28C2" w:rsidRPr="00ED6FEE" w:rsidRDefault="007B28C2" w:rsidP="00E372AD">
            <w:pPr>
              <w:pStyle w:val="Default"/>
              <w:spacing w:before="240"/>
              <w:rPr>
                <w:rFonts w:ascii="Calibri" w:hAnsi="Calibri"/>
                <w:sz w:val="22"/>
                <w:szCs w:val="22"/>
              </w:rPr>
            </w:pPr>
          </w:p>
        </w:tc>
        <w:tc>
          <w:tcPr>
            <w:tcW w:w="1591" w:type="dxa"/>
            <w:vMerge w:val="restart"/>
            <w:tcBorders>
              <w:top w:val="nil"/>
              <w:left w:val="nil"/>
              <w:right w:val="nil"/>
            </w:tcBorders>
          </w:tcPr>
          <w:p w:rsidR="007B28C2" w:rsidRPr="00ED6FEE" w:rsidRDefault="007B28C2" w:rsidP="00E372AD">
            <w:pPr>
              <w:pStyle w:val="Default"/>
              <w:spacing w:before="240"/>
              <w:rPr>
                <w:rFonts w:ascii="Calibri" w:hAnsi="Calibri"/>
                <w:sz w:val="22"/>
                <w:szCs w:val="22"/>
              </w:rPr>
            </w:pPr>
          </w:p>
        </w:tc>
        <w:tc>
          <w:tcPr>
            <w:tcW w:w="2610" w:type="dxa"/>
            <w:gridSpan w:val="2"/>
            <w:vMerge w:val="restart"/>
            <w:tcBorders>
              <w:top w:val="nil"/>
              <w:left w:val="nil"/>
              <w:right w:val="nil"/>
            </w:tcBorders>
          </w:tcPr>
          <w:p w:rsidR="007B28C2" w:rsidRDefault="007B28C2" w:rsidP="00E372AD">
            <w:pPr>
              <w:pStyle w:val="Default"/>
              <w:spacing w:before="240"/>
              <w:rPr>
                <w:rFonts w:ascii="Calibri" w:hAnsi="Calibri"/>
                <w:sz w:val="22"/>
                <w:szCs w:val="22"/>
              </w:rPr>
            </w:pPr>
          </w:p>
          <w:p w:rsidR="007B28C2" w:rsidRPr="00ED6FEE" w:rsidRDefault="007B28C2" w:rsidP="00E372AD">
            <w:pPr>
              <w:pStyle w:val="Default"/>
              <w:spacing w:before="240"/>
              <w:rPr>
                <w:rFonts w:ascii="Calibri" w:hAnsi="Calibri"/>
                <w:sz w:val="22"/>
                <w:szCs w:val="22"/>
              </w:rPr>
            </w:pPr>
            <w:r w:rsidRPr="00ED6FEE">
              <w:rPr>
                <w:rFonts w:ascii="Calibri" w:hAnsi="Calibri"/>
                <w:sz w:val="22"/>
                <w:szCs w:val="22"/>
              </w:rPr>
              <w:t xml:space="preserve">day of </w:t>
            </w:r>
          </w:p>
        </w:tc>
        <w:tc>
          <w:tcPr>
            <w:tcW w:w="1620" w:type="dxa"/>
            <w:tcBorders>
              <w:top w:val="nil"/>
              <w:left w:val="nil"/>
              <w:bottom w:val="nil"/>
              <w:right w:val="nil"/>
            </w:tcBorders>
          </w:tcPr>
          <w:p w:rsidR="007B28C2" w:rsidRPr="00ED6FEE" w:rsidRDefault="007B28C2" w:rsidP="00E372AD">
            <w:pPr>
              <w:pStyle w:val="Default"/>
              <w:spacing w:before="240"/>
              <w:rPr>
                <w:rFonts w:ascii="Calibri" w:hAnsi="Calibri"/>
                <w:sz w:val="22"/>
                <w:szCs w:val="22"/>
              </w:rPr>
            </w:pPr>
          </w:p>
        </w:tc>
      </w:tr>
      <w:tr w:rsidR="007B28C2" w:rsidRPr="00ED6FEE" w:rsidTr="00E372AD">
        <w:trPr>
          <w:trHeight w:val="576"/>
        </w:trPr>
        <w:tc>
          <w:tcPr>
            <w:tcW w:w="2477" w:type="dxa"/>
            <w:tcBorders>
              <w:top w:val="nil"/>
              <w:left w:val="nil"/>
              <w:bottom w:val="nil"/>
              <w:right w:val="nil"/>
            </w:tcBorders>
          </w:tcPr>
          <w:p w:rsidR="007B28C2" w:rsidRPr="00ED6FEE" w:rsidRDefault="007B28C2" w:rsidP="00E372AD">
            <w:pPr>
              <w:pStyle w:val="Default"/>
              <w:spacing w:before="240"/>
              <w:rPr>
                <w:rFonts w:ascii="Calibri" w:hAnsi="Calibri"/>
                <w:sz w:val="22"/>
                <w:szCs w:val="22"/>
              </w:rPr>
            </w:pPr>
            <w:r>
              <w:rPr>
                <w:rFonts w:ascii="Calibri" w:hAnsi="Calibri"/>
                <w:sz w:val="22"/>
                <w:szCs w:val="22"/>
              </w:rPr>
              <w:t>Read a fir</w:t>
            </w:r>
            <w:r w:rsidRPr="00ED6FEE">
              <w:rPr>
                <w:rFonts w:ascii="Calibri" w:hAnsi="Calibri"/>
                <w:sz w:val="22"/>
                <w:szCs w:val="22"/>
              </w:rPr>
              <w:t xml:space="preserve">st time this </w:t>
            </w:r>
          </w:p>
        </w:tc>
        <w:tc>
          <w:tcPr>
            <w:tcW w:w="1591" w:type="dxa"/>
            <w:vMerge/>
            <w:tcBorders>
              <w:left w:val="nil"/>
              <w:bottom w:val="single" w:sz="4" w:space="0" w:color="auto"/>
              <w:right w:val="nil"/>
            </w:tcBorders>
          </w:tcPr>
          <w:p w:rsidR="007B28C2" w:rsidRDefault="007B28C2" w:rsidP="00E372AD">
            <w:pPr>
              <w:pStyle w:val="Default"/>
              <w:spacing w:before="240"/>
              <w:rPr>
                <w:rFonts w:ascii="Calibri" w:hAnsi="Calibri"/>
                <w:sz w:val="22"/>
                <w:szCs w:val="22"/>
              </w:rPr>
            </w:pPr>
          </w:p>
        </w:tc>
        <w:tc>
          <w:tcPr>
            <w:tcW w:w="2610" w:type="dxa"/>
            <w:gridSpan w:val="2"/>
            <w:vMerge/>
            <w:tcBorders>
              <w:left w:val="nil"/>
              <w:bottom w:val="nil"/>
              <w:right w:val="nil"/>
            </w:tcBorders>
          </w:tcPr>
          <w:p w:rsidR="007B28C2" w:rsidRDefault="007B28C2" w:rsidP="00E372AD">
            <w:pPr>
              <w:pStyle w:val="Default"/>
              <w:spacing w:before="240"/>
              <w:rPr>
                <w:rFonts w:ascii="Calibri" w:hAnsi="Calibri"/>
                <w:sz w:val="22"/>
                <w:szCs w:val="22"/>
              </w:rPr>
            </w:pPr>
          </w:p>
        </w:tc>
        <w:tc>
          <w:tcPr>
            <w:tcW w:w="1620" w:type="dxa"/>
            <w:tcBorders>
              <w:top w:val="nil"/>
              <w:left w:val="nil"/>
              <w:bottom w:val="nil"/>
              <w:right w:val="nil"/>
            </w:tcBorders>
          </w:tcPr>
          <w:p w:rsidR="007B28C2" w:rsidRPr="00ED6FEE" w:rsidRDefault="007B28C2" w:rsidP="00347036">
            <w:pPr>
              <w:pStyle w:val="Default"/>
              <w:spacing w:before="240"/>
              <w:rPr>
                <w:rFonts w:ascii="Calibri" w:hAnsi="Calibri"/>
                <w:sz w:val="22"/>
                <w:szCs w:val="22"/>
              </w:rPr>
            </w:pPr>
            <w:r w:rsidRPr="00ED6FEE">
              <w:rPr>
                <w:rFonts w:ascii="Calibri" w:hAnsi="Calibri"/>
                <w:sz w:val="22"/>
                <w:szCs w:val="22"/>
              </w:rPr>
              <w:t>20</w:t>
            </w:r>
            <w:r>
              <w:rPr>
                <w:rFonts w:ascii="Calibri" w:hAnsi="Calibri"/>
                <w:sz w:val="22"/>
                <w:szCs w:val="22"/>
              </w:rPr>
              <w:t>1</w:t>
            </w:r>
            <w:r w:rsidR="00347036">
              <w:rPr>
                <w:rFonts w:ascii="Calibri" w:hAnsi="Calibri"/>
                <w:sz w:val="22"/>
                <w:szCs w:val="22"/>
              </w:rPr>
              <w:t>3</w:t>
            </w:r>
            <w:r w:rsidRPr="00ED6FEE">
              <w:rPr>
                <w:rFonts w:ascii="Calibri" w:hAnsi="Calibri"/>
                <w:sz w:val="22"/>
                <w:szCs w:val="22"/>
              </w:rPr>
              <w:t xml:space="preserve"> </w:t>
            </w:r>
          </w:p>
        </w:tc>
      </w:tr>
      <w:tr w:rsidR="007B28C2" w:rsidRPr="00ED6FEE" w:rsidTr="00E372AD">
        <w:trPr>
          <w:trHeight w:val="576"/>
        </w:trPr>
        <w:tc>
          <w:tcPr>
            <w:tcW w:w="2477" w:type="dxa"/>
            <w:tcBorders>
              <w:top w:val="nil"/>
              <w:left w:val="nil"/>
              <w:bottom w:val="nil"/>
              <w:right w:val="nil"/>
            </w:tcBorders>
          </w:tcPr>
          <w:p w:rsidR="007B28C2" w:rsidRPr="00ED6FEE" w:rsidRDefault="007B28C2" w:rsidP="00E372AD">
            <w:pPr>
              <w:pStyle w:val="Default"/>
              <w:spacing w:before="240"/>
              <w:rPr>
                <w:rFonts w:ascii="Calibri" w:hAnsi="Calibri"/>
                <w:sz w:val="22"/>
                <w:szCs w:val="22"/>
              </w:rPr>
            </w:pPr>
            <w:r>
              <w:rPr>
                <w:rFonts w:ascii="Calibri" w:hAnsi="Calibri"/>
                <w:sz w:val="22"/>
                <w:szCs w:val="22"/>
              </w:rPr>
              <w:t xml:space="preserve">Read a second time this </w:t>
            </w:r>
          </w:p>
        </w:tc>
        <w:tc>
          <w:tcPr>
            <w:tcW w:w="1591" w:type="dxa"/>
            <w:tcBorders>
              <w:top w:val="single" w:sz="4" w:space="0" w:color="auto"/>
              <w:left w:val="nil"/>
              <w:bottom w:val="single" w:sz="4" w:space="0" w:color="auto"/>
              <w:right w:val="nil"/>
            </w:tcBorders>
          </w:tcPr>
          <w:p w:rsidR="007B28C2" w:rsidRDefault="007B28C2" w:rsidP="00E372AD">
            <w:pPr>
              <w:pStyle w:val="Default"/>
              <w:spacing w:before="240"/>
              <w:rPr>
                <w:rFonts w:ascii="Calibri" w:hAnsi="Calibri"/>
                <w:sz w:val="22"/>
                <w:szCs w:val="22"/>
              </w:rPr>
            </w:pPr>
          </w:p>
        </w:tc>
        <w:tc>
          <w:tcPr>
            <w:tcW w:w="1080" w:type="dxa"/>
            <w:tcBorders>
              <w:top w:val="nil"/>
              <w:left w:val="nil"/>
              <w:bottom w:val="nil"/>
              <w:right w:val="nil"/>
            </w:tcBorders>
          </w:tcPr>
          <w:p w:rsidR="007B28C2" w:rsidRPr="00ED6FEE" w:rsidRDefault="007B28C2" w:rsidP="00E372AD">
            <w:pPr>
              <w:pStyle w:val="Default"/>
              <w:spacing w:before="240"/>
              <w:rPr>
                <w:rFonts w:ascii="Calibri" w:hAnsi="Calibri"/>
                <w:sz w:val="22"/>
                <w:szCs w:val="22"/>
              </w:rPr>
            </w:pPr>
            <w:r>
              <w:rPr>
                <w:rFonts w:ascii="Calibri" w:hAnsi="Calibri"/>
                <w:sz w:val="22"/>
                <w:szCs w:val="22"/>
              </w:rPr>
              <w:t xml:space="preserve">day of </w:t>
            </w:r>
          </w:p>
        </w:tc>
        <w:tc>
          <w:tcPr>
            <w:tcW w:w="1530" w:type="dxa"/>
            <w:tcBorders>
              <w:top w:val="single" w:sz="4" w:space="0" w:color="auto"/>
              <w:left w:val="nil"/>
              <w:bottom w:val="single" w:sz="4" w:space="0" w:color="auto"/>
              <w:right w:val="nil"/>
            </w:tcBorders>
          </w:tcPr>
          <w:p w:rsidR="007B28C2" w:rsidRDefault="007B28C2" w:rsidP="00E372AD">
            <w:pPr>
              <w:pStyle w:val="Default"/>
              <w:spacing w:before="240"/>
              <w:rPr>
                <w:rFonts w:ascii="Calibri" w:hAnsi="Calibri"/>
                <w:sz w:val="22"/>
                <w:szCs w:val="22"/>
              </w:rPr>
            </w:pPr>
          </w:p>
        </w:tc>
        <w:tc>
          <w:tcPr>
            <w:tcW w:w="1620" w:type="dxa"/>
            <w:tcBorders>
              <w:top w:val="nil"/>
              <w:left w:val="nil"/>
              <w:bottom w:val="nil"/>
              <w:right w:val="nil"/>
            </w:tcBorders>
          </w:tcPr>
          <w:p w:rsidR="007B28C2" w:rsidRPr="00ED6FEE" w:rsidRDefault="007B28C2" w:rsidP="00347036">
            <w:pPr>
              <w:pStyle w:val="Default"/>
              <w:spacing w:before="240"/>
              <w:rPr>
                <w:rFonts w:ascii="Calibri" w:hAnsi="Calibri"/>
                <w:sz w:val="22"/>
                <w:szCs w:val="22"/>
              </w:rPr>
            </w:pPr>
            <w:r w:rsidRPr="00ED6FEE">
              <w:rPr>
                <w:rFonts w:ascii="Calibri" w:hAnsi="Calibri"/>
                <w:sz w:val="22"/>
                <w:szCs w:val="22"/>
              </w:rPr>
              <w:t>20</w:t>
            </w:r>
            <w:r>
              <w:rPr>
                <w:rFonts w:ascii="Calibri" w:hAnsi="Calibri"/>
                <w:sz w:val="22"/>
                <w:szCs w:val="22"/>
              </w:rPr>
              <w:t>1</w:t>
            </w:r>
            <w:r w:rsidR="00347036">
              <w:rPr>
                <w:rFonts w:ascii="Calibri" w:hAnsi="Calibri"/>
                <w:sz w:val="22"/>
                <w:szCs w:val="22"/>
              </w:rPr>
              <w:t>3</w:t>
            </w:r>
          </w:p>
        </w:tc>
      </w:tr>
      <w:tr w:rsidR="007B28C2" w:rsidRPr="00ED6FEE" w:rsidTr="00E372AD">
        <w:trPr>
          <w:trHeight w:val="576"/>
        </w:trPr>
        <w:tc>
          <w:tcPr>
            <w:tcW w:w="2477" w:type="dxa"/>
            <w:tcBorders>
              <w:top w:val="nil"/>
              <w:left w:val="nil"/>
              <w:bottom w:val="nil"/>
              <w:right w:val="nil"/>
            </w:tcBorders>
          </w:tcPr>
          <w:p w:rsidR="007B28C2" w:rsidRPr="00ED6FEE" w:rsidRDefault="007B28C2" w:rsidP="00E372AD">
            <w:pPr>
              <w:pStyle w:val="Default"/>
              <w:spacing w:before="240"/>
              <w:rPr>
                <w:rFonts w:ascii="Calibri" w:hAnsi="Calibri"/>
                <w:sz w:val="22"/>
                <w:szCs w:val="22"/>
              </w:rPr>
            </w:pPr>
            <w:r w:rsidRPr="00ED6FEE">
              <w:rPr>
                <w:rFonts w:ascii="Calibri" w:hAnsi="Calibri"/>
                <w:sz w:val="22"/>
                <w:szCs w:val="22"/>
              </w:rPr>
              <w:t xml:space="preserve">Read a third time this </w:t>
            </w:r>
          </w:p>
        </w:tc>
        <w:tc>
          <w:tcPr>
            <w:tcW w:w="1591" w:type="dxa"/>
            <w:tcBorders>
              <w:top w:val="single" w:sz="4" w:space="0" w:color="auto"/>
              <w:left w:val="nil"/>
              <w:bottom w:val="single" w:sz="4" w:space="0" w:color="auto"/>
              <w:right w:val="nil"/>
            </w:tcBorders>
          </w:tcPr>
          <w:p w:rsidR="007B28C2" w:rsidRDefault="007B28C2" w:rsidP="00E372AD">
            <w:pPr>
              <w:pStyle w:val="Default"/>
              <w:spacing w:before="240"/>
              <w:rPr>
                <w:rFonts w:ascii="Calibri" w:hAnsi="Calibri"/>
                <w:sz w:val="22"/>
                <w:szCs w:val="22"/>
              </w:rPr>
            </w:pPr>
          </w:p>
        </w:tc>
        <w:tc>
          <w:tcPr>
            <w:tcW w:w="1080" w:type="dxa"/>
            <w:tcBorders>
              <w:top w:val="nil"/>
              <w:left w:val="nil"/>
              <w:bottom w:val="nil"/>
              <w:right w:val="nil"/>
            </w:tcBorders>
          </w:tcPr>
          <w:p w:rsidR="007B28C2" w:rsidRPr="00ED6FEE" w:rsidRDefault="007B28C2" w:rsidP="00E372AD">
            <w:pPr>
              <w:pStyle w:val="Default"/>
              <w:spacing w:before="240"/>
              <w:rPr>
                <w:rFonts w:ascii="Calibri" w:hAnsi="Calibri"/>
                <w:sz w:val="22"/>
                <w:szCs w:val="22"/>
              </w:rPr>
            </w:pPr>
            <w:r w:rsidRPr="00ED6FEE">
              <w:rPr>
                <w:rFonts w:ascii="Calibri" w:hAnsi="Calibri"/>
                <w:sz w:val="22"/>
                <w:szCs w:val="22"/>
              </w:rPr>
              <w:t xml:space="preserve">day of </w:t>
            </w:r>
          </w:p>
        </w:tc>
        <w:tc>
          <w:tcPr>
            <w:tcW w:w="1530" w:type="dxa"/>
            <w:tcBorders>
              <w:top w:val="single" w:sz="4" w:space="0" w:color="auto"/>
              <w:left w:val="nil"/>
              <w:bottom w:val="single" w:sz="4" w:space="0" w:color="auto"/>
              <w:right w:val="nil"/>
            </w:tcBorders>
          </w:tcPr>
          <w:p w:rsidR="007B28C2" w:rsidRDefault="007B28C2" w:rsidP="00E372AD">
            <w:pPr>
              <w:pStyle w:val="Default"/>
              <w:spacing w:before="240"/>
              <w:rPr>
                <w:rFonts w:ascii="Calibri" w:hAnsi="Calibri"/>
                <w:sz w:val="22"/>
                <w:szCs w:val="22"/>
              </w:rPr>
            </w:pPr>
          </w:p>
        </w:tc>
        <w:tc>
          <w:tcPr>
            <w:tcW w:w="1620" w:type="dxa"/>
            <w:tcBorders>
              <w:top w:val="nil"/>
              <w:left w:val="nil"/>
              <w:bottom w:val="nil"/>
              <w:right w:val="nil"/>
            </w:tcBorders>
          </w:tcPr>
          <w:p w:rsidR="007B28C2" w:rsidRPr="00ED6FEE" w:rsidRDefault="007B28C2" w:rsidP="00347036">
            <w:pPr>
              <w:pStyle w:val="Default"/>
              <w:spacing w:before="240"/>
              <w:rPr>
                <w:rFonts w:ascii="Calibri" w:hAnsi="Calibri"/>
                <w:sz w:val="22"/>
                <w:szCs w:val="22"/>
              </w:rPr>
            </w:pPr>
            <w:r w:rsidRPr="00ED6FEE">
              <w:rPr>
                <w:rFonts w:ascii="Calibri" w:hAnsi="Calibri"/>
                <w:sz w:val="22"/>
                <w:szCs w:val="22"/>
              </w:rPr>
              <w:t>20</w:t>
            </w:r>
            <w:r>
              <w:rPr>
                <w:rFonts w:ascii="Calibri" w:hAnsi="Calibri"/>
                <w:sz w:val="22"/>
                <w:szCs w:val="22"/>
              </w:rPr>
              <w:t>1</w:t>
            </w:r>
            <w:r w:rsidR="00347036">
              <w:rPr>
                <w:rFonts w:ascii="Calibri" w:hAnsi="Calibri"/>
                <w:sz w:val="22"/>
                <w:szCs w:val="22"/>
              </w:rPr>
              <w:t>3</w:t>
            </w:r>
            <w:r w:rsidRPr="00ED6FEE">
              <w:rPr>
                <w:rFonts w:ascii="Calibri" w:hAnsi="Calibri"/>
                <w:sz w:val="22"/>
                <w:szCs w:val="22"/>
              </w:rPr>
              <w:t xml:space="preserve"> </w:t>
            </w:r>
          </w:p>
        </w:tc>
      </w:tr>
    </w:tbl>
    <w:p w:rsidR="007B28C2" w:rsidRDefault="007B28C2" w:rsidP="007B28C2">
      <w:pPr>
        <w:spacing w:after="120" w:line="240" w:lineRule="auto"/>
        <w:rPr>
          <w:sz w:val="22"/>
          <w:szCs w:val="22"/>
          <w:u w:val="single"/>
        </w:rPr>
      </w:pPr>
    </w:p>
    <w:p w:rsidR="007B28C2" w:rsidRDefault="007B28C2" w:rsidP="007B28C2">
      <w:pPr>
        <w:spacing w:after="120" w:line="240" w:lineRule="auto"/>
        <w:rPr>
          <w:sz w:val="22"/>
          <w:szCs w:val="22"/>
          <w:u w:val="single"/>
        </w:rPr>
      </w:pPr>
    </w:p>
    <w:p w:rsidR="007B28C2" w:rsidRPr="00D01DA4" w:rsidRDefault="007B28C2" w:rsidP="007B28C2">
      <w:pPr>
        <w:spacing w:after="120" w:line="240" w:lineRule="auto"/>
        <w:rPr>
          <w:sz w:val="22"/>
          <w:szCs w:val="22"/>
          <w:u w:val="single"/>
        </w:rPr>
      </w:pPr>
      <w:r w:rsidRPr="00D01DA4">
        <w:rPr>
          <w:sz w:val="22"/>
          <w:szCs w:val="22"/>
          <w:u w:val="single"/>
        </w:rPr>
        <w:t xml:space="preserve">______________________________ </w:t>
      </w:r>
    </w:p>
    <w:p w:rsidR="007B28C2" w:rsidRDefault="007B28C2" w:rsidP="007B28C2">
      <w:pPr>
        <w:spacing w:after="120" w:line="240" w:lineRule="auto"/>
        <w:rPr>
          <w:sz w:val="22"/>
          <w:szCs w:val="22"/>
        </w:rPr>
      </w:pPr>
      <w:r>
        <w:rPr>
          <w:sz w:val="22"/>
          <w:szCs w:val="22"/>
        </w:rPr>
        <w:t>REEVE</w:t>
      </w:r>
    </w:p>
    <w:p w:rsidR="007B28C2" w:rsidRDefault="007B28C2" w:rsidP="007B28C2">
      <w:pPr>
        <w:spacing w:after="120" w:line="240" w:lineRule="auto"/>
        <w:rPr>
          <w:sz w:val="22"/>
          <w:szCs w:val="22"/>
        </w:rPr>
      </w:pPr>
    </w:p>
    <w:p w:rsidR="007B28C2" w:rsidRPr="00D01DA4" w:rsidRDefault="007B28C2" w:rsidP="007B28C2">
      <w:pPr>
        <w:spacing w:after="120" w:line="240" w:lineRule="auto"/>
        <w:rPr>
          <w:sz w:val="22"/>
          <w:szCs w:val="22"/>
          <w:u w:val="single"/>
        </w:rPr>
      </w:pPr>
      <w:r w:rsidRPr="00D01DA4">
        <w:rPr>
          <w:sz w:val="22"/>
          <w:szCs w:val="22"/>
          <w:u w:val="single"/>
        </w:rPr>
        <w:t xml:space="preserve"> ______________________________ </w:t>
      </w:r>
    </w:p>
    <w:p w:rsidR="007B28C2" w:rsidRDefault="007B28C2" w:rsidP="007B28C2">
      <w:pPr>
        <w:spacing w:after="120" w:line="240" w:lineRule="auto"/>
        <w:rPr>
          <w:sz w:val="22"/>
          <w:szCs w:val="22"/>
        </w:rPr>
      </w:pPr>
      <w:r>
        <w:rPr>
          <w:sz w:val="22"/>
          <w:szCs w:val="22"/>
        </w:rPr>
        <w:t xml:space="preserve">ADMINISTRATOR </w:t>
      </w:r>
    </w:p>
    <w:p w:rsidR="007B28C2" w:rsidRDefault="007B28C2" w:rsidP="007B28C2">
      <w:pPr>
        <w:spacing w:after="0" w:line="240" w:lineRule="auto"/>
        <w:rPr>
          <w:sz w:val="22"/>
          <w:szCs w:val="22"/>
        </w:rPr>
      </w:pPr>
    </w:p>
    <w:p w:rsidR="007B28C2" w:rsidRPr="00C178FF" w:rsidRDefault="007B28C2" w:rsidP="007B28C2">
      <w:pPr>
        <w:spacing w:after="0" w:line="240" w:lineRule="auto"/>
        <w:rPr>
          <w:sz w:val="22"/>
          <w:szCs w:val="22"/>
          <w:u w:val="single"/>
        </w:rPr>
      </w:pPr>
      <w:r w:rsidRPr="00C178FF">
        <w:rPr>
          <w:sz w:val="22"/>
          <w:szCs w:val="22"/>
          <w:u w:val="single"/>
        </w:rPr>
        <w:t>_                                             _</w:t>
      </w:r>
    </w:p>
    <w:p w:rsidR="007B28C2" w:rsidRDefault="007B28C2" w:rsidP="007B28C2">
      <w:pPr>
        <w:spacing w:after="0" w:line="240" w:lineRule="auto"/>
        <w:rPr>
          <w:sz w:val="22"/>
          <w:szCs w:val="22"/>
        </w:rPr>
      </w:pPr>
      <w:r w:rsidRPr="00D01DA4">
        <w:rPr>
          <w:sz w:val="22"/>
          <w:szCs w:val="22"/>
        </w:rPr>
        <w:t>Tim Cheesman, MCIP, P</w:t>
      </w:r>
      <w:r>
        <w:rPr>
          <w:sz w:val="22"/>
          <w:szCs w:val="22"/>
        </w:rPr>
        <w:t>.</w:t>
      </w:r>
      <w:r w:rsidRPr="00D01DA4">
        <w:rPr>
          <w:sz w:val="22"/>
          <w:szCs w:val="22"/>
        </w:rPr>
        <w:t>Ag</w:t>
      </w:r>
    </w:p>
    <w:p w:rsidR="007B28C2" w:rsidRPr="00D01DA4" w:rsidRDefault="007B28C2" w:rsidP="007B28C2">
      <w:pPr>
        <w:spacing w:after="0" w:line="240" w:lineRule="auto"/>
        <w:rPr>
          <w:sz w:val="22"/>
          <w:szCs w:val="22"/>
        </w:rPr>
      </w:pPr>
      <w:r>
        <w:rPr>
          <w:sz w:val="22"/>
          <w:szCs w:val="22"/>
        </w:rPr>
        <w:t>Professional Planner</w:t>
      </w:r>
    </w:p>
    <w:p w:rsidR="007B28C2" w:rsidRDefault="007B28C2" w:rsidP="007B28C2">
      <w:pPr>
        <w:spacing w:after="0" w:line="240" w:lineRule="auto"/>
        <w:rPr>
          <w:sz w:val="22"/>
          <w:szCs w:val="22"/>
          <w:u w:val="single"/>
        </w:rPr>
      </w:pPr>
    </w:p>
    <w:p w:rsidR="007B28C2" w:rsidRDefault="007B28C2" w:rsidP="007B28C2">
      <w:pPr>
        <w:jc w:val="left"/>
        <w:rPr>
          <w:sz w:val="22"/>
          <w:szCs w:val="22"/>
        </w:rPr>
      </w:pPr>
      <w:r>
        <w:rPr>
          <w:sz w:val="22"/>
          <w:szCs w:val="22"/>
        </w:rPr>
        <w:br w:type="page"/>
      </w:r>
    </w:p>
    <w:p w:rsidR="007B28C2" w:rsidRPr="003178DB" w:rsidRDefault="007B28C2" w:rsidP="007B28C2">
      <w:pPr>
        <w:pStyle w:val="Heading1"/>
        <w:numPr>
          <w:ilvl w:val="0"/>
          <w:numId w:val="0"/>
        </w:numPr>
      </w:pPr>
      <w:bookmarkStart w:id="66" w:name="_Toc363660381"/>
      <w:r w:rsidRPr="003178DB">
        <w:lastRenderedPageBreak/>
        <w:t xml:space="preserve">Appendix “A” Future Land </w:t>
      </w:r>
      <w:r>
        <w:t>Use</w:t>
      </w:r>
      <w:r w:rsidRPr="003178DB">
        <w:t xml:space="preserve"> Plans</w:t>
      </w:r>
      <w:bookmarkEnd w:id="66"/>
    </w:p>
    <w:p w:rsidR="007B28C2" w:rsidRDefault="007B28C2" w:rsidP="002B4A7A">
      <w:pPr>
        <w:spacing w:before="200"/>
        <w:rPr>
          <w:rStyle w:val="Emphasis"/>
        </w:rPr>
      </w:pPr>
      <w:r>
        <w:rPr>
          <w:rStyle w:val="Emphasis"/>
          <w:b w:val="0"/>
          <w:i w:val="0"/>
        </w:rPr>
        <w:t xml:space="preserve">              </w:t>
      </w:r>
    </w:p>
    <w:p w:rsidR="007B28C2" w:rsidRPr="003178DB" w:rsidRDefault="007B28C2" w:rsidP="007B28C2">
      <w:pPr>
        <w:pStyle w:val="Heading1"/>
        <w:numPr>
          <w:ilvl w:val="0"/>
          <w:numId w:val="0"/>
        </w:numPr>
      </w:pPr>
      <w:bookmarkStart w:id="67" w:name="_Toc363660382"/>
      <w:r w:rsidRPr="003178DB">
        <w:t>Appendix “B” Reference Maps</w:t>
      </w:r>
      <w:bookmarkEnd w:id="67"/>
    </w:p>
    <w:p w:rsidR="007B28C2" w:rsidRPr="00E322AB" w:rsidRDefault="007B28C2" w:rsidP="007B28C2">
      <w:pPr>
        <w:pStyle w:val="Heading2"/>
        <w:numPr>
          <w:ilvl w:val="0"/>
          <w:numId w:val="0"/>
        </w:numPr>
      </w:pPr>
      <w:bookmarkStart w:id="68" w:name="_Toc363660383"/>
      <w:r w:rsidRPr="00E322AB">
        <w:t>Map 1: Recreational Amenities</w:t>
      </w:r>
      <w:bookmarkEnd w:id="68"/>
    </w:p>
    <w:p w:rsidR="007B28C2" w:rsidRPr="00E322AB" w:rsidRDefault="007B28C2" w:rsidP="007B28C2">
      <w:pPr>
        <w:pStyle w:val="Heading2"/>
        <w:numPr>
          <w:ilvl w:val="0"/>
          <w:numId w:val="0"/>
        </w:numPr>
      </w:pPr>
      <w:bookmarkStart w:id="69" w:name="_Toc363660384"/>
      <w:r w:rsidRPr="00E322AB">
        <w:t>Map 2: Utilities</w:t>
      </w:r>
      <w:bookmarkEnd w:id="69"/>
    </w:p>
    <w:p w:rsidR="007B28C2" w:rsidRPr="00E322AB" w:rsidRDefault="007B28C2" w:rsidP="007B28C2">
      <w:pPr>
        <w:pStyle w:val="Heading2"/>
        <w:numPr>
          <w:ilvl w:val="0"/>
          <w:numId w:val="0"/>
        </w:numPr>
      </w:pPr>
      <w:bookmarkStart w:id="70" w:name="_Toc363660385"/>
      <w:r w:rsidRPr="00E322AB">
        <w:t>Map 3: Transportation</w:t>
      </w:r>
      <w:bookmarkEnd w:id="70"/>
    </w:p>
    <w:p w:rsidR="007B28C2" w:rsidRPr="00E322AB" w:rsidRDefault="007B28C2" w:rsidP="007B28C2">
      <w:pPr>
        <w:pStyle w:val="Heading2"/>
        <w:numPr>
          <w:ilvl w:val="0"/>
          <w:numId w:val="0"/>
        </w:numPr>
      </w:pPr>
      <w:bookmarkStart w:id="71" w:name="_Toc363660386"/>
      <w:r w:rsidRPr="00E322AB">
        <w:t xml:space="preserve">Map 4: </w:t>
      </w:r>
      <w:r w:rsidRPr="00E322AB">
        <w:rPr>
          <w:sz w:val="24"/>
          <w:szCs w:val="24"/>
        </w:rPr>
        <w:t>A</w:t>
      </w:r>
      <w:r w:rsidR="00E322AB" w:rsidRPr="00E322AB">
        <w:rPr>
          <w:sz w:val="24"/>
          <w:szCs w:val="24"/>
        </w:rPr>
        <w:t>GRICULTURAL POTENTIAL</w:t>
      </w:r>
      <w:bookmarkEnd w:id="71"/>
    </w:p>
    <w:p w:rsidR="007B28C2" w:rsidRPr="00E322AB" w:rsidRDefault="007B28C2" w:rsidP="007B28C2">
      <w:pPr>
        <w:pStyle w:val="Heading2"/>
        <w:numPr>
          <w:ilvl w:val="0"/>
          <w:numId w:val="0"/>
        </w:numPr>
      </w:pPr>
      <w:bookmarkStart w:id="72" w:name="_Toc363660387"/>
      <w:r w:rsidRPr="00E322AB">
        <w:t xml:space="preserve">Map 5: </w:t>
      </w:r>
      <w:r w:rsidR="00E322AB" w:rsidRPr="00E322AB">
        <w:rPr>
          <w:sz w:val="24"/>
          <w:szCs w:val="24"/>
        </w:rPr>
        <w:t>ENVIRONMENTALLY</w:t>
      </w:r>
      <w:r w:rsidR="00E322AB" w:rsidRPr="00E322AB">
        <w:t xml:space="preserve"> </w:t>
      </w:r>
      <w:r w:rsidRPr="00E322AB">
        <w:t>Sensitive Areas</w:t>
      </w:r>
      <w:bookmarkEnd w:id="72"/>
    </w:p>
    <w:p w:rsidR="007B28C2" w:rsidRPr="00E322AB" w:rsidRDefault="00E322AB" w:rsidP="007B28C2">
      <w:pPr>
        <w:pStyle w:val="Heading2"/>
        <w:numPr>
          <w:ilvl w:val="0"/>
          <w:numId w:val="0"/>
        </w:numPr>
      </w:pPr>
      <w:bookmarkStart w:id="73" w:name="_Toc363660388"/>
      <w:r w:rsidRPr="00E322AB">
        <w:t xml:space="preserve">Map 6: </w:t>
      </w:r>
      <w:r w:rsidRPr="00E322AB">
        <w:rPr>
          <w:sz w:val="24"/>
          <w:szCs w:val="24"/>
        </w:rPr>
        <w:t>AIRPHOTO MOSIAC</w:t>
      </w:r>
      <w:bookmarkEnd w:id="73"/>
    </w:p>
    <w:p w:rsidR="007B28C2" w:rsidRPr="00E322AB" w:rsidRDefault="007B28C2" w:rsidP="007B28C2">
      <w:pPr>
        <w:pStyle w:val="Heading2"/>
        <w:numPr>
          <w:ilvl w:val="0"/>
          <w:numId w:val="0"/>
        </w:numPr>
      </w:pPr>
      <w:bookmarkStart w:id="74" w:name="_Toc363660389"/>
      <w:r w:rsidRPr="00E322AB">
        <w:t>Map 7:</w:t>
      </w:r>
      <w:r w:rsidR="00E322AB" w:rsidRPr="00E322AB">
        <w:t xml:space="preserve"> Shaded Relief WITH</w:t>
      </w:r>
      <w:r w:rsidRPr="00E322AB">
        <w:t xml:space="preserve"> Drainage</w:t>
      </w:r>
      <w:bookmarkEnd w:id="74"/>
      <w:r w:rsidRPr="00E322AB">
        <w:t xml:space="preserve"> </w:t>
      </w:r>
    </w:p>
    <w:p w:rsidR="00E322AB" w:rsidRDefault="00E322AB" w:rsidP="00E322AB">
      <w:pPr>
        <w:rPr>
          <w:sz w:val="24"/>
          <w:szCs w:val="24"/>
        </w:rPr>
      </w:pPr>
      <w:r w:rsidRPr="008B612A">
        <w:rPr>
          <w:sz w:val="25"/>
          <w:szCs w:val="25"/>
        </w:rPr>
        <w:t>MAP 8</w:t>
      </w:r>
      <w:r w:rsidRPr="00E322AB">
        <w:rPr>
          <w:sz w:val="24"/>
          <w:szCs w:val="24"/>
        </w:rPr>
        <w:t>: LAND COVER TYPE</w:t>
      </w:r>
    </w:p>
    <w:p w:rsidR="008B612A" w:rsidRDefault="008B612A" w:rsidP="00E322AB">
      <w:pPr>
        <w:rPr>
          <w:sz w:val="24"/>
          <w:szCs w:val="24"/>
        </w:rPr>
      </w:pPr>
      <w:r>
        <w:rPr>
          <w:sz w:val="24"/>
          <w:szCs w:val="24"/>
        </w:rPr>
        <w:t>MAP 9: INTENTIONALLY BLANK FOR FUTURE MAP ON HERITAGE RESOURCES</w:t>
      </w:r>
    </w:p>
    <w:p w:rsidR="008B612A" w:rsidRPr="00E322AB" w:rsidRDefault="008B612A" w:rsidP="00E322AB">
      <w:pPr>
        <w:rPr>
          <w:sz w:val="28"/>
          <w:szCs w:val="28"/>
        </w:rPr>
      </w:pPr>
      <w:r>
        <w:rPr>
          <w:sz w:val="24"/>
          <w:szCs w:val="24"/>
        </w:rPr>
        <w:t>MAP 10: POTASH DISPOSITION MAP</w:t>
      </w:r>
    </w:p>
    <w:p w:rsidR="007B28C2" w:rsidRDefault="007B28C2" w:rsidP="007B28C2">
      <w:pPr>
        <w:rPr>
          <w:rStyle w:val="Emphasis"/>
        </w:rPr>
      </w:pPr>
    </w:p>
    <w:p w:rsidR="007B28C2" w:rsidRDefault="007B28C2" w:rsidP="007B28C2">
      <w:pPr>
        <w:jc w:val="left"/>
        <w:rPr>
          <w:rStyle w:val="Emphasis"/>
        </w:rPr>
      </w:pPr>
      <w:r>
        <w:rPr>
          <w:rStyle w:val="Emphasis"/>
        </w:rPr>
        <w:br w:type="page"/>
      </w:r>
    </w:p>
    <w:p w:rsidR="007B28C2" w:rsidRPr="002B4A7A" w:rsidRDefault="007B28C2" w:rsidP="007B28C2">
      <w:pPr>
        <w:pStyle w:val="Heading1"/>
        <w:numPr>
          <w:ilvl w:val="0"/>
          <w:numId w:val="0"/>
        </w:numPr>
        <w:rPr>
          <w:color w:val="auto"/>
        </w:rPr>
      </w:pPr>
      <w:bookmarkStart w:id="75" w:name="_Toc363660390"/>
      <w:r w:rsidRPr="002B4A7A">
        <w:rPr>
          <w:color w:val="auto"/>
        </w:rPr>
        <w:lastRenderedPageBreak/>
        <w:t>Appendix “C” Development Review Criteria</w:t>
      </w:r>
      <w:bookmarkEnd w:id="75"/>
      <w:r w:rsidRPr="002B4A7A">
        <w:rPr>
          <w:color w:val="auto"/>
        </w:rPr>
        <w:t xml:space="preserve"> </w:t>
      </w:r>
    </w:p>
    <w:p w:rsidR="007B28C2" w:rsidRPr="002B4A7A" w:rsidRDefault="007B28C2" w:rsidP="007B28C2">
      <w:pPr>
        <w:rPr>
          <w:rStyle w:val="Emphasis"/>
          <w:b w:val="0"/>
          <w:i w:val="0"/>
        </w:rPr>
      </w:pPr>
    </w:p>
    <w:p w:rsidR="007B28C2" w:rsidRPr="002B4A7A" w:rsidRDefault="007B28C2" w:rsidP="007B28C2">
      <w:pPr>
        <w:pStyle w:val="Heading2"/>
        <w:numPr>
          <w:ilvl w:val="0"/>
          <w:numId w:val="0"/>
        </w:numPr>
        <w:ind w:left="718" w:hanging="576"/>
      </w:pPr>
      <w:bookmarkStart w:id="76" w:name="_Toc259016710"/>
      <w:bookmarkStart w:id="77" w:name="_Toc363660391"/>
      <w:r w:rsidRPr="002B4A7A">
        <w:t>Chart A:  Development Review Criteria</w:t>
      </w:r>
      <w:bookmarkEnd w:id="76"/>
      <w:bookmarkEnd w:id="77"/>
      <w:r w:rsidRPr="002B4A7A">
        <w:t xml:space="preserve"> </w:t>
      </w:r>
    </w:p>
    <w:p w:rsidR="007B28C2" w:rsidRPr="002B4A7A" w:rsidRDefault="007B28C2" w:rsidP="00806249">
      <w:pPr>
        <w:pStyle w:val="ListParagraph"/>
        <w:numPr>
          <w:ilvl w:val="0"/>
          <w:numId w:val="45"/>
        </w:numPr>
        <w:spacing w:after="120"/>
        <w:rPr>
          <w:b/>
          <w:color w:val="auto"/>
        </w:rPr>
      </w:pPr>
      <w:r w:rsidRPr="002B4A7A">
        <w:rPr>
          <w:b/>
          <w:color w:val="auto"/>
        </w:rPr>
        <w:t>When considering applications to rezone, subdivide, and develop land, Council shall have regard to the following concerns:</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r>
      <w:r w:rsidRPr="002B4A7A">
        <w:rPr>
          <w:b/>
          <w:spacing w:val="-3"/>
          <w:u w:val="single"/>
          <w:lang w:val="en-GB"/>
        </w:rPr>
        <w:t>Conformity</w:t>
      </w:r>
      <w:r w:rsidRPr="002B4A7A">
        <w:rPr>
          <w:spacing w:val="-3"/>
          <w:lang w:val="en-GB"/>
        </w:rPr>
        <w:t xml:space="preserve"> with the plan goals, objectives, and policies, and the zoning bylaw development standards;</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 xml:space="preserve">The viability and </w:t>
      </w:r>
      <w:r w:rsidRPr="002B4A7A">
        <w:rPr>
          <w:b/>
          <w:spacing w:val="-3"/>
          <w:u w:val="single"/>
          <w:lang w:val="en-GB"/>
        </w:rPr>
        <w:t>necessity</w:t>
      </w:r>
      <w:r w:rsidRPr="002B4A7A">
        <w:rPr>
          <w:spacing w:val="-3"/>
          <w:lang w:val="en-GB"/>
        </w:rPr>
        <w:t xml:space="preserve"> of the proposed use;</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 xml:space="preserve">The degree of </w:t>
      </w:r>
      <w:r w:rsidRPr="002B4A7A">
        <w:rPr>
          <w:b/>
          <w:spacing w:val="-3"/>
          <w:u w:val="single"/>
          <w:lang w:val="en-GB"/>
        </w:rPr>
        <w:t>prematurity</w:t>
      </w:r>
      <w:r w:rsidRPr="002B4A7A">
        <w:rPr>
          <w:spacing w:val="-3"/>
          <w:lang w:val="en-GB"/>
        </w:rPr>
        <w:t xml:space="preserve"> (e.g., time, location, servicing, cost, municipal capabilities, etc.);</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 xml:space="preserve">The availability of </w:t>
      </w:r>
      <w:r w:rsidRPr="002B4A7A">
        <w:rPr>
          <w:b/>
          <w:spacing w:val="-3"/>
          <w:u w:val="single"/>
          <w:lang w:val="en-GB"/>
        </w:rPr>
        <w:t>alternative</w:t>
      </w:r>
      <w:r w:rsidRPr="002B4A7A">
        <w:rPr>
          <w:spacing w:val="-3"/>
          <w:lang w:val="en-GB"/>
        </w:rPr>
        <w:t xml:space="preserve"> sites and buildings to accommodate the proposed development to achieve the intent of this Official Community Plan and the Zoning Bylaw;</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 xml:space="preserve">The ability of the Rural Municipality to provide the required </w:t>
      </w:r>
      <w:r w:rsidRPr="002B4A7A">
        <w:rPr>
          <w:b/>
          <w:spacing w:val="-3"/>
          <w:u w:val="single"/>
          <w:lang w:val="en-GB"/>
        </w:rPr>
        <w:t>public utilities</w:t>
      </w:r>
      <w:r w:rsidRPr="002B4A7A">
        <w:rPr>
          <w:spacing w:val="-3"/>
          <w:lang w:val="en-GB"/>
        </w:rPr>
        <w:t xml:space="preserve"> and to enter into suitable servicing and development agreements, to ensure the costs do not outweigh the benefits to all parties concerned;</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 xml:space="preserve">The </w:t>
      </w:r>
      <w:r w:rsidRPr="002B4A7A">
        <w:rPr>
          <w:b/>
          <w:spacing w:val="-3"/>
          <w:u w:val="single"/>
          <w:lang w:val="en-GB"/>
        </w:rPr>
        <w:t>compatibility and suitability</w:t>
      </w:r>
      <w:r w:rsidRPr="002B4A7A">
        <w:rPr>
          <w:spacing w:val="-3"/>
          <w:lang w:val="en-GB"/>
        </w:rPr>
        <w:t xml:space="preserve"> of the proposed use with nearby land uses, existing and preferred public utilities, the character of the area, and the environmental protection goals, objectives, and policies;</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 xml:space="preserve">The </w:t>
      </w:r>
      <w:r w:rsidRPr="002B4A7A">
        <w:rPr>
          <w:b/>
          <w:spacing w:val="-3"/>
          <w:u w:val="single"/>
          <w:lang w:val="en-GB"/>
        </w:rPr>
        <w:t>effect</w:t>
      </w:r>
      <w:r w:rsidRPr="002B4A7A">
        <w:rPr>
          <w:spacing w:val="-3"/>
          <w:lang w:val="en-GB"/>
        </w:rPr>
        <w:t xml:space="preserve"> of the proposed development on proposed municipal projects identified in this bylaw, including municipal reserve and recreational policies;</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 xml:space="preserve">The </w:t>
      </w:r>
      <w:r w:rsidRPr="002B4A7A">
        <w:rPr>
          <w:b/>
          <w:spacing w:val="-3"/>
          <w:u w:val="single"/>
          <w:lang w:val="en-GB"/>
        </w:rPr>
        <w:t>effect</w:t>
      </w:r>
      <w:r w:rsidRPr="002B4A7A">
        <w:rPr>
          <w:spacing w:val="-3"/>
          <w:lang w:val="en-GB"/>
        </w:rPr>
        <w:t xml:space="preserve"> compatibility and suitability of the proposed development on any wildlife habitat, heritage or archaeological sensitive area.  Where a proposal is located within an identified environmentally sensitive area consultation with appropriate departments and agencies is required to ensure effective environmental management; and</w:t>
      </w:r>
    </w:p>
    <w:p w:rsidR="007B28C2" w:rsidRPr="002B4A7A" w:rsidRDefault="007B28C2" w:rsidP="007B28C2">
      <w:pPr>
        <w:tabs>
          <w:tab w:val="left" w:pos="-720"/>
          <w:tab w:val="left" w:pos="0"/>
          <w:tab w:val="left" w:pos="720"/>
          <w:tab w:val="left" w:pos="1440"/>
        </w:tabs>
        <w:suppressAutoHyphens/>
        <w:ind w:left="2160" w:hanging="2160"/>
        <w:rPr>
          <w:spacing w:val="-3"/>
          <w:sz w:val="24"/>
          <w:szCs w:val="24"/>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 xml:space="preserve">Any </w:t>
      </w:r>
      <w:r w:rsidRPr="002B4A7A">
        <w:rPr>
          <w:b/>
          <w:spacing w:val="-3"/>
          <w:u w:val="single"/>
          <w:lang w:val="en-GB"/>
        </w:rPr>
        <w:t>additional</w:t>
      </w:r>
      <w:r w:rsidRPr="002B4A7A">
        <w:rPr>
          <w:spacing w:val="-3"/>
          <w:lang w:val="en-GB"/>
        </w:rPr>
        <w:t xml:space="preserve"> reports, studies, development issues, resident concerns, provincial comments, and public hearing submissions.</w:t>
      </w:r>
    </w:p>
    <w:p w:rsidR="007B28C2" w:rsidRPr="002B4A7A" w:rsidRDefault="007B28C2" w:rsidP="00806249">
      <w:pPr>
        <w:pStyle w:val="ListParagraph"/>
        <w:numPr>
          <w:ilvl w:val="0"/>
          <w:numId w:val="45"/>
        </w:numPr>
        <w:spacing w:after="120"/>
        <w:rPr>
          <w:b/>
          <w:color w:val="auto"/>
        </w:rPr>
      </w:pPr>
      <w:r w:rsidRPr="002B4A7A">
        <w:rPr>
          <w:b/>
          <w:color w:val="auto"/>
        </w:rPr>
        <w:t>Prior to the consideration of a development or subdivision proposal, the council may require an area Concept Plan be prepared.  Where a Concept Plan is considered necessary, the plan will consider the following:</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The location of proposed uses in relationship to adjacent and surrounding uses;</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Servicing requirements of the proposed subdivision or development (water quality and quantity, sewage disposal, fire fighting capability, utilities);</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The types of developments proposed;</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Access, and the potential impacts on the road allowance, highway, road, or trail system and traffic safety;</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lastRenderedPageBreak/>
        <w:tab/>
      </w:r>
      <w:r w:rsidRPr="002B4A7A">
        <w:rPr>
          <w:spacing w:val="-3"/>
          <w:lang w:val="en-GB"/>
        </w:rPr>
        <w:tab/>
      </w:r>
      <w:r w:rsidRPr="002B4A7A">
        <w:rPr>
          <w:spacing w:val="-3"/>
          <w:lang w:val="en-GB"/>
        </w:rPr>
        <w:sym w:font="Symbol" w:char="F0B7"/>
      </w:r>
      <w:r w:rsidRPr="002B4A7A">
        <w:rPr>
          <w:spacing w:val="-3"/>
          <w:lang w:val="en-GB"/>
        </w:rPr>
        <w:tab/>
        <w:t>The agricultural capability of the soils;</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Existing and future uses in the surrounding area;</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Development standards or design criteria which includes such aspects as parking, disturbance of land, reclamation, landscaping, screening, storage, signage, and building design and finish; and</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Any other matters which the Rural Municipal Council considers necessary.</w:t>
      </w:r>
    </w:p>
    <w:p w:rsidR="007B28C2" w:rsidRPr="002B4A7A" w:rsidRDefault="007B28C2" w:rsidP="00806249">
      <w:pPr>
        <w:pStyle w:val="ListParagraph"/>
        <w:numPr>
          <w:ilvl w:val="0"/>
          <w:numId w:val="45"/>
        </w:numPr>
        <w:spacing w:before="120" w:after="120"/>
        <w:rPr>
          <w:b/>
          <w:color w:val="auto"/>
        </w:rPr>
      </w:pPr>
      <w:r w:rsidRPr="002B4A7A">
        <w:rPr>
          <w:b/>
          <w:color w:val="auto"/>
        </w:rPr>
        <w:t>Subdivision and development proposals shall not be approved where the proposal:</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Is detrimental to the health, safety, convenience, or general welfare of the persons residing or working in the area;</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Is injurious to, or incompatible with, existing or proposed developments or public utilities in the vicinity;</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Involves, in council's opinion, prohibitively expensive public utility construction or municipal maintenance and reclamation costs;</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Involves the refusal of a developer to enter into a servicing or development agreement; and</w:t>
      </w:r>
    </w:p>
    <w:p w:rsidR="007B28C2" w:rsidRPr="002B4A7A" w:rsidRDefault="007B28C2" w:rsidP="007B28C2">
      <w:pPr>
        <w:tabs>
          <w:tab w:val="left" w:pos="-720"/>
          <w:tab w:val="left" w:pos="0"/>
          <w:tab w:val="left" w:pos="720"/>
          <w:tab w:val="left" w:pos="1440"/>
        </w:tabs>
        <w:suppressAutoHyphens/>
        <w:ind w:left="2160" w:hanging="2160"/>
        <w:rPr>
          <w:spacing w:val="-3"/>
          <w:lang w:val="en-GB"/>
        </w:rPr>
      </w:pPr>
      <w:r w:rsidRPr="002B4A7A">
        <w:rPr>
          <w:spacing w:val="-3"/>
          <w:lang w:val="en-GB"/>
        </w:rPr>
        <w:tab/>
      </w:r>
      <w:r w:rsidRPr="002B4A7A">
        <w:rPr>
          <w:spacing w:val="-3"/>
          <w:lang w:val="en-GB"/>
        </w:rPr>
        <w:tab/>
      </w:r>
      <w:r w:rsidRPr="002B4A7A">
        <w:rPr>
          <w:spacing w:val="-3"/>
          <w:lang w:val="en-GB"/>
        </w:rPr>
        <w:sym w:font="Symbol" w:char="F0B7"/>
      </w:r>
      <w:r w:rsidRPr="002B4A7A">
        <w:rPr>
          <w:spacing w:val="-3"/>
          <w:lang w:val="en-GB"/>
        </w:rPr>
        <w:tab/>
        <w:t>Is not located, appropriately arranged or serviced on an environmentally protected site or in an environmentally suitable manner.</w:t>
      </w:r>
    </w:p>
    <w:p w:rsidR="007B28C2" w:rsidRPr="002B4A7A" w:rsidRDefault="007B28C2" w:rsidP="007B28C2">
      <w:pPr>
        <w:rPr>
          <w:rStyle w:val="Emphasis"/>
        </w:rPr>
      </w:pPr>
    </w:p>
    <w:p w:rsidR="007B28C2" w:rsidRPr="002B4A7A" w:rsidRDefault="007B28C2" w:rsidP="007B28C2">
      <w:pPr>
        <w:jc w:val="left"/>
        <w:rPr>
          <w:rStyle w:val="Emphasis"/>
        </w:rPr>
      </w:pPr>
      <w:r w:rsidRPr="002B4A7A">
        <w:rPr>
          <w:rStyle w:val="Emphasis"/>
        </w:rPr>
        <w:br w:type="page"/>
      </w:r>
    </w:p>
    <w:p w:rsidR="007B28C2" w:rsidRPr="002B4A7A" w:rsidRDefault="007B28C2" w:rsidP="007B28C2">
      <w:pPr>
        <w:pStyle w:val="Heading2"/>
        <w:numPr>
          <w:ilvl w:val="0"/>
          <w:numId w:val="0"/>
        </w:numPr>
        <w:ind w:left="718" w:hanging="718"/>
      </w:pPr>
      <w:bookmarkStart w:id="78" w:name="_Toc363660392"/>
      <w:r w:rsidRPr="002B4A7A">
        <w:lastRenderedPageBreak/>
        <w:t>Chart B:  Sample Development Proposal “Berlin Developments”</w:t>
      </w:r>
      <w:bookmarkEnd w:id="78"/>
    </w:p>
    <w:p w:rsidR="007B28C2" w:rsidRPr="002B4A7A" w:rsidRDefault="007B28C2" w:rsidP="007B28C2"/>
    <w:p w:rsidR="007B28C2" w:rsidRPr="002B4A7A" w:rsidRDefault="007B28C2" w:rsidP="007B28C2">
      <w:pPr>
        <w:widowControl w:val="0"/>
        <w:autoSpaceDE w:val="0"/>
        <w:autoSpaceDN w:val="0"/>
        <w:adjustRightInd w:val="0"/>
        <w:spacing w:after="0" w:line="302" w:lineRule="exact"/>
        <w:ind w:right="-48"/>
        <w:jc w:val="center"/>
        <w:rPr>
          <w:rFonts w:ascii="Times New Roman" w:hAnsi="Times New Roman"/>
          <w:b/>
          <w:sz w:val="28"/>
          <w:szCs w:val="28"/>
          <w:lang w:bidi="ar-SA"/>
        </w:rPr>
      </w:pPr>
    </w:p>
    <w:p w:rsidR="007B28C2" w:rsidRPr="002B4A7A" w:rsidRDefault="007B28C2" w:rsidP="007B28C2">
      <w:pPr>
        <w:widowControl w:val="0"/>
        <w:autoSpaceDE w:val="0"/>
        <w:autoSpaceDN w:val="0"/>
        <w:adjustRightInd w:val="0"/>
        <w:spacing w:after="0" w:line="302" w:lineRule="exact"/>
        <w:ind w:right="-48"/>
        <w:jc w:val="center"/>
        <w:rPr>
          <w:rFonts w:ascii="Times New Roman" w:hAnsi="Times New Roman"/>
          <w:b/>
          <w:sz w:val="28"/>
          <w:szCs w:val="28"/>
          <w:lang w:bidi="ar-SA"/>
        </w:rPr>
      </w:pPr>
    </w:p>
    <w:p w:rsidR="007B28C2" w:rsidRPr="002B4A7A" w:rsidRDefault="007B28C2" w:rsidP="007B28C2">
      <w:pPr>
        <w:widowControl w:val="0"/>
        <w:autoSpaceDE w:val="0"/>
        <w:autoSpaceDN w:val="0"/>
        <w:adjustRightInd w:val="0"/>
        <w:spacing w:after="0" w:line="302" w:lineRule="exact"/>
        <w:ind w:right="-48"/>
        <w:jc w:val="center"/>
        <w:rPr>
          <w:rFonts w:ascii="Times New Roman" w:hAnsi="Times New Roman"/>
          <w:b/>
          <w:sz w:val="28"/>
          <w:szCs w:val="28"/>
          <w:lang w:bidi="ar-SA"/>
        </w:rPr>
      </w:pPr>
    </w:p>
    <w:p w:rsidR="007B28C2" w:rsidRPr="002B4A7A" w:rsidRDefault="007B28C2" w:rsidP="007B28C2">
      <w:pPr>
        <w:widowControl w:val="0"/>
        <w:autoSpaceDE w:val="0"/>
        <w:autoSpaceDN w:val="0"/>
        <w:adjustRightInd w:val="0"/>
        <w:spacing w:after="0" w:line="302" w:lineRule="exact"/>
        <w:ind w:right="-48"/>
        <w:jc w:val="center"/>
        <w:rPr>
          <w:rFonts w:asciiTheme="minorHAnsi" w:hAnsiTheme="minorHAnsi"/>
          <w:b/>
          <w:sz w:val="28"/>
          <w:szCs w:val="28"/>
          <w:lang w:bidi="ar-SA"/>
        </w:rPr>
      </w:pPr>
      <w:r w:rsidRPr="002B4A7A">
        <w:rPr>
          <w:rFonts w:asciiTheme="minorHAnsi" w:hAnsiTheme="minorHAnsi"/>
          <w:b/>
          <w:sz w:val="28"/>
          <w:szCs w:val="28"/>
          <w:lang w:bidi="ar-SA"/>
        </w:rPr>
        <w:t>BERLIN DEVELOPMENTS LTD.</w:t>
      </w:r>
    </w:p>
    <w:p w:rsidR="007B28C2" w:rsidRPr="002B4A7A" w:rsidRDefault="007B28C2" w:rsidP="007B28C2">
      <w:pPr>
        <w:widowControl w:val="0"/>
        <w:autoSpaceDE w:val="0"/>
        <w:autoSpaceDN w:val="0"/>
        <w:adjustRightInd w:val="0"/>
        <w:spacing w:before="844" w:after="0" w:line="230" w:lineRule="exact"/>
        <w:ind w:right="-48"/>
        <w:jc w:val="center"/>
        <w:rPr>
          <w:rFonts w:asciiTheme="minorHAnsi" w:hAnsiTheme="minorHAnsi"/>
          <w:b/>
          <w:sz w:val="21"/>
          <w:szCs w:val="21"/>
          <w:lang w:bidi="ar-SA"/>
        </w:rPr>
      </w:pPr>
      <w:r w:rsidRPr="002B4A7A">
        <w:rPr>
          <w:rFonts w:asciiTheme="minorHAnsi" w:hAnsiTheme="minorHAnsi"/>
          <w:b/>
          <w:sz w:val="21"/>
          <w:szCs w:val="21"/>
          <w:lang w:bidi="ar-SA"/>
        </w:rPr>
        <w:t>Proposes</w:t>
      </w:r>
    </w:p>
    <w:p w:rsidR="007B28C2" w:rsidRPr="002B4A7A" w:rsidRDefault="007B28C2" w:rsidP="007B28C2">
      <w:pPr>
        <w:widowControl w:val="0"/>
        <w:autoSpaceDE w:val="0"/>
        <w:autoSpaceDN w:val="0"/>
        <w:adjustRightInd w:val="0"/>
        <w:spacing w:before="1267" w:after="0" w:line="336" w:lineRule="exact"/>
        <w:ind w:right="-48"/>
        <w:jc w:val="center"/>
        <w:rPr>
          <w:rFonts w:asciiTheme="minorHAnsi" w:hAnsiTheme="minorHAnsi"/>
          <w:b/>
          <w:sz w:val="32"/>
          <w:szCs w:val="32"/>
          <w:lang w:bidi="ar-SA"/>
        </w:rPr>
      </w:pPr>
      <w:r w:rsidRPr="002B4A7A">
        <w:rPr>
          <w:rFonts w:asciiTheme="minorHAnsi" w:hAnsiTheme="minorHAnsi"/>
          <w:b/>
          <w:sz w:val="32"/>
          <w:szCs w:val="32"/>
          <w:lang w:bidi="ar-SA"/>
        </w:rPr>
        <w:t>HEIDELBERG ESTATES</w:t>
      </w:r>
    </w:p>
    <w:p w:rsidR="007B28C2" w:rsidRPr="002B4A7A" w:rsidRDefault="007B28C2" w:rsidP="007B28C2">
      <w:pPr>
        <w:widowControl w:val="0"/>
        <w:autoSpaceDE w:val="0"/>
        <w:autoSpaceDN w:val="0"/>
        <w:adjustRightInd w:val="0"/>
        <w:spacing w:before="556" w:after="0" w:line="302" w:lineRule="exact"/>
        <w:jc w:val="center"/>
        <w:rPr>
          <w:rFonts w:asciiTheme="minorHAnsi" w:hAnsiTheme="minorHAnsi"/>
          <w:b/>
          <w:sz w:val="28"/>
          <w:szCs w:val="28"/>
          <w:lang w:bidi="ar-SA"/>
        </w:rPr>
      </w:pPr>
      <w:r w:rsidRPr="002B4A7A">
        <w:rPr>
          <w:rFonts w:asciiTheme="minorHAnsi" w:hAnsiTheme="minorHAnsi"/>
          <w:b/>
          <w:sz w:val="28"/>
          <w:szCs w:val="28"/>
          <w:lang w:bidi="ar-SA"/>
        </w:rPr>
        <w:t>MULTI-PARCEL DEVELOPMENT</w:t>
      </w:r>
    </w:p>
    <w:p w:rsidR="007B28C2" w:rsidRPr="002B4A7A" w:rsidRDefault="007B28C2" w:rsidP="007B28C2">
      <w:pPr>
        <w:widowControl w:val="0"/>
        <w:autoSpaceDE w:val="0"/>
        <w:autoSpaceDN w:val="0"/>
        <w:adjustRightInd w:val="0"/>
        <w:spacing w:before="360" w:after="0" w:line="264" w:lineRule="exact"/>
        <w:ind w:right="-48"/>
        <w:jc w:val="center"/>
        <w:rPr>
          <w:rFonts w:asciiTheme="minorHAnsi" w:hAnsiTheme="minorHAnsi"/>
          <w:b/>
          <w:sz w:val="21"/>
          <w:szCs w:val="21"/>
          <w:lang w:bidi="ar-SA"/>
        </w:rPr>
      </w:pPr>
      <w:r w:rsidRPr="002B4A7A">
        <w:rPr>
          <w:rFonts w:asciiTheme="minorHAnsi" w:hAnsiTheme="minorHAnsi"/>
          <w:b/>
          <w:sz w:val="21"/>
          <w:szCs w:val="21"/>
          <w:lang w:bidi="ar-SA"/>
        </w:rPr>
        <w:t>A Complementary Phase of Hamburg Estates Phase IV</w:t>
      </w:r>
    </w:p>
    <w:p w:rsidR="007B28C2" w:rsidRPr="002B4A7A" w:rsidRDefault="007B28C2" w:rsidP="007B28C2">
      <w:pPr>
        <w:widowControl w:val="0"/>
        <w:autoSpaceDE w:val="0"/>
        <w:autoSpaceDN w:val="0"/>
        <w:adjustRightInd w:val="0"/>
        <w:spacing w:before="2160" w:after="0" w:line="225" w:lineRule="exact"/>
        <w:ind w:right="-48"/>
        <w:jc w:val="center"/>
        <w:rPr>
          <w:rFonts w:asciiTheme="minorHAnsi" w:hAnsiTheme="minorHAnsi"/>
          <w:b/>
          <w:sz w:val="21"/>
          <w:szCs w:val="21"/>
          <w:lang w:bidi="ar-SA"/>
        </w:rPr>
      </w:pPr>
      <w:r w:rsidRPr="002B4A7A">
        <w:rPr>
          <w:rFonts w:asciiTheme="minorHAnsi" w:hAnsiTheme="minorHAnsi"/>
          <w:b/>
          <w:sz w:val="21"/>
          <w:szCs w:val="21"/>
          <w:lang w:bidi="ar-SA"/>
        </w:rPr>
        <w:t>Submission</w:t>
      </w:r>
    </w:p>
    <w:p w:rsidR="007B28C2" w:rsidRPr="002B4A7A" w:rsidRDefault="007B28C2" w:rsidP="007B28C2">
      <w:pPr>
        <w:widowControl w:val="0"/>
        <w:autoSpaceDE w:val="0"/>
        <w:autoSpaceDN w:val="0"/>
        <w:adjustRightInd w:val="0"/>
        <w:spacing w:before="283" w:after="0" w:line="216" w:lineRule="exact"/>
        <w:ind w:right="-48"/>
        <w:jc w:val="center"/>
        <w:rPr>
          <w:rFonts w:asciiTheme="minorHAnsi" w:hAnsiTheme="minorHAnsi"/>
          <w:w w:val="105"/>
          <w:sz w:val="24"/>
          <w:szCs w:val="24"/>
          <w:lang w:bidi="ar-SA"/>
        </w:rPr>
      </w:pPr>
      <w:r w:rsidRPr="002B4A7A">
        <w:rPr>
          <w:rFonts w:asciiTheme="minorHAnsi" w:hAnsiTheme="minorHAnsi"/>
          <w:b/>
          <w:sz w:val="21"/>
          <w:szCs w:val="21"/>
          <w:lang w:bidi="ar-SA"/>
        </w:rPr>
        <w:t xml:space="preserve">Prepared for </w:t>
      </w:r>
      <w:r w:rsidR="00B857CE" w:rsidRPr="002B4A7A">
        <w:rPr>
          <w:rFonts w:asciiTheme="minorHAnsi" w:hAnsiTheme="minorHAnsi"/>
          <w:b/>
          <w:sz w:val="21"/>
          <w:szCs w:val="21"/>
          <w:lang w:bidi="ar-SA"/>
        </w:rPr>
        <w:t xml:space="preserve">Rural Municipality of Longlaketon </w:t>
      </w:r>
      <w:r w:rsidRPr="002B4A7A">
        <w:rPr>
          <w:rFonts w:asciiTheme="minorHAnsi" w:hAnsiTheme="minorHAnsi"/>
          <w:b/>
          <w:sz w:val="21"/>
          <w:szCs w:val="21"/>
          <w:lang w:bidi="ar-SA"/>
        </w:rPr>
        <w:t>No.158</w:t>
      </w:r>
      <w:r w:rsidRPr="002B4A7A">
        <w:rPr>
          <w:rFonts w:asciiTheme="minorHAnsi" w:hAnsiTheme="minorHAnsi"/>
          <w:w w:val="105"/>
          <w:sz w:val="24"/>
          <w:szCs w:val="24"/>
          <w:lang w:bidi="ar-SA"/>
        </w:rPr>
        <w:br w:type="page"/>
      </w:r>
    </w:p>
    <w:p w:rsidR="007B28C2" w:rsidRPr="002B4A7A" w:rsidRDefault="007B28C2" w:rsidP="007B28C2">
      <w:pPr>
        <w:widowControl w:val="0"/>
        <w:autoSpaceDE w:val="0"/>
        <w:autoSpaceDN w:val="0"/>
        <w:adjustRightInd w:val="0"/>
        <w:spacing w:after="0" w:line="254" w:lineRule="exact"/>
        <w:ind w:right="43"/>
        <w:jc w:val="left"/>
        <w:rPr>
          <w:rFonts w:asciiTheme="minorHAnsi" w:hAnsiTheme="minorHAnsi"/>
          <w:b/>
          <w:w w:val="105"/>
          <w:sz w:val="28"/>
          <w:szCs w:val="28"/>
          <w:lang w:bidi="ar-SA"/>
        </w:rPr>
      </w:pPr>
      <w:r w:rsidRPr="002B4A7A">
        <w:rPr>
          <w:rFonts w:asciiTheme="minorHAnsi" w:hAnsiTheme="minorHAnsi"/>
          <w:w w:val="105"/>
          <w:sz w:val="24"/>
          <w:szCs w:val="24"/>
          <w:lang w:bidi="ar-SA"/>
        </w:rPr>
        <w:lastRenderedPageBreak/>
        <w:t xml:space="preserve">                                     </w:t>
      </w:r>
      <w:r w:rsidRPr="002B4A7A">
        <w:rPr>
          <w:rFonts w:asciiTheme="minorHAnsi" w:hAnsiTheme="minorHAnsi"/>
          <w:b/>
          <w:w w:val="105"/>
          <w:sz w:val="24"/>
          <w:szCs w:val="24"/>
          <w:lang w:bidi="ar-SA"/>
        </w:rPr>
        <w:t xml:space="preserve">  </w:t>
      </w:r>
      <w:r w:rsidRPr="002B4A7A">
        <w:rPr>
          <w:rFonts w:asciiTheme="minorHAnsi" w:hAnsiTheme="minorHAnsi"/>
          <w:b/>
          <w:w w:val="105"/>
          <w:sz w:val="28"/>
          <w:szCs w:val="28"/>
          <w:lang w:bidi="ar-SA"/>
        </w:rPr>
        <w:t xml:space="preserve">HEIDELBERG ESTATES MULTI-PARCEL DEVELOPMENT </w:t>
      </w:r>
    </w:p>
    <w:p w:rsidR="007B28C2" w:rsidRPr="002B4A7A" w:rsidRDefault="007B28C2" w:rsidP="007B28C2">
      <w:pPr>
        <w:pStyle w:val="AppendixCHeading"/>
        <w:rPr>
          <w:color w:val="auto"/>
        </w:rPr>
      </w:pPr>
    </w:p>
    <w:p w:rsidR="007B28C2" w:rsidRPr="002B4A7A" w:rsidRDefault="007B28C2" w:rsidP="007B28C2">
      <w:pPr>
        <w:pStyle w:val="AppendixCHeading"/>
        <w:rPr>
          <w:rStyle w:val="IntenseEmphasis"/>
          <w:color w:val="auto"/>
        </w:rPr>
      </w:pPr>
      <w:bookmarkStart w:id="79" w:name="_Toc278969909"/>
      <w:bookmarkStart w:id="80" w:name="_Toc363660393"/>
      <w:r w:rsidRPr="002B4A7A">
        <w:rPr>
          <w:rStyle w:val="IntenseEmphasis"/>
          <w:color w:val="auto"/>
        </w:rPr>
        <w:t>INTRODUCTION</w:t>
      </w:r>
      <w:bookmarkEnd w:id="79"/>
      <w:bookmarkEnd w:id="80"/>
      <w:r w:rsidRPr="002B4A7A">
        <w:rPr>
          <w:rStyle w:val="IntenseEmphasis"/>
          <w:color w:val="auto"/>
        </w:rPr>
        <w:t xml:space="preserve"> </w:t>
      </w:r>
    </w:p>
    <w:p w:rsidR="007B28C2" w:rsidRPr="002B4A7A" w:rsidRDefault="007B28C2" w:rsidP="007B28C2">
      <w:pPr>
        <w:spacing w:before="120"/>
      </w:pPr>
      <w:r w:rsidRPr="002B4A7A">
        <w:t xml:space="preserve">This report is intended to express our client's interest in developing a quality high-density country- residential development within the </w:t>
      </w:r>
      <w:r w:rsidR="00B857CE" w:rsidRPr="002B4A7A">
        <w:t xml:space="preserve">Rural Municipality of Longlaketon </w:t>
      </w:r>
      <w:r w:rsidRPr="002B4A7A">
        <w:t xml:space="preserve">No. </w:t>
      </w:r>
      <w:r w:rsidR="00975B46" w:rsidRPr="002B4A7A">
        <w:t>219</w:t>
      </w:r>
      <w:r w:rsidRPr="002B4A7A">
        <w:t xml:space="preserve">.  This development would consist of the Development of Lot 1 of Block 2 of the NW XX-XX-XX-W2nd, to provide a total of 44-45 new residential sites within a planned unit development under condominium ownership on a 20 acre parcel. </w:t>
      </w:r>
    </w:p>
    <w:p w:rsidR="007B28C2" w:rsidRPr="002B4A7A" w:rsidRDefault="007B28C2" w:rsidP="007B28C2">
      <w:r w:rsidRPr="002B4A7A">
        <w:t xml:space="preserve">In 1994 Berlin Developments Ltd. initiated a country residential proposal known as Hamburg Estates.  That initiative was proposed in response to a perceived need in the market place for high-end country living.  To date this development is over 80% sold. </w:t>
      </w:r>
    </w:p>
    <w:p w:rsidR="007B28C2" w:rsidRPr="002B4A7A" w:rsidRDefault="007B28C2" w:rsidP="007B28C2">
      <w:r w:rsidRPr="002B4A7A">
        <w:t xml:space="preserve">Throughout the development process of the country-residential acreages, many clients expressed strong interest in a rural adult oriented residential condominium project which would complement the rural acreage development by Berlin Developments Ltd. </w:t>
      </w:r>
    </w:p>
    <w:p w:rsidR="007B28C2" w:rsidRPr="002B4A7A" w:rsidRDefault="007B28C2" w:rsidP="007B28C2">
      <w:pPr>
        <w:widowControl w:val="0"/>
        <w:autoSpaceDE w:val="0"/>
        <w:autoSpaceDN w:val="0"/>
        <w:adjustRightInd w:val="0"/>
        <w:spacing w:before="240" w:after="0" w:line="259" w:lineRule="exact"/>
        <w:ind w:left="48" w:right="43"/>
        <w:jc w:val="left"/>
        <w:rPr>
          <w:rFonts w:asciiTheme="minorHAnsi" w:hAnsiTheme="minorHAnsi"/>
          <w:lang w:bidi="ar-SA"/>
        </w:rPr>
      </w:pPr>
    </w:p>
    <w:p w:rsidR="007B28C2" w:rsidRPr="002B4A7A" w:rsidRDefault="007B28C2" w:rsidP="007B28C2">
      <w:pPr>
        <w:pStyle w:val="AppendixCHeading"/>
        <w:rPr>
          <w:rStyle w:val="IntenseEmphasis"/>
          <w:color w:val="auto"/>
        </w:rPr>
      </w:pPr>
      <w:bookmarkStart w:id="81" w:name="_Toc278969910"/>
      <w:bookmarkStart w:id="82" w:name="_Toc363660394"/>
      <w:r w:rsidRPr="002B4A7A">
        <w:rPr>
          <w:rStyle w:val="IntenseEmphasis"/>
          <w:color w:val="auto"/>
        </w:rPr>
        <w:t>PROPOSAL SUMMARY</w:t>
      </w:r>
      <w:bookmarkEnd w:id="81"/>
      <w:bookmarkEnd w:id="82"/>
      <w:r w:rsidRPr="002B4A7A">
        <w:rPr>
          <w:rStyle w:val="IntenseEmphasis"/>
          <w:color w:val="auto"/>
        </w:rPr>
        <w:t xml:space="preserve"> </w:t>
      </w:r>
    </w:p>
    <w:p w:rsidR="007B28C2" w:rsidRPr="002B4A7A" w:rsidRDefault="007B28C2" w:rsidP="007B28C2">
      <w:pPr>
        <w:spacing w:before="120"/>
      </w:pPr>
      <w:r w:rsidRPr="002B4A7A">
        <w:t xml:space="preserve">This initiative proposes to develop subdivided Lot 1 of Block 2 which is 20 acres into 44-45 single residential dwelling units in a planned unit development under condominium ownership. The market targeted would be adult oriented, with housing in the neighbourhood of $300,000 - $400,000 per unit.  However, marketing will not be limited to this cross-section of the market as the need for even more affordable quality homes is recognized by Berlin Developments Ltd. Development control guidelines would be in place to address construction deadlines, minimum square footage, fencing, architectural controls, and other measures as deemed appropriate as in all Berlin Developments Ltd.  A full provision of services is proposed, including surfaced internal roads, utilities and other amenities as required by this market.  This would involve the provision of full water service, along with off-site waste management, a landscaping and drainage plan, lighting, common grounds, facility development, garbage removal, and all other amenities common to similar development in adjacent urban centres. </w:t>
      </w:r>
    </w:p>
    <w:p w:rsidR="007B28C2" w:rsidRPr="002B4A7A" w:rsidRDefault="007B28C2" w:rsidP="007B28C2">
      <w:r w:rsidRPr="002B4A7A">
        <w:t xml:space="preserve">With the exception of an increase in traffic on XXXX Avenue, little demand will be added to municipal services. Impacts of development are minimized by the following: </w:t>
      </w:r>
    </w:p>
    <w:p w:rsidR="007B28C2" w:rsidRPr="002B4A7A" w:rsidRDefault="007B28C2" w:rsidP="00806249">
      <w:pPr>
        <w:pStyle w:val="ListParagraph"/>
        <w:numPr>
          <w:ilvl w:val="0"/>
          <w:numId w:val="46"/>
        </w:numPr>
        <w:rPr>
          <w:color w:val="auto"/>
        </w:rPr>
      </w:pPr>
      <w:r w:rsidRPr="002B4A7A">
        <w:rPr>
          <w:color w:val="auto"/>
        </w:rPr>
        <w:t xml:space="preserve">Water connection would be to the existing </w:t>
      </w:r>
      <w:r w:rsidR="00B857CE" w:rsidRPr="002B4A7A">
        <w:rPr>
          <w:color w:val="auto"/>
        </w:rPr>
        <w:t>RM of Longlaketon</w:t>
      </w:r>
      <w:r w:rsidRPr="002B4A7A">
        <w:rPr>
          <w:color w:val="auto"/>
        </w:rPr>
        <w:t xml:space="preserve"> Low Pressure water line (subject to RM approval); </w:t>
      </w:r>
    </w:p>
    <w:p w:rsidR="007B28C2" w:rsidRPr="002B4A7A" w:rsidRDefault="007B28C2" w:rsidP="00806249">
      <w:pPr>
        <w:pStyle w:val="ListParagraph"/>
        <w:numPr>
          <w:ilvl w:val="0"/>
          <w:numId w:val="46"/>
        </w:numPr>
        <w:rPr>
          <w:color w:val="auto"/>
        </w:rPr>
      </w:pPr>
      <w:r w:rsidRPr="002B4A7A">
        <w:rPr>
          <w:color w:val="auto"/>
        </w:rPr>
        <w:t xml:space="preserve">Development of a sewage lagoon and sewage removal system would be undertaken and maintained by the developer; </w:t>
      </w:r>
    </w:p>
    <w:p w:rsidR="007B28C2" w:rsidRPr="002B4A7A" w:rsidRDefault="007B28C2" w:rsidP="00806249">
      <w:pPr>
        <w:pStyle w:val="ListParagraph"/>
        <w:numPr>
          <w:ilvl w:val="0"/>
          <w:numId w:val="46"/>
        </w:numPr>
        <w:rPr>
          <w:color w:val="auto"/>
        </w:rPr>
      </w:pPr>
      <w:r w:rsidRPr="002B4A7A">
        <w:rPr>
          <w:color w:val="auto"/>
        </w:rPr>
        <w:t xml:space="preserve">Power, gas and telephone lines exist in close proximity to the proposed sites; </w:t>
      </w:r>
    </w:p>
    <w:p w:rsidR="007B28C2" w:rsidRPr="002B4A7A" w:rsidRDefault="007B28C2" w:rsidP="00806249">
      <w:pPr>
        <w:pStyle w:val="ListParagraph"/>
        <w:numPr>
          <w:ilvl w:val="0"/>
          <w:numId w:val="46"/>
        </w:numPr>
        <w:rPr>
          <w:color w:val="auto"/>
        </w:rPr>
      </w:pPr>
      <w:r w:rsidRPr="002B4A7A">
        <w:rPr>
          <w:color w:val="auto"/>
        </w:rPr>
        <w:t xml:space="preserve">Internal roads would be surfaced, built to municipal standard; and </w:t>
      </w:r>
    </w:p>
    <w:p w:rsidR="007B28C2" w:rsidRPr="002B4A7A" w:rsidRDefault="007B28C2" w:rsidP="00806249">
      <w:pPr>
        <w:pStyle w:val="ListParagraph"/>
        <w:numPr>
          <w:ilvl w:val="0"/>
          <w:numId w:val="46"/>
        </w:numPr>
        <w:rPr>
          <w:color w:val="auto"/>
        </w:rPr>
      </w:pPr>
      <w:r w:rsidRPr="002B4A7A">
        <w:rPr>
          <w:color w:val="auto"/>
        </w:rPr>
        <w:t xml:space="preserve">The proposed subdivisions are on the existing garbage collection and haul route and convenient for similar solid waste removal weekly as in the adjacent urban centres. </w:t>
      </w:r>
    </w:p>
    <w:p w:rsidR="007B28C2" w:rsidRPr="002B4A7A" w:rsidRDefault="007B28C2" w:rsidP="007B28C2">
      <w:pPr>
        <w:widowControl w:val="0"/>
        <w:autoSpaceDE w:val="0"/>
        <w:autoSpaceDN w:val="0"/>
        <w:adjustRightInd w:val="0"/>
        <w:spacing w:before="81" w:after="0" w:line="201" w:lineRule="exact"/>
        <w:ind w:left="9268" w:right="43"/>
        <w:jc w:val="left"/>
        <w:rPr>
          <w:rFonts w:asciiTheme="minorHAnsi" w:hAnsiTheme="minorHAnsi"/>
          <w:w w:val="111"/>
          <w:u w:val="single"/>
          <w:lang w:bidi="ar-SA"/>
        </w:rPr>
      </w:pPr>
    </w:p>
    <w:p w:rsidR="007B28C2" w:rsidRPr="002B4A7A" w:rsidRDefault="007B28C2" w:rsidP="007B28C2">
      <w:pPr>
        <w:widowControl w:val="0"/>
        <w:autoSpaceDE w:val="0"/>
        <w:autoSpaceDN w:val="0"/>
        <w:adjustRightInd w:val="0"/>
        <w:spacing w:after="0" w:line="244" w:lineRule="exact"/>
        <w:ind w:right="34"/>
        <w:jc w:val="left"/>
        <w:rPr>
          <w:rFonts w:asciiTheme="minorHAnsi" w:hAnsiTheme="minorHAnsi" w:cs="Arial"/>
          <w:lang w:bidi="ar-SA"/>
        </w:rPr>
      </w:pPr>
      <w:r w:rsidRPr="002B4A7A">
        <w:rPr>
          <w:rFonts w:asciiTheme="minorHAnsi" w:hAnsiTheme="minorHAnsi" w:cs="Arial"/>
          <w:lang w:bidi="ar-SA"/>
        </w:rPr>
        <w:t xml:space="preserve">Development of the residences and site would be undertaken by Berlin Developments Ltd. </w:t>
      </w:r>
    </w:p>
    <w:p w:rsidR="007B28C2" w:rsidRPr="002B4A7A" w:rsidRDefault="007B28C2" w:rsidP="007B28C2">
      <w:pPr>
        <w:widowControl w:val="0"/>
        <w:autoSpaceDE w:val="0"/>
        <w:autoSpaceDN w:val="0"/>
        <w:adjustRightInd w:val="0"/>
        <w:spacing w:before="38" w:after="0" w:line="211" w:lineRule="exact"/>
        <w:ind w:left="19" w:right="43"/>
        <w:jc w:val="left"/>
        <w:rPr>
          <w:rFonts w:asciiTheme="minorHAnsi" w:hAnsiTheme="minorHAnsi"/>
          <w:i/>
          <w:iCs/>
          <w:lang w:bidi="ar-SA"/>
        </w:rPr>
      </w:pPr>
    </w:p>
    <w:p w:rsidR="007B28C2" w:rsidRPr="002B4A7A" w:rsidRDefault="007B28C2" w:rsidP="007B28C2">
      <w:pPr>
        <w:widowControl w:val="0"/>
        <w:autoSpaceDE w:val="0"/>
        <w:autoSpaceDN w:val="0"/>
        <w:adjustRightInd w:val="0"/>
        <w:spacing w:before="38" w:after="0" w:line="211" w:lineRule="exact"/>
        <w:ind w:left="19" w:right="43"/>
        <w:jc w:val="left"/>
        <w:rPr>
          <w:rFonts w:asciiTheme="minorHAnsi" w:hAnsiTheme="minorHAnsi"/>
          <w:i/>
          <w:iCs/>
          <w:lang w:bidi="ar-SA"/>
        </w:rPr>
      </w:pPr>
    </w:p>
    <w:p w:rsidR="007B28C2" w:rsidRPr="002B4A7A" w:rsidRDefault="007B28C2" w:rsidP="007B28C2">
      <w:pPr>
        <w:widowControl w:val="0"/>
        <w:autoSpaceDE w:val="0"/>
        <w:autoSpaceDN w:val="0"/>
        <w:adjustRightInd w:val="0"/>
        <w:spacing w:before="38" w:after="0" w:line="211" w:lineRule="exact"/>
        <w:ind w:left="19" w:right="43"/>
        <w:jc w:val="left"/>
        <w:rPr>
          <w:rFonts w:asciiTheme="minorHAnsi" w:hAnsiTheme="minorHAnsi"/>
          <w:i/>
          <w:iCs/>
          <w:lang w:bidi="ar-SA"/>
        </w:rPr>
      </w:pPr>
    </w:p>
    <w:p w:rsidR="007B28C2" w:rsidRPr="002B4A7A" w:rsidRDefault="007B28C2" w:rsidP="007B28C2">
      <w:pPr>
        <w:widowControl w:val="0"/>
        <w:autoSpaceDE w:val="0"/>
        <w:autoSpaceDN w:val="0"/>
        <w:adjustRightInd w:val="0"/>
        <w:spacing w:before="38" w:after="0" w:line="211" w:lineRule="exact"/>
        <w:ind w:left="19" w:right="43"/>
        <w:jc w:val="left"/>
        <w:rPr>
          <w:rFonts w:asciiTheme="minorHAnsi" w:hAnsiTheme="minorHAnsi"/>
          <w:i/>
          <w:iCs/>
          <w:lang w:bidi="ar-SA"/>
        </w:rPr>
      </w:pPr>
    </w:p>
    <w:p w:rsidR="007B28C2" w:rsidRPr="002B4A7A" w:rsidRDefault="007B28C2" w:rsidP="007B28C2">
      <w:pPr>
        <w:widowControl w:val="0"/>
        <w:autoSpaceDE w:val="0"/>
        <w:autoSpaceDN w:val="0"/>
        <w:adjustRightInd w:val="0"/>
        <w:spacing w:before="38" w:after="0" w:line="211" w:lineRule="exact"/>
        <w:ind w:left="19" w:right="43"/>
        <w:jc w:val="left"/>
        <w:rPr>
          <w:rFonts w:asciiTheme="minorHAnsi" w:hAnsiTheme="minorHAnsi"/>
          <w:i/>
          <w:iCs/>
          <w:lang w:bidi="ar-SA"/>
        </w:rPr>
      </w:pPr>
    </w:p>
    <w:p w:rsidR="007B28C2" w:rsidRPr="002B4A7A" w:rsidRDefault="007B28C2" w:rsidP="007B28C2">
      <w:pPr>
        <w:pStyle w:val="AppendixCHeading"/>
        <w:rPr>
          <w:rStyle w:val="IntenseEmphasis"/>
          <w:color w:val="auto"/>
        </w:rPr>
      </w:pPr>
      <w:bookmarkStart w:id="83" w:name="_Toc278969911"/>
      <w:bookmarkStart w:id="84" w:name="_Toc363660395"/>
      <w:r w:rsidRPr="002B4A7A">
        <w:rPr>
          <w:rStyle w:val="IntenseEmphasis"/>
          <w:color w:val="auto"/>
        </w:rPr>
        <w:lastRenderedPageBreak/>
        <w:t>MARKET ASSESSMENT</w:t>
      </w:r>
      <w:bookmarkEnd w:id="83"/>
      <w:bookmarkEnd w:id="84"/>
      <w:r w:rsidRPr="002B4A7A">
        <w:rPr>
          <w:rStyle w:val="IntenseEmphasis"/>
          <w:color w:val="auto"/>
        </w:rPr>
        <w:t xml:space="preserve"> </w:t>
      </w:r>
    </w:p>
    <w:p w:rsidR="007B28C2" w:rsidRPr="002B4A7A" w:rsidRDefault="007B28C2" w:rsidP="007B28C2">
      <w:pPr>
        <w:widowControl w:val="0"/>
        <w:autoSpaceDE w:val="0"/>
        <w:autoSpaceDN w:val="0"/>
        <w:adjustRightInd w:val="0"/>
        <w:spacing w:before="120" w:after="0" w:line="307" w:lineRule="exact"/>
        <w:ind w:left="43" w:right="14"/>
        <w:jc w:val="left"/>
        <w:rPr>
          <w:rFonts w:asciiTheme="minorHAnsi" w:hAnsiTheme="minorHAnsi" w:cs="Arial"/>
          <w:lang w:bidi="ar-SA"/>
        </w:rPr>
      </w:pPr>
      <w:r w:rsidRPr="002B4A7A">
        <w:rPr>
          <w:rFonts w:asciiTheme="minorHAnsi" w:hAnsiTheme="minorHAnsi" w:cs="Arial"/>
          <w:lang w:bidi="ar-SA"/>
        </w:rPr>
        <w:t xml:space="preserve">Within the White Butte region there exists a sizeable population of the upper income 55+ age group. Within this group there exists considerable demand for country living experience.  However, this group is not willing to forego the conveniences of urban amenities and expects a higher level of service than the rural acreage resident.  The large numbers of individuals who have expressed interest in this type of development are those who either feel that a rural acreage home requires too much work or are dissatisfied with high density urban condominium developments. </w:t>
      </w:r>
    </w:p>
    <w:p w:rsidR="007B28C2" w:rsidRPr="002B4A7A" w:rsidRDefault="007B28C2" w:rsidP="007B28C2">
      <w:pPr>
        <w:widowControl w:val="0"/>
        <w:autoSpaceDE w:val="0"/>
        <w:autoSpaceDN w:val="0"/>
        <w:adjustRightInd w:val="0"/>
        <w:spacing w:before="316" w:after="0" w:line="307" w:lineRule="exact"/>
        <w:ind w:left="47" w:right="39"/>
        <w:jc w:val="left"/>
        <w:rPr>
          <w:rFonts w:asciiTheme="minorHAnsi" w:hAnsiTheme="minorHAnsi" w:cs="Arial"/>
          <w:lang w:bidi="ar-SA"/>
        </w:rPr>
      </w:pPr>
      <w:r w:rsidRPr="002B4A7A">
        <w:rPr>
          <w:rFonts w:asciiTheme="minorHAnsi" w:hAnsiTheme="minorHAnsi" w:cs="Arial"/>
          <w:lang w:bidi="ar-SA"/>
        </w:rPr>
        <w:t xml:space="preserve">Developments catering to this market must combine a country residential atmosphere with the high level of amenities required.  These amenities include quality potable water and sewage handling, good local roads, a sense of community, local natural amenities and space, while at the same time in close proximity to the City, all amenities presently provided for in Hamburg Estates. </w:t>
      </w:r>
    </w:p>
    <w:p w:rsidR="007B28C2" w:rsidRPr="002B4A7A" w:rsidRDefault="007B28C2" w:rsidP="007B28C2">
      <w:pPr>
        <w:widowControl w:val="0"/>
        <w:autoSpaceDE w:val="0"/>
        <w:autoSpaceDN w:val="0"/>
        <w:adjustRightInd w:val="0"/>
        <w:spacing w:before="326" w:after="0" w:line="307" w:lineRule="exact"/>
        <w:ind w:left="47" w:right="53"/>
        <w:jc w:val="left"/>
        <w:rPr>
          <w:rFonts w:asciiTheme="minorHAnsi" w:hAnsiTheme="minorHAnsi" w:cs="Arial"/>
          <w:lang w:bidi="ar-SA"/>
        </w:rPr>
      </w:pPr>
      <w:r w:rsidRPr="002B4A7A">
        <w:rPr>
          <w:rFonts w:asciiTheme="minorHAnsi" w:hAnsiTheme="minorHAnsi" w:cs="Arial"/>
          <w:noProof/>
          <w:lang w:val="en-CA" w:eastAsia="en-CA" w:bidi="ar-SA"/>
        </w:rPr>
        <mc:AlternateContent>
          <mc:Choice Requires="wps">
            <w:drawing>
              <wp:anchor distT="0" distB="0" distL="114300" distR="114300" simplePos="0" relativeHeight="251741184" behindDoc="0" locked="0" layoutInCell="0" allowOverlap="1" wp14:anchorId="7E915C4C" wp14:editId="298EBD4E">
                <wp:simplePos x="0" y="0"/>
                <wp:positionH relativeFrom="margin">
                  <wp:posOffset>3884930</wp:posOffset>
                </wp:positionH>
                <wp:positionV relativeFrom="page">
                  <wp:posOffset>3117850</wp:posOffset>
                </wp:positionV>
                <wp:extent cx="1727835" cy="2338070"/>
                <wp:effectExtent l="36830" t="31750" r="34925" b="40640"/>
                <wp:wrapSquare wrapText="bothSides"/>
                <wp:docPr id="11"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27835" cy="2338070"/>
                        </a:xfrm>
                        <a:prstGeom prst="bracePair">
                          <a:avLst>
                            <a:gd name="adj" fmla="val 8333"/>
                          </a:avLst>
                        </a:prstGeom>
                        <a:solidFill>
                          <a:schemeClr val="lt1">
                            <a:lumMod val="100000"/>
                            <a:lumOff val="0"/>
                          </a:schemeClr>
                        </a:solidFill>
                        <a:ln w="63500">
                          <a:solidFill>
                            <a:srgbClr val="C3842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F4826" w:rsidRPr="002B1DFB" w:rsidRDefault="00FF4826" w:rsidP="007B28C2">
                            <w:pPr>
                              <w:spacing w:after="0" w:line="288" w:lineRule="auto"/>
                              <w:jc w:val="center"/>
                              <w:rPr>
                                <w:rFonts w:asciiTheme="majorHAnsi" w:eastAsiaTheme="majorEastAsia" w:hAnsiTheme="majorHAnsi" w:cstheme="majorBidi"/>
                                <w:i/>
                                <w:iCs/>
                                <w:sz w:val="24"/>
                                <w:szCs w:val="24"/>
                              </w:rPr>
                            </w:pPr>
                            <w:r w:rsidRPr="002B1DFB">
                              <w:rPr>
                                <w:rFonts w:asciiTheme="majorHAnsi" w:eastAsiaTheme="majorEastAsia" w:hAnsiTheme="majorHAnsi" w:cstheme="majorBidi"/>
                                <w:i/>
                                <w:iCs/>
                                <w:sz w:val="24"/>
                                <w:szCs w:val="24"/>
                              </w:rPr>
                              <w:t>Target Market:</w:t>
                            </w:r>
                          </w:p>
                          <w:p w:rsidR="00FF4826" w:rsidRPr="002B1DFB" w:rsidRDefault="00FF4826" w:rsidP="007B28C2">
                            <w:pPr>
                              <w:spacing w:after="0" w:line="288" w:lineRule="auto"/>
                              <w:jc w:val="center"/>
                              <w:rPr>
                                <w:rFonts w:asciiTheme="majorHAnsi" w:eastAsiaTheme="majorEastAsia" w:hAnsiTheme="majorHAnsi" w:cstheme="majorBidi"/>
                                <w:i/>
                                <w:iCs/>
                                <w:sz w:val="24"/>
                                <w:szCs w:val="24"/>
                              </w:rPr>
                            </w:pPr>
                            <w:r w:rsidRPr="002B1DFB">
                              <w:rPr>
                                <w:rFonts w:asciiTheme="majorHAnsi" w:eastAsiaTheme="majorEastAsia" w:hAnsiTheme="majorHAnsi" w:cstheme="majorBidi"/>
                                <w:i/>
                                <w:iCs/>
                                <w:sz w:val="24"/>
                                <w:szCs w:val="24"/>
                              </w:rPr>
                              <w:t>Upper Income 55+ Age Group</w:t>
                            </w:r>
                          </w:p>
                        </w:txbxContent>
                      </wps:txbx>
                      <wps:bodyPr rot="0" vert="horz" wrap="square" lIns="91440" tIns="45720" rIns="91440" bIns="45720" anchor="ctr"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7E915C4C"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93" o:spid="_x0000_s1048" type="#_x0000_t186" style="position:absolute;left:0;text-align:left;margin-left:305.9pt;margin-top:245.5pt;width:136.05pt;height:184.1pt;rotation:90;z-index:251741184;visibility:visible;mso-wrap-style:square;mso-width-percent:400;mso-height-percent:0;mso-wrap-distance-left:9pt;mso-wrap-distance-top:0;mso-wrap-distance-right:9pt;mso-wrap-distance-bottom:0;mso-position-horizontal:absolute;mso-position-horizontal-relative:margin;mso-position-vertical:absolute;mso-position-vertical-relative:page;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" o:allowincell="f" filled="t" fillcolor="white [3201]" strokecolor="#c3842f" strokeweight="5pt">
                <v:shadow color="#868686"/>
                <v:textbox>
                  <w:txbxContent>
                    <w:p w:rsidR="00FF4826" w:rsidRPr="002B1DFB" w:rsidRDefault="00FF4826" w:rsidP="007B28C2">
                      <w:pPr>
                        <w:spacing w:after="0" w:line="288" w:lineRule="auto"/>
                        <w:jc w:val="center"/>
                        <w:rPr>
                          <w:rFonts w:asciiTheme="majorHAnsi" w:eastAsiaTheme="majorEastAsia" w:hAnsiTheme="majorHAnsi" w:cstheme="majorBidi"/>
                          <w:i/>
                          <w:iCs/>
                          <w:sz w:val="24"/>
                          <w:szCs w:val="24"/>
                        </w:rPr>
                      </w:pPr>
                      <w:r w:rsidRPr="002B1DFB">
                        <w:rPr>
                          <w:rFonts w:asciiTheme="majorHAnsi" w:eastAsiaTheme="majorEastAsia" w:hAnsiTheme="majorHAnsi" w:cstheme="majorBidi"/>
                          <w:i/>
                          <w:iCs/>
                          <w:sz w:val="24"/>
                          <w:szCs w:val="24"/>
                        </w:rPr>
                        <w:t>Target Market:</w:t>
                      </w:r>
                    </w:p>
                    <w:p w:rsidR="00FF4826" w:rsidRPr="002B1DFB" w:rsidRDefault="00FF4826" w:rsidP="007B28C2">
                      <w:pPr>
                        <w:spacing w:after="0" w:line="288" w:lineRule="auto"/>
                        <w:jc w:val="center"/>
                        <w:rPr>
                          <w:rFonts w:asciiTheme="majorHAnsi" w:eastAsiaTheme="majorEastAsia" w:hAnsiTheme="majorHAnsi" w:cstheme="majorBidi"/>
                          <w:i/>
                          <w:iCs/>
                          <w:sz w:val="24"/>
                          <w:szCs w:val="24"/>
                        </w:rPr>
                      </w:pPr>
                      <w:r w:rsidRPr="002B1DFB">
                        <w:rPr>
                          <w:rFonts w:asciiTheme="majorHAnsi" w:eastAsiaTheme="majorEastAsia" w:hAnsiTheme="majorHAnsi" w:cstheme="majorBidi"/>
                          <w:i/>
                          <w:iCs/>
                          <w:sz w:val="24"/>
                          <w:szCs w:val="24"/>
                        </w:rPr>
                        <w:t>Upper Income 55+ Age Group</w:t>
                      </w:r>
                    </w:p>
                  </w:txbxContent>
                </v:textbox>
                <w10:wrap type="square" anchorx="margin" anchory="page"/>
              </v:shape>
            </w:pict>
          </mc:Fallback>
        </mc:AlternateContent>
      </w:r>
      <w:r w:rsidRPr="002B4A7A">
        <w:rPr>
          <w:rFonts w:asciiTheme="minorHAnsi" w:hAnsiTheme="minorHAnsi" w:cs="Arial"/>
          <w:lang w:bidi="ar-SA"/>
        </w:rPr>
        <w:t xml:space="preserve">The minimum 50' x 110' individual parcel size has been selected primarily in response to market demand and experience with urban developments.  Second only to the level of services offered, the lot size is the second most important consideration for those interested in country residential living.  The response by this age group has created a demand for a large enough lot to provide a minimum </w:t>
      </w:r>
      <w:r w:rsidRPr="002B4A7A">
        <w:rPr>
          <w:rFonts w:asciiTheme="minorHAnsi" w:hAnsiTheme="minorHAnsi"/>
          <w:lang w:bidi="ar-SA"/>
        </w:rPr>
        <w:t xml:space="preserve">1,200 </w:t>
      </w:r>
      <w:r w:rsidRPr="002B4A7A">
        <w:rPr>
          <w:rFonts w:asciiTheme="minorHAnsi" w:hAnsiTheme="minorHAnsi" w:cs="Arial"/>
          <w:lang w:bidi="ar-SA"/>
        </w:rPr>
        <w:t xml:space="preserve">square foot bungalow with garages for vehicle R.V. parking area while retaining a manageable individual yard for landscape and patio amenities. </w:t>
      </w:r>
    </w:p>
    <w:p w:rsidR="007B28C2" w:rsidRPr="002B4A7A" w:rsidRDefault="007B28C2" w:rsidP="007B28C2">
      <w:pPr>
        <w:widowControl w:val="0"/>
        <w:autoSpaceDE w:val="0"/>
        <w:autoSpaceDN w:val="0"/>
        <w:adjustRightInd w:val="0"/>
        <w:spacing w:before="331" w:after="0" w:line="307" w:lineRule="exact"/>
        <w:ind w:left="37" w:right="53"/>
        <w:jc w:val="left"/>
        <w:rPr>
          <w:rFonts w:asciiTheme="minorHAnsi" w:hAnsiTheme="minorHAnsi" w:cs="Arial"/>
          <w:lang w:bidi="ar-SA"/>
        </w:rPr>
      </w:pPr>
      <w:r w:rsidRPr="002B4A7A">
        <w:rPr>
          <w:rFonts w:asciiTheme="minorHAnsi" w:hAnsiTheme="minorHAnsi" w:cs="Arial"/>
          <w:lang w:bidi="ar-SA"/>
        </w:rPr>
        <w:t xml:space="preserve">Another aspect of this market is a strong preference for a </w:t>
      </w:r>
      <w:r w:rsidRPr="002B4A7A">
        <w:rPr>
          <w:rFonts w:asciiTheme="minorHAnsi" w:hAnsiTheme="minorHAnsi" w:cs="Arial"/>
          <w:b/>
          <w:lang w:bidi="ar-SA"/>
        </w:rPr>
        <w:t>'sense of community'</w:t>
      </w:r>
      <w:r w:rsidRPr="002B4A7A">
        <w:rPr>
          <w:rFonts w:asciiTheme="minorHAnsi" w:hAnsiTheme="minorHAnsi" w:cs="Arial"/>
          <w:lang w:bidi="ar-SA"/>
        </w:rPr>
        <w:t xml:space="preserve">, which is even stronger than in the previous Hamburg Estates Developments.  Subdivisions that project a sense of community tend to sell quicker, experience a significantly slower turnover rate, and are generally better maintained properties. </w:t>
      </w:r>
    </w:p>
    <w:p w:rsidR="007B28C2" w:rsidRPr="002B4A7A" w:rsidRDefault="007B28C2" w:rsidP="007B28C2">
      <w:pPr>
        <w:widowControl w:val="0"/>
        <w:autoSpaceDE w:val="0"/>
        <w:autoSpaceDN w:val="0"/>
        <w:adjustRightInd w:val="0"/>
        <w:spacing w:before="350" w:after="0" w:line="307" w:lineRule="exact"/>
        <w:ind w:left="23" w:right="53"/>
        <w:jc w:val="left"/>
        <w:rPr>
          <w:rFonts w:asciiTheme="minorHAnsi" w:hAnsiTheme="minorHAnsi" w:cs="Arial"/>
          <w:lang w:bidi="ar-SA"/>
        </w:rPr>
      </w:pPr>
      <w:r w:rsidRPr="002B4A7A">
        <w:rPr>
          <w:rFonts w:asciiTheme="minorHAnsi" w:hAnsiTheme="minorHAnsi" w:cs="Arial"/>
          <w:lang w:bidi="ar-SA"/>
        </w:rPr>
        <w:t>Given these market characteristics and continued rural housing demand, it is important to note that this location has proven to be extremely attractive. No other rural residential developments exist that offers such an appealing location close to the City, adjacent to urban</w:t>
      </w:r>
      <w:r w:rsidRPr="002B4A7A">
        <w:rPr>
          <w:rFonts w:asciiTheme="minorHAnsi" w:hAnsiTheme="minorHAnsi" w:cs="Arial"/>
          <w:lang w:val="en-CA" w:bidi="ar-SA"/>
        </w:rPr>
        <w:t xml:space="preserve"> centres</w:t>
      </w:r>
      <w:r w:rsidRPr="002B4A7A">
        <w:rPr>
          <w:rFonts w:asciiTheme="minorHAnsi" w:hAnsiTheme="minorHAnsi" w:cs="Arial"/>
          <w:lang w:bidi="ar-SA"/>
        </w:rPr>
        <w:t xml:space="preserve">, golf courses, medical facilities, recreation and shopping, etc. </w:t>
      </w:r>
    </w:p>
    <w:p w:rsidR="007B28C2" w:rsidRPr="002B4A7A" w:rsidRDefault="007B28C2" w:rsidP="007B28C2">
      <w:pPr>
        <w:pStyle w:val="AppendixCHeading"/>
        <w:rPr>
          <w:color w:val="auto"/>
          <w:w w:val="86"/>
        </w:rPr>
      </w:pPr>
      <w:bookmarkStart w:id="85" w:name="_Toc278969912"/>
    </w:p>
    <w:p w:rsidR="007B28C2" w:rsidRPr="002B4A7A" w:rsidRDefault="007B28C2" w:rsidP="007B28C2">
      <w:pPr>
        <w:pStyle w:val="AppendixCHeading"/>
        <w:rPr>
          <w:rStyle w:val="IntenseEmphasis"/>
          <w:color w:val="auto"/>
        </w:rPr>
      </w:pPr>
      <w:bookmarkStart w:id="86" w:name="_Toc363660396"/>
      <w:r w:rsidRPr="002B4A7A">
        <w:rPr>
          <w:rStyle w:val="IntenseEmphasis"/>
          <w:color w:val="auto"/>
        </w:rPr>
        <w:t>PROPOSED IMPROVEMENTS</w:t>
      </w:r>
      <w:bookmarkEnd w:id="85"/>
      <w:bookmarkEnd w:id="86"/>
      <w:r w:rsidRPr="002B4A7A">
        <w:rPr>
          <w:rStyle w:val="IntenseEmphasis"/>
          <w:color w:val="auto"/>
        </w:rPr>
        <w:t xml:space="preserve"> </w:t>
      </w:r>
    </w:p>
    <w:p w:rsidR="007B28C2" w:rsidRPr="002B4A7A" w:rsidRDefault="007B28C2" w:rsidP="007B28C2">
      <w:pPr>
        <w:widowControl w:val="0"/>
        <w:autoSpaceDE w:val="0"/>
        <w:autoSpaceDN w:val="0"/>
        <w:adjustRightInd w:val="0"/>
        <w:spacing w:before="388" w:after="0" w:line="230" w:lineRule="exact"/>
        <w:ind w:left="5" w:right="34"/>
        <w:jc w:val="left"/>
        <w:rPr>
          <w:rFonts w:asciiTheme="minorHAnsi" w:hAnsiTheme="minorHAnsi" w:cs="Arial"/>
          <w:lang w:bidi="ar-SA"/>
        </w:rPr>
      </w:pPr>
      <w:r w:rsidRPr="002B4A7A">
        <w:rPr>
          <w:rFonts w:asciiTheme="minorHAnsi" w:hAnsiTheme="minorHAnsi" w:cs="Arial"/>
          <w:lang w:bidi="ar-SA"/>
        </w:rPr>
        <w:t xml:space="preserve">The following development controls and improvements are proposed for this development: </w:t>
      </w:r>
    </w:p>
    <w:p w:rsidR="007B28C2" w:rsidRPr="002B4A7A" w:rsidRDefault="007B28C2" w:rsidP="00806249">
      <w:pPr>
        <w:pStyle w:val="ListParagraph"/>
        <w:numPr>
          <w:ilvl w:val="0"/>
          <w:numId w:val="48"/>
        </w:numPr>
        <w:spacing w:before="120" w:after="120" w:line="276" w:lineRule="auto"/>
        <w:rPr>
          <w:color w:val="auto"/>
        </w:rPr>
      </w:pPr>
      <w:r w:rsidRPr="002B4A7A">
        <w:rPr>
          <w:color w:val="auto"/>
        </w:rPr>
        <w:t xml:space="preserve">Potable water will be provided through a connection to Municipal water; </w:t>
      </w:r>
    </w:p>
    <w:p w:rsidR="007B28C2" w:rsidRPr="002B4A7A" w:rsidRDefault="007B28C2" w:rsidP="00806249">
      <w:pPr>
        <w:pStyle w:val="ListParagraph"/>
        <w:numPr>
          <w:ilvl w:val="0"/>
          <w:numId w:val="48"/>
        </w:numPr>
        <w:spacing w:before="120" w:after="120" w:line="276" w:lineRule="auto"/>
        <w:rPr>
          <w:color w:val="auto"/>
        </w:rPr>
      </w:pPr>
      <w:r w:rsidRPr="002B4A7A">
        <w:rPr>
          <w:color w:val="auto"/>
        </w:rPr>
        <w:t xml:space="preserve">Sewage will be handled by an internal collection system with an off-site lagoon to be maintained by the developer and located the appropriate distance as per Saskatchewan Health and Sask Environment regulations; </w:t>
      </w:r>
    </w:p>
    <w:p w:rsidR="007B28C2" w:rsidRPr="002B4A7A" w:rsidRDefault="007B28C2" w:rsidP="00806249">
      <w:pPr>
        <w:pStyle w:val="ListParagraph"/>
        <w:numPr>
          <w:ilvl w:val="0"/>
          <w:numId w:val="48"/>
        </w:numPr>
        <w:spacing w:before="120" w:after="120" w:line="276" w:lineRule="auto"/>
        <w:rPr>
          <w:color w:val="auto"/>
        </w:rPr>
      </w:pPr>
      <w:r w:rsidRPr="002B4A7A">
        <w:rPr>
          <w:color w:val="auto"/>
        </w:rPr>
        <w:lastRenderedPageBreak/>
        <w:t xml:space="preserve">Internal roads will be Surfaced or Double chip sealed and built to municipal standard and will include individual access; </w:t>
      </w:r>
    </w:p>
    <w:p w:rsidR="007B28C2" w:rsidRPr="002B4A7A" w:rsidRDefault="007B28C2" w:rsidP="00806249">
      <w:pPr>
        <w:pStyle w:val="ListParagraph"/>
        <w:numPr>
          <w:ilvl w:val="0"/>
          <w:numId w:val="48"/>
        </w:numPr>
        <w:spacing w:before="120" w:after="120" w:line="276" w:lineRule="auto"/>
        <w:rPr>
          <w:color w:val="auto"/>
        </w:rPr>
      </w:pPr>
      <w:r w:rsidRPr="002B4A7A">
        <w:rPr>
          <w:color w:val="auto"/>
        </w:rPr>
        <w:t xml:space="preserve">Each individual building parcel will be serviced by power, natural gas, telephone, and cable; </w:t>
      </w:r>
    </w:p>
    <w:p w:rsidR="007B28C2" w:rsidRPr="002B4A7A" w:rsidRDefault="007B28C2" w:rsidP="00806249">
      <w:pPr>
        <w:pStyle w:val="ListParagraph"/>
        <w:numPr>
          <w:ilvl w:val="0"/>
          <w:numId w:val="48"/>
        </w:numPr>
        <w:spacing w:before="120" w:after="120" w:line="276" w:lineRule="auto"/>
        <w:rPr>
          <w:color w:val="auto"/>
        </w:rPr>
      </w:pPr>
      <w:r w:rsidRPr="002B4A7A">
        <w:rPr>
          <w:color w:val="auto"/>
        </w:rPr>
        <w:t>Architecturally controlled fencing will be installed required around the property;</w:t>
      </w:r>
    </w:p>
    <w:p w:rsidR="007B28C2" w:rsidRPr="002B4A7A" w:rsidRDefault="007B28C2" w:rsidP="00806249">
      <w:pPr>
        <w:pStyle w:val="ListParagraph"/>
        <w:numPr>
          <w:ilvl w:val="0"/>
          <w:numId w:val="48"/>
        </w:numPr>
        <w:spacing w:before="120" w:after="120" w:line="276" w:lineRule="auto"/>
        <w:rPr>
          <w:color w:val="auto"/>
        </w:rPr>
      </w:pPr>
      <w:r w:rsidRPr="002B4A7A">
        <w:rPr>
          <w:color w:val="auto"/>
        </w:rPr>
        <w:t xml:space="preserve">Landscaping and common recreation and amenity space will be done by Berlin Developments Ltd. which will accentuate the rural feeling and also provide a common recreation centre and games area; </w:t>
      </w:r>
    </w:p>
    <w:p w:rsidR="007B28C2" w:rsidRPr="002B4A7A" w:rsidRDefault="007B28C2" w:rsidP="00806249">
      <w:pPr>
        <w:pStyle w:val="ListParagraph"/>
        <w:numPr>
          <w:ilvl w:val="0"/>
          <w:numId w:val="48"/>
        </w:numPr>
        <w:spacing w:before="120" w:after="120" w:line="276" w:lineRule="auto"/>
        <w:rPr>
          <w:color w:val="auto"/>
        </w:rPr>
      </w:pPr>
      <w:r w:rsidRPr="002B4A7A">
        <w:rPr>
          <w:color w:val="auto"/>
        </w:rPr>
        <w:t>Surfaced R.V. parking; and</w:t>
      </w:r>
    </w:p>
    <w:p w:rsidR="007B28C2" w:rsidRPr="002B4A7A" w:rsidRDefault="007B28C2" w:rsidP="00806249">
      <w:pPr>
        <w:pStyle w:val="ListParagraph"/>
        <w:numPr>
          <w:ilvl w:val="0"/>
          <w:numId w:val="48"/>
        </w:numPr>
        <w:spacing w:before="120"/>
        <w:rPr>
          <w:color w:val="auto"/>
        </w:rPr>
      </w:pPr>
      <w:r w:rsidRPr="002B4A7A">
        <w:rPr>
          <w:color w:val="auto"/>
        </w:rPr>
        <w:t xml:space="preserve">Minimum dwelling size shall be as follows: </w:t>
      </w:r>
    </w:p>
    <w:p w:rsidR="007B28C2" w:rsidRPr="002B4A7A" w:rsidRDefault="007B28C2" w:rsidP="007B28C2">
      <w:pPr>
        <w:widowControl w:val="0"/>
        <w:autoSpaceDE w:val="0"/>
        <w:autoSpaceDN w:val="0"/>
        <w:adjustRightInd w:val="0"/>
        <w:spacing w:after="0" w:line="316" w:lineRule="exact"/>
        <w:ind w:left="1901" w:firstLine="979"/>
        <w:rPr>
          <w:rFonts w:asciiTheme="minorHAnsi" w:hAnsiTheme="minorHAnsi" w:cs="Arial"/>
          <w:b/>
          <w:lang w:bidi="ar-SA"/>
        </w:rPr>
      </w:pPr>
      <w:r w:rsidRPr="002B4A7A">
        <w:rPr>
          <w:rFonts w:asciiTheme="minorHAnsi" w:hAnsiTheme="minorHAnsi" w:cs="Arial"/>
          <w:b/>
          <w:lang w:bidi="ar-SA"/>
        </w:rPr>
        <w:t>TABLE C2A:     MINIMUM DWELLING SIZE</w:t>
      </w:r>
    </w:p>
    <w:p w:rsidR="007B28C2" w:rsidRPr="002B4A7A" w:rsidRDefault="007B28C2" w:rsidP="007B28C2">
      <w:pPr>
        <w:widowControl w:val="0"/>
        <w:autoSpaceDE w:val="0"/>
        <w:autoSpaceDN w:val="0"/>
        <w:adjustRightInd w:val="0"/>
        <w:spacing w:before="355" w:after="0" w:line="1" w:lineRule="exact"/>
        <w:jc w:val="left"/>
        <w:rPr>
          <w:rFonts w:asciiTheme="minorHAnsi" w:hAnsiTheme="minorHAnsi" w:cs="Arial"/>
          <w:lang w:bidi="ar-SA"/>
        </w:rPr>
      </w:pPr>
    </w:p>
    <w:tbl>
      <w:tblPr>
        <w:tblW w:w="0" w:type="auto"/>
        <w:tblInd w:w="2491" w:type="dxa"/>
        <w:tblLayout w:type="fixed"/>
        <w:tblCellMar>
          <w:left w:w="0" w:type="dxa"/>
          <w:right w:w="0" w:type="dxa"/>
        </w:tblCellMar>
        <w:tblLook w:val="0000" w:firstRow="0" w:lastRow="0" w:firstColumn="0" w:lastColumn="0" w:noHBand="0" w:noVBand="0"/>
      </w:tblPr>
      <w:tblGrid>
        <w:gridCol w:w="2611"/>
        <w:gridCol w:w="2237"/>
      </w:tblGrid>
      <w:tr w:rsidR="00543C18" w:rsidRPr="002B4A7A" w:rsidTr="00E372AD">
        <w:trPr>
          <w:trHeight w:hRule="exact" w:val="321"/>
        </w:trPr>
        <w:tc>
          <w:tcPr>
            <w:tcW w:w="2611" w:type="dxa"/>
            <w:tcBorders>
              <w:top w:val="single" w:sz="4" w:space="0" w:color="C3842F"/>
              <w:left w:val="single" w:sz="4" w:space="0" w:color="C3842F"/>
              <w:bottom w:val="single" w:sz="4" w:space="0" w:color="C3842F"/>
              <w:right w:val="single" w:sz="4" w:space="0" w:color="C3842F"/>
            </w:tcBorders>
            <w:shd w:val="clear" w:color="auto" w:fill="C3842F"/>
            <w:vAlign w:val="center"/>
          </w:tcPr>
          <w:p w:rsidR="007B28C2" w:rsidRPr="002B4A7A" w:rsidRDefault="007B28C2" w:rsidP="00E372AD">
            <w:pPr>
              <w:widowControl w:val="0"/>
              <w:autoSpaceDE w:val="0"/>
              <w:autoSpaceDN w:val="0"/>
              <w:adjustRightInd w:val="0"/>
              <w:spacing w:after="0" w:line="240" w:lineRule="auto"/>
              <w:ind w:left="52"/>
              <w:jc w:val="center"/>
              <w:rPr>
                <w:rFonts w:asciiTheme="minorHAnsi" w:hAnsiTheme="minorHAnsi" w:cs="Arial"/>
                <w:lang w:bidi="ar-SA"/>
              </w:rPr>
            </w:pPr>
            <w:r w:rsidRPr="002B4A7A">
              <w:rPr>
                <w:rFonts w:asciiTheme="minorHAnsi" w:hAnsiTheme="minorHAnsi" w:cs="Arial"/>
                <w:lang w:bidi="ar-SA"/>
              </w:rPr>
              <w:t xml:space="preserve">HOUSE TYPE </w:t>
            </w:r>
          </w:p>
        </w:tc>
        <w:tc>
          <w:tcPr>
            <w:tcW w:w="2237" w:type="dxa"/>
            <w:tcBorders>
              <w:top w:val="single" w:sz="4" w:space="0" w:color="C3842F"/>
              <w:left w:val="single" w:sz="4" w:space="0" w:color="C3842F"/>
              <w:bottom w:val="single" w:sz="4" w:space="0" w:color="C3842F"/>
              <w:right w:val="single" w:sz="4" w:space="0" w:color="C3842F"/>
            </w:tcBorders>
            <w:shd w:val="clear" w:color="auto" w:fill="C3842F"/>
            <w:vAlign w:val="center"/>
          </w:tcPr>
          <w:p w:rsidR="007B28C2" w:rsidRPr="002B4A7A" w:rsidRDefault="007B28C2" w:rsidP="00E372AD">
            <w:pPr>
              <w:widowControl w:val="0"/>
              <w:autoSpaceDE w:val="0"/>
              <w:autoSpaceDN w:val="0"/>
              <w:adjustRightInd w:val="0"/>
              <w:spacing w:after="0" w:line="240" w:lineRule="auto"/>
              <w:ind w:left="24"/>
              <w:jc w:val="center"/>
              <w:rPr>
                <w:rFonts w:asciiTheme="minorHAnsi" w:hAnsiTheme="minorHAnsi" w:cs="Arial"/>
                <w:lang w:bidi="ar-SA"/>
              </w:rPr>
            </w:pPr>
            <w:r w:rsidRPr="002B4A7A">
              <w:rPr>
                <w:rFonts w:asciiTheme="minorHAnsi" w:hAnsiTheme="minorHAnsi" w:cs="Arial"/>
                <w:lang w:bidi="ar-SA"/>
              </w:rPr>
              <w:t xml:space="preserve">PHASE" </w:t>
            </w:r>
          </w:p>
        </w:tc>
      </w:tr>
      <w:tr w:rsidR="00543C18" w:rsidRPr="002B4A7A" w:rsidTr="00E372AD">
        <w:trPr>
          <w:trHeight w:hRule="exact" w:val="326"/>
        </w:trPr>
        <w:tc>
          <w:tcPr>
            <w:tcW w:w="2611" w:type="dxa"/>
            <w:tcBorders>
              <w:top w:val="single" w:sz="4" w:space="0" w:color="C3842F"/>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52"/>
              <w:jc w:val="left"/>
              <w:rPr>
                <w:rFonts w:asciiTheme="minorHAnsi" w:hAnsiTheme="minorHAnsi" w:cs="Arial"/>
                <w:lang w:bidi="ar-SA"/>
              </w:rPr>
            </w:pPr>
            <w:r w:rsidRPr="002B4A7A">
              <w:rPr>
                <w:rFonts w:asciiTheme="minorHAnsi" w:hAnsiTheme="minorHAnsi" w:cs="Arial"/>
                <w:lang w:bidi="ar-SA"/>
              </w:rPr>
              <w:t xml:space="preserve">Bungalow </w:t>
            </w:r>
          </w:p>
        </w:tc>
        <w:tc>
          <w:tcPr>
            <w:tcW w:w="2237" w:type="dxa"/>
            <w:tcBorders>
              <w:top w:val="single" w:sz="4" w:space="0" w:color="C3842F"/>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24"/>
              <w:jc w:val="center"/>
              <w:rPr>
                <w:rFonts w:asciiTheme="minorHAnsi" w:hAnsiTheme="minorHAnsi" w:cs="Arial"/>
                <w:lang w:bidi="ar-SA"/>
              </w:rPr>
            </w:pPr>
            <w:r w:rsidRPr="002B4A7A">
              <w:rPr>
                <w:rFonts w:asciiTheme="minorHAnsi" w:hAnsiTheme="minorHAnsi" w:cs="Arial"/>
                <w:lang w:bidi="ar-SA"/>
              </w:rPr>
              <w:t xml:space="preserve">1,200 Ft² </w:t>
            </w:r>
          </w:p>
        </w:tc>
      </w:tr>
      <w:tr w:rsidR="00543C18" w:rsidRPr="002B4A7A" w:rsidTr="00E372AD">
        <w:trPr>
          <w:trHeight w:hRule="exact" w:val="326"/>
        </w:trPr>
        <w:tc>
          <w:tcPr>
            <w:tcW w:w="2611"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52"/>
              <w:jc w:val="left"/>
              <w:rPr>
                <w:rFonts w:asciiTheme="minorHAnsi" w:hAnsiTheme="minorHAnsi" w:cs="Arial"/>
                <w:lang w:bidi="ar-SA"/>
              </w:rPr>
            </w:pPr>
            <w:r w:rsidRPr="002B4A7A">
              <w:rPr>
                <w:rFonts w:asciiTheme="minorHAnsi" w:hAnsiTheme="minorHAnsi" w:cs="Arial"/>
                <w:lang w:bidi="ar-SA"/>
              </w:rPr>
              <w:t xml:space="preserve">Bi-Level </w:t>
            </w:r>
          </w:p>
        </w:tc>
        <w:tc>
          <w:tcPr>
            <w:tcW w:w="2237"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24"/>
              <w:jc w:val="center"/>
              <w:rPr>
                <w:rFonts w:asciiTheme="minorHAnsi" w:hAnsiTheme="minorHAnsi" w:cs="Arial"/>
                <w:lang w:bidi="ar-SA"/>
              </w:rPr>
            </w:pPr>
            <w:r w:rsidRPr="002B4A7A">
              <w:rPr>
                <w:rFonts w:asciiTheme="minorHAnsi" w:hAnsiTheme="minorHAnsi" w:cs="Arial"/>
                <w:lang w:bidi="ar-SA"/>
              </w:rPr>
              <w:t>1,200 Ft²</w:t>
            </w:r>
          </w:p>
        </w:tc>
      </w:tr>
      <w:tr w:rsidR="00543C18" w:rsidRPr="002B4A7A" w:rsidTr="00E372AD">
        <w:trPr>
          <w:trHeight w:hRule="exact" w:val="326"/>
        </w:trPr>
        <w:tc>
          <w:tcPr>
            <w:tcW w:w="2611"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52"/>
              <w:jc w:val="left"/>
              <w:rPr>
                <w:rFonts w:asciiTheme="minorHAnsi" w:hAnsiTheme="minorHAnsi" w:cs="Arial"/>
                <w:lang w:bidi="ar-SA"/>
              </w:rPr>
            </w:pPr>
            <w:r w:rsidRPr="002B4A7A">
              <w:rPr>
                <w:rFonts w:asciiTheme="minorHAnsi" w:hAnsiTheme="minorHAnsi" w:cs="Arial"/>
                <w:lang w:bidi="ar-SA"/>
              </w:rPr>
              <w:t xml:space="preserve">Split </w:t>
            </w:r>
          </w:p>
        </w:tc>
        <w:tc>
          <w:tcPr>
            <w:tcW w:w="2237"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24"/>
              <w:jc w:val="center"/>
              <w:rPr>
                <w:rFonts w:asciiTheme="minorHAnsi" w:hAnsiTheme="minorHAnsi" w:cs="Arial"/>
                <w:lang w:bidi="ar-SA"/>
              </w:rPr>
            </w:pPr>
            <w:r w:rsidRPr="002B4A7A">
              <w:rPr>
                <w:rFonts w:asciiTheme="minorHAnsi" w:hAnsiTheme="minorHAnsi" w:cs="Arial"/>
                <w:lang w:bidi="ar-SA"/>
              </w:rPr>
              <w:t xml:space="preserve">1,200 Ft²  </w:t>
            </w:r>
          </w:p>
        </w:tc>
      </w:tr>
      <w:tr w:rsidR="00543C18" w:rsidRPr="002B4A7A" w:rsidTr="00E372AD">
        <w:trPr>
          <w:trHeight w:hRule="exact" w:val="326"/>
        </w:trPr>
        <w:tc>
          <w:tcPr>
            <w:tcW w:w="2611"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52"/>
              <w:jc w:val="left"/>
              <w:rPr>
                <w:rFonts w:asciiTheme="minorHAnsi" w:hAnsiTheme="minorHAnsi" w:cs="Arial"/>
                <w:lang w:bidi="ar-SA"/>
              </w:rPr>
            </w:pPr>
            <w:r w:rsidRPr="002B4A7A">
              <w:rPr>
                <w:rFonts w:asciiTheme="minorHAnsi" w:hAnsiTheme="minorHAnsi" w:cs="Arial"/>
                <w:lang w:bidi="ar-SA"/>
              </w:rPr>
              <w:t xml:space="preserve">Two-Storey </w:t>
            </w:r>
          </w:p>
        </w:tc>
        <w:tc>
          <w:tcPr>
            <w:tcW w:w="2237"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24"/>
              <w:jc w:val="center"/>
              <w:rPr>
                <w:rFonts w:asciiTheme="minorHAnsi" w:hAnsiTheme="minorHAnsi" w:cs="Arial"/>
                <w:lang w:bidi="ar-SA"/>
              </w:rPr>
            </w:pPr>
            <w:r w:rsidRPr="002B4A7A">
              <w:rPr>
                <w:rFonts w:asciiTheme="minorHAnsi" w:hAnsiTheme="minorHAnsi" w:cs="Arial"/>
                <w:lang w:bidi="ar-SA"/>
              </w:rPr>
              <w:t xml:space="preserve">1,600 Ft²  </w:t>
            </w:r>
          </w:p>
        </w:tc>
      </w:tr>
    </w:tbl>
    <w:p w:rsidR="007B28C2" w:rsidRPr="002B4A7A" w:rsidRDefault="007B28C2" w:rsidP="007B28C2">
      <w:pPr>
        <w:spacing w:before="120" w:after="120"/>
        <w:ind w:left="720"/>
      </w:pPr>
    </w:p>
    <w:p w:rsidR="007B28C2" w:rsidRPr="002B4A7A" w:rsidRDefault="007B28C2" w:rsidP="00806249">
      <w:pPr>
        <w:pStyle w:val="ListParagraph"/>
        <w:numPr>
          <w:ilvl w:val="0"/>
          <w:numId w:val="49"/>
        </w:numPr>
        <w:spacing w:before="120" w:after="120" w:line="276" w:lineRule="auto"/>
        <w:rPr>
          <w:color w:val="auto"/>
        </w:rPr>
      </w:pPr>
      <w:r w:rsidRPr="002B4A7A">
        <w:rPr>
          <w:color w:val="auto"/>
        </w:rPr>
        <w:t xml:space="preserve">All housing will be single detached dwellings, architecturally controlled; </w:t>
      </w:r>
    </w:p>
    <w:p w:rsidR="007B28C2" w:rsidRPr="002B4A7A" w:rsidRDefault="007B28C2" w:rsidP="00806249">
      <w:pPr>
        <w:pStyle w:val="ListParagraph"/>
        <w:numPr>
          <w:ilvl w:val="0"/>
          <w:numId w:val="49"/>
        </w:numPr>
        <w:spacing w:before="120" w:after="120" w:line="276" w:lineRule="auto"/>
        <w:rPr>
          <w:color w:val="auto"/>
        </w:rPr>
      </w:pPr>
      <w:r w:rsidRPr="002B4A7A">
        <w:rPr>
          <w:color w:val="auto"/>
        </w:rPr>
        <w:t xml:space="preserve">All dwellings will feature a minimum two car attached garage; </w:t>
      </w:r>
    </w:p>
    <w:p w:rsidR="007B28C2" w:rsidRPr="002B4A7A" w:rsidRDefault="007B28C2" w:rsidP="00806249">
      <w:pPr>
        <w:pStyle w:val="ListParagraph"/>
        <w:numPr>
          <w:ilvl w:val="0"/>
          <w:numId w:val="49"/>
        </w:numPr>
        <w:spacing w:before="120" w:after="120" w:line="276" w:lineRule="auto"/>
        <w:rPr>
          <w:color w:val="auto"/>
        </w:rPr>
      </w:pPr>
      <w:r w:rsidRPr="002B4A7A">
        <w:rPr>
          <w:color w:val="auto"/>
        </w:rPr>
        <w:t>Vinyl siding or stucco will be a minimum requirement; and</w:t>
      </w:r>
    </w:p>
    <w:p w:rsidR="007B28C2" w:rsidRPr="002B4A7A" w:rsidRDefault="007B28C2" w:rsidP="00806249">
      <w:pPr>
        <w:pStyle w:val="ListParagraph"/>
        <w:numPr>
          <w:ilvl w:val="0"/>
          <w:numId w:val="49"/>
        </w:numPr>
        <w:spacing w:before="120" w:after="120" w:line="276" w:lineRule="auto"/>
        <w:rPr>
          <w:color w:val="auto"/>
        </w:rPr>
      </w:pPr>
      <w:r w:rsidRPr="002B4A7A">
        <w:rPr>
          <w:color w:val="auto"/>
        </w:rPr>
        <w:t xml:space="preserve">Accessory buildings will require Developer approval. </w:t>
      </w:r>
    </w:p>
    <w:p w:rsidR="007B28C2" w:rsidRPr="002B4A7A" w:rsidRDefault="007B28C2" w:rsidP="007B28C2">
      <w:pPr>
        <w:pStyle w:val="AppendixCHeading"/>
        <w:rPr>
          <w:color w:val="auto"/>
        </w:rPr>
      </w:pPr>
    </w:p>
    <w:p w:rsidR="007B28C2" w:rsidRPr="002B4A7A" w:rsidRDefault="007B28C2" w:rsidP="007B28C2">
      <w:pPr>
        <w:pStyle w:val="AppendixCHeading"/>
        <w:rPr>
          <w:rStyle w:val="IntenseEmphasis"/>
          <w:color w:val="auto"/>
        </w:rPr>
      </w:pPr>
      <w:bookmarkStart w:id="87" w:name="_Toc278969913"/>
      <w:bookmarkStart w:id="88" w:name="_Toc363660397"/>
      <w:r w:rsidRPr="002B4A7A">
        <w:rPr>
          <w:rStyle w:val="IntenseEmphasis"/>
          <w:color w:val="auto"/>
        </w:rPr>
        <w:t>PROJECT PHASING</w:t>
      </w:r>
      <w:bookmarkEnd w:id="87"/>
      <w:bookmarkEnd w:id="88"/>
    </w:p>
    <w:p w:rsidR="007B28C2" w:rsidRPr="002B4A7A" w:rsidRDefault="007B28C2" w:rsidP="007B28C2">
      <w:pPr>
        <w:widowControl w:val="0"/>
        <w:autoSpaceDE w:val="0"/>
        <w:autoSpaceDN w:val="0"/>
        <w:adjustRightInd w:val="0"/>
        <w:spacing w:after="0" w:line="345" w:lineRule="exact"/>
        <w:ind w:left="1829" w:firstLine="1051"/>
        <w:jc w:val="left"/>
        <w:rPr>
          <w:rFonts w:asciiTheme="minorHAnsi" w:hAnsiTheme="minorHAnsi" w:cs="Arial"/>
          <w:b/>
          <w:lang w:bidi="ar-SA"/>
        </w:rPr>
      </w:pPr>
      <w:r w:rsidRPr="002B4A7A">
        <w:rPr>
          <w:rFonts w:asciiTheme="minorHAnsi" w:hAnsiTheme="minorHAnsi" w:cs="Arial"/>
          <w:b/>
          <w:lang w:bidi="ar-SA"/>
        </w:rPr>
        <w:t xml:space="preserve">TABLE C2B:   PROPOSED DEVELOPMENTS </w:t>
      </w:r>
    </w:p>
    <w:p w:rsidR="007B28C2" w:rsidRPr="002B4A7A" w:rsidRDefault="007B28C2" w:rsidP="007B28C2">
      <w:pPr>
        <w:widowControl w:val="0"/>
        <w:autoSpaceDE w:val="0"/>
        <w:autoSpaceDN w:val="0"/>
        <w:adjustRightInd w:val="0"/>
        <w:spacing w:after="0" w:line="321" w:lineRule="exact"/>
        <w:ind w:left="1113" w:right="5"/>
        <w:jc w:val="left"/>
        <w:rPr>
          <w:rFonts w:asciiTheme="minorHAnsi" w:hAnsiTheme="minorHAnsi" w:cs="Arial"/>
          <w:lang w:bidi="ar-SA"/>
        </w:rPr>
      </w:pPr>
      <w:r w:rsidRPr="002B4A7A">
        <w:rPr>
          <w:rFonts w:asciiTheme="minorHAnsi" w:hAnsiTheme="minorHAnsi" w:cs="Arial"/>
          <w:lang w:bidi="ar-SA"/>
        </w:rPr>
        <w:t xml:space="preserve">(Subject to Official Community Plan and Zoning Bylaw Review and Amendments) </w:t>
      </w:r>
    </w:p>
    <w:p w:rsidR="007B28C2" w:rsidRPr="002B4A7A" w:rsidRDefault="007B28C2" w:rsidP="007B28C2">
      <w:pPr>
        <w:widowControl w:val="0"/>
        <w:autoSpaceDE w:val="0"/>
        <w:autoSpaceDN w:val="0"/>
        <w:adjustRightInd w:val="0"/>
        <w:spacing w:before="316" w:after="0" w:line="1" w:lineRule="exact"/>
        <w:jc w:val="left"/>
        <w:rPr>
          <w:rFonts w:asciiTheme="minorHAnsi" w:hAnsiTheme="minorHAnsi" w:cs="Arial"/>
          <w:lang w:bidi="ar-SA"/>
        </w:rPr>
      </w:pPr>
    </w:p>
    <w:tbl>
      <w:tblPr>
        <w:tblW w:w="0" w:type="auto"/>
        <w:tblInd w:w="912" w:type="dxa"/>
        <w:tblLayout w:type="fixed"/>
        <w:tblCellMar>
          <w:left w:w="0" w:type="dxa"/>
          <w:right w:w="0" w:type="dxa"/>
        </w:tblCellMar>
        <w:tblLook w:val="0000" w:firstRow="0" w:lastRow="0" w:firstColumn="0" w:lastColumn="0" w:noHBand="0" w:noVBand="0"/>
      </w:tblPr>
      <w:tblGrid>
        <w:gridCol w:w="4627"/>
        <w:gridCol w:w="2755"/>
      </w:tblGrid>
      <w:tr w:rsidR="00543C18" w:rsidRPr="002B4A7A" w:rsidTr="00E372AD">
        <w:trPr>
          <w:trHeight w:hRule="exact" w:val="345"/>
        </w:trPr>
        <w:tc>
          <w:tcPr>
            <w:tcW w:w="4627" w:type="dxa"/>
            <w:tcBorders>
              <w:top w:val="single" w:sz="4" w:space="0" w:color="auto"/>
              <w:left w:val="single" w:sz="4" w:space="0" w:color="auto"/>
              <w:bottom w:val="single" w:sz="4" w:space="0" w:color="auto"/>
              <w:right w:val="single" w:sz="4" w:space="0" w:color="auto"/>
            </w:tcBorders>
            <w:shd w:val="clear" w:color="auto" w:fill="C3842F"/>
            <w:vAlign w:val="center"/>
          </w:tcPr>
          <w:p w:rsidR="007B28C2" w:rsidRPr="002B4A7A" w:rsidRDefault="007B28C2" w:rsidP="00E372AD">
            <w:pPr>
              <w:widowControl w:val="0"/>
              <w:autoSpaceDE w:val="0"/>
              <w:autoSpaceDN w:val="0"/>
              <w:adjustRightInd w:val="0"/>
              <w:spacing w:after="0" w:line="240" w:lineRule="auto"/>
              <w:ind w:left="105"/>
              <w:jc w:val="center"/>
              <w:rPr>
                <w:rFonts w:asciiTheme="minorHAnsi" w:hAnsiTheme="minorHAnsi" w:cs="Arial"/>
                <w:lang w:bidi="ar-SA"/>
              </w:rPr>
            </w:pPr>
            <w:r w:rsidRPr="002B4A7A">
              <w:rPr>
                <w:rFonts w:asciiTheme="minorHAnsi" w:hAnsiTheme="minorHAnsi" w:cs="Arial"/>
                <w:lang w:bidi="ar-SA"/>
              </w:rPr>
              <w:t>DEVELOPMENT PHASE</w:t>
            </w:r>
          </w:p>
        </w:tc>
        <w:tc>
          <w:tcPr>
            <w:tcW w:w="2755" w:type="dxa"/>
            <w:tcBorders>
              <w:top w:val="single" w:sz="4" w:space="0" w:color="auto"/>
              <w:left w:val="single" w:sz="4" w:space="0" w:color="auto"/>
              <w:bottom w:val="single" w:sz="4" w:space="0" w:color="auto"/>
              <w:right w:val="single" w:sz="4" w:space="0" w:color="auto"/>
            </w:tcBorders>
            <w:shd w:val="clear" w:color="auto" w:fill="C3842F"/>
            <w:vAlign w:val="center"/>
          </w:tcPr>
          <w:p w:rsidR="007B28C2" w:rsidRPr="002B4A7A" w:rsidRDefault="007B28C2" w:rsidP="00E372AD">
            <w:pPr>
              <w:widowControl w:val="0"/>
              <w:autoSpaceDE w:val="0"/>
              <w:autoSpaceDN w:val="0"/>
              <w:adjustRightInd w:val="0"/>
              <w:spacing w:after="0" w:line="240" w:lineRule="auto"/>
              <w:ind w:left="120"/>
              <w:jc w:val="center"/>
              <w:rPr>
                <w:rFonts w:asciiTheme="minorHAnsi" w:hAnsiTheme="minorHAnsi" w:cs="Arial"/>
                <w:lang w:bidi="ar-SA"/>
              </w:rPr>
            </w:pPr>
            <w:r w:rsidRPr="002B4A7A">
              <w:rPr>
                <w:rFonts w:asciiTheme="minorHAnsi" w:hAnsiTheme="minorHAnsi" w:cs="Arial"/>
                <w:lang w:bidi="ar-SA"/>
              </w:rPr>
              <w:t>PROPOSED DATE</w:t>
            </w:r>
          </w:p>
        </w:tc>
      </w:tr>
      <w:tr w:rsidR="00543C18" w:rsidRPr="002B4A7A" w:rsidTr="00E372AD">
        <w:trPr>
          <w:trHeight w:hRule="exact" w:val="331"/>
        </w:trPr>
        <w:tc>
          <w:tcPr>
            <w:tcW w:w="4627"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05"/>
              <w:jc w:val="left"/>
              <w:rPr>
                <w:rFonts w:asciiTheme="minorHAnsi" w:hAnsiTheme="minorHAnsi" w:cs="Arial"/>
                <w:lang w:bidi="ar-SA"/>
              </w:rPr>
            </w:pPr>
            <w:r w:rsidRPr="002B4A7A">
              <w:rPr>
                <w:rFonts w:asciiTheme="minorHAnsi" w:hAnsiTheme="minorHAnsi" w:cs="Arial"/>
                <w:lang w:bidi="ar-SA"/>
              </w:rPr>
              <w:t xml:space="preserve">Development Approval </w:t>
            </w:r>
          </w:p>
        </w:tc>
        <w:tc>
          <w:tcPr>
            <w:tcW w:w="2755"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20"/>
              <w:jc w:val="left"/>
              <w:rPr>
                <w:rFonts w:asciiTheme="minorHAnsi" w:hAnsiTheme="minorHAnsi" w:cs="Arial"/>
                <w:lang w:bidi="ar-SA"/>
              </w:rPr>
            </w:pPr>
            <w:r w:rsidRPr="002B4A7A">
              <w:rPr>
                <w:rFonts w:asciiTheme="minorHAnsi" w:hAnsiTheme="minorHAnsi" w:cs="Arial"/>
                <w:lang w:bidi="ar-SA"/>
              </w:rPr>
              <w:t xml:space="preserve">Summer 2010 </w:t>
            </w:r>
          </w:p>
        </w:tc>
      </w:tr>
      <w:tr w:rsidR="00543C18" w:rsidRPr="002B4A7A" w:rsidTr="00E372AD">
        <w:trPr>
          <w:trHeight w:hRule="exact" w:val="321"/>
        </w:trPr>
        <w:tc>
          <w:tcPr>
            <w:tcW w:w="4627"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05"/>
              <w:jc w:val="left"/>
              <w:rPr>
                <w:rFonts w:asciiTheme="minorHAnsi" w:hAnsiTheme="minorHAnsi" w:cs="Arial"/>
                <w:lang w:bidi="ar-SA"/>
              </w:rPr>
            </w:pPr>
            <w:r w:rsidRPr="002B4A7A">
              <w:rPr>
                <w:rFonts w:asciiTheme="minorHAnsi" w:hAnsiTheme="minorHAnsi" w:cs="Arial"/>
                <w:lang w:bidi="ar-SA"/>
              </w:rPr>
              <w:t xml:space="preserve">Lot Sales </w:t>
            </w:r>
          </w:p>
        </w:tc>
        <w:tc>
          <w:tcPr>
            <w:tcW w:w="2755"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20"/>
              <w:jc w:val="left"/>
              <w:rPr>
                <w:rFonts w:asciiTheme="minorHAnsi" w:hAnsiTheme="minorHAnsi" w:cs="Arial"/>
                <w:lang w:bidi="ar-SA"/>
              </w:rPr>
            </w:pPr>
            <w:r w:rsidRPr="002B4A7A">
              <w:rPr>
                <w:rFonts w:asciiTheme="minorHAnsi" w:hAnsiTheme="minorHAnsi" w:cs="Arial"/>
                <w:lang w:bidi="ar-SA"/>
              </w:rPr>
              <w:t xml:space="preserve">Post Approval </w:t>
            </w:r>
          </w:p>
        </w:tc>
      </w:tr>
      <w:tr w:rsidR="00543C18" w:rsidRPr="002B4A7A" w:rsidTr="00E372AD">
        <w:trPr>
          <w:trHeight w:hRule="exact" w:val="307"/>
        </w:trPr>
        <w:tc>
          <w:tcPr>
            <w:tcW w:w="4627"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05"/>
              <w:jc w:val="left"/>
              <w:rPr>
                <w:rFonts w:asciiTheme="minorHAnsi" w:hAnsiTheme="minorHAnsi" w:cs="Arial"/>
                <w:lang w:bidi="ar-SA"/>
              </w:rPr>
            </w:pPr>
            <w:r w:rsidRPr="002B4A7A">
              <w:rPr>
                <w:rFonts w:asciiTheme="minorHAnsi" w:hAnsiTheme="minorHAnsi" w:cs="Arial"/>
                <w:lang w:bidi="ar-SA"/>
              </w:rPr>
              <w:t xml:space="preserve">Road Grading/Street Surfacing </w:t>
            </w:r>
          </w:p>
        </w:tc>
        <w:tc>
          <w:tcPr>
            <w:tcW w:w="2755"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20"/>
              <w:jc w:val="left"/>
              <w:rPr>
                <w:rFonts w:asciiTheme="minorHAnsi" w:hAnsiTheme="minorHAnsi" w:cs="Arial"/>
                <w:lang w:bidi="ar-SA"/>
              </w:rPr>
            </w:pPr>
            <w:r w:rsidRPr="002B4A7A">
              <w:rPr>
                <w:rFonts w:asciiTheme="minorHAnsi" w:hAnsiTheme="minorHAnsi" w:cs="Arial"/>
                <w:lang w:bidi="ar-SA"/>
              </w:rPr>
              <w:t xml:space="preserve">Summer 2010 </w:t>
            </w:r>
          </w:p>
        </w:tc>
      </w:tr>
      <w:tr w:rsidR="00543C18" w:rsidRPr="002B4A7A" w:rsidTr="00E372AD">
        <w:trPr>
          <w:trHeight w:hRule="exact" w:val="331"/>
        </w:trPr>
        <w:tc>
          <w:tcPr>
            <w:tcW w:w="4627"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05"/>
              <w:jc w:val="left"/>
              <w:rPr>
                <w:rFonts w:asciiTheme="minorHAnsi" w:hAnsiTheme="minorHAnsi" w:cs="Arial"/>
                <w:lang w:bidi="ar-SA"/>
              </w:rPr>
            </w:pPr>
            <w:r w:rsidRPr="002B4A7A">
              <w:rPr>
                <w:rFonts w:asciiTheme="minorHAnsi" w:hAnsiTheme="minorHAnsi" w:cs="Arial"/>
                <w:lang w:bidi="ar-SA"/>
              </w:rPr>
              <w:t xml:space="preserve">Power, Natural Gas (to each lot) </w:t>
            </w:r>
          </w:p>
        </w:tc>
        <w:tc>
          <w:tcPr>
            <w:tcW w:w="2755"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20"/>
              <w:jc w:val="left"/>
              <w:rPr>
                <w:rFonts w:asciiTheme="minorHAnsi" w:hAnsiTheme="minorHAnsi" w:cs="Arial"/>
                <w:lang w:bidi="ar-SA"/>
              </w:rPr>
            </w:pPr>
            <w:r w:rsidRPr="002B4A7A">
              <w:rPr>
                <w:rFonts w:asciiTheme="minorHAnsi" w:hAnsiTheme="minorHAnsi" w:cs="Arial"/>
                <w:lang w:bidi="ar-SA"/>
              </w:rPr>
              <w:t xml:space="preserve">Summer 2010 </w:t>
            </w:r>
          </w:p>
        </w:tc>
      </w:tr>
      <w:tr w:rsidR="00543C18" w:rsidRPr="002B4A7A" w:rsidTr="00E372AD">
        <w:trPr>
          <w:trHeight w:hRule="exact" w:val="326"/>
        </w:trPr>
        <w:tc>
          <w:tcPr>
            <w:tcW w:w="4627"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05"/>
              <w:jc w:val="left"/>
              <w:rPr>
                <w:rFonts w:asciiTheme="minorHAnsi" w:hAnsiTheme="minorHAnsi" w:cs="Arial"/>
                <w:lang w:bidi="ar-SA"/>
              </w:rPr>
            </w:pPr>
            <w:r w:rsidRPr="002B4A7A">
              <w:rPr>
                <w:rFonts w:asciiTheme="minorHAnsi" w:hAnsiTheme="minorHAnsi" w:cs="Arial"/>
                <w:lang w:bidi="ar-SA"/>
              </w:rPr>
              <w:t xml:space="preserve">Water Connections </w:t>
            </w:r>
          </w:p>
        </w:tc>
        <w:tc>
          <w:tcPr>
            <w:tcW w:w="2755"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20"/>
              <w:jc w:val="left"/>
              <w:rPr>
                <w:rFonts w:asciiTheme="minorHAnsi" w:hAnsiTheme="minorHAnsi" w:cs="Arial"/>
                <w:lang w:bidi="ar-SA"/>
              </w:rPr>
            </w:pPr>
            <w:r w:rsidRPr="002B4A7A">
              <w:rPr>
                <w:rFonts w:asciiTheme="minorHAnsi" w:hAnsiTheme="minorHAnsi" w:cs="Arial"/>
                <w:lang w:bidi="ar-SA"/>
              </w:rPr>
              <w:t xml:space="preserve">Summer 2010 </w:t>
            </w:r>
          </w:p>
        </w:tc>
      </w:tr>
      <w:tr w:rsidR="00543C18" w:rsidRPr="002B4A7A" w:rsidTr="00E372AD">
        <w:trPr>
          <w:trHeight w:hRule="exact" w:val="336"/>
        </w:trPr>
        <w:tc>
          <w:tcPr>
            <w:tcW w:w="4627"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05"/>
              <w:jc w:val="left"/>
              <w:rPr>
                <w:rFonts w:asciiTheme="minorHAnsi" w:hAnsiTheme="minorHAnsi" w:cs="Arial"/>
                <w:lang w:bidi="ar-SA"/>
              </w:rPr>
            </w:pPr>
            <w:r w:rsidRPr="002B4A7A">
              <w:rPr>
                <w:rFonts w:asciiTheme="minorHAnsi" w:hAnsiTheme="minorHAnsi" w:cs="Arial"/>
                <w:lang w:bidi="ar-SA"/>
              </w:rPr>
              <w:t xml:space="preserve">Sewage Lagoon and System Construction </w:t>
            </w:r>
          </w:p>
        </w:tc>
        <w:tc>
          <w:tcPr>
            <w:tcW w:w="2755" w:type="dxa"/>
            <w:tcBorders>
              <w:top w:val="single" w:sz="4" w:space="0" w:color="auto"/>
              <w:left w:val="single" w:sz="4" w:space="0" w:color="auto"/>
              <w:bottom w:val="single" w:sz="4" w:space="0" w:color="auto"/>
              <w:right w:val="single" w:sz="4" w:space="0" w:color="auto"/>
            </w:tcBorders>
            <w:vAlign w:val="center"/>
          </w:tcPr>
          <w:p w:rsidR="007B28C2" w:rsidRPr="002B4A7A" w:rsidRDefault="007B28C2" w:rsidP="00E372AD">
            <w:pPr>
              <w:widowControl w:val="0"/>
              <w:autoSpaceDE w:val="0"/>
              <w:autoSpaceDN w:val="0"/>
              <w:adjustRightInd w:val="0"/>
              <w:spacing w:after="0" w:line="240" w:lineRule="auto"/>
              <w:ind w:left="120"/>
              <w:jc w:val="left"/>
              <w:rPr>
                <w:rFonts w:asciiTheme="minorHAnsi" w:hAnsiTheme="minorHAnsi" w:cs="Arial"/>
                <w:lang w:bidi="ar-SA"/>
              </w:rPr>
            </w:pPr>
            <w:r w:rsidRPr="002B4A7A">
              <w:rPr>
                <w:rFonts w:asciiTheme="minorHAnsi" w:hAnsiTheme="minorHAnsi" w:cs="Arial"/>
                <w:lang w:bidi="ar-SA"/>
              </w:rPr>
              <w:t xml:space="preserve">Summer 2010 </w:t>
            </w:r>
          </w:p>
        </w:tc>
      </w:tr>
    </w:tbl>
    <w:p w:rsidR="007B28C2" w:rsidRPr="002B4A7A" w:rsidRDefault="007B28C2" w:rsidP="007B28C2">
      <w:pPr>
        <w:widowControl w:val="0"/>
        <w:autoSpaceDE w:val="0"/>
        <w:autoSpaceDN w:val="0"/>
        <w:adjustRightInd w:val="0"/>
        <w:spacing w:after="0" w:line="316" w:lineRule="exact"/>
        <w:ind w:left="100"/>
        <w:jc w:val="left"/>
        <w:rPr>
          <w:rFonts w:asciiTheme="minorHAnsi" w:hAnsiTheme="minorHAnsi" w:cs="Arial"/>
          <w:w w:val="105"/>
          <w:lang w:bidi="ar-SA"/>
        </w:rPr>
      </w:pPr>
    </w:p>
    <w:p w:rsidR="007B28C2" w:rsidRPr="002B4A7A" w:rsidRDefault="007B28C2" w:rsidP="007B28C2">
      <w:pPr>
        <w:widowControl w:val="0"/>
        <w:autoSpaceDE w:val="0"/>
        <w:autoSpaceDN w:val="0"/>
        <w:adjustRightInd w:val="0"/>
        <w:spacing w:after="0" w:line="316" w:lineRule="exact"/>
        <w:ind w:left="100"/>
        <w:jc w:val="left"/>
        <w:rPr>
          <w:rFonts w:asciiTheme="minorHAnsi" w:hAnsiTheme="minorHAnsi" w:cs="Arial"/>
          <w:w w:val="105"/>
          <w:lang w:bidi="ar-SA"/>
        </w:rPr>
      </w:pPr>
      <w:r w:rsidRPr="002B4A7A">
        <w:rPr>
          <w:rFonts w:asciiTheme="minorHAnsi" w:hAnsiTheme="minorHAnsi" w:cs="Arial"/>
          <w:w w:val="105"/>
          <w:lang w:bidi="ar-SA"/>
        </w:rPr>
        <w:t xml:space="preserve">The cost of tying each residence into power and natural gas, water and sewer and cable and telephone will be included in the purchase price. </w:t>
      </w:r>
    </w:p>
    <w:p w:rsidR="007B28C2" w:rsidRPr="002B4A7A" w:rsidRDefault="007B28C2" w:rsidP="007B28C2">
      <w:pPr>
        <w:pStyle w:val="AppendixCHeading"/>
        <w:rPr>
          <w:rStyle w:val="IntenseEmphasis"/>
          <w:color w:val="auto"/>
        </w:rPr>
      </w:pPr>
      <w:bookmarkStart w:id="89" w:name="_Toc278969914"/>
      <w:bookmarkStart w:id="90" w:name="_Toc363660398"/>
      <w:r w:rsidRPr="002B4A7A">
        <w:rPr>
          <w:rStyle w:val="IntenseEmphasis"/>
          <w:color w:val="auto"/>
        </w:rPr>
        <w:lastRenderedPageBreak/>
        <w:t>IMPACT ASSESSMENT</w:t>
      </w:r>
      <w:bookmarkEnd w:id="89"/>
      <w:bookmarkEnd w:id="90"/>
      <w:r w:rsidRPr="002B4A7A">
        <w:rPr>
          <w:rStyle w:val="IntenseEmphasis"/>
          <w:color w:val="auto"/>
        </w:rPr>
        <w:t xml:space="preserve"> </w:t>
      </w:r>
    </w:p>
    <w:p w:rsidR="007B28C2" w:rsidRPr="002B4A7A" w:rsidRDefault="007B28C2" w:rsidP="007B28C2">
      <w:pPr>
        <w:widowControl w:val="0"/>
        <w:autoSpaceDE w:val="0"/>
        <w:autoSpaceDN w:val="0"/>
        <w:adjustRightInd w:val="0"/>
        <w:spacing w:before="388" w:after="0" w:line="307" w:lineRule="exact"/>
        <w:ind w:left="23" w:right="47"/>
        <w:jc w:val="left"/>
        <w:rPr>
          <w:rFonts w:asciiTheme="minorHAnsi" w:hAnsiTheme="minorHAnsi" w:cs="Arial"/>
          <w:w w:val="105"/>
          <w:lang w:bidi="ar-SA"/>
        </w:rPr>
      </w:pPr>
      <w:r w:rsidRPr="002B4A7A">
        <w:rPr>
          <w:rFonts w:asciiTheme="minorHAnsi" w:hAnsiTheme="minorHAnsi" w:cs="Arial"/>
          <w:w w:val="105"/>
          <w:lang w:bidi="ar-SA"/>
        </w:rPr>
        <w:t xml:space="preserve">It is anticipated that given the location, proximity to amenities, and services, impact to the </w:t>
      </w:r>
      <w:r w:rsidR="00B857CE" w:rsidRPr="002B4A7A">
        <w:rPr>
          <w:rFonts w:asciiTheme="minorHAnsi" w:hAnsiTheme="minorHAnsi" w:cs="Arial"/>
          <w:w w:val="105"/>
          <w:lang w:bidi="ar-SA"/>
        </w:rPr>
        <w:t xml:space="preserve">Rural Municipality of Longlaketon </w:t>
      </w:r>
      <w:r w:rsidRPr="002B4A7A">
        <w:rPr>
          <w:rFonts w:asciiTheme="minorHAnsi" w:hAnsiTheme="minorHAnsi" w:cs="Arial"/>
          <w:w w:val="105"/>
          <w:lang w:bidi="ar-SA"/>
        </w:rPr>
        <w:t xml:space="preserve">No 158 and adjacent land owners will be positive, as the hard surface road development on XXXX Avenue has mitigated concerns over dust and improved adverse weather road conditions. </w:t>
      </w:r>
    </w:p>
    <w:p w:rsidR="007B28C2" w:rsidRPr="002B4A7A" w:rsidRDefault="007B28C2" w:rsidP="007B28C2">
      <w:pPr>
        <w:widowControl w:val="0"/>
        <w:autoSpaceDE w:val="0"/>
        <w:autoSpaceDN w:val="0"/>
        <w:adjustRightInd w:val="0"/>
        <w:spacing w:before="340" w:after="0" w:line="307" w:lineRule="exact"/>
        <w:ind w:left="23" w:right="66"/>
        <w:jc w:val="left"/>
        <w:rPr>
          <w:rFonts w:asciiTheme="minorHAnsi" w:hAnsiTheme="minorHAnsi" w:cs="Arial"/>
          <w:w w:val="105"/>
          <w:lang w:bidi="ar-SA"/>
        </w:rPr>
      </w:pPr>
      <w:r w:rsidRPr="002B4A7A">
        <w:rPr>
          <w:rFonts w:asciiTheme="minorHAnsi" w:hAnsiTheme="minorHAnsi" w:cs="Arial"/>
          <w:w w:val="105"/>
          <w:lang w:bidi="ar-SA"/>
        </w:rPr>
        <w:t xml:space="preserve">The parcel of land involved is Class 4 land. This land has severe limitations that restrict the range of crops that can be grown. This is primarily due to the sandy structure of the soil. Much of the land proposed is covered with poplar and aspen bluffs, which are ideally suited to country residential development and in fact will be incorporated in the design. </w:t>
      </w:r>
    </w:p>
    <w:p w:rsidR="007B28C2" w:rsidRPr="002B4A7A" w:rsidRDefault="007B28C2" w:rsidP="007B28C2">
      <w:pPr>
        <w:widowControl w:val="0"/>
        <w:autoSpaceDE w:val="0"/>
        <w:autoSpaceDN w:val="0"/>
        <w:adjustRightInd w:val="0"/>
        <w:spacing w:before="316" w:after="0" w:line="307" w:lineRule="exact"/>
        <w:ind w:left="23" w:right="76"/>
        <w:jc w:val="left"/>
        <w:rPr>
          <w:rFonts w:asciiTheme="minorHAnsi" w:hAnsiTheme="minorHAnsi" w:cs="Arial"/>
          <w:w w:val="105"/>
          <w:lang w:bidi="ar-SA"/>
        </w:rPr>
      </w:pPr>
      <w:r w:rsidRPr="002B4A7A">
        <w:rPr>
          <w:rFonts w:asciiTheme="minorHAnsi" w:hAnsiTheme="minorHAnsi" w:cs="Arial"/>
          <w:w w:val="105"/>
          <w:lang w:bidi="ar-SA"/>
        </w:rPr>
        <w:t xml:space="preserve">In addition, Berlin Developments has recognized the need to utilize land efficiently and the negative impact of consuming large tracts of rural land. Therefore, it was felt that this concept would utilize part of an existing developed area. We also recognize the innovative concept will require a review of the existing Official Community Plan and Zoning Bylaw provisions. In addition, we recognize the need to participate in public consultation with all affected stakeholders and the adoption of a structure and / or concept plan for the area. </w:t>
      </w:r>
    </w:p>
    <w:p w:rsidR="007B28C2" w:rsidRPr="002B4A7A" w:rsidRDefault="007B28C2" w:rsidP="007B28C2">
      <w:pPr>
        <w:widowControl w:val="0"/>
        <w:autoSpaceDE w:val="0"/>
        <w:autoSpaceDN w:val="0"/>
        <w:adjustRightInd w:val="0"/>
        <w:spacing w:before="340" w:after="0" w:line="307" w:lineRule="exact"/>
        <w:ind w:left="23" w:right="81"/>
        <w:jc w:val="left"/>
        <w:rPr>
          <w:rFonts w:asciiTheme="minorHAnsi" w:hAnsiTheme="minorHAnsi" w:cs="Arial"/>
          <w:w w:val="105"/>
          <w:lang w:bidi="ar-SA"/>
        </w:rPr>
      </w:pPr>
      <w:r w:rsidRPr="002B4A7A">
        <w:rPr>
          <w:rFonts w:asciiTheme="minorHAnsi" w:hAnsiTheme="minorHAnsi" w:cs="Arial"/>
          <w:w w:val="105"/>
          <w:lang w:bidi="ar-SA"/>
        </w:rPr>
        <w:t xml:space="preserve">The proximity to major amenities for this market niche is excellent, as several golf courses are located nearby - along with proposed on-site recreational amenities in a country setting, and convenient surface access to Highway No. 1 and Hwy 46 and the City. </w:t>
      </w:r>
    </w:p>
    <w:p w:rsidR="007B28C2" w:rsidRPr="002B4A7A" w:rsidRDefault="007B28C2" w:rsidP="007B28C2">
      <w:pPr>
        <w:widowControl w:val="0"/>
        <w:autoSpaceDE w:val="0"/>
        <w:autoSpaceDN w:val="0"/>
        <w:adjustRightInd w:val="0"/>
        <w:spacing w:before="326" w:after="0" w:line="307" w:lineRule="exact"/>
        <w:ind w:left="23" w:right="81"/>
        <w:jc w:val="left"/>
        <w:rPr>
          <w:rFonts w:asciiTheme="minorHAnsi" w:hAnsiTheme="minorHAnsi" w:cs="Arial"/>
          <w:w w:val="105"/>
          <w:lang w:bidi="ar-SA"/>
        </w:rPr>
      </w:pPr>
      <w:r w:rsidRPr="002B4A7A">
        <w:rPr>
          <w:rFonts w:asciiTheme="minorHAnsi" w:hAnsiTheme="minorHAnsi" w:cs="Arial"/>
          <w:w w:val="105"/>
          <w:lang w:bidi="ar-SA"/>
        </w:rPr>
        <w:t xml:space="preserve">It is anticipated that XXXX Avenue will carry the vast majority of traffic from the residential development. The convenience of using XXXX Avenue to Heidelberg Estates households is anticipated to be high, given the short travel distances involved and the route's superior road design and snow removal services. </w:t>
      </w:r>
    </w:p>
    <w:p w:rsidR="007B28C2" w:rsidRPr="002B4A7A" w:rsidRDefault="007B28C2" w:rsidP="007B28C2">
      <w:pPr>
        <w:widowControl w:val="0"/>
        <w:autoSpaceDE w:val="0"/>
        <w:autoSpaceDN w:val="0"/>
        <w:adjustRightInd w:val="0"/>
        <w:spacing w:before="384" w:after="0" w:line="307" w:lineRule="exact"/>
        <w:ind w:left="13" w:right="81"/>
        <w:jc w:val="left"/>
        <w:rPr>
          <w:rFonts w:asciiTheme="minorHAnsi" w:hAnsiTheme="minorHAnsi" w:cs="Arial"/>
          <w:w w:val="105"/>
          <w:lang w:bidi="ar-SA"/>
        </w:rPr>
      </w:pPr>
      <w:r w:rsidRPr="002B4A7A">
        <w:rPr>
          <w:rFonts w:asciiTheme="minorHAnsi" w:hAnsiTheme="minorHAnsi" w:cs="Arial"/>
          <w:w w:val="105"/>
          <w:lang w:bidi="ar-SA"/>
        </w:rPr>
        <w:t xml:space="preserve">The developers will be building the residences to ensure quality and compatible development. Development would occur within one year, thus ensuring an orderly and timely rate of development. </w:t>
      </w:r>
    </w:p>
    <w:p w:rsidR="007B28C2" w:rsidRPr="002B4A7A" w:rsidRDefault="007B28C2" w:rsidP="007B28C2">
      <w:pPr>
        <w:widowControl w:val="0"/>
        <w:autoSpaceDE w:val="0"/>
        <w:autoSpaceDN w:val="0"/>
        <w:adjustRightInd w:val="0"/>
        <w:spacing w:before="326" w:after="120" w:line="288" w:lineRule="exact"/>
        <w:ind w:right="115"/>
        <w:jc w:val="left"/>
        <w:rPr>
          <w:rFonts w:asciiTheme="minorHAnsi" w:hAnsiTheme="minorHAnsi" w:cs="Arial"/>
          <w:w w:val="105"/>
          <w:lang w:bidi="ar-SA"/>
        </w:rPr>
      </w:pPr>
      <w:r w:rsidRPr="002B4A7A">
        <w:rPr>
          <w:rFonts w:asciiTheme="minorHAnsi" w:hAnsiTheme="minorHAnsi" w:cs="Arial"/>
          <w:w w:val="105"/>
          <w:lang w:bidi="ar-SA"/>
        </w:rPr>
        <w:t xml:space="preserve">Any required municipal servicing and development agreements will be entered into in order to clearly define areas of responsibility. </w:t>
      </w:r>
    </w:p>
    <w:tbl>
      <w:tblPr>
        <w:tblW w:w="0" w:type="auto"/>
        <w:tblLook w:val="0620" w:firstRow="1" w:lastRow="0" w:firstColumn="0" w:lastColumn="0" w:noHBand="1" w:noVBand="1"/>
      </w:tblPr>
      <w:tblGrid>
        <w:gridCol w:w="6498"/>
      </w:tblGrid>
      <w:tr w:rsidR="00543C18" w:rsidRPr="002B4A7A" w:rsidTr="00E372AD">
        <w:tc>
          <w:tcPr>
            <w:tcW w:w="6498" w:type="dxa"/>
            <w:shd w:val="clear" w:color="auto" w:fill="C3842F"/>
          </w:tcPr>
          <w:p w:rsidR="007B28C2" w:rsidRPr="002B4A7A" w:rsidRDefault="007B28C2" w:rsidP="00E372AD">
            <w:pPr>
              <w:widowControl w:val="0"/>
              <w:autoSpaceDE w:val="0"/>
              <w:autoSpaceDN w:val="0"/>
              <w:adjustRightInd w:val="0"/>
              <w:ind w:left="115"/>
              <w:jc w:val="left"/>
              <w:rPr>
                <w:rFonts w:asciiTheme="minorHAnsi" w:hAnsiTheme="minorHAnsi" w:cs="Arial"/>
              </w:rPr>
            </w:pPr>
            <w:r w:rsidRPr="002B4A7A">
              <w:rPr>
                <w:rFonts w:asciiTheme="minorHAnsi" w:hAnsiTheme="minorHAnsi" w:cs="Arial"/>
                <w:w w:val="105"/>
                <w:lang w:bidi="ar-SA"/>
              </w:rPr>
              <w:t xml:space="preserve">Any municipal reserve requirements will be addressed to the Rural Municipality. </w:t>
            </w:r>
            <w:r w:rsidRPr="002B4A7A">
              <w:rPr>
                <w:rFonts w:asciiTheme="minorHAnsi" w:hAnsiTheme="minorHAnsi" w:cs="Arial"/>
              </w:rPr>
              <w:t>In addressing the Official Community Plan requirements, the following separation distances and uses have been respected, including separation from:</w:t>
            </w:r>
          </w:p>
          <w:p w:rsidR="007B28C2" w:rsidRPr="002B4A7A" w:rsidRDefault="007B28C2" w:rsidP="00E372AD">
            <w:pPr>
              <w:jc w:val="left"/>
              <w:rPr>
                <w:sz w:val="22"/>
                <w:szCs w:val="22"/>
              </w:rPr>
            </w:pPr>
          </w:p>
        </w:tc>
      </w:tr>
      <w:tr w:rsidR="007B28C2" w:rsidRPr="002B4A7A" w:rsidTr="00E372AD">
        <w:tc>
          <w:tcPr>
            <w:tcW w:w="6498" w:type="dxa"/>
          </w:tcPr>
          <w:p w:rsidR="007B28C2" w:rsidRPr="002B4A7A" w:rsidRDefault="007B28C2" w:rsidP="00806249">
            <w:pPr>
              <w:pStyle w:val="ListParagraph"/>
              <w:numPr>
                <w:ilvl w:val="0"/>
                <w:numId w:val="51"/>
              </w:numPr>
              <w:spacing w:before="120"/>
              <w:rPr>
                <w:color w:val="auto"/>
              </w:rPr>
            </w:pPr>
            <w:r w:rsidRPr="002B4A7A">
              <w:rPr>
                <w:color w:val="auto"/>
              </w:rPr>
              <w:t>Intensive livestock operations;</w:t>
            </w:r>
          </w:p>
          <w:p w:rsidR="007B28C2" w:rsidRPr="002B4A7A" w:rsidRDefault="007B28C2" w:rsidP="00806249">
            <w:pPr>
              <w:pStyle w:val="ListParagraph"/>
              <w:numPr>
                <w:ilvl w:val="0"/>
                <w:numId w:val="51"/>
              </w:numPr>
              <w:spacing w:before="120"/>
              <w:rPr>
                <w:color w:val="auto"/>
              </w:rPr>
            </w:pPr>
            <w:r w:rsidRPr="002B4A7A">
              <w:rPr>
                <w:color w:val="auto"/>
              </w:rPr>
              <w:t>Hazardous industry;</w:t>
            </w:r>
          </w:p>
          <w:p w:rsidR="007B28C2" w:rsidRPr="002B4A7A" w:rsidRDefault="007B28C2" w:rsidP="00806249">
            <w:pPr>
              <w:pStyle w:val="ListParagraph"/>
              <w:numPr>
                <w:ilvl w:val="0"/>
                <w:numId w:val="51"/>
              </w:numPr>
              <w:spacing w:before="120"/>
              <w:rPr>
                <w:color w:val="auto"/>
              </w:rPr>
            </w:pPr>
            <w:r w:rsidRPr="002B4A7A">
              <w:rPr>
                <w:color w:val="auto"/>
              </w:rPr>
              <w:t>Rural industrial zone;</w:t>
            </w:r>
          </w:p>
          <w:p w:rsidR="007B28C2" w:rsidRPr="002B4A7A" w:rsidRDefault="007B28C2" w:rsidP="00806249">
            <w:pPr>
              <w:pStyle w:val="ListParagraph"/>
              <w:numPr>
                <w:ilvl w:val="0"/>
                <w:numId w:val="51"/>
              </w:numPr>
              <w:spacing w:before="120"/>
              <w:rPr>
                <w:color w:val="auto"/>
              </w:rPr>
            </w:pPr>
            <w:r w:rsidRPr="002B4A7A">
              <w:rPr>
                <w:color w:val="auto"/>
              </w:rPr>
              <w:t xml:space="preserve">Sewage lagoon sites; and Solid waste disposal sites. </w:t>
            </w:r>
          </w:p>
          <w:p w:rsidR="007B28C2" w:rsidRPr="002B4A7A" w:rsidRDefault="007B28C2" w:rsidP="00E372AD">
            <w:pPr>
              <w:pStyle w:val="ListParagraph"/>
              <w:numPr>
                <w:ilvl w:val="0"/>
                <w:numId w:val="0"/>
              </w:numPr>
              <w:spacing w:before="120"/>
              <w:ind w:left="1080"/>
              <w:rPr>
                <w:color w:val="auto"/>
              </w:rPr>
            </w:pPr>
          </w:p>
          <w:tbl>
            <w:tblPr>
              <w:tblpPr w:leftFromText="180" w:rightFromText="180" w:vertAnchor="text" w:horzAnchor="margin" w:tblpY="136"/>
              <w:tblW w:w="0" w:type="auto"/>
              <w:tblLook w:val="0620" w:firstRow="1" w:lastRow="0" w:firstColumn="0" w:lastColumn="0" w:noHBand="1" w:noVBand="1"/>
            </w:tblPr>
            <w:tblGrid>
              <w:gridCol w:w="5598"/>
            </w:tblGrid>
            <w:tr w:rsidR="00543C18" w:rsidRPr="002B4A7A" w:rsidTr="00E372AD">
              <w:tc>
                <w:tcPr>
                  <w:tcW w:w="5598" w:type="dxa"/>
                  <w:shd w:val="clear" w:color="auto" w:fill="C3842F"/>
                </w:tcPr>
                <w:p w:rsidR="007B28C2" w:rsidRPr="002B4A7A" w:rsidRDefault="007B28C2" w:rsidP="00E372AD">
                  <w:pPr>
                    <w:widowControl w:val="0"/>
                    <w:autoSpaceDE w:val="0"/>
                    <w:autoSpaceDN w:val="0"/>
                    <w:adjustRightInd w:val="0"/>
                    <w:spacing w:before="120"/>
                    <w:ind w:left="360" w:hanging="360"/>
                    <w:jc w:val="left"/>
                    <w:rPr>
                      <w:rFonts w:asciiTheme="minorHAnsi" w:hAnsiTheme="minorHAnsi" w:cs="Arial"/>
                    </w:rPr>
                  </w:pPr>
                  <w:r w:rsidRPr="002B4A7A">
                    <w:rPr>
                      <w:rFonts w:asciiTheme="minorHAnsi" w:hAnsiTheme="minorHAnsi" w:cs="Arial"/>
                    </w:rPr>
                    <w:t>No development will be allowed on lands with:</w:t>
                  </w:r>
                </w:p>
                <w:p w:rsidR="007B28C2" w:rsidRPr="002B4A7A" w:rsidRDefault="007B28C2" w:rsidP="00E372AD">
                  <w:pPr>
                    <w:widowControl w:val="0"/>
                    <w:autoSpaceDE w:val="0"/>
                    <w:autoSpaceDN w:val="0"/>
                    <w:adjustRightInd w:val="0"/>
                    <w:ind w:left="360"/>
                    <w:jc w:val="left"/>
                    <w:rPr>
                      <w:rFonts w:ascii="Times New Roman" w:hAnsi="Times New Roman"/>
                      <w:sz w:val="24"/>
                      <w:szCs w:val="24"/>
                    </w:rPr>
                  </w:pPr>
                </w:p>
              </w:tc>
            </w:tr>
            <w:tr w:rsidR="00543C18" w:rsidRPr="002B4A7A" w:rsidTr="00E372AD">
              <w:tc>
                <w:tcPr>
                  <w:tcW w:w="5598" w:type="dxa"/>
                </w:tcPr>
                <w:p w:rsidR="007B28C2" w:rsidRPr="002B4A7A" w:rsidRDefault="007B28C2" w:rsidP="00806249">
                  <w:pPr>
                    <w:pStyle w:val="ListParagraph"/>
                    <w:numPr>
                      <w:ilvl w:val="0"/>
                      <w:numId w:val="50"/>
                    </w:numPr>
                    <w:spacing w:before="120"/>
                    <w:rPr>
                      <w:color w:val="auto"/>
                    </w:rPr>
                  </w:pPr>
                  <w:r w:rsidRPr="002B4A7A">
                    <w:rPr>
                      <w:color w:val="auto"/>
                    </w:rPr>
                    <w:t xml:space="preserve">High aggregate potential; </w:t>
                  </w:r>
                </w:p>
                <w:p w:rsidR="007B28C2" w:rsidRPr="002B4A7A" w:rsidRDefault="007B28C2" w:rsidP="00806249">
                  <w:pPr>
                    <w:pStyle w:val="ListParagraph"/>
                    <w:numPr>
                      <w:ilvl w:val="0"/>
                      <w:numId w:val="50"/>
                    </w:numPr>
                    <w:spacing w:before="120"/>
                    <w:rPr>
                      <w:color w:val="auto"/>
                    </w:rPr>
                  </w:pPr>
                  <w:r w:rsidRPr="002B4A7A">
                    <w:rPr>
                      <w:color w:val="auto"/>
                    </w:rPr>
                    <w:t>Designated as conservation areas;</w:t>
                  </w:r>
                </w:p>
                <w:p w:rsidR="007B28C2" w:rsidRPr="002B4A7A" w:rsidRDefault="007B28C2" w:rsidP="00806249">
                  <w:pPr>
                    <w:pStyle w:val="ListParagraph"/>
                    <w:numPr>
                      <w:ilvl w:val="0"/>
                      <w:numId w:val="50"/>
                    </w:numPr>
                    <w:spacing w:before="120"/>
                    <w:rPr>
                      <w:color w:val="auto"/>
                    </w:rPr>
                  </w:pPr>
                  <w:r w:rsidRPr="002B4A7A">
                    <w:rPr>
                      <w:color w:val="auto"/>
                    </w:rPr>
                    <w:t>Significant wildlife habitat;</w:t>
                  </w:r>
                </w:p>
                <w:p w:rsidR="007B28C2" w:rsidRPr="002B4A7A" w:rsidRDefault="007B28C2" w:rsidP="00806249">
                  <w:pPr>
                    <w:pStyle w:val="ListParagraph"/>
                    <w:numPr>
                      <w:ilvl w:val="0"/>
                      <w:numId w:val="50"/>
                    </w:numPr>
                    <w:spacing w:before="120"/>
                    <w:rPr>
                      <w:color w:val="auto"/>
                    </w:rPr>
                  </w:pPr>
                  <w:r w:rsidRPr="002B4A7A">
                    <w:rPr>
                      <w:color w:val="auto"/>
                    </w:rPr>
                    <w:t>Cultural or historic significance;</w:t>
                  </w:r>
                </w:p>
                <w:p w:rsidR="007B28C2" w:rsidRPr="002B4A7A" w:rsidRDefault="007B28C2" w:rsidP="00806249">
                  <w:pPr>
                    <w:pStyle w:val="ListParagraph"/>
                    <w:numPr>
                      <w:ilvl w:val="0"/>
                      <w:numId w:val="50"/>
                    </w:numPr>
                    <w:spacing w:before="120"/>
                    <w:rPr>
                      <w:color w:val="auto"/>
                    </w:rPr>
                  </w:pPr>
                  <w:r w:rsidRPr="002B4A7A">
                    <w:rPr>
                      <w:color w:val="auto"/>
                    </w:rPr>
                    <w:t>On environmentally sensitive areas;</w:t>
                  </w:r>
                </w:p>
                <w:p w:rsidR="007B28C2" w:rsidRPr="002B4A7A" w:rsidRDefault="007B28C2" w:rsidP="00806249">
                  <w:pPr>
                    <w:pStyle w:val="ListParagraph"/>
                    <w:numPr>
                      <w:ilvl w:val="0"/>
                      <w:numId w:val="50"/>
                    </w:numPr>
                    <w:spacing w:before="120"/>
                    <w:rPr>
                      <w:color w:val="auto"/>
                    </w:rPr>
                  </w:pPr>
                  <w:r w:rsidRPr="002B4A7A">
                    <w:rPr>
                      <w:color w:val="auto"/>
                    </w:rPr>
                    <w:t>High agricultural capability; and</w:t>
                  </w:r>
                </w:p>
                <w:p w:rsidR="007B28C2" w:rsidRPr="002B4A7A" w:rsidRDefault="007B28C2" w:rsidP="00806249">
                  <w:pPr>
                    <w:pStyle w:val="ListParagraph"/>
                    <w:numPr>
                      <w:ilvl w:val="0"/>
                      <w:numId w:val="50"/>
                    </w:numPr>
                    <w:spacing w:before="120"/>
                    <w:rPr>
                      <w:color w:val="auto"/>
                    </w:rPr>
                  </w:pPr>
                  <w:r w:rsidRPr="002B4A7A">
                    <w:rPr>
                      <w:color w:val="auto"/>
                    </w:rPr>
                    <w:t>Natural Hazard conditions.</w:t>
                  </w:r>
                </w:p>
                <w:p w:rsidR="007B28C2" w:rsidRPr="002B4A7A" w:rsidRDefault="007B28C2" w:rsidP="00E372AD">
                  <w:pPr>
                    <w:widowControl w:val="0"/>
                    <w:autoSpaceDE w:val="0"/>
                    <w:autoSpaceDN w:val="0"/>
                    <w:adjustRightInd w:val="0"/>
                    <w:spacing w:before="120"/>
                    <w:ind w:left="1440"/>
                    <w:jc w:val="left"/>
                    <w:rPr>
                      <w:rFonts w:ascii="Times New Roman" w:hAnsi="Times New Roman"/>
                      <w:sz w:val="24"/>
                      <w:szCs w:val="24"/>
                    </w:rPr>
                  </w:pPr>
                </w:p>
              </w:tc>
            </w:tr>
          </w:tbl>
          <w:p w:rsidR="007B28C2" w:rsidRPr="002B4A7A" w:rsidRDefault="007B28C2" w:rsidP="00E372AD">
            <w:pPr>
              <w:jc w:val="left"/>
              <w:rPr>
                <w:sz w:val="22"/>
                <w:szCs w:val="22"/>
              </w:rPr>
            </w:pPr>
          </w:p>
        </w:tc>
      </w:tr>
    </w:tbl>
    <w:p w:rsidR="007B28C2" w:rsidRPr="002B4A7A" w:rsidRDefault="007B28C2" w:rsidP="007B28C2">
      <w:pPr>
        <w:widowControl w:val="0"/>
        <w:autoSpaceDE w:val="0"/>
        <w:autoSpaceDN w:val="0"/>
        <w:adjustRightInd w:val="0"/>
        <w:spacing w:after="0" w:line="312" w:lineRule="exact"/>
        <w:ind w:left="119"/>
        <w:jc w:val="left"/>
        <w:rPr>
          <w:rFonts w:asciiTheme="minorHAnsi" w:hAnsiTheme="minorHAnsi" w:cs="Arial"/>
          <w:b/>
          <w:lang w:bidi="ar-SA"/>
        </w:rPr>
      </w:pPr>
    </w:p>
    <w:p w:rsidR="007B28C2" w:rsidRPr="002B4A7A" w:rsidRDefault="007B28C2" w:rsidP="007B28C2">
      <w:pPr>
        <w:pStyle w:val="AppendixCHeading"/>
        <w:rPr>
          <w:rStyle w:val="IntenseEmphasis"/>
          <w:color w:val="auto"/>
        </w:rPr>
      </w:pPr>
      <w:bookmarkStart w:id="91" w:name="_Toc278969915"/>
      <w:bookmarkStart w:id="92" w:name="_Toc363660399"/>
      <w:r w:rsidRPr="002B4A7A">
        <w:rPr>
          <w:rStyle w:val="IntenseEmphasis"/>
          <w:color w:val="auto"/>
        </w:rPr>
        <w:t>MARKETING STRATEGY</w:t>
      </w:r>
      <w:bookmarkEnd w:id="91"/>
      <w:bookmarkEnd w:id="92"/>
      <w:r w:rsidRPr="002B4A7A">
        <w:rPr>
          <w:rStyle w:val="IntenseEmphasis"/>
          <w:color w:val="auto"/>
        </w:rPr>
        <w:t xml:space="preserve"> </w:t>
      </w:r>
    </w:p>
    <w:p w:rsidR="007B28C2" w:rsidRPr="002B4A7A" w:rsidRDefault="007B28C2" w:rsidP="007B28C2">
      <w:pPr>
        <w:widowControl w:val="0"/>
        <w:autoSpaceDE w:val="0"/>
        <w:autoSpaceDN w:val="0"/>
        <w:adjustRightInd w:val="0"/>
        <w:spacing w:before="393" w:after="0" w:line="230" w:lineRule="exact"/>
        <w:ind w:left="71" w:right="77"/>
        <w:jc w:val="left"/>
        <w:rPr>
          <w:rFonts w:asciiTheme="minorHAnsi" w:hAnsiTheme="minorHAnsi" w:cs="Arial"/>
          <w:lang w:bidi="ar-SA"/>
        </w:rPr>
      </w:pPr>
      <w:r w:rsidRPr="002B4A7A">
        <w:rPr>
          <w:rFonts w:asciiTheme="minorHAnsi" w:hAnsiTheme="minorHAnsi" w:cs="Arial"/>
          <w:lang w:bidi="ar-SA"/>
        </w:rPr>
        <w:t xml:space="preserve">Berlin Developments Ltd. will use its proven marketing strategy which consists of: </w:t>
      </w:r>
    </w:p>
    <w:p w:rsidR="007B28C2" w:rsidRPr="002B4A7A" w:rsidRDefault="007B28C2" w:rsidP="00806249">
      <w:pPr>
        <w:pStyle w:val="ListParagraph"/>
        <w:numPr>
          <w:ilvl w:val="0"/>
          <w:numId w:val="47"/>
        </w:numPr>
        <w:spacing w:before="120" w:after="120" w:line="276" w:lineRule="auto"/>
        <w:rPr>
          <w:color w:val="auto"/>
        </w:rPr>
      </w:pPr>
      <w:r w:rsidRPr="002B4A7A">
        <w:rPr>
          <w:color w:val="auto"/>
        </w:rPr>
        <w:t xml:space="preserve">A prominent sign on the corner of the development; </w:t>
      </w:r>
    </w:p>
    <w:p w:rsidR="007B28C2" w:rsidRPr="002B4A7A" w:rsidRDefault="007B28C2" w:rsidP="00806249">
      <w:pPr>
        <w:pStyle w:val="ListParagraph"/>
        <w:numPr>
          <w:ilvl w:val="0"/>
          <w:numId w:val="47"/>
        </w:numPr>
        <w:spacing w:before="120" w:after="120" w:line="276" w:lineRule="auto"/>
        <w:rPr>
          <w:color w:val="auto"/>
        </w:rPr>
      </w:pPr>
      <w:r w:rsidRPr="002B4A7A">
        <w:rPr>
          <w:color w:val="auto"/>
        </w:rPr>
        <w:t xml:space="preserve">A sales office will be open adjacent to Berlin Developments’ principal residence. The sales office/show room will be staffed from 1 p.m. to 5 p.m., seven days per week during peak seasons; </w:t>
      </w:r>
    </w:p>
    <w:p w:rsidR="007B28C2" w:rsidRPr="002B4A7A" w:rsidRDefault="007B28C2" w:rsidP="00806249">
      <w:pPr>
        <w:pStyle w:val="ListParagraph"/>
        <w:numPr>
          <w:ilvl w:val="0"/>
          <w:numId w:val="47"/>
        </w:numPr>
        <w:spacing w:before="120" w:after="120" w:line="276" w:lineRule="auto"/>
        <w:rPr>
          <w:color w:val="auto"/>
        </w:rPr>
      </w:pPr>
      <w:r w:rsidRPr="002B4A7A">
        <w:rPr>
          <w:color w:val="auto"/>
        </w:rPr>
        <w:t xml:space="preserve">A visual rendering in the show home will outline the proposed development in its fully developed stage; </w:t>
      </w:r>
    </w:p>
    <w:p w:rsidR="007B28C2" w:rsidRPr="002B4A7A" w:rsidRDefault="007B28C2" w:rsidP="00806249">
      <w:pPr>
        <w:pStyle w:val="ListParagraph"/>
        <w:numPr>
          <w:ilvl w:val="0"/>
          <w:numId w:val="47"/>
        </w:numPr>
        <w:spacing w:before="120" w:after="120" w:line="276" w:lineRule="auto"/>
        <w:rPr>
          <w:color w:val="auto"/>
        </w:rPr>
      </w:pPr>
      <w:r w:rsidRPr="002B4A7A">
        <w:rPr>
          <w:color w:val="auto"/>
        </w:rPr>
        <w:t xml:space="preserve">Brochures and advertising as in all Berlin Developments; </w:t>
      </w:r>
    </w:p>
    <w:p w:rsidR="007B28C2" w:rsidRPr="002B4A7A" w:rsidRDefault="007B28C2" w:rsidP="00806249">
      <w:pPr>
        <w:pStyle w:val="ListParagraph"/>
        <w:numPr>
          <w:ilvl w:val="0"/>
          <w:numId w:val="47"/>
        </w:numPr>
        <w:spacing w:before="120" w:after="120" w:line="276" w:lineRule="auto"/>
        <w:rPr>
          <w:color w:val="auto"/>
        </w:rPr>
      </w:pPr>
      <w:r w:rsidRPr="002B4A7A">
        <w:rPr>
          <w:color w:val="auto"/>
        </w:rPr>
        <w:t xml:space="preserve">Individual signs will be erected on site indicating relevant information; </w:t>
      </w:r>
    </w:p>
    <w:p w:rsidR="007B28C2" w:rsidRPr="002B4A7A" w:rsidRDefault="007B28C2" w:rsidP="00806249">
      <w:pPr>
        <w:pStyle w:val="ListParagraph"/>
        <w:numPr>
          <w:ilvl w:val="0"/>
          <w:numId w:val="47"/>
        </w:numPr>
        <w:spacing w:before="120" w:after="120" w:line="276" w:lineRule="auto"/>
        <w:rPr>
          <w:color w:val="auto"/>
        </w:rPr>
      </w:pPr>
      <w:r w:rsidRPr="002B4A7A">
        <w:rPr>
          <w:color w:val="auto"/>
        </w:rPr>
        <w:t xml:space="preserve">Financing for individual purchasers will be made available; </w:t>
      </w:r>
    </w:p>
    <w:p w:rsidR="007B28C2" w:rsidRPr="002B4A7A" w:rsidRDefault="007B28C2" w:rsidP="00806249">
      <w:pPr>
        <w:pStyle w:val="ListParagraph"/>
        <w:numPr>
          <w:ilvl w:val="0"/>
          <w:numId w:val="47"/>
        </w:numPr>
        <w:spacing w:before="120" w:after="120" w:line="276" w:lineRule="auto"/>
        <w:rPr>
          <w:color w:val="auto"/>
        </w:rPr>
      </w:pPr>
      <w:r w:rsidRPr="002B4A7A">
        <w:rPr>
          <w:color w:val="auto"/>
        </w:rPr>
        <w:t xml:space="preserve">A broad promotion campaign involving television, radio and print media will continue; </w:t>
      </w:r>
    </w:p>
    <w:p w:rsidR="007B28C2" w:rsidRPr="002B4A7A" w:rsidRDefault="007B28C2" w:rsidP="00806249">
      <w:pPr>
        <w:pStyle w:val="ListParagraph"/>
        <w:numPr>
          <w:ilvl w:val="0"/>
          <w:numId w:val="47"/>
        </w:numPr>
        <w:spacing w:before="120" w:after="120" w:line="276" w:lineRule="auto"/>
        <w:rPr>
          <w:color w:val="auto"/>
        </w:rPr>
      </w:pPr>
      <w:r w:rsidRPr="002B4A7A">
        <w:rPr>
          <w:color w:val="auto"/>
        </w:rPr>
        <w:t xml:space="preserve">Sales would be open to members of the area Real Estate Board’s multiple listing service; and </w:t>
      </w:r>
    </w:p>
    <w:p w:rsidR="007B28C2" w:rsidRPr="002B4A7A" w:rsidRDefault="007B28C2" w:rsidP="00806249">
      <w:pPr>
        <w:pStyle w:val="ListParagraph"/>
        <w:numPr>
          <w:ilvl w:val="0"/>
          <w:numId w:val="47"/>
        </w:numPr>
        <w:spacing w:before="120" w:after="120" w:line="276" w:lineRule="auto"/>
        <w:rPr>
          <w:color w:val="auto"/>
        </w:rPr>
      </w:pPr>
      <w:r w:rsidRPr="002B4A7A">
        <w:rPr>
          <w:color w:val="auto"/>
        </w:rPr>
        <w:t xml:space="preserve">Refunds will be provided if construction is not initiated within one year. </w:t>
      </w:r>
    </w:p>
    <w:p w:rsidR="007B28C2" w:rsidRPr="002B4A7A" w:rsidRDefault="007B28C2" w:rsidP="007B28C2">
      <w:pPr>
        <w:pStyle w:val="AppendixCHeading"/>
        <w:rPr>
          <w:color w:val="auto"/>
        </w:rPr>
      </w:pPr>
      <w:bookmarkStart w:id="93" w:name="_Toc278969916"/>
    </w:p>
    <w:p w:rsidR="007B28C2" w:rsidRPr="002B4A7A" w:rsidRDefault="007B28C2" w:rsidP="007B28C2">
      <w:pPr>
        <w:pStyle w:val="AppendixCHeading"/>
        <w:rPr>
          <w:color w:val="auto"/>
        </w:rPr>
      </w:pPr>
    </w:p>
    <w:p w:rsidR="007B28C2" w:rsidRPr="002B4A7A" w:rsidRDefault="007B28C2" w:rsidP="007B28C2">
      <w:pPr>
        <w:pStyle w:val="AppendixCHeading"/>
        <w:rPr>
          <w:rStyle w:val="IntenseEmphasis"/>
          <w:color w:val="auto"/>
        </w:rPr>
      </w:pPr>
      <w:bookmarkStart w:id="94" w:name="_Toc363660400"/>
      <w:r w:rsidRPr="002B4A7A">
        <w:rPr>
          <w:rStyle w:val="IntenseEmphasis"/>
          <w:color w:val="auto"/>
        </w:rPr>
        <w:t>LAND USE POLICY AND ZONING IMPLICATIONS</w:t>
      </w:r>
      <w:bookmarkEnd w:id="93"/>
      <w:bookmarkEnd w:id="94"/>
      <w:r w:rsidRPr="002B4A7A">
        <w:rPr>
          <w:rStyle w:val="IntenseEmphasis"/>
          <w:color w:val="auto"/>
        </w:rPr>
        <w:t xml:space="preserve"> </w:t>
      </w:r>
    </w:p>
    <w:p w:rsidR="007B28C2" w:rsidRPr="002B4A7A" w:rsidRDefault="007B28C2" w:rsidP="007B28C2">
      <w:pPr>
        <w:spacing w:before="240"/>
      </w:pPr>
      <w:r w:rsidRPr="002B4A7A">
        <w:t xml:space="preserve">It is recognized that this development scenario is new to the </w:t>
      </w:r>
      <w:r w:rsidR="00B857CE" w:rsidRPr="002B4A7A">
        <w:t>RM of Longlaketon</w:t>
      </w:r>
      <w:r w:rsidRPr="002B4A7A">
        <w:t xml:space="preserve">; however, similar developments have been undertaken around the Cities of Saskatoon, Winnipeg and Calgary.  This particular development would require amendments to the policy plan; however, the basic intent of accommodating multi-parcel residential uses would seem compatible. The </w:t>
      </w:r>
      <w:r w:rsidRPr="002B4A7A">
        <w:lastRenderedPageBreak/>
        <w:t xml:space="preserve">issue of densities and site sizes would require change.  This development would be ideally suited to the use of 'Direct Control District' or 'Contract Zoning' provisions.  As in other developments, a suitable contract zoning, servicing, and development agreement could be developed to protect all parties. </w:t>
      </w:r>
    </w:p>
    <w:p w:rsidR="007B28C2" w:rsidRPr="002B4A7A" w:rsidRDefault="007B28C2" w:rsidP="007B28C2">
      <w:r w:rsidRPr="002B4A7A">
        <w:t xml:space="preserve">The condominium ownership issue should not affect land use considerations, however, would serve to enhance the option for an 'organized hamlet' process for the Hamburg Estates area.  The concept of providing higher density and high recreational amenity development, while at the same time retaining a rural emphasis, is not inconsistent with the multi-parcel higher density provisions of the Official Community Plan. </w:t>
      </w:r>
    </w:p>
    <w:p w:rsidR="007B28C2" w:rsidRPr="002B4A7A" w:rsidRDefault="007B28C2" w:rsidP="007B28C2">
      <w:r w:rsidRPr="002B4A7A">
        <w:t xml:space="preserve">In addition, by incorporating this proposal into an existing development, it would not be inconsistent with separation distance provisions. </w:t>
      </w:r>
    </w:p>
    <w:p w:rsidR="007B28C2" w:rsidRPr="002B4A7A" w:rsidRDefault="007B28C2" w:rsidP="007B28C2">
      <w:pPr>
        <w:pStyle w:val="AppendixCHeading"/>
        <w:rPr>
          <w:color w:val="auto"/>
        </w:rPr>
      </w:pPr>
    </w:p>
    <w:p w:rsidR="007B28C2" w:rsidRPr="002B4A7A" w:rsidRDefault="007B28C2" w:rsidP="007B28C2">
      <w:pPr>
        <w:pStyle w:val="AppendixCHeading"/>
        <w:rPr>
          <w:rStyle w:val="IntenseEmphasis"/>
          <w:color w:val="auto"/>
        </w:rPr>
      </w:pPr>
      <w:bookmarkStart w:id="95" w:name="_Toc278969917"/>
      <w:bookmarkStart w:id="96" w:name="_Toc363660401"/>
      <w:r w:rsidRPr="002B4A7A">
        <w:rPr>
          <w:rStyle w:val="IntenseEmphasis"/>
          <w:color w:val="auto"/>
        </w:rPr>
        <w:t>SERVICING COST</w:t>
      </w:r>
      <w:bookmarkEnd w:id="95"/>
      <w:r w:rsidRPr="002B4A7A">
        <w:rPr>
          <w:rStyle w:val="IntenseEmphasis"/>
          <w:color w:val="auto"/>
        </w:rPr>
        <w:t>S</w:t>
      </w:r>
      <w:bookmarkEnd w:id="96"/>
    </w:p>
    <w:p w:rsidR="007B28C2" w:rsidRPr="002B4A7A" w:rsidRDefault="007B28C2" w:rsidP="007B28C2">
      <w:pPr>
        <w:spacing w:before="240"/>
      </w:pPr>
      <w:r w:rsidRPr="002B4A7A">
        <w:t xml:space="preserve">Servicing costs have been prepared and illustrated below in both summary and detailed formats.  The cost estimate was based on the assumption that the water supply system would entail the construction of a distribution system connected to the Municipal water service on XXXX Avenue presently ending at the Hamburg Estates, and the construction of an entirely independent sanitary sewer system with the acquisition of land for a sewage lagoon, north of the development. </w:t>
      </w:r>
    </w:p>
    <w:p w:rsidR="007B28C2" w:rsidRPr="002B4A7A" w:rsidRDefault="007B28C2" w:rsidP="007B28C2">
      <w:r w:rsidRPr="002B4A7A">
        <w:t xml:space="preserve">The servicing costs reflect the expected level of service for such a development. Landscaping plans and costs have not been included in the proposal at this time as the layout will be modified to address the natural environment. </w:t>
      </w:r>
    </w:p>
    <w:p w:rsidR="007B28C2" w:rsidRPr="002B4A7A" w:rsidRDefault="007B28C2" w:rsidP="007B28C2">
      <w:pPr>
        <w:widowControl w:val="0"/>
        <w:autoSpaceDE w:val="0"/>
        <w:autoSpaceDN w:val="0"/>
        <w:adjustRightInd w:val="0"/>
        <w:spacing w:before="321" w:after="0" w:line="312" w:lineRule="exact"/>
        <w:ind w:left="48" w:right="47"/>
        <w:jc w:val="left"/>
        <w:rPr>
          <w:rFonts w:asciiTheme="minorHAnsi" w:hAnsiTheme="minorHAnsi" w:cs="Arial"/>
          <w:w w:val="106"/>
          <w:lang w:bidi="ar-SA"/>
        </w:rPr>
      </w:pPr>
    </w:p>
    <w:p w:rsidR="007B28C2" w:rsidRPr="002B4A7A" w:rsidRDefault="007B28C2" w:rsidP="007B28C2">
      <w:pPr>
        <w:widowControl w:val="0"/>
        <w:autoSpaceDE w:val="0"/>
        <w:autoSpaceDN w:val="0"/>
        <w:adjustRightInd w:val="0"/>
        <w:spacing w:before="321" w:after="0" w:line="312" w:lineRule="exact"/>
        <w:ind w:left="48" w:right="47"/>
        <w:jc w:val="left"/>
        <w:rPr>
          <w:rFonts w:asciiTheme="minorHAnsi" w:hAnsiTheme="minorHAnsi" w:cs="Arial"/>
          <w:w w:val="106"/>
          <w:lang w:bidi="ar-SA"/>
        </w:rPr>
      </w:pPr>
    </w:p>
    <w:tbl>
      <w:tblPr>
        <w:tblW w:w="6121" w:type="dxa"/>
        <w:jc w:val="center"/>
        <w:tblLook w:val="04A0" w:firstRow="1" w:lastRow="0" w:firstColumn="1" w:lastColumn="0" w:noHBand="0" w:noVBand="1"/>
      </w:tblPr>
      <w:tblGrid>
        <w:gridCol w:w="4788"/>
        <w:gridCol w:w="1333"/>
      </w:tblGrid>
      <w:tr w:rsidR="00543C18" w:rsidRPr="002B4A7A" w:rsidTr="00E372AD">
        <w:trPr>
          <w:jc w:val="center"/>
        </w:trPr>
        <w:tc>
          <w:tcPr>
            <w:tcW w:w="4788" w:type="dxa"/>
            <w:shd w:val="clear" w:color="auto" w:fill="C3842F"/>
          </w:tcPr>
          <w:p w:rsidR="007B28C2" w:rsidRPr="002B4A7A" w:rsidRDefault="007B28C2" w:rsidP="00E372AD">
            <w:pPr>
              <w:jc w:val="right"/>
              <w:rPr>
                <w:rFonts w:asciiTheme="minorHAnsi" w:eastAsiaTheme="minorHAnsi" w:hAnsiTheme="minorHAnsi" w:cstheme="minorBidi"/>
                <w:sz w:val="22"/>
                <w:szCs w:val="22"/>
                <w:lang w:bidi="ar-SA"/>
              </w:rPr>
            </w:pPr>
            <w:r w:rsidRPr="002B4A7A">
              <w:rPr>
                <w:rFonts w:asciiTheme="minorHAnsi" w:eastAsiaTheme="minorHAnsi" w:hAnsiTheme="minorHAnsi" w:cstheme="minorBidi"/>
                <w:sz w:val="22"/>
                <w:szCs w:val="22"/>
                <w:lang w:bidi="ar-SA"/>
              </w:rPr>
              <w:t>Table C2C:  Summary Cost Estimate</w:t>
            </w:r>
          </w:p>
        </w:tc>
        <w:tc>
          <w:tcPr>
            <w:tcW w:w="1333" w:type="dxa"/>
            <w:shd w:val="clear" w:color="auto" w:fill="C3842F"/>
          </w:tcPr>
          <w:p w:rsidR="007B28C2" w:rsidRPr="002B4A7A" w:rsidRDefault="007B28C2" w:rsidP="00E372AD">
            <w:pPr>
              <w:jc w:val="right"/>
              <w:rPr>
                <w:rFonts w:asciiTheme="minorHAnsi" w:eastAsiaTheme="minorHAnsi" w:hAnsiTheme="minorHAnsi" w:cstheme="minorBidi"/>
                <w:sz w:val="22"/>
                <w:szCs w:val="22"/>
                <w:lang w:bidi="ar-SA"/>
              </w:rPr>
            </w:pPr>
          </w:p>
        </w:tc>
      </w:tr>
      <w:tr w:rsidR="00543C18" w:rsidRPr="002B4A7A" w:rsidTr="00E372AD">
        <w:trPr>
          <w:jc w:val="center"/>
        </w:trPr>
        <w:tc>
          <w:tcPr>
            <w:tcW w:w="4788" w:type="dxa"/>
            <w:tcBorders>
              <w:top w:val="single" w:sz="18" w:space="0" w:color="auto"/>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WATER DISTRIBUTION</w:t>
            </w:r>
          </w:p>
        </w:tc>
        <w:tc>
          <w:tcPr>
            <w:tcW w:w="1333" w:type="dxa"/>
          </w:tcPr>
          <w:p w:rsidR="007B28C2" w:rsidRPr="002B4A7A" w:rsidRDefault="007B28C2" w:rsidP="00E372AD">
            <w:pPr>
              <w:spacing w:before="120"/>
              <w:jc w:val="right"/>
              <w:rPr>
                <w:rFonts w:asciiTheme="minorHAnsi" w:eastAsiaTheme="minorHAnsi" w:hAnsiTheme="minorHAnsi" w:cstheme="minorBidi"/>
                <w:lang w:bidi="ar-SA"/>
              </w:rPr>
            </w:pPr>
            <w:r w:rsidRPr="002B4A7A">
              <w:rPr>
                <w:rFonts w:asciiTheme="minorHAnsi" w:eastAsiaTheme="minorHAnsi" w:hAnsiTheme="minorHAnsi" w:cstheme="minorBidi"/>
                <w:lang w:bidi="ar-SA"/>
              </w:rPr>
              <w:t>$70,760.00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SANITARY SEWER</w:t>
            </w:r>
          </w:p>
        </w:tc>
        <w:tc>
          <w:tcPr>
            <w:tcW w:w="1333" w:type="dxa"/>
          </w:tcPr>
          <w:p w:rsidR="007B28C2" w:rsidRPr="002B4A7A" w:rsidRDefault="007B28C2" w:rsidP="00E372AD">
            <w:pPr>
              <w:spacing w:before="120"/>
              <w:jc w:val="right"/>
              <w:rPr>
                <w:rFonts w:asciiTheme="minorHAnsi" w:eastAsiaTheme="minorHAnsi" w:hAnsiTheme="minorHAnsi" w:cstheme="minorBidi"/>
                <w:lang w:bidi="ar-SA"/>
              </w:rPr>
            </w:pPr>
            <w:r w:rsidRPr="002B4A7A">
              <w:rPr>
                <w:rFonts w:asciiTheme="minorHAnsi" w:eastAsiaTheme="minorHAnsi" w:hAnsiTheme="minorHAnsi" w:cstheme="minorBidi"/>
                <w:lang w:bidi="ar-SA"/>
              </w:rPr>
              <w:t>$62,320.00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 xml:space="preserve">SANITARY FORCEMAIN </w:t>
            </w:r>
            <w:r w:rsidRPr="002B4A7A">
              <w:rPr>
                <w:rFonts w:asciiTheme="minorHAnsi" w:eastAsiaTheme="minorHAnsi" w:hAnsiTheme="minorHAnsi" w:cstheme="minorHAnsi"/>
                <w:w w:val="127"/>
                <w:lang w:bidi="ar-SA"/>
              </w:rPr>
              <w:t xml:space="preserve">&amp; </w:t>
            </w:r>
            <w:r w:rsidRPr="002B4A7A">
              <w:rPr>
                <w:rFonts w:asciiTheme="minorHAnsi" w:eastAsiaTheme="minorHAnsi" w:hAnsiTheme="minorHAnsi" w:cstheme="minorHAnsi"/>
                <w:lang w:bidi="ar-SA"/>
              </w:rPr>
              <w:t>LIFT STATION</w:t>
            </w:r>
          </w:p>
        </w:tc>
        <w:tc>
          <w:tcPr>
            <w:tcW w:w="1333" w:type="dxa"/>
          </w:tcPr>
          <w:p w:rsidR="007B28C2" w:rsidRPr="002B4A7A" w:rsidRDefault="007B28C2" w:rsidP="00E372AD">
            <w:pPr>
              <w:spacing w:before="120"/>
              <w:jc w:val="right"/>
              <w:rPr>
                <w:rFonts w:asciiTheme="minorHAnsi" w:eastAsiaTheme="minorHAnsi" w:hAnsiTheme="minorHAnsi" w:cstheme="minorBidi"/>
                <w:lang w:bidi="ar-SA"/>
              </w:rPr>
            </w:pPr>
            <w:r w:rsidRPr="002B4A7A">
              <w:rPr>
                <w:rFonts w:asciiTheme="minorHAnsi" w:eastAsiaTheme="minorHAnsi" w:hAnsiTheme="minorHAnsi" w:cstheme="minorBidi"/>
                <w:lang w:bidi="ar-SA"/>
              </w:rPr>
              <w:t>$94,240.00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BUILDING SERVICES</w:t>
            </w:r>
          </w:p>
        </w:tc>
        <w:tc>
          <w:tcPr>
            <w:tcW w:w="1333" w:type="dxa"/>
          </w:tcPr>
          <w:p w:rsidR="007B28C2" w:rsidRPr="002B4A7A" w:rsidRDefault="007B28C2" w:rsidP="00E372AD">
            <w:pPr>
              <w:spacing w:before="120"/>
              <w:jc w:val="right"/>
              <w:rPr>
                <w:rFonts w:asciiTheme="minorHAnsi" w:eastAsiaTheme="minorHAnsi" w:hAnsiTheme="minorHAnsi" w:cstheme="minorBidi"/>
                <w:lang w:bidi="ar-SA"/>
              </w:rPr>
            </w:pPr>
            <w:r w:rsidRPr="002B4A7A">
              <w:rPr>
                <w:rFonts w:asciiTheme="minorHAnsi" w:eastAsiaTheme="minorHAnsi" w:hAnsiTheme="minorHAnsi" w:cstheme="minorBidi"/>
                <w:lang w:bidi="ar-SA"/>
              </w:rPr>
              <w:t>$40,370.00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WATER SUPPLY LINE</w:t>
            </w:r>
          </w:p>
        </w:tc>
        <w:tc>
          <w:tcPr>
            <w:tcW w:w="1333" w:type="dxa"/>
          </w:tcPr>
          <w:p w:rsidR="007B28C2" w:rsidRPr="002B4A7A" w:rsidRDefault="007B28C2" w:rsidP="00E372AD">
            <w:pPr>
              <w:spacing w:before="120"/>
              <w:jc w:val="right"/>
              <w:rPr>
                <w:rFonts w:asciiTheme="minorHAnsi" w:eastAsiaTheme="minorHAnsi" w:hAnsiTheme="minorHAnsi" w:cstheme="minorBidi"/>
                <w:lang w:bidi="ar-SA"/>
              </w:rPr>
            </w:pPr>
            <w:r w:rsidRPr="002B4A7A">
              <w:rPr>
                <w:rFonts w:asciiTheme="minorHAnsi" w:eastAsiaTheme="minorHAnsi" w:hAnsiTheme="minorHAnsi" w:cstheme="minorBidi"/>
                <w:lang w:bidi="ar-SA"/>
              </w:rPr>
              <w:t>$95,000.00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SEWAGE LAGOON</w:t>
            </w:r>
          </w:p>
        </w:tc>
        <w:tc>
          <w:tcPr>
            <w:tcW w:w="1333" w:type="dxa"/>
            <w:tcBorders>
              <w:bottom w:val="nil"/>
            </w:tcBorders>
          </w:tcPr>
          <w:p w:rsidR="007B28C2" w:rsidRPr="002B4A7A" w:rsidRDefault="007B28C2" w:rsidP="00E372AD">
            <w:pPr>
              <w:spacing w:before="120"/>
              <w:jc w:val="right"/>
              <w:rPr>
                <w:rFonts w:asciiTheme="minorHAnsi" w:eastAsiaTheme="minorHAnsi" w:hAnsiTheme="minorHAnsi" w:cstheme="minorBidi"/>
                <w:lang w:bidi="ar-SA"/>
              </w:rPr>
            </w:pPr>
            <w:r w:rsidRPr="002B4A7A">
              <w:rPr>
                <w:rFonts w:asciiTheme="minorHAnsi" w:eastAsiaTheme="minorHAnsi" w:hAnsiTheme="minorHAnsi" w:cstheme="minorBidi"/>
                <w:lang w:bidi="ar-SA"/>
              </w:rPr>
              <w:t>$230,000.00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ROUGHGRADING</w:t>
            </w:r>
          </w:p>
        </w:tc>
        <w:tc>
          <w:tcPr>
            <w:tcW w:w="1333" w:type="dxa"/>
            <w:tcBorders>
              <w:top w:val="nil"/>
              <w:bottom w:val="nil"/>
            </w:tcBorders>
          </w:tcPr>
          <w:p w:rsidR="007B28C2" w:rsidRPr="002B4A7A" w:rsidRDefault="007B28C2" w:rsidP="00E372AD">
            <w:pPr>
              <w:spacing w:before="120"/>
              <w:jc w:val="right"/>
              <w:rPr>
                <w:rFonts w:asciiTheme="minorHAnsi" w:eastAsiaTheme="minorHAnsi" w:hAnsiTheme="minorHAnsi" w:cstheme="minorBidi"/>
                <w:lang w:bidi="ar-SA"/>
              </w:rPr>
            </w:pPr>
            <w:r w:rsidRPr="002B4A7A">
              <w:rPr>
                <w:rFonts w:asciiTheme="minorHAnsi" w:eastAsiaTheme="minorHAnsi" w:hAnsiTheme="minorHAnsi" w:cstheme="minorBidi"/>
                <w:lang w:bidi="ar-SA"/>
              </w:rPr>
              <w:t>$14,700.00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ROAD CONSTRUCTION</w:t>
            </w:r>
          </w:p>
        </w:tc>
        <w:tc>
          <w:tcPr>
            <w:tcW w:w="1333" w:type="dxa"/>
            <w:tcBorders>
              <w:top w:val="nil"/>
              <w:bottom w:val="nil"/>
            </w:tcBorders>
          </w:tcPr>
          <w:p w:rsidR="007B28C2" w:rsidRPr="002B4A7A" w:rsidRDefault="007B28C2" w:rsidP="00E372AD">
            <w:pPr>
              <w:spacing w:before="120"/>
              <w:jc w:val="right"/>
              <w:rPr>
                <w:rFonts w:asciiTheme="minorHAnsi" w:eastAsiaTheme="minorHAnsi" w:hAnsiTheme="minorHAnsi" w:cstheme="minorBidi"/>
                <w:lang w:bidi="ar-SA"/>
              </w:rPr>
            </w:pPr>
            <w:r w:rsidRPr="002B4A7A">
              <w:rPr>
                <w:rFonts w:asciiTheme="minorHAnsi" w:eastAsiaTheme="minorHAnsi" w:hAnsiTheme="minorHAnsi" w:cstheme="minorBidi"/>
                <w:lang w:bidi="ar-SA"/>
              </w:rPr>
              <w:t>$148,830.00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lastRenderedPageBreak/>
              <w:t>UTILITIES (TELEPHONE, ELECTRIC, GAS)</w:t>
            </w:r>
          </w:p>
        </w:tc>
        <w:tc>
          <w:tcPr>
            <w:tcW w:w="1333" w:type="dxa"/>
            <w:tcBorders>
              <w:top w:val="nil"/>
            </w:tcBorders>
          </w:tcPr>
          <w:p w:rsidR="007B28C2" w:rsidRPr="002B4A7A" w:rsidRDefault="007B28C2" w:rsidP="00E372AD">
            <w:pPr>
              <w:spacing w:before="120"/>
              <w:jc w:val="right"/>
              <w:rPr>
                <w:rFonts w:asciiTheme="minorHAnsi" w:eastAsiaTheme="minorHAnsi" w:hAnsiTheme="minorHAnsi" w:cstheme="minorBidi"/>
                <w:lang w:bidi="ar-SA"/>
              </w:rPr>
            </w:pPr>
            <w:r w:rsidRPr="002B4A7A">
              <w:rPr>
                <w:rFonts w:asciiTheme="minorHAnsi" w:eastAsiaTheme="minorHAnsi" w:hAnsiTheme="minorHAnsi" w:cstheme="minorBidi"/>
                <w:lang w:bidi="ar-SA"/>
              </w:rPr>
              <w:t>$99,000.00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STREET LIGHTS</w:t>
            </w:r>
          </w:p>
        </w:tc>
        <w:tc>
          <w:tcPr>
            <w:tcW w:w="1333" w:type="dxa"/>
          </w:tcPr>
          <w:p w:rsidR="007B28C2" w:rsidRPr="002B4A7A" w:rsidRDefault="007B28C2" w:rsidP="00E372AD">
            <w:pPr>
              <w:spacing w:before="120"/>
              <w:jc w:val="right"/>
              <w:rPr>
                <w:rFonts w:asciiTheme="minorHAnsi" w:eastAsiaTheme="minorHAnsi" w:hAnsiTheme="minorHAnsi" w:cstheme="minorHAnsi"/>
                <w:u w:val="single"/>
                <w:lang w:bidi="ar-SA"/>
              </w:rPr>
            </w:pPr>
            <w:r w:rsidRPr="002B4A7A">
              <w:rPr>
                <w:rFonts w:asciiTheme="minorHAnsi" w:eastAsiaTheme="minorHAnsi" w:hAnsiTheme="minorHAnsi" w:cstheme="minorHAnsi"/>
                <w:u w:val="single"/>
                <w:lang w:bidi="ar-SA"/>
              </w:rPr>
              <w:t>$22,400.00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SUB-TOTAL SERVICING</w:t>
            </w:r>
          </w:p>
        </w:tc>
        <w:tc>
          <w:tcPr>
            <w:tcW w:w="1333" w:type="dxa"/>
          </w:tcPr>
          <w:p w:rsidR="007B28C2" w:rsidRPr="002B4A7A" w:rsidRDefault="007B28C2" w:rsidP="00E372AD">
            <w:pPr>
              <w:spacing w:before="120"/>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$877,620.00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spacing w:before="120"/>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ENGINEERING AND CONTINGENCY (15%)</w:t>
            </w:r>
          </w:p>
        </w:tc>
        <w:tc>
          <w:tcPr>
            <w:tcW w:w="1333" w:type="dxa"/>
          </w:tcPr>
          <w:p w:rsidR="007B28C2" w:rsidRPr="002B4A7A" w:rsidRDefault="007B28C2" w:rsidP="00E372AD">
            <w:pPr>
              <w:spacing w:before="120"/>
              <w:jc w:val="right"/>
              <w:rPr>
                <w:rFonts w:asciiTheme="minorHAnsi" w:eastAsiaTheme="minorHAnsi" w:hAnsiTheme="minorHAnsi" w:cstheme="minorHAnsi"/>
                <w:u w:val="single"/>
                <w:lang w:bidi="ar-SA"/>
              </w:rPr>
            </w:pPr>
            <w:r w:rsidRPr="002B4A7A">
              <w:rPr>
                <w:rFonts w:asciiTheme="minorHAnsi" w:eastAsiaTheme="minorHAnsi" w:hAnsiTheme="minorHAnsi" w:cstheme="minorHAnsi"/>
                <w:u w:val="single"/>
                <w:lang w:bidi="ar-SA"/>
              </w:rPr>
              <w:t>$131,380.00</w:t>
            </w:r>
          </w:p>
        </w:tc>
      </w:tr>
      <w:tr w:rsidR="00543C18" w:rsidRPr="002B4A7A" w:rsidTr="00E372AD">
        <w:trPr>
          <w:jc w:val="center"/>
        </w:trPr>
        <w:tc>
          <w:tcPr>
            <w:tcW w:w="4788" w:type="dxa"/>
            <w:tcBorders>
              <w:top w:val="nil"/>
            </w:tcBorders>
            <w:shd w:val="clear" w:color="auto" w:fill="D0CDCA"/>
          </w:tcPr>
          <w:p w:rsidR="007B28C2" w:rsidRPr="002B4A7A" w:rsidRDefault="007B28C2" w:rsidP="00E372AD">
            <w:pPr>
              <w:widowControl w:val="0"/>
              <w:autoSpaceDE w:val="0"/>
              <w:autoSpaceDN w:val="0"/>
              <w:adjustRightInd w:val="0"/>
              <w:spacing w:before="240" w:line="220" w:lineRule="exact"/>
              <w:ind w:right="-18"/>
              <w:jc w:val="left"/>
              <w:rPr>
                <w:rFonts w:asciiTheme="minorHAnsi" w:hAnsiTheme="minorHAnsi" w:cstheme="minorHAnsi"/>
                <w:lang w:bidi="ar-SA"/>
              </w:rPr>
            </w:pPr>
            <w:r w:rsidRPr="002B4A7A">
              <w:rPr>
                <w:rFonts w:asciiTheme="minorHAnsi" w:hAnsiTheme="minorHAnsi" w:cstheme="minorHAnsi"/>
                <w:lang w:bidi="ar-SA"/>
              </w:rPr>
              <w:t xml:space="preserve">TOTAL DEVELOPMENT COST </w:t>
            </w:r>
          </w:p>
          <w:p w:rsidR="007B28C2" w:rsidRPr="002B4A7A" w:rsidRDefault="007B28C2" w:rsidP="00E372AD">
            <w:pPr>
              <w:jc w:val="left"/>
              <w:rPr>
                <w:rFonts w:asciiTheme="minorHAnsi" w:eastAsiaTheme="minorHAnsi" w:hAnsiTheme="minorHAnsi" w:cstheme="minorHAnsi"/>
                <w:lang w:bidi="ar-SA"/>
              </w:rPr>
            </w:pPr>
          </w:p>
        </w:tc>
        <w:tc>
          <w:tcPr>
            <w:tcW w:w="1333" w:type="dxa"/>
          </w:tcPr>
          <w:p w:rsidR="007B28C2" w:rsidRPr="002B4A7A" w:rsidRDefault="007B28C2" w:rsidP="00E372AD">
            <w:pPr>
              <w:spacing w:before="240"/>
              <w:jc w:val="right"/>
              <w:rPr>
                <w:rFonts w:asciiTheme="minorHAnsi" w:eastAsiaTheme="minorHAnsi" w:hAnsiTheme="minorHAnsi" w:cstheme="minorHAnsi"/>
                <w:b/>
                <w:lang w:bidi="ar-SA"/>
              </w:rPr>
            </w:pPr>
            <w:r w:rsidRPr="002B4A7A">
              <w:rPr>
                <w:rFonts w:asciiTheme="minorHAnsi" w:eastAsiaTheme="minorHAnsi" w:hAnsiTheme="minorHAnsi" w:cstheme="minorHAnsi"/>
                <w:b/>
                <w:lang w:bidi="ar-SA"/>
              </w:rPr>
              <w:t>$909,000.00</w:t>
            </w:r>
          </w:p>
        </w:tc>
      </w:tr>
    </w:tbl>
    <w:p w:rsidR="007B28C2" w:rsidRPr="002B4A7A" w:rsidRDefault="007B28C2" w:rsidP="007B28C2">
      <w:pPr>
        <w:jc w:val="center"/>
        <w:rPr>
          <w:rFonts w:asciiTheme="minorHAnsi" w:eastAsiaTheme="minorHAnsi" w:hAnsiTheme="minorHAnsi" w:cstheme="minorBidi"/>
          <w:sz w:val="22"/>
          <w:szCs w:val="22"/>
          <w:lang w:bidi="ar-SA"/>
        </w:rPr>
      </w:pPr>
    </w:p>
    <w:p w:rsidR="007B28C2" w:rsidRPr="002B4A7A" w:rsidRDefault="007B28C2" w:rsidP="007B28C2">
      <w:pPr>
        <w:jc w:val="center"/>
        <w:rPr>
          <w:rFonts w:asciiTheme="minorHAnsi" w:eastAsiaTheme="minorHAnsi" w:hAnsiTheme="minorHAnsi" w:cstheme="minorBidi"/>
          <w:sz w:val="22"/>
          <w:szCs w:val="22"/>
          <w:lang w:bidi="ar-SA"/>
        </w:rPr>
      </w:pPr>
      <w:r w:rsidRPr="002B4A7A">
        <w:rPr>
          <w:rFonts w:asciiTheme="minorHAnsi" w:eastAsiaTheme="minorHAnsi" w:hAnsiTheme="minorHAnsi" w:cstheme="minorBidi"/>
          <w:sz w:val="22"/>
          <w:szCs w:val="22"/>
          <w:lang w:bidi="ar-SA"/>
        </w:rPr>
        <w:t>Note:  Does not include cost of access road to lagoon.</w:t>
      </w:r>
    </w:p>
    <w:tbl>
      <w:tblPr>
        <w:tblW w:w="9576" w:type="dxa"/>
        <w:jc w:val="center"/>
        <w:tblCellMar>
          <w:left w:w="115" w:type="dxa"/>
          <w:right w:w="115" w:type="dxa"/>
        </w:tblCellMar>
        <w:tblLook w:val="04A0" w:firstRow="1" w:lastRow="0" w:firstColumn="1" w:lastColumn="0" w:noHBand="0" w:noVBand="1"/>
      </w:tblPr>
      <w:tblGrid>
        <w:gridCol w:w="2165"/>
        <w:gridCol w:w="3941"/>
        <w:gridCol w:w="1839"/>
        <w:gridCol w:w="1631"/>
      </w:tblGrid>
      <w:tr w:rsidR="00543C18" w:rsidRPr="002B4A7A" w:rsidTr="00E372AD">
        <w:trPr>
          <w:jc w:val="center"/>
        </w:trPr>
        <w:tc>
          <w:tcPr>
            <w:tcW w:w="2165" w:type="dxa"/>
            <w:shd w:val="clear" w:color="auto" w:fill="C3842F"/>
          </w:tcPr>
          <w:p w:rsidR="007B28C2" w:rsidRPr="002B4A7A" w:rsidRDefault="007B28C2" w:rsidP="00E372AD">
            <w:pPr>
              <w:jc w:val="center"/>
              <w:rPr>
                <w:rFonts w:asciiTheme="minorHAnsi" w:eastAsiaTheme="minorHAnsi" w:hAnsiTheme="minorHAnsi" w:cstheme="minorHAnsi"/>
                <w:lang w:bidi="ar-SA"/>
              </w:rPr>
            </w:pPr>
          </w:p>
        </w:tc>
        <w:tc>
          <w:tcPr>
            <w:tcW w:w="3941" w:type="dxa"/>
            <w:shd w:val="clear" w:color="auto" w:fill="C3842F"/>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TABLE C2D:  DETAILED COST ESTIMATE</w:t>
            </w:r>
          </w:p>
        </w:tc>
        <w:tc>
          <w:tcPr>
            <w:tcW w:w="1839" w:type="dxa"/>
            <w:shd w:val="clear" w:color="auto" w:fill="C3842F"/>
          </w:tcPr>
          <w:p w:rsidR="007B28C2" w:rsidRPr="002B4A7A" w:rsidRDefault="007B28C2" w:rsidP="00E372AD">
            <w:pPr>
              <w:jc w:val="left"/>
              <w:rPr>
                <w:rFonts w:asciiTheme="minorHAnsi" w:eastAsiaTheme="minorHAnsi" w:hAnsiTheme="minorHAnsi" w:cstheme="minorHAnsi"/>
                <w:lang w:bidi="ar-SA"/>
              </w:rPr>
            </w:pPr>
          </w:p>
        </w:tc>
        <w:tc>
          <w:tcPr>
            <w:tcW w:w="1631" w:type="dxa"/>
            <w:shd w:val="clear" w:color="auto" w:fill="C3842F"/>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Water Distribution S</w:t>
            </w:r>
            <w:r w:rsidRPr="002B4A7A">
              <w:rPr>
                <w:rFonts w:asciiTheme="minorHAnsi" w:eastAsiaTheme="minorHAnsi" w:hAnsiTheme="minorHAnsi" w:cstheme="minorHAnsi"/>
                <w:u w:val="single"/>
                <w:lang w:bidi="ar-SA"/>
              </w:rPr>
              <w:t>y</w:t>
            </w:r>
            <w:r w:rsidRPr="002B4A7A">
              <w:rPr>
                <w:rFonts w:asciiTheme="minorHAnsi" w:eastAsiaTheme="minorHAnsi" w:hAnsiTheme="minorHAnsi" w:cstheme="minorHAnsi"/>
                <w:lang w:bidi="ar-SA"/>
              </w:rPr>
              <w:t>stem</w:t>
            </w: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150 dia Water main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 xml:space="preserve">835 </w:t>
            </w:r>
            <w:r w:rsidRPr="002B4A7A">
              <w:rPr>
                <w:rFonts w:asciiTheme="minorHAnsi" w:eastAsiaTheme="minorHAnsi" w:hAnsiTheme="minorHAnsi" w:cstheme="minorHAnsi"/>
                <w:w w:val="90"/>
                <w:lang w:bidi="ar-SA"/>
              </w:rPr>
              <w:t xml:space="preserve">x </w:t>
            </w:r>
            <w:r w:rsidRPr="002B4A7A">
              <w:rPr>
                <w:rFonts w:asciiTheme="minorHAnsi" w:eastAsiaTheme="minorHAnsi" w:hAnsiTheme="minorHAnsi" w:cstheme="minorHAnsi"/>
                <w:lang w:bidi="ar-SA"/>
              </w:rPr>
              <w:t>$56.00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$46,760.00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Fitting, Bends and Valves</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L.S.</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$5,000.00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Hydrant c/w Tees, Leads and Thrust Blocks</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6 each x $2,500.00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$15,000.00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Tie in to Proposed Water Supply Line</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L.S</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$1,000.00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Pressure Test</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u w:val="single"/>
                <w:lang w:bidi="ar-SA"/>
              </w:rPr>
              <w:t>$3,000.00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r w:rsidRPr="002B4A7A">
              <w:rPr>
                <w:rFonts w:asciiTheme="minorHAnsi" w:eastAsiaTheme="minorHAnsi" w:hAnsiTheme="minorHAnsi" w:cstheme="minorHAnsi"/>
                <w:b/>
                <w:lang w:bidi="ar-SA"/>
              </w:rPr>
              <w:t>Sub- Total Water Distribution System</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r w:rsidRPr="002B4A7A">
              <w:rPr>
                <w:rFonts w:asciiTheme="minorHAnsi" w:eastAsiaTheme="minorHAnsi" w:hAnsiTheme="minorHAnsi" w:cstheme="minorHAnsi"/>
                <w:b/>
                <w:lang w:bidi="ar-SA"/>
              </w:rPr>
              <w:t>$70,760.00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Sanitary</w:t>
            </w:r>
            <w:r w:rsidRPr="002B4A7A">
              <w:rPr>
                <w:rFonts w:asciiTheme="minorHAnsi" w:eastAsiaTheme="minorHAnsi" w:hAnsiTheme="minorHAnsi" w:cstheme="minorHAnsi"/>
                <w:u w:val="single"/>
                <w:lang w:bidi="ar-SA"/>
              </w:rPr>
              <w:t xml:space="preserve"> </w:t>
            </w:r>
            <w:r w:rsidRPr="002B4A7A">
              <w:rPr>
                <w:rFonts w:asciiTheme="minorHAnsi" w:eastAsiaTheme="minorHAnsi" w:hAnsiTheme="minorHAnsi" w:cstheme="minorHAnsi"/>
                <w:lang w:bidi="ar-SA"/>
              </w:rPr>
              <w:t>Sewer S</w:t>
            </w:r>
            <w:r w:rsidRPr="002B4A7A">
              <w:rPr>
                <w:rFonts w:asciiTheme="minorHAnsi" w:eastAsiaTheme="minorHAnsi" w:hAnsiTheme="minorHAnsi" w:cstheme="minorHAnsi"/>
                <w:u w:val="single"/>
                <w:lang w:bidi="ar-SA"/>
              </w:rPr>
              <w:t>y</w:t>
            </w:r>
            <w:r w:rsidRPr="002B4A7A">
              <w:rPr>
                <w:rFonts w:asciiTheme="minorHAnsi" w:eastAsiaTheme="minorHAnsi" w:hAnsiTheme="minorHAnsi" w:cstheme="minorHAnsi"/>
                <w:lang w:bidi="ar-SA"/>
              </w:rPr>
              <w:t xml:space="preserve">stem </w:t>
            </w:r>
            <w:r w:rsidRPr="002B4A7A">
              <w:rPr>
                <w:rFonts w:asciiTheme="minorHAnsi" w:eastAsiaTheme="minorHAnsi" w:hAnsiTheme="minorHAnsi" w:cstheme="minorHAnsi"/>
                <w:u w:val="single"/>
                <w:lang w:bidi="ar-SA"/>
              </w:rPr>
              <w:t>(B</w:t>
            </w:r>
            <w:r w:rsidRPr="002B4A7A">
              <w:rPr>
                <w:rFonts w:asciiTheme="minorHAnsi" w:eastAsiaTheme="minorHAnsi" w:hAnsiTheme="minorHAnsi" w:cstheme="minorHAnsi"/>
                <w:lang w:bidi="ar-SA"/>
              </w:rPr>
              <w:t>ased on 3.5 - 4 metre de</w:t>
            </w:r>
            <w:r w:rsidRPr="002B4A7A">
              <w:rPr>
                <w:rFonts w:asciiTheme="minorHAnsi" w:eastAsiaTheme="minorHAnsi" w:hAnsiTheme="minorHAnsi" w:cstheme="minorHAnsi"/>
                <w:u w:val="single"/>
                <w:lang w:bidi="ar-SA"/>
              </w:rPr>
              <w:t>p</w:t>
            </w:r>
            <w:r w:rsidRPr="002B4A7A">
              <w:rPr>
                <w:rFonts w:asciiTheme="minorHAnsi" w:eastAsiaTheme="minorHAnsi" w:hAnsiTheme="minorHAnsi" w:cstheme="minorHAnsi"/>
                <w:lang w:bidi="ar-SA"/>
              </w:rPr>
              <w:t>th</w:t>
            </w:r>
            <w:r w:rsidRPr="002B4A7A">
              <w:rPr>
                <w:rFonts w:asciiTheme="minorHAnsi" w:eastAsiaTheme="minorHAnsi" w:hAnsiTheme="minorHAnsi" w:cstheme="minorHAnsi"/>
                <w:u w:val="single"/>
                <w:lang w:bidi="ar-SA"/>
              </w:rPr>
              <w:t>)</w:t>
            </w: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200 dia PVC</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760 L.M. x $57.00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$43,320.00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Manholes (complete with bases, barrels, frames and covers)</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8 x $2,000.00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$16,000.00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Television Inspection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L.S.</w:t>
            </w:r>
          </w:p>
        </w:tc>
        <w:tc>
          <w:tcPr>
            <w:tcW w:w="1631" w:type="dxa"/>
          </w:tcPr>
          <w:p w:rsidR="007B28C2" w:rsidRPr="002B4A7A" w:rsidRDefault="007B28C2" w:rsidP="00E372AD">
            <w:pPr>
              <w:jc w:val="right"/>
              <w:rPr>
                <w:rFonts w:asciiTheme="minorHAnsi" w:eastAsiaTheme="minorHAnsi" w:hAnsiTheme="minorHAnsi" w:cstheme="minorHAnsi"/>
                <w:u w:val="single"/>
                <w:lang w:bidi="ar-SA"/>
              </w:rPr>
            </w:pPr>
            <w:r w:rsidRPr="002B4A7A">
              <w:rPr>
                <w:rFonts w:asciiTheme="minorHAnsi" w:eastAsiaTheme="minorHAnsi" w:hAnsiTheme="minorHAnsi" w:cstheme="minorHAnsi"/>
                <w:u w:val="single"/>
                <w:lang w:bidi="ar-SA"/>
              </w:rPr>
              <w:t>$3,000.00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r w:rsidRPr="002B4A7A">
              <w:rPr>
                <w:rFonts w:asciiTheme="minorHAnsi" w:eastAsiaTheme="minorHAnsi" w:hAnsiTheme="minorHAnsi" w:cstheme="minorHAnsi"/>
                <w:b/>
                <w:lang w:bidi="ar-SA"/>
              </w:rPr>
              <w:t>Sub- Total Sanitary Collection System</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r w:rsidRPr="002B4A7A">
              <w:rPr>
                <w:rFonts w:asciiTheme="minorHAnsi" w:eastAsiaTheme="minorHAnsi" w:hAnsiTheme="minorHAnsi" w:cstheme="minorHAnsi"/>
                <w:b/>
                <w:lang w:bidi="ar-SA"/>
              </w:rPr>
              <w:t>$62,320.00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Sanitary</w:t>
            </w:r>
            <w:r w:rsidRPr="002B4A7A">
              <w:rPr>
                <w:rFonts w:asciiTheme="minorHAnsi" w:eastAsiaTheme="minorHAnsi" w:hAnsiTheme="minorHAnsi" w:cstheme="minorHAnsi"/>
                <w:u w:val="single"/>
                <w:lang w:bidi="ar-SA"/>
              </w:rPr>
              <w:t xml:space="preserve"> </w:t>
            </w:r>
            <w:r w:rsidRPr="002B4A7A">
              <w:rPr>
                <w:rFonts w:asciiTheme="minorHAnsi" w:eastAsiaTheme="minorHAnsi" w:hAnsiTheme="minorHAnsi" w:cstheme="minorHAnsi"/>
                <w:lang w:bidi="ar-SA"/>
              </w:rPr>
              <w:t>Force Main System</w:t>
            </w: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Sewage Pumping Station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L.S</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$65,000.00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Tie in to Pumping Station</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$1,000.00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100 mm Sewage Forcemain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765 L.M. x $26.00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$19,890.00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Pressure Test</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L.S.</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$3,000.00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Fittings</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L.S.</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$300.00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Air Release Valve</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 Each</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$500.00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Roadway Crossing (by Coring Method)</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25 L.M. x $130.00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$3,250.00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Chain Link Fencing for Pumping Station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L.S.</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u w:val="single"/>
                <w:lang w:bidi="ar-SA"/>
              </w:rPr>
              <w:t>$1,300.00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r w:rsidRPr="002B4A7A">
              <w:rPr>
                <w:rFonts w:asciiTheme="minorHAnsi" w:eastAsiaTheme="minorHAnsi" w:hAnsiTheme="minorHAnsi" w:cstheme="minorHAnsi"/>
                <w:b/>
                <w:lang w:bidi="ar-SA"/>
              </w:rPr>
              <w:t>Sub- Total Sewage Forcemain System</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r w:rsidRPr="002B4A7A">
              <w:rPr>
                <w:rFonts w:asciiTheme="minorHAnsi" w:eastAsiaTheme="minorHAnsi" w:hAnsiTheme="minorHAnsi" w:cstheme="minorHAnsi"/>
                <w:b/>
                <w:lang w:bidi="ar-SA"/>
              </w:rPr>
              <w:t>$94,240.00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Building Services</w:t>
            </w: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19 mm Copper</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440 L.M. x $14.00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$6,160.00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Fitting (main stop, curb stop, curb box and rod and marker)</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44 Each x $160.00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$7,040.00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Sanitary Services 150 mm PVC</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435 L.M. x $40.00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$1,750.00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 xml:space="preserve">Sewer Fitting (saddle </w:t>
            </w:r>
            <w:r w:rsidRPr="002B4A7A">
              <w:rPr>
                <w:rFonts w:asciiTheme="minorHAnsi" w:eastAsiaTheme="minorHAnsi" w:hAnsiTheme="minorHAnsi" w:cstheme="minorHAnsi"/>
                <w:w w:val="117"/>
                <w:lang w:bidi="ar-SA"/>
              </w:rPr>
              <w:t xml:space="preserve">&amp; </w:t>
            </w:r>
            <w:r w:rsidRPr="002B4A7A">
              <w:rPr>
                <w:rFonts w:asciiTheme="minorHAnsi" w:eastAsiaTheme="minorHAnsi" w:hAnsiTheme="minorHAnsi" w:cstheme="minorHAnsi"/>
                <w:lang w:bidi="ar-SA"/>
              </w:rPr>
              <w:t>plugs)</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Saddle 44 Each x $40.00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$660.00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Trenching and Compaction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440 L.M. x $40.00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$17,600.00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widowControl w:val="0"/>
              <w:autoSpaceDE w:val="0"/>
              <w:autoSpaceDN w:val="0"/>
              <w:adjustRightInd w:val="0"/>
              <w:spacing w:before="259" w:line="230" w:lineRule="exact"/>
              <w:ind w:left="-90"/>
              <w:jc w:val="left"/>
              <w:rPr>
                <w:rFonts w:asciiTheme="minorHAnsi" w:hAnsiTheme="minorHAnsi" w:cstheme="minorHAnsi"/>
                <w:u w:val="single"/>
                <w:lang w:bidi="ar-SA"/>
              </w:rPr>
            </w:pPr>
            <w:r w:rsidRPr="002B4A7A">
              <w:rPr>
                <w:rFonts w:asciiTheme="minorHAnsi" w:hAnsiTheme="minorHAnsi" w:cstheme="minorHAnsi"/>
                <w:u w:val="single"/>
                <w:lang w:bidi="ar-SA"/>
              </w:rPr>
              <w:t>Services to Recreation Centre</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Water (50 mm PE) Service</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40 L.M. x $5.00</w:t>
            </w: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Fitting (main stop, curb stop etc)</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L.S.</w:t>
            </w: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Sanitary (150 PVC) Service</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40 L.M. x $10.00</w:t>
            </w: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 xml:space="preserve">Sewer Fittings (saddle </w:t>
            </w:r>
            <w:r w:rsidRPr="002B4A7A">
              <w:rPr>
                <w:rFonts w:asciiTheme="minorHAnsi" w:eastAsiaTheme="minorHAnsi" w:hAnsiTheme="minorHAnsi" w:cstheme="minorHAnsi"/>
                <w:w w:val="127"/>
                <w:lang w:bidi="ar-SA"/>
              </w:rPr>
              <w:t xml:space="preserve">&amp; </w:t>
            </w:r>
            <w:r w:rsidRPr="002B4A7A">
              <w:rPr>
                <w:rFonts w:asciiTheme="minorHAnsi" w:eastAsiaTheme="minorHAnsi" w:hAnsiTheme="minorHAnsi" w:cstheme="minorHAnsi"/>
                <w:lang w:bidi="ar-SA"/>
              </w:rPr>
              <w:t>plugs)</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Saddle - 1 Each</w:t>
            </w:r>
          </w:p>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lastRenderedPageBreak/>
              <w:t>Plug - 1 Each</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lastRenderedPageBreak/>
              <w:t>$35.00</w:t>
            </w:r>
          </w:p>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lastRenderedPageBreak/>
              <w:t>$15.00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Trenching and Compaction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40 L.M. x $40.00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u w:val="single"/>
                <w:lang w:bidi="ar-SA"/>
              </w:rPr>
              <w:t>$1,600.00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Borders>
              <w:bottom w:val="nil"/>
            </w:tcBorders>
          </w:tcPr>
          <w:p w:rsidR="007B28C2" w:rsidRPr="002B4A7A" w:rsidRDefault="007B28C2" w:rsidP="00E372AD">
            <w:pPr>
              <w:jc w:val="left"/>
              <w:rPr>
                <w:rFonts w:asciiTheme="minorHAnsi" w:eastAsiaTheme="minorHAnsi" w:hAnsiTheme="minorHAnsi" w:cstheme="minorHAnsi"/>
                <w:b/>
                <w:lang w:bidi="ar-SA"/>
              </w:rPr>
            </w:pPr>
          </w:p>
        </w:tc>
        <w:tc>
          <w:tcPr>
            <w:tcW w:w="1839" w:type="dxa"/>
            <w:tcBorders>
              <w:bottom w:val="nil"/>
            </w:tcBorders>
          </w:tcPr>
          <w:p w:rsidR="007B28C2" w:rsidRPr="002B4A7A" w:rsidRDefault="007B28C2" w:rsidP="00E372AD">
            <w:pPr>
              <w:jc w:val="left"/>
              <w:rPr>
                <w:rFonts w:asciiTheme="minorHAnsi" w:eastAsiaTheme="minorHAnsi" w:hAnsiTheme="minorHAnsi" w:cstheme="minorHAnsi"/>
                <w:lang w:bidi="ar-SA"/>
              </w:rPr>
            </w:pPr>
          </w:p>
        </w:tc>
        <w:tc>
          <w:tcPr>
            <w:tcW w:w="1631" w:type="dxa"/>
            <w:tcBorders>
              <w:bottom w:val="nil"/>
            </w:tcBorders>
          </w:tcPr>
          <w:p w:rsidR="007B28C2" w:rsidRPr="002B4A7A" w:rsidRDefault="007B28C2" w:rsidP="00E372AD">
            <w:pPr>
              <w:jc w:val="right"/>
              <w:rPr>
                <w:rFonts w:asciiTheme="minorHAnsi" w:eastAsiaTheme="minorHAnsi" w:hAnsiTheme="minorHAnsi" w:cstheme="minorHAnsi"/>
                <w:b/>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Borders>
              <w:top w:val="nil"/>
              <w:bottom w:val="nil"/>
            </w:tcBorders>
          </w:tcPr>
          <w:p w:rsidR="007B28C2" w:rsidRPr="002B4A7A" w:rsidRDefault="007B28C2" w:rsidP="00E372AD">
            <w:pPr>
              <w:jc w:val="left"/>
              <w:rPr>
                <w:rFonts w:asciiTheme="minorHAnsi" w:eastAsiaTheme="minorHAnsi" w:hAnsiTheme="minorHAnsi" w:cstheme="minorHAnsi"/>
                <w:b/>
                <w:lang w:bidi="ar-SA"/>
              </w:rPr>
            </w:pPr>
            <w:r w:rsidRPr="002B4A7A">
              <w:rPr>
                <w:rFonts w:asciiTheme="minorHAnsi" w:eastAsiaTheme="minorHAnsi" w:hAnsiTheme="minorHAnsi" w:cstheme="minorHAnsi"/>
                <w:b/>
                <w:lang w:bidi="ar-SA"/>
              </w:rPr>
              <w:t>Sub- Total Building Services</w:t>
            </w:r>
          </w:p>
        </w:tc>
        <w:tc>
          <w:tcPr>
            <w:tcW w:w="1839" w:type="dxa"/>
            <w:tcBorders>
              <w:top w:val="nil"/>
              <w:bottom w:val="nil"/>
            </w:tcBorders>
          </w:tcPr>
          <w:p w:rsidR="007B28C2" w:rsidRPr="002B4A7A" w:rsidRDefault="007B28C2" w:rsidP="00E372AD">
            <w:pPr>
              <w:jc w:val="left"/>
              <w:rPr>
                <w:rFonts w:asciiTheme="minorHAnsi" w:eastAsiaTheme="minorHAnsi" w:hAnsiTheme="minorHAnsi" w:cstheme="minorHAnsi"/>
                <w:lang w:bidi="ar-SA"/>
              </w:rPr>
            </w:pPr>
          </w:p>
        </w:tc>
        <w:tc>
          <w:tcPr>
            <w:tcW w:w="1631" w:type="dxa"/>
            <w:tcBorders>
              <w:top w:val="nil"/>
              <w:bottom w:val="nil"/>
            </w:tcBorders>
          </w:tcPr>
          <w:p w:rsidR="007B28C2" w:rsidRPr="002B4A7A" w:rsidRDefault="007B28C2" w:rsidP="00E372AD">
            <w:pPr>
              <w:jc w:val="right"/>
              <w:rPr>
                <w:rFonts w:asciiTheme="minorHAnsi" w:eastAsiaTheme="minorHAnsi" w:hAnsiTheme="minorHAnsi" w:cstheme="minorHAnsi"/>
                <w:b/>
                <w:lang w:bidi="ar-SA"/>
              </w:rPr>
            </w:pPr>
            <w:r w:rsidRPr="002B4A7A">
              <w:rPr>
                <w:rFonts w:asciiTheme="minorHAnsi" w:eastAsiaTheme="minorHAnsi" w:hAnsiTheme="minorHAnsi" w:cstheme="minorHAnsi"/>
                <w:b/>
                <w:lang w:bidi="ar-SA"/>
              </w:rPr>
              <w:t>$40,370.00</w:t>
            </w:r>
          </w:p>
        </w:tc>
      </w:tr>
      <w:tr w:rsidR="00543C18" w:rsidRPr="002B4A7A" w:rsidTr="00E372AD">
        <w:trPr>
          <w:jc w:val="center"/>
        </w:trPr>
        <w:tc>
          <w:tcPr>
            <w:tcW w:w="2165" w:type="dxa"/>
            <w:tcBorders>
              <w:top w:val="nil"/>
            </w:tcBorders>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Borders>
              <w:top w:val="nil"/>
              <w:bottom w:val="nil"/>
            </w:tcBorders>
          </w:tcPr>
          <w:p w:rsidR="007B28C2" w:rsidRPr="002B4A7A" w:rsidRDefault="007B28C2" w:rsidP="00E372AD">
            <w:pPr>
              <w:jc w:val="left"/>
              <w:rPr>
                <w:rFonts w:asciiTheme="minorHAnsi" w:eastAsiaTheme="minorHAnsi" w:hAnsiTheme="minorHAnsi" w:cstheme="minorHAnsi"/>
                <w:lang w:bidi="ar-SA"/>
              </w:rPr>
            </w:pPr>
          </w:p>
        </w:tc>
        <w:tc>
          <w:tcPr>
            <w:tcW w:w="1839" w:type="dxa"/>
            <w:tcBorders>
              <w:top w:val="nil"/>
              <w:bottom w:val="nil"/>
            </w:tcBorders>
          </w:tcPr>
          <w:p w:rsidR="007B28C2" w:rsidRPr="002B4A7A" w:rsidRDefault="007B28C2" w:rsidP="00E372AD">
            <w:pPr>
              <w:jc w:val="left"/>
              <w:rPr>
                <w:rFonts w:asciiTheme="minorHAnsi" w:eastAsiaTheme="minorHAnsi" w:hAnsiTheme="minorHAnsi" w:cstheme="minorHAnsi"/>
                <w:lang w:bidi="ar-SA"/>
              </w:rPr>
            </w:pPr>
          </w:p>
        </w:tc>
        <w:tc>
          <w:tcPr>
            <w:tcW w:w="1631" w:type="dxa"/>
            <w:tcBorders>
              <w:top w:val="nil"/>
              <w:bottom w:val="nil"/>
            </w:tcBorders>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tcBorders>
              <w:top w:val="nil"/>
            </w:tcBorders>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Water Supply Line</w:t>
            </w:r>
          </w:p>
        </w:tc>
        <w:tc>
          <w:tcPr>
            <w:tcW w:w="3941" w:type="dxa"/>
            <w:tcBorders>
              <w:top w:val="nil"/>
            </w:tcBorders>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(150 HDPE) (1,900 Metres Length)</w:t>
            </w:r>
          </w:p>
        </w:tc>
        <w:tc>
          <w:tcPr>
            <w:tcW w:w="1839" w:type="dxa"/>
            <w:tcBorders>
              <w:top w:val="nil"/>
            </w:tcBorders>
          </w:tcPr>
          <w:p w:rsidR="007B28C2" w:rsidRPr="002B4A7A" w:rsidRDefault="007B28C2" w:rsidP="00E372AD">
            <w:pPr>
              <w:jc w:val="left"/>
              <w:rPr>
                <w:rFonts w:asciiTheme="minorHAnsi" w:eastAsiaTheme="minorHAnsi" w:hAnsiTheme="minorHAnsi" w:cstheme="minorHAnsi"/>
                <w:lang w:bidi="ar-SA"/>
              </w:rPr>
            </w:pPr>
          </w:p>
        </w:tc>
        <w:tc>
          <w:tcPr>
            <w:tcW w:w="1631" w:type="dxa"/>
            <w:tcBorders>
              <w:top w:val="nil"/>
            </w:tcBorders>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 xml:space="preserve">1,900 L.M. x </w:t>
            </w:r>
            <w:r w:rsidRPr="002B4A7A">
              <w:rPr>
                <w:rFonts w:asciiTheme="minorHAnsi" w:eastAsiaTheme="minorHAnsi" w:hAnsiTheme="minorHAnsi" w:cstheme="minorHAnsi"/>
                <w:i/>
                <w:iCs/>
                <w:lang w:bidi="ar-SA"/>
              </w:rPr>
              <w:t>$50/m</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u w:val="single"/>
                <w:lang w:bidi="ar-SA"/>
              </w:rPr>
              <w:t>$95,000.00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r w:rsidRPr="002B4A7A">
              <w:rPr>
                <w:rFonts w:asciiTheme="minorHAnsi" w:eastAsiaTheme="minorHAnsi" w:hAnsiTheme="minorHAnsi" w:cstheme="minorHAnsi"/>
                <w:b/>
                <w:lang w:bidi="ar-SA"/>
              </w:rPr>
              <w:t>Sub-Total Water Supply Line</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r w:rsidRPr="002B4A7A">
              <w:rPr>
                <w:rFonts w:asciiTheme="minorHAnsi" w:eastAsiaTheme="minorHAnsi" w:hAnsiTheme="minorHAnsi" w:cstheme="minorHAnsi"/>
                <w:b/>
                <w:lang w:bidi="ar-SA"/>
              </w:rPr>
              <w:t>$95,000.00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Sewage Lagoon Construction</w:t>
            </w: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 L.S.</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u w:val="single"/>
                <w:lang w:bidi="ar-SA"/>
              </w:rPr>
              <w:t>$230,000.00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widowControl w:val="0"/>
              <w:autoSpaceDE w:val="0"/>
              <w:autoSpaceDN w:val="0"/>
              <w:adjustRightInd w:val="0"/>
              <w:spacing w:before="297" w:line="230" w:lineRule="exact"/>
              <w:ind w:right="-1"/>
              <w:jc w:val="left"/>
              <w:rPr>
                <w:rFonts w:asciiTheme="minorHAnsi" w:hAnsiTheme="minorHAnsi" w:cstheme="minorHAnsi"/>
                <w:b/>
                <w:lang w:bidi="ar-SA"/>
              </w:rPr>
            </w:pPr>
            <w:r w:rsidRPr="002B4A7A">
              <w:rPr>
                <w:rFonts w:asciiTheme="minorHAnsi" w:hAnsiTheme="minorHAnsi" w:cstheme="minorHAnsi"/>
                <w:b/>
                <w:lang w:bidi="ar-SA"/>
              </w:rPr>
              <w:t xml:space="preserve">Sub- Total Sewage Lagoon Construction </w:t>
            </w:r>
          </w:p>
          <w:p w:rsidR="007B28C2" w:rsidRPr="002B4A7A" w:rsidRDefault="007B28C2" w:rsidP="00E372AD">
            <w:pPr>
              <w:jc w:val="left"/>
              <w:rPr>
                <w:rFonts w:asciiTheme="minorHAnsi" w:eastAsiaTheme="minorHAnsi" w:hAnsiTheme="minorHAnsi" w:cstheme="minorHAnsi"/>
                <w:b/>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widowControl w:val="0"/>
              <w:autoSpaceDE w:val="0"/>
              <w:autoSpaceDN w:val="0"/>
              <w:adjustRightInd w:val="0"/>
              <w:spacing w:before="278" w:line="216" w:lineRule="exact"/>
              <w:jc w:val="right"/>
              <w:rPr>
                <w:rFonts w:asciiTheme="minorHAnsi" w:hAnsiTheme="minorHAnsi" w:cstheme="minorHAnsi"/>
                <w:b/>
                <w:lang w:bidi="ar-SA"/>
              </w:rPr>
            </w:pPr>
            <w:r w:rsidRPr="002B4A7A">
              <w:rPr>
                <w:rFonts w:asciiTheme="minorHAnsi" w:hAnsiTheme="minorHAnsi" w:cstheme="minorHAnsi"/>
                <w:b/>
                <w:lang w:bidi="ar-SA"/>
              </w:rPr>
              <w:t xml:space="preserve">$230,000.00 </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Rough Grading</w:t>
            </w: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44 Homes x $300.00ILot</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$13,200.00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 Centre x $1,500.00</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u w:val="single"/>
                <w:lang w:bidi="ar-SA"/>
              </w:rPr>
              <w:t>$1,500.00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widowControl w:val="0"/>
              <w:autoSpaceDE w:val="0"/>
              <w:autoSpaceDN w:val="0"/>
              <w:adjustRightInd w:val="0"/>
              <w:spacing w:before="264" w:line="220" w:lineRule="exact"/>
              <w:ind w:left="-5"/>
              <w:jc w:val="left"/>
              <w:rPr>
                <w:rFonts w:asciiTheme="minorHAnsi" w:hAnsiTheme="minorHAnsi" w:cstheme="minorHAnsi"/>
                <w:b/>
                <w:lang w:bidi="ar-SA"/>
              </w:rPr>
            </w:pPr>
            <w:r w:rsidRPr="002B4A7A">
              <w:rPr>
                <w:rFonts w:asciiTheme="minorHAnsi" w:hAnsiTheme="minorHAnsi" w:cstheme="minorHAnsi"/>
                <w:b/>
                <w:lang w:bidi="ar-SA"/>
              </w:rPr>
              <w:t xml:space="preserve">Sub- Total Rough grading </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p>
          <w:p w:rsidR="007B28C2" w:rsidRPr="002B4A7A" w:rsidRDefault="007B28C2" w:rsidP="00E372AD">
            <w:pPr>
              <w:jc w:val="right"/>
              <w:rPr>
                <w:rFonts w:asciiTheme="minorHAnsi" w:eastAsiaTheme="minorHAnsi" w:hAnsiTheme="minorHAnsi" w:cstheme="minorHAnsi"/>
                <w:b/>
                <w:lang w:bidi="ar-SA"/>
              </w:rPr>
            </w:pPr>
            <w:r w:rsidRPr="002B4A7A">
              <w:rPr>
                <w:rFonts w:asciiTheme="minorHAnsi" w:eastAsiaTheme="minorHAnsi" w:hAnsiTheme="minorHAnsi" w:cstheme="minorHAnsi"/>
                <w:b/>
                <w:lang w:bidi="ar-SA"/>
              </w:rPr>
              <w:t>$14,700.00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Road Construction</w:t>
            </w: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Topsoil Stripping</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13,500 m x $0.60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$8,100.00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300 dia C.S.P. Culverts Installation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40 L.M. x $80.00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$3,200.00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Common Excavation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10,000 m</w:t>
            </w:r>
            <w:r w:rsidRPr="002B4A7A">
              <w:rPr>
                <w:rFonts w:asciiTheme="minorHAnsi" w:eastAsiaTheme="minorHAnsi" w:hAnsiTheme="minorHAnsi" w:cstheme="minorHAnsi"/>
                <w:vertAlign w:val="superscript"/>
                <w:lang w:bidi="ar-SA"/>
              </w:rPr>
              <w:t>3</w:t>
            </w:r>
            <w:r w:rsidRPr="002B4A7A">
              <w:rPr>
                <w:rFonts w:asciiTheme="minorHAnsi" w:eastAsiaTheme="minorHAnsi" w:hAnsiTheme="minorHAnsi" w:cstheme="minorHAnsi"/>
                <w:lang w:bidi="ar-SA"/>
              </w:rPr>
              <w:t xml:space="preserve"> x $2.50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$25,000.00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Sub grade Preparation</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7,500 m</w:t>
            </w:r>
            <w:r w:rsidRPr="002B4A7A">
              <w:rPr>
                <w:rFonts w:asciiTheme="minorHAnsi" w:eastAsiaTheme="minorHAnsi" w:hAnsiTheme="minorHAnsi" w:cstheme="minorHAnsi"/>
                <w:vertAlign w:val="superscript"/>
                <w:lang w:bidi="ar-SA"/>
              </w:rPr>
              <w:t>2</w:t>
            </w:r>
            <w:r w:rsidRPr="002B4A7A">
              <w:rPr>
                <w:rFonts w:asciiTheme="minorHAnsi" w:eastAsiaTheme="minorHAnsi" w:hAnsiTheme="minorHAnsi" w:cstheme="minorHAnsi"/>
                <w:lang w:bidi="ar-SA"/>
              </w:rPr>
              <w:t xml:space="preserve"> x $0.50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$3,750.00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150 mm Sub base</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7,400 m</w:t>
            </w:r>
            <w:r w:rsidRPr="002B4A7A">
              <w:rPr>
                <w:rFonts w:asciiTheme="minorHAnsi" w:eastAsiaTheme="minorHAnsi" w:hAnsiTheme="minorHAnsi" w:cstheme="minorHAnsi"/>
                <w:vertAlign w:val="superscript"/>
                <w:lang w:bidi="ar-SA"/>
              </w:rPr>
              <w:t>2</w:t>
            </w:r>
            <w:r w:rsidRPr="002B4A7A">
              <w:rPr>
                <w:rFonts w:asciiTheme="minorHAnsi" w:eastAsiaTheme="minorHAnsi" w:hAnsiTheme="minorHAnsi" w:cstheme="minorHAnsi"/>
                <w:lang w:bidi="ar-SA"/>
              </w:rPr>
              <w:t xml:space="preserve"> x $2.80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$20,720.00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150 mm Base</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7,000 m</w:t>
            </w:r>
            <w:r w:rsidRPr="002B4A7A">
              <w:rPr>
                <w:rFonts w:asciiTheme="minorHAnsi" w:eastAsiaTheme="minorHAnsi" w:hAnsiTheme="minorHAnsi" w:cstheme="minorHAnsi"/>
                <w:vertAlign w:val="superscript"/>
                <w:lang w:bidi="ar-SA"/>
              </w:rPr>
              <w:t>2</w:t>
            </w:r>
            <w:r w:rsidRPr="002B4A7A">
              <w:rPr>
                <w:rFonts w:asciiTheme="minorHAnsi" w:eastAsiaTheme="minorHAnsi" w:hAnsiTheme="minorHAnsi" w:cstheme="minorHAnsi"/>
                <w:lang w:bidi="ar-SA"/>
              </w:rPr>
              <w:t xml:space="preserve"> x $5.00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$35,000.00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Asphalt Primer</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6,500 m</w:t>
            </w:r>
            <w:r w:rsidRPr="002B4A7A">
              <w:rPr>
                <w:rFonts w:asciiTheme="minorHAnsi" w:eastAsiaTheme="minorHAnsi" w:hAnsiTheme="minorHAnsi" w:cstheme="minorHAnsi"/>
                <w:vertAlign w:val="superscript"/>
                <w:lang w:bidi="ar-SA"/>
              </w:rPr>
              <w:t>2</w:t>
            </w:r>
            <w:r w:rsidRPr="002B4A7A">
              <w:rPr>
                <w:rFonts w:asciiTheme="minorHAnsi" w:eastAsiaTheme="minorHAnsi" w:hAnsiTheme="minorHAnsi" w:cstheme="minorHAnsi"/>
                <w:lang w:bidi="ar-SA"/>
              </w:rPr>
              <w:t xml:space="preserve"> x $0.50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$3,250.00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50 mm Hot Mix Asphalt</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 xml:space="preserve">6,500 </w:t>
            </w:r>
            <w:r w:rsidRPr="002B4A7A">
              <w:rPr>
                <w:rFonts w:asciiTheme="minorHAnsi" w:eastAsiaTheme="minorHAnsi" w:hAnsiTheme="minorHAnsi" w:cstheme="minorHAnsi"/>
                <w:w w:val="90"/>
                <w:lang w:bidi="ar-SA"/>
              </w:rPr>
              <w:t xml:space="preserve">m" </w:t>
            </w:r>
            <w:r w:rsidRPr="002B4A7A">
              <w:rPr>
                <w:rFonts w:asciiTheme="minorHAnsi" w:eastAsiaTheme="minorHAnsi" w:hAnsiTheme="minorHAnsi" w:cstheme="minorHAnsi"/>
                <w:lang w:bidi="ar-SA"/>
              </w:rPr>
              <w:t>x $6.00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$39,000.00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 xml:space="preserve">Manhole Adjustment </w:t>
            </w:r>
            <w:r w:rsidRPr="002B4A7A">
              <w:rPr>
                <w:rFonts w:asciiTheme="minorHAnsi" w:eastAsiaTheme="minorHAnsi" w:hAnsiTheme="minorHAnsi" w:cstheme="minorHAnsi"/>
                <w:i/>
                <w:iCs/>
                <w:w w:val="89"/>
                <w:lang w:bidi="ar-SA"/>
              </w:rPr>
              <w:t xml:space="preserve">c/w </w:t>
            </w:r>
            <w:r w:rsidRPr="002B4A7A">
              <w:rPr>
                <w:rFonts w:asciiTheme="minorHAnsi" w:eastAsiaTheme="minorHAnsi" w:hAnsiTheme="minorHAnsi" w:cstheme="minorHAnsi"/>
                <w:lang w:bidi="ar-SA"/>
              </w:rPr>
              <w:t>Slurry Mix Backfill</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8 Each x $450.00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$3,600.00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Valve Adjustment c/w Slurry Mix Backfill</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7 Each x $250.00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lang w:bidi="ar-SA"/>
              </w:rPr>
              <w:t>$1,750.00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Finish Grading of Topsoil Seeding</w:t>
            </w: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6,400 m</w:t>
            </w:r>
            <w:r w:rsidRPr="002B4A7A">
              <w:rPr>
                <w:rFonts w:asciiTheme="minorHAnsi" w:eastAsiaTheme="minorHAnsi" w:hAnsiTheme="minorHAnsi" w:cstheme="minorHAnsi"/>
                <w:vertAlign w:val="superscript"/>
                <w:lang w:bidi="ar-SA"/>
              </w:rPr>
              <w:t>2</w:t>
            </w:r>
            <w:r w:rsidRPr="002B4A7A">
              <w:rPr>
                <w:rFonts w:asciiTheme="minorHAnsi" w:eastAsiaTheme="minorHAnsi" w:hAnsiTheme="minorHAnsi" w:cstheme="minorHAnsi"/>
                <w:lang w:bidi="ar-SA"/>
              </w:rPr>
              <w:t xml:space="preserve"> x $0.65</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u w:val="single"/>
                <w:lang w:bidi="ar-SA"/>
              </w:rPr>
              <w:t>$5,460.00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r w:rsidRPr="002B4A7A">
              <w:rPr>
                <w:rFonts w:asciiTheme="minorHAnsi" w:eastAsiaTheme="minorHAnsi" w:hAnsiTheme="minorHAnsi" w:cstheme="minorHAnsi"/>
                <w:b/>
                <w:lang w:bidi="ar-SA"/>
              </w:rPr>
              <w:t>Sub- Total Road Construction</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r w:rsidRPr="002B4A7A">
              <w:rPr>
                <w:rFonts w:asciiTheme="minorHAnsi" w:eastAsiaTheme="minorHAnsi" w:hAnsiTheme="minorHAnsi" w:cstheme="minorHAnsi"/>
                <w:b/>
                <w:lang w:bidi="ar-SA"/>
              </w:rPr>
              <w:t>$148,830.00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Utility Servicing to 45 Units</w:t>
            </w: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 xml:space="preserve">SaskTe1 (400ILot), SaskPower (l,300 Lot), SaskEnergy </w:t>
            </w:r>
            <w:r w:rsidRPr="002B4A7A">
              <w:rPr>
                <w:rFonts w:asciiTheme="minorHAnsi" w:eastAsiaTheme="minorHAnsi" w:hAnsiTheme="minorHAnsi" w:cstheme="minorHAnsi"/>
                <w:i/>
                <w:iCs/>
                <w:lang w:bidi="ar-SA"/>
              </w:rPr>
              <w:t xml:space="preserve">(500ILot) </w:t>
            </w:r>
            <w:r w:rsidRPr="002B4A7A">
              <w:rPr>
                <w:rFonts w:asciiTheme="minorHAnsi" w:eastAsiaTheme="minorHAnsi" w:hAnsiTheme="minorHAnsi" w:cstheme="minorHAnsi"/>
                <w:lang w:bidi="ar-SA"/>
              </w:rPr>
              <w:t>L.S.</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u w:val="single"/>
                <w:lang w:bidi="ar-SA"/>
              </w:rPr>
              <w:t>$99,000.00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widowControl w:val="0"/>
              <w:autoSpaceDE w:val="0"/>
              <w:autoSpaceDN w:val="0"/>
              <w:adjustRightInd w:val="0"/>
              <w:spacing w:line="225" w:lineRule="exact"/>
              <w:ind w:left="-108"/>
              <w:jc w:val="left"/>
              <w:rPr>
                <w:rFonts w:asciiTheme="minorHAnsi" w:hAnsiTheme="minorHAnsi" w:cstheme="minorHAnsi"/>
                <w:b/>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widowControl w:val="0"/>
              <w:autoSpaceDE w:val="0"/>
              <w:autoSpaceDN w:val="0"/>
              <w:adjustRightInd w:val="0"/>
              <w:spacing w:before="14" w:line="225" w:lineRule="exact"/>
              <w:ind w:left="9"/>
              <w:jc w:val="right"/>
              <w:rPr>
                <w:rFonts w:asciiTheme="minorHAnsi" w:hAnsiTheme="minorHAnsi" w:cstheme="minorHAnsi"/>
                <w:b/>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widowControl w:val="0"/>
              <w:autoSpaceDE w:val="0"/>
              <w:autoSpaceDN w:val="0"/>
              <w:adjustRightInd w:val="0"/>
              <w:spacing w:line="225" w:lineRule="exact"/>
              <w:ind w:left="-5"/>
              <w:jc w:val="left"/>
              <w:rPr>
                <w:rFonts w:asciiTheme="minorHAnsi" w:hAnsiTheme="minorHAnsi" w:cstheme="minorHAnsi"/>
                <w:lang w:bidi="ar-SA"/>
              </w:rPr>
            </w:pPr>
            <w:r w:rsidRPr="002B4A7A">
              <w:rPr>
                <w:rFonts w:asciiTheme="minorHAnsi" w:hAnsiTheme="minorHAnsi" w:cstheme="minorHAnsi"/>
                <w:b/>
                <w:lang w:bidi="ar-SA"/>
              </w:rPr>
              <w:t xml:space="preserve">Sub- Total Utility Servicing </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widowControl w:val="0"/>
              <w:autoSpaceDE w:val="0"/>
              <w:autoSpaceDN w:val="0"/>
              <w:adjustRightInd w:val="0"/>
              <w:spacing w:before="14" w:line="225" w:lineRule="exact"/>
              <w:ind w:left="9"/>
              <w:jc w:val="right"/>
              <w:rPr>
                <w:rFonts w:asciiTheme="minorHAnsi" w:hAnsiTheme="minorHAnsi" w:cstheme="minorHAnsi"/>
                <w:b/>
                <w:lang w:bidi="ar-SA"/>
              </w:rPr>
            </w:pPr>
            <w:r w:rsidRPr="002B4A7A">
              <w:rPr>
                <w:rFonts w:asciiTheme="minorHAnsi" w:hAnsiTheme="minorHAnsi" w:cstheme="minorHAnsi"/>
                <w:b/>
                <w:lang w:bidi="ar-SA"/>
              </w:rPr>
              <w:t>$99,000.00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r w:rsidRPr="002B4A7A">
              <w:rPr>
                <w:rFonts w:asciiTheme="minorHAnsi" w:eastAsiaTheme="minorHAnsi" w:hAnsiTheme="minorHAnsi" w:cstheme="minorHAnsi"/>
                <w:lang w:bidi="ar-SA"/>
              </w:rPr>
              <w:t>Street Lights</w:t>
            </w: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r w:rsidRPr="002B4A7A">
              <w:rPr>
                <w:rFonts w:asciiTheme="minorHAnsi" w:eastAsiaTheme="minorHAnsi" w:hAnsiTheme="minorHAnsi" w:cstheme="minorHAnsi"/>
                <w:lang w:bidi="ar-SA"/>
              </w:rPr>
              <w:t>16 x $1,400.00</w:t>
            </w:r>
          </w:p>
        </w:tc>
        <w:tc>
          <w:tcPr>
            <w:tcW w:w="1631" w:type="dxa"/>
          </w:tcPr>
          <w:p w:rsidR="007B28C2" w:rsidRPr="002B4A7A" w:rsidRDefault="007B28C2" w:rsidP="00E372AD">
            <w:pPr>
              <w:jc w:val="right"/>
              <w:rPr>
                <w:rFonts w:asciiTheme="minorHAnsi" w:eastAsiaTheme="minorHAnsi" w:hAnsiTheme="minorHAnsi" w:cstheme="minorHAnsi"/>
                <w:lang w:bidi="ar-SA"/>
              </w:rPr>
            </w:pPr>
            <w:r w:rsidRPr="002B4A7A">
              <w:rPr>
                <w:rFonts w:asciiTheme="minorHAnsi" w:eastAsiaTheme="minorHAnsi" w:hAnsiTheme="minorHAnsi" w:cstheme="minorHAnsi"/>
                <w:u w:val="single"/>
                <w:lang w:bidi="ar-SA"/>
              </w:rPr>
              <w:t>$22,400.00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b/>
                <w:lang w:bidi="ar-SA"/>
              </w:rPr>
            </w:pPr>
            <w:r w:rsidRPr="002B4A7A">
              <w:rPr>
                <w:rFonts w:asciiTheme="minorHAnsi" w:eastAsiaTheme="minorHAnsi" w:hAnsiTheme="minorHAnsi" w:cstheme="minorHAnsi"/>
                <w:b/>
                <w:lang w:bidi="ar-SA"/>
              </w:rPr>
              <w:t>Sub- Total Street Lights</w:t>
            </w: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b/>
                <w:lang w:bidi="ar-SA"/>
              </w:rPr>
            </w:pPr>
            <w:r w:rsidRPr="002B4A7A">
              <w:rPr>
                <w:rFonts w:asciiTheme="minorHAnsi" w:eastAsiaTheme="minorHAnsi" w:hAnsiTheme="minorHAnsi" w:cstheme="minorHAnsi"/>
                <w:b/>
                <w:lang w:bidi="ar-SA"/>
              </w:rPr>
              <w:t>$22,400.00</w:t>
            </w:r>
          </w:p>
        </w:tc>
      </w:tr>
      <w:tr w:rsidR="00543C18" w:rsidRPr="002B4A7A" w:rsidTr="00E372AD">
        <w:trPr>
          <w:jc w:val="center"/>
        </w:trPr>
        <w:tc>
          <w:tcPr>
            <w:tcW w:w="2165" w:type="dxa"/>
            <w:shd w:val="clear" w:color="auto" w:fill="D0CDCA"/>
          </w:tcPr>
          <w:p w:rsidR="007B28C2" w:rsidRPr="002B4A7A" w:rsidRDefault="007B28C2" w:rsidP="00E372AD">
            <w:pPr>
              <w:jc w:val="center"/>
              <w:rPr>
                <w:rFonts w:asciiTheme="minorHAnsi" w:eastAsiaTheme="minorHAnsi" w:hAnsiTheme="minorHAnsi" w:cstheme="minorHAnsi"/>
                <w:lang w:bidi="ar-SA"/>
              </w:rPr>
            </w:pPr>
          </w:p>
        </w:tc>
        <w:tc>
          <w:tcPr>
            <w:tcW w:w="3941" w:type="dxa"/>
          </w:tcPr>
          <w:p w:rsidR="007B28C2" w:rsidRPr="002B4A7A" w:rsidRDefault="007B28C2" w:rsidP="00E372AD">
            <w:pPr>
              <w:jc w:val="left"/>
              <w:rPr>
                <w:rFonts w:asciiTheme="minorHAnsi" w:eastAsiaTheme="minorHAnsi" w:hAnsiTheme="minorHAnsi" w:cstheme="minorHAnsi"/>
                <w:lang w:bidi="ar-SA"/>
              </w:rPr>
            </w:pPr>
          </w:p>
        </w:tc>
        <w:tc>
          <w:tcPr>
            <w:tcW w:w="1839" w:type="dxa"/>
          </w:tcPr>
          <w:p w:rsidR="007B28C2" w:rsidRPr="002B4A7A" w:rsidRDefault="007B28C2" w:rsidP="00E372AD">
            <w:pPr>
              <w:jc w:val="left"/>
              <w:rPr>
                <w:rFonts w:asciiTheme="minorHAnsi" w:eastAsiaTheme="minorHAnsi" w:hAnsiTheme="minorHAnsi" w:cstheme="minorHAnsi"/>
                <w:lang w:bidi="ar-SA"/>
              </w:rPr>
            </w:pPr>
          </w:p>
        </w:tc>
        <w:tc>
          <w:tcPr>
            <w:tcW w:w="1631" w:type="dxa"/>
          </w:tcPr>
          <w:p w:rsidR="007B28C2" w:rsidRPr="002B4A7A" w:rsidRDefault="007B28C2" w:rsidP="00E372AD">
            <w:pPr>
              <w:jc w:val="right"/>
              <w:rPr>
                <w:rFonts w:asciiTheme="minorHAnsi" w:eastAsiaTheme="minorHAnsi" w:hAnsiTheme="minorHAnsi" w:cstheme="minorHAnsi"/>
                <w:lang w:bidi="ar-SA"/>
              </w:rPr>
            </w:pPr>
          </w:p>
        </w:tc>
      </w:tr>
    </w:tbl>
    <w:p w:rsidR="007B28C2" w:rsidRPr="002B4A7A" w:rsidRDefault="007B28C2" w:rsidP="007B28C2"/>
    <w:p w:rsidR="007B28C2" w:rsidRPr="002B4A7A" w:rsidRDefault="007B28C2" w:rsidP="007B28C2">
      <w:pPr>
        <w:rPr>
          <w:rStyle w:val="Emphasis"/>
        </w:rPr>
      </w:pPr>
    </w:p>
    <w:p w:rsidR="007B28C2" w:rsidRPr="002B4A7A" w:rsidRDefault="007B28C2" w:rsidP="007B28C2"/>
    <w:p w:rsidR="00D51986" w:rsidRPr="002B4A7A" w:rsidRDefault="00D51986"/>
    <w:sectPr w:rsidR="00D51986" w:rsidRPr="002B4A7A" w:rsidSect="00E372AD">
      <w:headerReference w:type="default" r:id="rId48"/>
      <w:footerReference w:type="default" r:id="rId49"/>
      <w:footerReference w:type="first" r:id="rId50"/>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EEB" w:rsidRDefault="00AF5EEB">
      <w:pPr>
        <w:spacing w:after="0" w:line="240" w:lineRule="auto"/>
      </w:pPr>
      <w:r>
        <w:separator/>
      </w:r>
    </w:p>
  </w:endnote>
  <w:endnote w:type="continuationSeparator" w:id="0">
    <w:p w:rsidR="00AF5EEB" w:rsidRDefault="00AF5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uturaBT-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w Cen MT">
    <w:altName w:val="Lucida Sans Unicode"/>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FuturaBT-Bol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FuturaBT-LightItalic">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3398016"/>
      <w:docPartObj>
        <w:docPartGallery w:val="Page Numbers (Bottom of Page)"/>
        <w:docPartUnique/>
      </w:docPartObj>
    </w:sdtPr>
    <w:sdtEndPr>
      <w:rPr>
        <w:noProof/>
      </w:rPr>
    </w:sdtEndPr>
    <w:sdtContent>
      <w:p w:rsidR="00FF4826" w:rsidRDefault="00FF4826">
        <w:pPr>
          <w:pStyle w:val="Footer"/>
          <w:jc w:val="center"/>
        </w:pPr>
        <w:r>
          <w:fldChar w:fldCharType="begin"/>
        </w:r>
        <w:r>
          <w:instrText xml:space="preserve"> PAGE   \* MERGEFORMAT </w:instrText>
        </w:r>
        <w:r>
          <w:fldChar w:fldCharType="separate"/>
        </w:r>
        <w:r w:rsidR="00DD7791">
          <w:rPr>
            <w:noProof/>
          </w:rPr>
          <w:t>2</w:t>
        </w:r>
        <w:r>
          <w:rPr>
            <w:noProof/>
          </w:rPr>
          <w:fldChar w:fldCharType="end"/>
        </w:r>
      </w:p>
    </w:sdtContent>
  </w:sdt>
  <w:p w:rsidR="00FF4826" w:rsidRDefault="00FF48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088442"/>
      <w:docPartObj>
        <w:docPartGallery w:val="Page Numbers (Bottom of Page)"/>
        <w:docPartUnique/>
      </w:docPartObj>
    </w:sdtPr>
    <w:sdtEndPr>
      <w:rPr>
        <w:noProof/>
      </w:rPr>
    </w:sdtEndPr>
    <w:sdtContent>
      <w:p w:rsidR="00FF4826" w:rsidRDefault="00FF4826">
        <w:pPr>
          <w:pStyle w:val="Footer"/>
          <w:jc w:val="center"/>
        </w:pPr>
        <w:r>
          <w:fldChar w:fldCharType="begin"/>
        </w:r>
        <w:r>
          <w:instrText xml:space="preserve"> PAGE   \* MERGEFORMAT </w:instrText>
        </w:r>
        <w:r>
          <w:fldChar w:fldCharType="separate"/>
        </w:r>
        <w:r w:rsidR="00DD7791">
          <w:rPr>
            <w:noProof/>
          </w:rPr>
          <w:t>1</w:t>
        </w:r>
        <w:r>
          <w:rPr>
            <w:noProof/>
          </w:rPr>
          <w:fldChar w:fldCharType="end"/>
        </w:r>
      </w:p>
    </w:sdtContent>
  </w:sdt>
  <w:p w:rsidR="00FF4826" w:rsidRDefault="00FF48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EEB" w:rsidRDefault="00AF5EEB">
      <w:pPr>
        <w:spacing w:after="0" w:line="240" w:lineRule="auto"/>
      </w:pPr>
      <w:r>
        <w:separator/>
      </w:r>
    </w:p>
  </w:footnote>
  <w:footnote w:type="continuationSeparator" w:id="0">
    <w:p w:rsidR="00AF5EEB" w:rsidRDefault="00AF5E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826" w:rsidRPr="00FF4826" w:rsidRDefault="00FF4826">
    <w:pPr>
      <w:pStyle w:val="Header"/>
      <w:rPr>
        <w:lang w:val="en-CA"/>
      </w:rPr>
    </w:pPr>
    <w:r>
      <w:rPr>
        <w:lang w:val="en-CA"/>
      </w:rPr>
      <w:t>RM of Longlaketon No. 219 Official Community Plan bylaw No. 5-2013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255_"/>
      </v:shape>
    </w:pict>
  </w:numPicBullet>
  <w:abstractNum w:abstractNumId="0" w15:restartNumberingAfterBreak="0">
    <w:nsid w:val="012939D9"/>
    <w:multiLevelType w:val="hybridMultilevel"/>
    <w:tmpl w:val="4FC2227C"/>
    <w:lvl w:ilvl="0" w:tplc="7462506E">
      <w:start w:val="65535"/>
      <w:numFmt w:val="bullet"/>
      <w:lvlText w:val=""/>
      <w:legacy w:legacy="1" w:legacySpace="0" w:legacyIndent="0"/>
      <w:lvlJc w:val="left"/>
      <w:rPr>
        <w:rFonts w:ascii="Symbol" w:hAnsi="Symbol" w:hint="default"/>
        <w:color w:val="01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71CC6"/>
    <w:multiLevelType w:val="hybridMultilevel"/>
    <w:tmpl w:val="06402C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210F2"/>
    <w:multiLevelType w:val="hybridMultilevel"/>
    <w:tmpl w:val="AB4E621C"/>
    <w:lvl w:ilvl="0" w:tplc="C8B6AA0C">
      <w:start w:val="1"/>
      <w:numFmt w:val="bullet"/>
      <w:lvlText w:val=""/>
      <w:lvlPicBulletId w:val="0"/>
      <w:lvlJc w:val="left"/>
      <w:pPr>
        <w:ind w:left="99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57671"/>
    <w:multiLevelType w:val="hybridMultilevel"/>
    <w:tmpl w:val="3062672A"/>
    <w:lvl w:ilvl="0" w:tplc="067AC10C">
      <w:start w:val="1"/>
      <w:numFmt w:val="bullet"/>
      <w:lvlText w:val=""/>
      <w:lvlPicBulletId w:val="0"/>
      <w:lvlJc w:val="left"/>
      <w:pPr>
        <w:ind w:left="1080" w:hanging="360"/>
      </w:pPr>
      <w:rPr>
        <w:rFonts w:ascii="Symbol" w:hAnsi="Symbol" w:hint="default"/>
        <w:color w:val="F79646" w:themeColor="accent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F318D9"/>
    <w:multiLevelType w:val="hybridMultilevel"/>
    <w:tmpl w:val="D6DC52A2"/>
    <w:lvl w:ilvl="0" w:tplc="7462506E">
      <w:start w:val="65535"/>
      <w:numFmt w:val="bullet"/>
      <w:lvlText w:val=""/>
      <w:legacy w:legacy="1" w:legacySpace="0" w:legacyIndent="0"/>
      <w:lvlJc w:val="left"/>
      <w:rPr>
        <w:rFonts w:ascii="Symbol" w:hAnsi="Symbol" w:hint="default"/>
        <w:color w:val="01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4DEE"/>
    <w:multiLevelType w:val="hybridMultilevel"/>
    <w:tmpl w:val="D960EB64"/>
    <w:lvl w:ilvl="0" w:tplc="7462506E">
      <w:start w:val="65535"/>
      <w:numFmt w:val="bullet"/>
      <w:lvlText w:val=""/>
      <w:legacy w:legacy="1" w:legacySpace="0" w:legacyIndent="0"/>
      <w:lvlJc w:val="left"/>
      <w:rPr>
        <w:rFonts w:ascii="Symbol" w:hAnsi="Symbol" w:hint="default"/>
        <w:color w:val="01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901AB"/>
    <w:multiLevelType w:val="hybridMultilevel"/>
    <w:tmpl w:val="47D042F0"/>
    <w:lvl w:ilvl="0" w:tplc="BF66283A">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D53E20"/>
    <w:multiLevelType w:val="hybridMultilevel"/>
    <w:tmpl w:val="17265BA6"/>
    <w:lvl w:ilvl="0" w:tplc="067AC10C">
      <w:start w:val="1"/>
      <w:numFmt w:val="bullet"/>
      <w:lvlText w:val=""/>
      <w:lvlPicBulletId w:val="0"/>
      <w:lvlJc w:val="left"/>
      <w:pPr>
        <w:ind w:left="720" w:hanging="360"/>
      </w:pPr>
      <w:rPr>
        <w:rFonts w:ascii="Symbol" w:hAnsi="Symbol" w:hint="default"/>
        <w:color w:val="F79646"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36F2F"/>
    <w:multiLevelType w:val="hybridMultilevel"/>
    <w:tmpl w:val="4956BBE6"/>
    <w:lvl w:ilvl="0" w:tplc="C8B6AA0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95FD0"/>
    <w:multiLevelType w:val="hybridMultilevel"/>
    <w:tmpl w:val="F39A0EC6"/>
    <w:lvl w:ilvl="0" w:tplc="067AC10C">
      <w:start w:val="1"/>
      <w:numFmt w:val="bullet"/>
      <w:lvlText w:val=""/>
      <w:lvlPicBulletId w:val="0"/>
      <w:lvlJc w:val="left"/>
      <w:pPr>
        <w:ind w:left="1620" w:hanging="360"/>
      </w:pPr>
      <w:rPr>
        <w:rFonts w:ascii="Symbol" w:hAnsi="Symbol" w:hint="default"/>
        <w:color w:val="F79646" w:themeColor="accent6"/>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D96403A"/>
    <w:multiLevelType w:val="hybridMultilevel"/>
    <w:tmpl w:val="54884B60"/>
    <w:lvl w:ilvl="0" w:tplc="C8B6AA0C">
      <w:start w:val="1"/>
      <w:numFmt w:val="bullet"/>
      <w:lvlText w:val=""/>
      <w:lvlPicBulletId w:val="0"/>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E17487"/>
    <w:multiLevelType w:val="hybridMultilevel"/>
    <w:tmpl w:val="77D6DCD2"/>
    <w:lvl w:ilvl="0" w:tplc="7462506E">
      <w:start w:val="65535"/>
      <w:numFmt w:val="bullet"/>
      <w:lvlText w:val=""/>
      <w:legacy w:legacy="1" w:legacySpace="0" w:legacyIndent="0"/>
      <w:lvlJc w:val="left"/>
      <w:rPr>
        <w:rFonts w:ascii="Symbol" w:hAnsi="Symbol" w:hint="default"/>
        <w:color w:val="01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A73F9"/>
    <w:multiLevelType w:val="hybridMultilevel"/>
    <w:tmpl w:val="CF34AF46"/>
    <w:lvl w:ilvl="0" w:tplc="7E8EAED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1251281"/>
    <w:multiLevelType w:val="hybridMultilevel"/>
    <w:tmpl w:val="231C3926"/>
    <w:lvl w:ilvl="0" w:tplc="7462506E">
      <w:start w:val="65535"/>
      <w:numFmt w:val="bullet"/>
      <w:lvlText w:val=""/>
      <w:legacy w:legacy="1" w:legacySpace="0" w:legacyIndent="0"/>
      <w:lvlJc w:val="left"/>
      <w:rPr>
        <w:rFonts w:ascii="Symbol" w:hAnsi="Symbol" w:hint="default"/>
        <w:color w:val="01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504A26"/>
    <w:multiLevelType w:val="hybridMultilevel"/>
    <w:tmpl w:val="9AECF6DA"/>
    <w:lvl w:ilvl="0" w:tplc="067AC10C">
      <w:start w:val="1"/>
      <w:numFmt w:val="bullet"/>
      <w:lvlText w:val=""/>
      <w:lvlPicBulletId w:val="0"/>
      <w:lvlJc w:val="left"/>
      <w:pPr>
        <w:ind w:left="1080" w:hanging="360"/>
      </w:pPr>
      <w:rPr>
        <w:rFonts w:ascii="Symbol" w:hAnsi="Symbol" w:hint="default"/>
        <w:color w:val="F79646" w:themeColor="accent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0C40B7"/>
    <w:multiLevelType w:val="hybridMultilevel"/>
    <w:tmpl w:val="EFF2D534"/>
    <w:lvl w:ilvl="0" w:tplc="C8B6AA0C">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649FC"/>
    <w:multiLevelType w:val="hybridMultilevel"/>
    <w:tmpl w:val="38EC3180"/>
    <w:lvl w:ilvl="0" w:tplc="C8B6AA0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1C42C7"/>
    <w:multiLevelType w:val="hybridMultilevel"/>
    <w:tmpl w:val="AFF4B6E6"/>
    <w:lvl w:ilvl="0" w:tplc="C8B6AA0C">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5E5C6C"/>
    <w:multiLevelType w:val="hybridMultilevel"/>
    <w:tmpl w:val="A8928A74"/>
    <w:lvl w:ilvl="0" w:tplc="7462506E">
      <w:start w:val="65535"/>
      <w:numFmt w:val="bullet"/>
      <w:lvlText w:val=""/>
      <w:legacy w:legacy="1" w:legacySpace="0" w:legacyIndent="0"/>
      <w:lvlJc w:val="left"/>
      <w:rPr>
        <w:rFonts w:ascii="Symbol" w:hAnsi="Symbol" w:hint="default"/>
        <w:color w:val="01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BC29DA"/>
    <w:multiLevelType w:val="hybridMultilevel"/>
    <w:tmpl w:val="9AAA04A0"/>
    <w:lvl w:ilvl="0" w:tplc="BF6628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0330D6"/>
    <w:multiLevelType w:val="multilevel"/>
    <w:tmpl w:val="CE9CBD1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ind w:left="720" w:hanging="720"/>
      </w:pPr>
      <w:rPr>
        <w:rFonts w:hint="default"/>
        <w:b w:val="0"/>
        <w:color w:val="auto"/>
        <w:sz w:val="20"/>
        <w:szCs w:val="2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67446026"/>
    <w:multiLevelType w:val="hybridMultilevel"/>
    <w:tmpl w:val="9CB2016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7C7784B"/>
    <w:multiLevelType w:val="hybridMultilevel"/>
    <w:tmpl w:val="73668134"/>
    <w:lvl w:ilvl="0" w:tplc="C8B6AA0C">
      <w:start w:val="1"/>
      <w:numFmt w:val="bullet"/>
      <w:lvlText w:val=""/>
      <w:lvlPicBulletId w:val="0"/>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688326BF"/>
    <w:multiLevelType w:val="hybridMultilevel"/>
    <w:tmpl w:val="25244D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C66781"/>
    <w:multiLevelType w:val="hybridMultilevel"/>
    <w:tmpl w:val="F1C6C81C"/>
    <w:lvl w:ilvl="0" w:tplc="37F04F40">
      <w:start w:val="1"/>
      <w:numFmt w:val="decimal"/>
      <w:lvlText w:val="2.%1"/>
      <w:lvlJc w:val="left"/>
      <w:pPr>
        <w:ind w:left="360" w:hanging="360"/>
      </w:pPr>
      <w:rPr>
        <w:rFonts w:ascii="Arial" w:hAnsi="Arial" w:cs="Arial" w:hint="default"/>
        <w:b w:val="0"/>
        <w:bCs w:val="0"/>
        <w:i/>
        <w:sz w:val="22"/>
        <w:szCs w:val="22"/>
      </w:rPr>
    </w:lvl>
    <w:lvl w:ilvl="1" w:tplc="C8B6AA0C">
      <w:start w:val="1"/>
      <w:numFmt w:val="bullet"/>
      <w:lvlText w:val=""/>
      <w:lvlPicBulletId w:val="0"/>
      <w:lvlJc w:val="left"/>
      <w:pPr>
        <w:ind w:left="108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7B7757B"/>
    <w:multiLevelType w:val="hybridMultilevel"/>
    <w:tmpl w:val="8E82B91E"/>
    <w:lvl w:ilvl="0" w:tplc="C8B6AA0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7101B3"/>
    <w:multiLevelType w:val="hybridMultilevel"/>
    <w:tmpl w:val="9BB4C4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E43D31"/>
    <w:multiLevelType w:val="hybridMultilevel"/>
    <w:tmpl w:val="688E752C"/>
    <w:lvl w:ilvl="0" w:tplc="8F701D30">
      <w:start w:val="1"/>
      <w:numFmt w:val="lowerLetter"/>
      <w:pStyle w:val="ListParagraph"/>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EA7B87"/>
    <w:multiLevelType w:val="hybridMultilevel"/>
    <w:tmpl w:val="66183A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7"/>
  </w:num>
  <w:num w:numId="3">
    <w:abstractNumId w:val="22"/>
  </w:num>
  <w:num w:numId="4">
    <w:abstractNumId w:val="6"/>
  </w:num>
  <w:num w:numId="5">
    <w:abstractNumId w:val="17"/>
  </w:num>
  <w:num w:numId="6">
    <w:abstractNumId w:val="24"/>
  </w:num>
  <w:num w:numId="7">
    <w:abstractNumId w:val="20"/>
  </w:num>
  <w:num w:numId="8">
    <w:abstractNumId w:val="27"/>
    <w:lvlOverride w:ilvl="0">
      <w:startOverride w:val="1"/>
    </w:lvlOverride>
  </w:num>
  <w:num w:numId="9">
    <w:abstractNumId w:val="27"/>
    <w:lvlOverride w:ilvl="0">
      <w:startOverride w:val="1"/>
    </w:lvlOverride>
  </w:num>
  <w:num w:numId="10">
    <w:abstractNumId w:val="7"/>
  </w:num>
  <w:num w:numId="11">
    <w:abstractNumId w:val="27"/>
    <w:lvlOverride w:ilvl="0">
      <w:startOverride w:val="1"/>
    </w:lvlOverride>
  </w:num>
  <w:num w:numId="12">
    <w:abstractNumId w:val="27"/>
    <w:lvlOverride w:ilvl="0">
      <w:startOverride w:val="1"/>
    </w:lvlOverride>
  </w:num>
  <w:num w:numId="13">
    <w:abstractNumId w:val="27"/>
    <w:lvlOverride w:ilvl="0">
      <w:startOverride w:val="1"/>
    </w:lvlOverride>
  </w:num>
  <w:num w:numId="14">
    <w:abstractNumId w:val="27"/>
    <w:lvlOverride w:ilvl="0">
      <w:startOverride w:val="1"/>
    </w:lvlOverride>
  </w:num>
  <w:num w:numId="15">
    <w:abstractNumId w:val="14"/>
  </w:num>
  <w:num w:numId="16">
    <w:abstractNumId w:val="3"/>
  </w:num>
  <w:num w:numId="17">
    <w:abstractNumId w:val="27"/>
    <w:lvlOverride w:ilvl="0">
      <w:startOverride w:val="1"/>
    </w:lvlOverride>
  </w:num>
  <w:num w:numId="18">
    <w:abstractNumId w:val="27"/>
    <w:lvlOverride w:ilvl="0">
      <w:startOverride w:val="1"/>
    </w:lvlOverride>
  </w:num>
  <w:num w:numId="19">
    <w:abstractNumId w:val="27"/>
    <w:lvlOverride w:ilvl="0">
      <w:startOverride w:val="1"/>
    </w:lvlOverride>
  </w:num>
  <w:num w:numId="20">
    <w:abstractNumId w:val="27"/>
    <w:lvlOverride w:ilvl="0">
      <w:startOverride w:val="1"/>
    </w:lvlOverride>
  </w:num>
  <w:num w:numId="21">
    <w:abstractNumId w:val="27"/>
    <w:lvlOverride w:ilvl="0">
      <w:startOverride w:val="1"/>
    </w:lvlOverride>
  </w:num>
  <w:num w:numId="22">
    <w:abstractNumId w:val="27"/>
    <w:lvlOverride w:ilvl="0">
      <w:startOverride w:val="1"/>
    </w:lvlOverride>
  </w:num>
  <w:num w:numId="23">
    <w:abstractNumId w:val="27"/>
    <w:lvlOverride w:ilvl="0">
      <w:startOverride w:val="1"/>
    </w:lvlOverride>
  </w:num>
  <w:num w:numId="24">
    <w:abstractNumId w:val="27"/>
    <w:lvlOverride w:ilvl="0">
      <w:startOverride w:val="1"/>
    </w:lvlOverride>
  </w:num>
  <w:num w:numId="25">
    <w:abstractNumId w:val="27"/>
    <w:lvlOverride w:ilvl="0">
      <w:startOverride w:val="1"/>
    </w:lvlOverride>
  </w:num>
  <w:num w:numId="26">
    <w:abstractNumId w:val="27"/>
    <w:lvlOverride w:ilvl="0">
      <w:startOverride w:val="1"/>
    </w:lvlOverride>
  </w:num>
  <w:num w:numId="27">
    <w:abstractNumId w:val="27"/>
    <w:lvlOverride w:ilvl="0">
      <w:startOverride w:val="1"/>
    </w:lvlOverride>
  </w:num>
  <w:num w:numId="28">
    <w:abstractNumId w:val="27"/>
    <w:lvlOverride w:ilvl="0">
      <w:startOverride w:val="1"/>
    </w:lvlOverride>
  </w:num>
  <w:num w:numId="29">
    <w:abstractNumId w:val="27"/>
    <w:lvlOverride w:ilvl="0">
      <w:startOverride w:val="1"/>
    </w:lvlOverride>
  </w:num>
  <w:num w:numId="30">
    <w:abstractNumId w:val="27"/>
    <w:lvlOverride w:ilvl="0">
      <w:startOverride w:val="1"/>
    </w:lvlOverride>
  </w:num>
  <w:num w:numId="31">
    <w:abstractNumId w:val="27"/>
    <w:lvlOverride w:ilvl="0">
      <w:startOverride w:val="1"/>
    </w:lvlOverride>
  </w:num>
  <w:num w:numId="32">
    <w:abstractNumId w:val="10"/>
  </w:num>
  <w:num w:numId="33">
    <w:abstractNumId w:val="25"/>
  </w:num>
  <w:num w:numId="34">
    <w:abstractNumId w:val="8"/>
  </w:num>
  <w:num w:numId="35">
    <w:abstractNumId w:val="16"/>
  </w:num>
  <w:num w:numId="36">
    <w:abstractNumId w:val="19"/>
  </w:num>
  <w:num w:numId="37">
    <w:abstractNumId w:val="27"/>
    <w:lvlOverride w:ilvl="0">
      <w:startOverride w:val="1"/>
    </w:lvlOverride>
  </w:num>
  <w:num w:numId="38">
    <w:abstractNumId w:val="27"/>
    <w:lvlOverride w:ilvl="0">
      <w:startOverride w:val="1"/>
    </w:lvlOverride>
  </w:num>
  <w:num w:numId="39">
    <w:abstractNumId w:val="27"/>
    <w:lvlOverride w:ilvl="0">
      <w:startOverride w:val="1"/>
    </w:lvlOverride>
  </w:num>
  <w:num w:numId="40">
    <w:abstractNumId w:val="1"/>
  </w:num>
  <w:num w:numId="41">
    <w:abstractNumId w:val="26"/>
  </w:num>
  <w:num w:numId="42">
    <w:abstractNumId w:val="21"/>
  </w:num>
  <w:num w:numId="43">
    <w:abstractNumId w:val="28"/>
  </w:num>
  <w:num w:numId="44">
    <w:abstractNumId w:val="15"/>
  </w:num>
  <w:num w:numId="45">
    <w:abstractNumId w:val="23"/>
  </w:num>
  <w:num w:numId="46">
    <w:abstractNumId w:val="13"/>
  </w:num>
  <w:num w:numId="47">
    <w:abstractNumId w:val="5"/>
  </w:num>
  <w:num w:numId="48">
    <w:abstractNumId w:val="0"/>
  </w:num>
  <w:num w:numId="49">
    <w:abstractNumId w:val="18"/>
  </w:num>
  <w:num w:numId="50">
    <w:abstractNumId w:val="4"/>
  </w:num>
  <w:num w:numId="51">
    <w:abstractNumId w:val="11"/>
  </w:num>
  <w:num w:numId="52">
    <w:abstractNumId w:val="9"/>
  </w:num>
  <w:num w:numId="53">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C2"/>
    <w:rsid w:val="00003A7F"/>
    <w:rsid w:val="00006BB7"/>
    <w:rsid w:val="00071A87"/>
    <w:rsid w:val="0009464F"/>
    <w:rsid w:val="000B6397"/>
    <w:rsid w:val="000B715B"/>
    <w:rsid w:val="000D44A4"/>
    <w:rsid w:val="00100BA2"/>
    <w:rsid w:val="00151D27"/>
    <w:rsid w:val="00186143"/>
    <w:rsid w:val="001B3C73"/>
    <w:rsid w:val="001D4306"/>
    <w:rsid w:val="00215C52"/>
    <w:rsid w:val="00225842"/>
    <w:rsid w:val="00291C76"/>
    <w:rsid w:val="002B41DD"/>
    <w:rsid w:val="002B4A7A"/>
    <w:rsid w:val="002F2C75"/>
    <w:rsid w:val="00347036"/>
    <w:rsid w:val="003A411B"/>
    <w:rsid w:val="003C785C"/>
    <w:rsid w:val="00423BC3"/>
    <w:rsid w:val="0047131F"/>
    <w:rsid w:val="004C5FFE"/>
    <w:rsid w:val="004F1957"/>
    <w:rsid w:val="00531C60"/>
    <w:rsid w:val="00543C18"/>
    <w:rsid w:val="00557B9F"/>
    <w:rsid w:val="005B000D"/>
    <w:rsid w:val="005C2E1A"/>
    <w:rsid w:val="00655AF3"/>
    <w:rsid w:val="00691FD4"/>
    <w:rsid w:val="006B69F4"/>
    <w:rsid w:val="006C58D9"/>
    <w:rsid w:val="007150E8"/>
    <w:rsid w:val="00717C09"/>
    <w:rsid w:val="00747B0F"/>
    <w:rsid w:val="00781C46"/>
    <w:rsid w:val="007B28C2"/>
    <w:rsid w:val="007C02C2"/>
    <w:rsid w:val="00802D3C"/>
    <w:rsid w:val="00806249"/>
    <w:rsid w:val="0086138A"/>
    <w:rsid w:val="008B612A"/>
    <w:rsid w:val="00975B46"/>
    <w:rsid w:val="009A28BB"/>
    <w:rsid w:val="009C7A2F"/>
    <w:rsid w:val="009D78D2"/>
    <w:rsid w:val="009E645B"/>
    <w:rsid w:val="00A42AF3"/>
    <w:rsid w:val="00A4482B"/>
    <w:rsid w:val="00AF5EEB"/>
    <w:rsid w:val="00B04A3A"/>
    <w:rsid w:val="00B34D5C"/>
    <w:rsid w:val="00B857CE"/>
    <w:rsid w:val="00C05083"/>
    <w:rsid w:val="00C220DD"/>
    <w:rsid w:val="00C47BD3"/>
    <w:rsid w:val="00C75DC1"/>
    <w:rsid w:val="00C86D94"/>
    <w:rsid w:val="00CB30EC"/>
    <w:rsid w:val="00CC380C"/>
    <w:rsid w:val="00CE0796"/>
    <w:rsid w:val="00CE3FE9"/>
    <w:rsid w:val="00D51986"/>
    <w:rsid w:val="00D60358"/>
    <w:rsid w:val="00D64515"/>
    <w:rsid w:val="00D822F5"/>
    <w:rsid w:val="00DD7791"/>
    <w:rsid w:val="00DF306D"/>
    <w:rsid w:val="00DF4075"/>
    <w:rsid w:val="00E322AB"/>
    <w:rsid w:val="00E372AD"/>
    <w:rsid w:val="00E40009"/>
    <w:rsid w:val="00E5484B"/>
    <w:rsid w:val="00E6082C"/>
    <w:rsid w:val="00EC6920"/>
    <w:rsid w:val="00F105A0"/>
    <w:rsid w:val="00F13B45"/>
    <w:rsid w:val="00F32F78"/>
    <w:rsid w:val="00F359CA"/>
    <w:rsid w:val="00F77B31"/>
    <w:rsid w:val="00FF48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4873E9-2127-4763-BDE5-5D74E500B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8C2"/>
    <w:pPr>
      <w:jc w:val="both"/>
    </w:pPr>
    <w:rPr>
      <w:rFonts w:ascii="Calibri" w:eastAsia="Times New Roman" w:hAnsi="Calibri" w:cs="Times New Roman"/>
      <w:sz w:val="20"/>
      <w:szCs w:val="20"/>
      <w:lang w:val="en-US" w:bidi="en-US"/>
    </w:rPr>
  </w:style>
  <w:style w:type="paragraph" w:styleId="Heading1">
    <w:name w:val="heading 1"/>
    <w:basedOn w:val="Normal"/>
    <w:next w:val="Normal"/>
    <w:link w:val="Heading1Char"/>
    <w:uiPriority w:val="9"/>
    <w:qFormat/>
    <w:rsid w:val="007B28C2"/>
    <w:pPr>
      <w:numPr>
        <w:numId w:val="7"/>
      </w:numPr>
      <w:spacing w:after="40"/>
      <w:jc w:val="center"/>
      <w:outlineLvl w:val="0"/>
    </w:pPr>
    <w:rPr>
      <w:smallCaps/>
      <w:color w:val="000000"/>
      <w:spacing w:val="5"/>
      <w:sz w:val="32"/>
      <w:szCs w:val="32"/>
    </w:rPr>
  </w:style>
  <w:style w:type="paragraph" w:styleId="Heading2">
    <w:name w:val="heading 2"/>
    <w:basedOn w:val="Normal"/>
    <w:next w:val="Normal"/>
    <w:link w:val="Heading2Char"/>
    <w:uiPriority w:val="9"/>
    <w:qFormat/>
    <w:rsid w:val="007B28C2"/>
    <w:pPr>
      <w:numPr>
        <w:ilvl w:val="1"/>
        <w:numId w:val="7"/>
      </w:numPr>
      <w:spacing w:before="240" w:after="80"/>
      <w:ind w:left="718"/>
      <w:jc w:val="left"/>
      <w:outlineLvl w:val="1"/>
    </w:pPr>
    <w:rPr>
      <w:smallCaps/>
      <w:spacing w:val="5"/>
      <w:sz w:val="28"/>
      <w:szCs w:val="28"/>
    </w:rPr>
  </w:style>
  <w:style w:type="paragraph" w:styleId="Heading3">
    <w:name w:val="heading 3"/>
    <w:basedOn w:val="Normal"/>
    <w:next w:val="Normal"/>
    <w:link w:val="Heading3Char"/>
    <w:uiPriority w:val="99"/>
    <w:qFormat/>
    <w:rsid w:val="007B28C2"/>
    <w:pPr>
      <w:numPr>
        <w:ilvl w:val="2"/>
        <w:numId w:val="7"/>
      </w:numPr>
      <w:spacing w:before="120" w:after="120"/>
      <w:ind w:hanging="360"/>
      <w:jc w:val="left"/>
      <w:outlineLvl w:val="2"/>
    </w:pPr>
    <w:rPr>
      <w:color w:val="000000"/>
      <w:spacing w:val="5"/>
    </w:rPr>
  </w:style>
  <w:style w:type="paragraph" w:styleId="Heading4">
    <w:name w:val="heading 4"/>
    <w:basedOn w:val="Normal"/>
    <w:next w:val="Normal"/>
    <w:link w:val="Heading4Char"/>
    <w:uiPriority w:val="9"/>
    <w:qFormat/>
    <w:rsid w:val="007B28C2"/>
    <w:pPr>
      <w:numPr>
        <w:ilvl w:val="3"/>
        <w:numId w:val="7"/>
      </w:numPr>
      <w:spacing w:before="240" w:after="0"/>
      <w:jc w:val="left"/>
      <w:outlineLvl w:val="3"/>
    </w:pPr>
    <w:rPr>
      <w:smallCaps/>
      <w:spacing w:val="10"/>
      <w:sz w:val="22"/>
      <w:szCs w:val="22"/>
    </w:rPr>
  </w:style>
  <w:style w:type="paragraph" w:styleId="Heading5">
    <w:name w:val="heading 5"/>
    <w:basedOn w:val="Normal"/>
    <w:next w:val="Normal"/>
    <w:link w:val="Heading5Char"/>
    <w:uiPriority w:val="9"/>
    <w:qFormat/>
    <w:rsid w:val="007B28C2"/>
    <w:pPr>
      <w:numPr>
        <w:ilvl w:val="4"/>
        <w:numId w:val="7"/>
      </w:numPr>
      <w:spacing w:before="200" w:after="0"/>
      <w:jc w:val="left"/>
      <w:outlineLvl w:val="4"/>
    </w:pPr>
    <w:rPr>
      <w:smallCaps/>
      <w:color w:val="7B4A3A"/>
      <w:spacing w:val="10"/>
      <w:sz w:val="22"/>
      <w:szCs w:val="26"/>
    </w:rPr>
  </w:style>
  <w:style w:type="paragraph" w:styleId="Heading6">
    <w:name w:val="heading 6"/>
    <w:basedOn w:val="Normal"/>
    <w:next w:val="Normal"/>
    <w:link w:val="Heading6Char"/>
    <w:uiPriority w:val="9"/>
    <w:qFormat/>
    <w:rsid w:val="007B28C2"/>
    <w:pPr>
      <w:numPr>
        <w:ilvl w:val="5"/>
        <w:numId w:val="7"/>
      </w:numPr>
      <w:spacing w:after="0"/>
      <w:jc w:val="left"/>
      <w:outlineLvl w:val="5"/>
    </w:pPr>
    <w:rPr>
      <w:smallCaps/>
      <w:color w:val="A5644E"/>
      <w:spacing w:val="5"/>
      <w:sz w:val="22"/>
    </w:rPr>
  </w:style>
  <w:style w:type="paragraph" w:styleId="Heading7">
    <w:name w:val="heading 7"/>
    <w:basedOn w:val="Normal"/>
    <w:next w:val="Normal"/>
    <w:link w:val="Heading7Char"/>
    <w:uiPriority w:val="9"/>
    <w:qFormat/>
    <w:rsid w:val="007B28C2"/>
    <w:pPr>
      <w:numPr>
        <w:ilvl w:val="6"/>
        <w:numId w:val="7"/>
      </w:numPr>
      <w:spacing w:after="0"/>
      <w:jc w:val="left"/>
      <w:outlineLvl w:val="6"/>
    </w:pPr>
    <w:rPr>
      <w:b/>
      <w:smallCaps/>
      <w:color w:val="A5644E"/>
      <w:spacing w:val="10"/>
    </w:rPr>
  </w:style>
  <w:style w:type="paragraph" w:styleId="Heading8">
    <w:name w:val="heading 8"/>
    <w:basedOn w:val="Normal"/>
    <w:next w:val="Normal"/>
    <w:link w:val="Heading8Char"/>
    <w:uiPriority w:val="9"/>
    <w:qFormat/>
    <w:rsid w:val="007B28C2"/>
    <w:pPr>
      <w:numPr>
        <w:ilvl w:val="7"/>
        <w:numId w:val="7"/>
      </w:numPr>
      <w:spacing w:after="0"/>
      <w:jc w:val="left"/>
      <w:outlineLvl w:val="7"/>
    </w:pPr>
    <w:rPr>
      <w:b/>
      <w:i/>
      <w:smallCaps/>
      <w:color w:val="7B4A3A"/>
    </w:rPr>
  </w:style>
  <w:style w:type="paragraph" w:styleId="Heading9">
    <w:name w:val="heading 9"/>
    <w:basedOn w:val="Normal"/>
    <w:next w:val="Normal"/>
    <w:link w:val="Heading9Char"/>
    <w:uiPriority w:val="9"/>
    <w:qFormat/>
    <w:rsid w:val="007B28C2"/>
    <w:pPr>
      <w:numPr>
        <w:ilvl w:val="8"/>
        <w:numId w:val="7"/>
      </w:numPr>
      <w:spacing w:after="0"/>
      <w:jc w:val="left"/>
      <w:outlineLvl w:val="8"/>
    </w:pPr>
    <w:rPr>
      <w:b/>
      <w:i/>
      <w:smallCaps/>
      <w:color w:val="5231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8C2"/>
    <w:rPr>
      <w:rFonts w:ascii="Calibri" w:eastAsia="Times New Roman" w:hAnsi="Calibri" w:cs="Times New Roman"/>
      <w:smallCaps/>
      <w:color w:val="000000"/>
      <w:spacing w:val="5"/>
      <w:sz w:val="32"/>
      <w:szCs w:val="32"/>
      <w:lang w:val="en-US" w:bidi="en-US"/>
    </w:rPr>
  </w:style>
  <w:style w:type="character" w:customStyle="1" w:styleId="Heading2Char">
    <w:name w:val="Heading 2 Char"/>
    <w:basedOn w:val="DefaultParagraphFont"/>
    <w:link w:val="Heading2"/>
    <w:uiPriority w:val="9"/>
    <w:rsid w:val="007B28C2"/>
    <w:rPr>
      <w:rFonts w:ascii="Calibri" w:eastAsia="Times New Roman" w:hAnsi="Calibri" w:cs="Times New Roman"/>
      <w:smallCaps/>
      <w:spacing w:val="5"/>
      <w:sz w:val="28"/>
      <w:szCs w:val="28"/>
      <w:lang w:val="en-US" w:bidi="en-US"/>
    </w:rPr>
  </w:style>
  <w:style w:type="character" w:customStyle="1" w:styleId="Heading3Char">
    <w:name w:val="Heading 3 Char"/>
    <w:basedOn w:val="DefaultParagraphFont"/>
    <w:link w:val="Heading3"/>
    <w:uiPriority w:val="99"/>
    <w:rsid w:val="007B28C2"/>
    <w:rPr>
      <w:rFonts w:ascii="Calibri" w:eastAsia="Times New Roman" w:hAnsi="Calibri" w:cs="Times New Roman"/>
      <w:color w:val="000000"/>
      <w:spacing w:val="5"/>
      <w:sz w:val="20"/>
      <w:szCs w:val="20"/>
      <w:lang w:val="en-US" w:bidi="en-US"/>
    </w:rPr>
  </w:style>
  <w:style w:type="character" w:customStyle="1" w:styleId="Heading4Char">
    <w:name w:val="Heading 4 Char"/>
    <w:basedOn w:val="DefaultParagraphFont"/>
    <w:link w:val="Heading4"/>
    <w:uiPriority w:val="9"/>
    <w:rsid w:val="007B28C2"/>
    <w:rPr>
      <w:rFonts w:ascii="Calibri" w:eastAsia="Times New Roman" w:hAnsi="Calibri" w:cs="Times New Roman"/>
      <w:smallCaps/>
      <w:spacing w:val="10"/>
      <w:lang w:val="en-US" w:bidi="en-US"/>
    </w:rPr>
  </w:style>
  <w:style w:type="character" w:customStyle="1" w:styleId="Heading5Char">
    <w:name w:val="Heading 5 Char"/>
    <w:basedOn w:val="DefaultParagraphFont"/>
    <w:link w:val="Heading5"/>
    <w:uiPriority w:val="9"/>
    <w:rsid w:val="007B28C2"/>
    <w:rPr>
      <w:rFonts w:ascii="Calibri" w:eastAsia="Times New Roman" w:hAnsi="Calibri" w:cs="Times New Roman"/>
      <w:smallCaps/>
      <w:color w:val="7B4A3A"/>
      <w:spacing w:val="10"/>
      <w:szCs w:val="26"/>
      <w:lang w:val="en-US" w:bidi="en-US"/>
    </w:rPr>
  </w:style>
  <w:style w:type="character" w:customStyle="1" w:styleId="Heading6Char">
    <w:name w:val="Heading 6 Char"/>
    <w:basedOn w:val="DefaultParagraphFont"/>
    <w:link w:val="Heading6"/>
    <w:uiPriority w:val="9"/>
    <w:rsid w:val="007B28C2"/>
    <w:rPr>
      <w:rFonts w:ascii="Calibri" w:eastAsia="Times New Roman" w:hAnsi="Calibri" w:cs="Times New Roman"/>
      <w:smallCaps/>
      <w:color w:val="A5644E"/>
      <w:spacing w:val="5"/>
      <w:szCs w:val="20"/>
      <w:lang w:val="en-US" w:bidi="en-US"/>
    </w:rPr>
  </w:style>
  <w:style w:type="character" w:customStyle="1" w:styleId="Heading7Char">
    <w:name w:val="Heading 7 Char"/>
    <w:basedOn w:val="DefaultParagraphFont"/>
    <w:link w:val="Heading7"/>
    <w:uiPriority w:val="9"/>
    <w:rsid w:val="007B28C2"/>
    <w:rPr>
      <w:rFonts w:ascii="Calibri" w:eastAsia="Times New Roman" w:hAnsi="Calibri" w:cs="Times New Roman"/>
      <w:b/>
      <w:smallCaps/>
      <w:color w:val="A5644E"/>
      <w:spacing w:val="10"/>
      <w:sz w:val="20"/>
      <w:szCs w:val="20"/>
      <w:lang w:val="en-US" w:bidi="en-US"/>
    </w:rPr>
  </w:style>
  <w:style w:type="character" w:customStyle="1" w:styleId="Heading8Char">
    <w:name w:val="Heading 8 Char"/>
    <w:basedOn w:val="DefaultParagraphFont"/>
    <w:link w:val="Heading8"/>
    <w:uiPriority w:val="9"/>
    <w:rsid w:val="007B28C2"/>
    <w:rPr>
      <w:rFonts w:ascii="Calibri" w:eastAsia="Times New Roman" w:hAnsi="Calibri" w:cs="Times New Roman"/>
      <w:b/>
      <w:i/>
      <w:smallCaps/>
      <w:color w:val="7B4A3A"/>
      <w:sz w:val="20"/>
      <w:szCs w:val="20"/>
      <w:lang w:val="en-US" w:bidi="en-US"/>
    </w:rPr>
  </w:style>
  <w:style w:type="character" w:customStyle="1" w:styleId="Heading9Char">
    <w:name w:val="Heading 9 Char"/>
    <w:basedOn w:val="DefaultParagraphFont"/>
    <w:link w:val="Heading9"/>
    <w:uiPriority w:val="9"/>
    <w:rsid w:val="007B28C2"/>
    <w:rPr>
      <w:rFonts w:ascii="Calibri" w:eastAsia="Times New Roman" w:hAnsi="Calibri" w:cs="Times New Roman"/>
      <w:b/>
      <w:i/>
      <w:smallCaps/>
      <w:color w:val="523127"/>
      <w:sz w:val="20"/>
      <w:szCs w:val="20"/>
      <w:lang w:val="en-US" w:bidi="en-US"/>
    </w:rPr>
  </w:style>
  <w:style w:type="paragraph" w:styleId="ListParagraph">
    <w:name w:val="List Paragraph"/>
    <w:basedOn w:val="Normal"/>
    <w:uiPriority w:val="99"/>
    <w:qFormat/>
    <w:rsid w:val="007B28C2"/>
    <w:pPr>
      <w:numPr>
        <w:numId w:val="2"/>
      </w:numPr>
      <w:autoSpaceDE w:val="0"/>
      <w:autoSpaceDN w:val="0"/>
      <w:adjustRightInd w:val="0"/>
      <w:spacing w:after="0" w:line="240" w:lineRule="auto"/>
      <w:ind w:left="1440"/>
      <w:jc w:val="left"/>
    </w:pPr>
    <w:rPr>
      <w:rFonts w:cs="FuturaBT-Light"/>
      <w:color w:val="000000"/>
    </w:rPr>
  </w:style>
  <w:style w:type="paragraph" w:styleId="IntenseQuote">
    <w:name w:val="Intense Quote"/>
    <w:basedOn w:val="Normal"/>
    <w:next w:val="Normal"/>
    <w:link w:val="IntenseQuoteChar"/>
    <w:uiPriority w:val="30"/>
    <w:qFormat/>
    <w:rsid w:val="007B28C2"/>
    <w:pPr>
      <w:pBdr>
        <w:top w:val="single" w:sz="8" w:space="10" w:color="7B4A3A"/>
        <w:left w:val="single" w:sz="8" w:space="10" w:color="7B4A3A"/>
        <w:bottom w:val="single" w:sz="8" w:space="10" w:color="7B4A3A"/>
        <w:right w:val="single" w:sz="8" w:space="10" w:color="7B4A3A"/>
      </w:pBdr>
      <w:shd w:val="clear" w:color="auto" w:fill="A5644E"/>
      <w:spacing w:before="140" w:after="140"/>
      <w:ind w:left="1440" w:right="1440"/>
    </w:pPr>
    <w:rPr>
      <w:b/>
      <w:i/>
      <w:color w:val="FFFFFF"/>
    </w:rPr>
  </w:style>
  <w:style w:type="character" w:customStyle="1" w:styleId="IntenseQuoteChar">
    <w:name w:val="Intense Quote Char"/>
    <w:basedOn w:val="DefaultParagraphFont"/>
    <w:link w:val="IntenseQuote"/>
    <w:uiPriority w:val="30"/>
    <w:rsid w:val="007B28C2"/>
    <w:rPr>
      <w:rFonts w:ascii="Calibri" w:eastAsia="Times New Roman" w:hAnsi="Calibri" w:cs="Times New Roman"/>
      <w:b/>
      <w:i/>
      <w:color w:val="FFFFFF"/>
      <w:sz w:val="20"/>
      <w:szCs w:val="20"/>
      <w:shd w:val="clear" w:color="auto" w:fill="A5644E"/>
      <w:lang w:val="en-US" w:bidi="en-US"/>
    </w:rPr>
  </w:style>
  <w:style w:type="character" w:styleId="Emphasis">
    <w:name w:val="Emphasis"/>
    <w:uiPriority w:val="99"/>
    <w:qFormat/>
    <w:rsid w:val="007B28C2"/>
    <w:rPr>
      <w:b/>
      <w:i/>
      <w:spacing w:val="10"/>
      <w:sz w:val="24"/>
    </w:rPr>
  </w:style>
  <w:style w:type="paragraph" w:styleId="Caption">
    <w:name w:val="caption"/>
    <w:basedOn w:val="Normal"/>
    <w:next w:val="Normal"/>
    <w:uiPriority w:val="35"/>
    <w:qFormat/>
    <w:rsid w:val="007B28C2"/>
    <w:rPr>
      <w:b/>
      <w:bCs/>
      <w:caps/>
      <w:sz w:val="16"/>
      <w:szCs w:val="18"/>
    </w:rPr>
  </w:style>
  <w:style w:type="paragraph" w:styleId="Title">
    <w:name w:val="Title"/>
    <w:basedOn w:val="Normal"/>
    <w:next w:val="Normal"/>
    <w:link w:val="TitleChar"/>
    <w:uiPriority w:val="10"/>
    <w:qFormat/>
    <w:rsid w:val="007B28C2"/>
    <w:pPr>
      <w:spacing w:line="240" w:lineRule="auto"/>
      <w:jc w:val="center"/>
    </w:pPr>
    <w:rPr>
      <w:smallCaps/>
      <w:sz w:val="48"/>
      <w:szCs w:val="48"/>
    </w:rPr>
  </w:style>
  <w:style w:type="character" w:customStyle="1" w:styleId="TitleChar">
    <w:name w:val="Title Char"/>
    <w:basedOn w:val="DefaultParagraphFont"/>
    <w:link w:val="Title"/>
    <w:uiPriority w:val="10"/>
    <w:rsid w:val="007B28C2"/>
    <w:rPr>
      <w:rFonts w:ascii="Calibri" w:eastAsia="Times New Roman" w:hAnsi="Calibri" w:cs="Times New Roman"/>
      <w:smallCaps/>
      <w:sz w:val="48"/>
      <w:szCs w:val="48"/>
      <w:lang w:val="en-US" w:bidi="en-US"/>
    </w:rPr>
  </w:style>
  <w:style w:type="paragraph" w:styleId="Subtitle">
    <w:name w:val="Subtitle"/>
    <w:basedOn w:val="Normal"/>
    <w:next w:val="Normal"/>
    <w:link w:val="SubtitleChar"/>
    <w:uiPriority w:val="11"/>
    <w:qFormat/>
    <w:rsid w:val="007B28C2"/>
    <w:pPr>
      <w:spacing w:after="720" w:line="240" w:lineRule="auto"/>
      <w:jc w:val="right"/>
    </w:pPr>
    <w:rPr>
      <w:rFonts w:ascii="Cambria" w:hAnsi="Cambria"/>
      <w:szCs w:val="22"/>
    </w:rPr>
  </w:style>
  <w:style w:type="character" w:customStyle="1" w:styleId="SubtitleChar">
    <w:name w:val="Subtitle Char"/>
    <w:basedOn w:val="DefaultParagraphFont"/>
    <w:link w:val="Subtitle"/>
    <w:uiPriority w:val="11"/>
    <w:rsid w:val="007B28C2"/>
    <w:rPr>
      <w:rFonts w:ascii="Cambria" w:eastAsia="Times New Roman" w:hAnsi="Cambria" w:cs="Times New Roman"/>
      <w:sz w:val="20"/>
      <w:lang w:val="en-US" w:bidi="en-US"/>
    </w:rPr>
  </w:style>
  <w:style w:type="character" w:styleId="Strong">
    <w:name w:val="Strong"/>
    <w:uiPriority w:val="22"/>
    <w:qFormat/>
    <w:rsid w:val="007B28C2"/>
    <w:rPr>
      <w:b/>
      <w:color w:val="737834"/>
      <w:sz w:val="24"/>
      <w:szCs w:val="28"/>
    </w:rPr>
  </w:style>
  <w:style w:type="paragraph" w:styleId="NoSpacing">
    <w:name w:val="No Spacing"/>
    <w:basedOn w:val="Normal"/>
    <w:link w:val="NoSpacingChar"/>
    <w:uiPriority w:val="1"/>
    <w:qFormat/>
    <w:rsid w:val="007B28C2"/>
    <w:pPr>
      <w:spacing w:after="0" w:line="240" w:lineRule="auto"/>
    </w:pPr>
  </w:style>
  <w:style w:type="character" w:customStyle="1" w:styleId="NoSpacingChar">
    <w:name w:val="No Spacing Char"/>
    <w:basedOn w:val="DefaultParagraphFont"/>
    <w:link w:val="NoSpacing"/>
    <w:uiPriority w:val="1"/>
    <w:rsid w:val="007B28C2"/>
    <w:rPr>
      <w:rFonts w:ascii="Calibri" w:eastAsia="Times New Roman" w:hAnsi="Calibri" w:cs="Times New Roman"/>
      <w:sz w:val="20"/>
      <w:szCs w:val="20"/>
      <w:lang w:val="en-US" w:bidi="en-US"/>
    </w:rPr>
  </w:style>
  <w:style w:type="paragraph" w:styleId="Quote">
    <w:name w:val="Quote"/>
    <w:basedOn w:val="Normal"/>
    <w:next w:val="Normal"/>
    <w:link w:val="QuoteChar"/>
    <w:uiPriority w:val="29"/>
    <w:qFormat/>
    <w:rsid w:val="007B28C2"/>
    <w:rPr>
      <w:i/>
    </w:rPr>
  </w:style>
  <w:style w:type="character" w:customStyle="1" w:styleId="QuoteChar">
    <w:name w:val="Quote Char"/>
    <w:basedOn w:val="DefaultParagraphFont"/>
    <w:link w:val="Quote"/>
    <w:uiPriority w:val="29"/>
    <w:rsid w:val="007B28C2"/>
    <w:rPr>
      <w:rFonts w:ascii="Calibri" w:eastAsia="Times New Roman" w:hAnsi="Calibri" w:cs="Times New Roman"/>
      <w:i/>
      <w:sz w:val="20"/>
      <w:szCs w:val="20"/>
      <w:lang w:val="en-US" w:bidi="en-US"/>
    </w:rPr>
  </w:style>
  <w:style w:type="character" w:styleId="SubtleEmphasis">
    <w:name w:val="Subtle Emphasis"/>
    <w:uiPriority w:val="19"/>
    <w:qFormat/>
    <w:rsid w:val="007B28C2"/>
    <w:rPr>
      <w:b/>
      <w:i/>
      <w:color w:val="737834"/>
    </w:rPr>
  </w:style>
  <w:style w:type="character" w:styleId="IntenseEmphasis">
    <w:name w:val="Intense Emphasis"/>
    <w:uiPriority w:val="21"/>
    <w:qFormat/>
    <w:rsid w:val="007B28C2"/>
    <w:rPr>
      <w:b/>
      <w:i/>
      <w:color w:val="A5644E"/>
      <w:spacing w:val="10"/>
    </w:rPr>
  </w:style>
  <w:style w:type="character" w:styleId="SubtleReference">
    <w:name w:val="Subtle Reference"/>
    <w:uiPriority w:val="99"/>
    <w:qFormat/>
    <w:rsid w:val="007B28C2"/>
    <w:rPr>
      <w:b/>
    </w:rPr>
  </w:style>
  <w:style w:type="character" w:styleId="IntenseReference">
    <w:name w:val="Intense Reference"/>
    <w:uiPriority w:val="32"/>
    <w:qFormat/>
    <w:rsid w:val="007B28C2"/>
    <w:rPr>
      <w:b/>
      <w:bCs/>
      <w:smallCaps/>
      <w:spacing w:val="5"/>
      <w:sz w:val="22"/>
      <w:szCs w:val="22"/>
      <w:u w:val="single"/>
    </w:rPr>
  </w:style>
  <w:style w:type="character" w:styleId="BookTitle">
    <w:name w:val="Book Title"/>
    <w:uiPriority w:val="33"/>
    <w:qFormat/>
    <w:rsid w:val="007B28C2"/>
    <w:rPr>
      <w:rFonts w:ascii="Cambria" w:eastAsia="Times New Roman" w:hAnsi="Cambria" w:cs="Times New Roman"/>
      <w:i/>
      <w:iCs/>
      <w:sz w:val="20"/>
      <w:szCs w:val="20"/>
    </w:rPr>
  </w:style>
  <w:style w:type="paragraph" w:styleId="TOCHeading">
    <w:name w:val="TOC Heading"/>
    <w:basedOn w:val="Heading1"/>
    <w:next w:val="Normal"/>
    <w:uiPriority w:val="39"/>
    <w:qFormat/>
    <w:rsid w:val="007B28C2"/>
    <w:pPr>
      <w:outlineLvl w:val="9"/>
    </w:pPr>
  </w:style>
  <w:style w:type="character" w:customStyle="1" w:styleId="BalloonTextChar">
    <w:name w:val="Balloon Text Char"/>
    <w:basedOn w:val="DefaultParagraphFont"/>
    <w:link w:val="BalloonText"/>
    <w:uiPriority w:val="99"/>
    <w:semiHidden/>
    <w:rsid w:val="007B28C2"/>
    <w:rPr>
      <w:rFonts w:ascii="Tahoma" w:eastAsia="Times New Roman" w:hAnsi="Tahoma" w:cs="Tahoma"/>
      <w:sz w:val="16"/>
      <w:szCs w:val="16"/>
      <w:lang w:val="en-US" w:bidi="en-US"/>
    </w:rPr>
  </w:style>
  <w:style w:type="paragraph" w:styleId="BalloonText">
    <w:name w:val="Balloon Text"/>
    <w:basedOn w:val="Normal"/>
    <w:link w:val="BalloonTextChar"/>
    <w:uiPriority w:val="99"/>
    <w:semiHidden/>
    <w:unhideWhenUsed/>
    <w:rsid w:val="007B28C2"/>
    <w:pPr>
      <w:spacing w:after="0" w:line="240" w:lineRule="auto"/>
    </w:pPr>
    <w:rPr>
      <w:rFonts w:ascii="Tahoma" w:hAnsi="Tahoma" w:cs="Tahoma"/>
      <w:sz w:val="16"/>
      <w:szCs w:val="16"/>
    </w:rPr>
  </w:style>
  <w:style w:type="paragraph" w:styleId="Header">
    <w:name w:val="header"/>
    <w:basedOn w:val="Normal"/>
    <w:link w:val="HeaderChar"/>
    <w:uiPriority w:val="99"/>
    <w:unhideWhenUsed/>
    <w:rsid w:val="007B2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8C2"/>
    <w:rPr>
      <w:rFonts w:ascii="Calibri" w:eastAsia="Times New Roman" w:hAnsi="Calibri" w:cs="Times New Roman"/>
      <w:sz w:val="20"/>
      <w:szCs w:val="20"/>
      <w:lang w:val="en-US" w:bidi="en-US"/>
    </w:rPr>
  </w:style>
  <w:style w:type="paragraph" w:styleId="Footer">
    <w:name w:val="footer"/>
    <w:basedOn w:val="Normal"/>
    <w:link w:val="FooterChar"/>
    <w:uiPriority w:val="99"/>
    <w:unhideWhenUsed/>
    <w:rsid w:val="007B2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8C2"/>
    <w:rPr>
      <w:rFonts w:ascii="Calibri" w:eastAsia="Times New Roman" w:hAnsi="Calibri" w:cs="Times New Roman"/>
      <w:sz w:val="20"/>
      <w:szCs w:val="20"/>
      <w:lang w:val="en-US" w:bidi="en-US"/>
    </w:rPr>
  </w:style>
  <w:style w:type="paragraph" w:customStyle="1" w:styleId="Default">
    <w:name w:val="Default"/>
    <w:rsid w:val="007B28C2"/>
    <w:pPr>
      <w:autoSpaceDE w:val="0"/>
      <w:autoSpaceDN w:val="0"/>
      <w:adjustRightInd w:val="0"/>
      <w:spacing w:after="0" w:line="240" w:lineRule="auto"/>
    </w:pPr>
    <w:rPr>
      <w:rFonts w:ascii="Verdana" w:eastAsia="Calibri" w:hAnsi="Verdana" w:cs="Verdana"/>
      <w:color w:val="000000"/>
      <w:sz w:val="24"/>
      <w:szCs w:val="24"/>
      <w:lang w:val="en-US"/>
    </w:rPr>
  </w:style>
  <w:style w:type="paragraph" w:customStyle="1" w:styleId="IndentDoreen">
    <w:name w:val="Indent Doreen"/>
    <w:basedOn w:val="Default"/>
    <w:next w:val="Default"/>
    <w:uiPriority w:val="99"/>
    <w:rsid w:val="007B28C2"/>
    <w:rPr>
      <w:rFonts w:ascii="Times New Roman" w:hAnsi="Times New Roman" w:cs="Times New Roman"/>
      <w:color w:val="auto"/>
    </w:rPr>
  </w:style>
  <w:style w:type="paragraph" w:styleId="BodyTextIndent2">
    <w:name w:val="Body Text Indent 2"/>
    <w:basedOn w:val="Default"/>
    <w:next w:val="Default"/>
    <w:link w:val="BodyTextIndent2Char"/>
    <w:uiPriority w:val="99"/>
    <w:rsid w:val="007B28C2"/>
    <w:rPr>
      <w:rFonts w:ascii="Times New Roman" w:hAnsi="Times New Roman" w:cs="Times New Roman"/>
      <w:color w:val="auto"/>
    </w:rPr>
  </w:style>
  <w:style w:type="character" w:customStyle="1" w:styleId="BodyTextIndent2Char">
    <w:name w:val="Body Text Indent 2 Char"/>
    <w:basedOn w:val="DefaultParagraphFont"/>
    <w:link w:val="BodyTextIndent2"/>
    <w:uiPriority w:val="99"/>
    <w:rsid w:val="007B28C2"/>
    <w:rPr>
      <w:rFonts w:ascii="Times New Roman" w:eastAsia="Calibri" w:hAnsi="Times New Roman" w:cs="Times New Roman"/>
      <w:sz w:val="24"/>
      <w:szCs w:val="24"/>
      <w:lang w:val="en-US"/>
    </w:rPr>
  </w:style>
  <w:style w:type="paragraph" w:styleId="BodyText">
    <w:name w:val="Body Text"/>
    <w:basedOn w:val="Normal"/>
    <w:link w:val="BodyTextChar"/>
    <w:uiPriority w:val="99"/>
    <w:unhideWhenUsed/>
    <w:rsid w:val="007B28C2"/>
    <w:pPr>
      <w:spacing w:after="120"/>
      <w:jc w:val="left"/>
    </w:pPr>
    <w:rPr>
      <w:rFonts w:eastAsia="Calibri"/>
      <w:sz w:val="22"/>
      <w:szCs w:val="22"/>
      <w:lang w:bidi="ar-SA"/>
    </w:rPr>
  </w:style>
  <w:style w:type="character" w:customStyle="1" w:styleId="BodyTextChar">
    <w:name w:val="Body Text Char"/>
    <w:basedOn w:val="DefaultParagraphFont"/>
    <w:link w:val="BodyText"/>
    <w:uiPriority w:val="99"/>
    <w:rsid w:val="007B28C2"/>
    <w:rPr>
      <w:rFonts w:ascii="Calibri" w:eastAsia="Calibri" w:hAnsi="Calibri" w:cs="Times New Roman"/>
      <w:lang w:val="en-US"/>
    </w:rPr>
  </w:style>
  <w:style w:type="character" w:customStyle="1" w:styleId="BodyTextIndent3Char">
    <w:name w:val="Body Text Indent 3 Char"/>
    <w:basedOn w:val="DefaultParagraphFont"/>
    <w:link w:val="BodyTextIndent3"/>
    <w:uiPriority w:val="99"/>
    <w:semiHidden/>
    <w:rsid w:val="007B28C2"/>
    <w:rPr>
      <w:rFonts w:eastAsia="Calibri"/>
      <w:sz w:val="16"/>
      <w:szCs w:val="16"/>
    </w:rPr>
  </w:style>
  <w:style w:type="paragraph" w:styleId="BodyTextIndent3">
    <w:name w:val="Body Text Indent 3"/>
    <w:basedOn w:val="Normal"/>
    <w:link w:val="BodyTextIndent3Char"/>
    <w:uiPriority w:val="99"/>
    <w:semiHidden/>
    <w:unhideWhenUsed/>
    <w:rsid w:val="007B28C2"/>
    <w:pPr>
      <w:spacing w:after="120"/>
      <w:ind w:left="360"/>
      <w:jc w:val="left"/>
    </w:pPr>
    <w:rPr>
      <w:rFonts w:asciiTheme="minorHAnsi" w:eastAsia="Calibri" w:hAnsiTheme="minorHAnsi" w:cstheme="minorBidi"/>
      <w:sz w:val="16"/>
      <w:szCs w:val="16"/>
      <w:lang w:val="en-CA" w:bidi="ar-SA"/>
    </w:rPr>
  </w:style>
  <w:style w:type="character" w:customStyle="1" w:styleId="BodyTextIndent3Char1">
    <w:name w:val="Body Text Indent 3 Char1"/>
    <w:basedOn w:val="DefaultParagraphFont"/>
    <w:uiPriority w:val="99"/>
    <w:semiHidden/>
    <w:rsid w:val="007B28C2"/>
    <w:rPr>
      <w:rFonts w:ascii="Calibri" w:eastAsia="Times New Roman" w:hAnsi="Calibri" w:cs="Times New Roman"/>
      <w:sz w:val="16"/>
      <w:szCs w:val="16"/>
      <w:lang w:val="en-US" w:bidi="en-US"/>
    </w:rPr>
  </w:style>
  <w:style w:type="paragraph" w:styleId="PlainText">
    <w:name w:val="Plain Text"/>
    <w:basedOn w:val="Normal"/>
    <w:link w:val="PlainTextChar"/>
    <w:rsid w:val="007B28C2"/>
    <w:pPr>
      <w:spacing w:after="0" w:line="240" w:lineRule="auto"/>
      <w:jc w:val="left"/>
    </w:pPr>
    <w:rPr>
      <w:rFonts w:ascii="Courier New" w:hAnsi="Courier New"/>
      <w:lang w:bidi="ar-SA"/>
    </w:rPr>
  </w:style>
  <w:style w:type="character" w:customStyle="1" w:styleId="PlainTextChar">
    <w:name w:val="Plain Text Char"/>
    <w:basedOn w:val="DefaultParagraphFont"/>
    <w:link w:val="PlainText"/>
    <w:rsid w:val="007B28C2"/>
    <w:rPr>
      <w:rFonts w:ascii="Courier New" w:eastAsia="Times New Roman" w:hAnsi="Courier New" w:cs="Times New Roman"/>
      <w:sz w:val="20"/>
      <w:szCs w:val="20"/>
      <w:lang w:val="en-US"/>
    </w:rPr>
  </w:style>
  <w:style w:type="paragraph" w:customStyle="1" w:styleId="StyleListBulletLeft">
    <w:name w:val="Style List Bullet + Left"/>
    <w:basedOn w:val="ListBullet"/>
    <w:rsid w:val="007B28C2"/>
    <w:pPr>
      <w:tabs>
        <w:tab w:val="clear" w:pos="600"/>
      </w:tabs>
      <w:spacing w:before="80" w:after="80" w:line="240" w:lineRule="auto"/>
      <w:ind w:left="0" w:firstLine="0"/>
      <w:contextualSpacing w:val="0"/>
    </w:pPr>
    <w:rPr>
      <w:rFonts w:ascii="Tw Cen MT" w:eastAsia="Times New Roman" w:hAnsi="Tw Cen MT"/>
      <w:color w:val="000000"/>
      <w:sz w:val="20"/>
      <w:szCs w:val="20"/>
      <w:lang w:eastAsia="ja-JP"/>
    </w:rPr>
  </w:style>
  <w:style w:type="paragraph" w:styleId="ListBullet">
    <w:name w:val="List Bullet"/>
    <w:basedOn w:val="Normal"/>
    <w:uiPriority w:val="99"/>
    <w:semiHidden/>
    <w:unhideWhenUsed/>
    <w:rsid w:val="007B28C2"/>
    <w:pPr>
      <w:tabs>
        <w:tab w:val="num" w:pos="600"/>
      </w:tabs>
      <w:ind w:left="600" w:hanging="360"/>
      <w:contextualSpacing/>
      <w:jc w:val="left"/>
    </w:pPr>
    <w:rPr>
      <w:rFonts w:eastAsia="Calibri"/>
      <w:sz w:val="22"/>
      <w:szCs w:val="22"/>
      <w:lang w:bidi="ar-SA"/>
    </w:rPr>
  </w:style>
  <w:style w:type="character" w:customStyle="1" w:styleId="CommentTextChar">
    <w:name w:val="Comment Text Char"/>
    <w:basedOn w:val="DefaultParagraphFont"/>
    <w:link w:val="CommentText"/>
    <w:uiPriority w:val="99"/>
    <w:semiHidden/>
    <w:rsid w:val="007B28C2"/>
    <w:rPr>
      <w:rFonts w:ascii="Calibri" w:eastAsia="Calibri" w:hAnsi="Calibri" w:cs="Times New Roman"/>
    </w:rPr>
  </w:style>
  <w:style w:type="paragraph" w:styleId="CommentText">
    <w:name w:val="annotation text"/>
    <w:basedOn w:val="Normal"/>
    <w:link w:val="CommentTextChar"/>
    <w:uiPriority w:val="99"/>
    <w:semiHidden/>
    <w:unhideWhenUsed/>
    <w:rsid w:val="007B28C2"/>
    <w:pPr>
      <w:jc w:val="left"/>
    </w:pPr>
    <w:rPr>
      <w:rFonts w:eastAsia="Calibri"/>
      <w:sz w:val="22"/>
      <w:szCs w:val="22"/>
      <w:lang w:val="en-CA" w:bidi="ar-SA"/>
    </w:rPr>
  </w:style>
  <w:style w:type="character" w:customStyle="1" w:styleId="CommentTextChar1">
    <w:name w:val="Comment Text Char1"/>
    <w:basedOn w:val="DefaultParagraphFont"/>
    <w:uiPriority w:val="99"/>
    <w:semiHidden/>
    <w:rsid w:val="007B28C2"/>
    <w:rPr>
      <w:rFonts w:ascii="Calibri" w:eastAsia="Times New Roman" w:hAnsi="Calibri" w:cs="Times New Roman"/>
      <w:sz w:val="20"/>
      <w:szCs w:val="20"/>
      <w:lang w:val="en-US" w:bidi="en-US"/>
    </w:rPr>
  </w:style>
  <w:style w:type="paragraph" w:customStyle="1" w:styleId="DecimalAligned">
    <w:name w:val="Decimal Aligned"/>
    <w:basedOn w:val="Normal"/>
    <w:uiPriority w:val="40"/>
    <w:qFormat/>
    <w:rsid w:val="007B28C2"/>
    <w:pPr>
      <w:tabs>
        <w:tab w:val="decimal" w:pos="360"/>
      </w:tabs>
      <w:jc w:val="left"/>
    </w:pPr>
    <w:rPr>
      <w:sz w:val="22"/>
      <w:szCs w:val="22"/>
      <w:lang w:bidi="ar-SA"/>
    </w:rPr>
  </w:style>
  <w:style w:type="paragraph" w:styleId="FootnoteText">
    <w:name w:val="footnote text"/>
    <w:basedOn w:val="Normal"/>
    <w:link w:val="FootnoteTextChar"/>
    <w:uiPriority w:val="99"/>
    <w:unhideWhenUsed/>
    <w:rsid w:val="007B28C2"/>
    <w:pPr>
      <w:spacing w:after="0" w:line="240" w:lineRule="auto"/>
      <w:jc w:val="left"/>
    </w:pPr>
    <w:rPr>
      <w:lang w:bidi="ar-SA"/>
    </w:rPr>
  </w:style>
  <w:style w:type="character" w:customStyle="1" w:styleId="FootnoteTextChar">
    <w:name w:val="Footnote Text Char"/>
    <w:basedOn w:val="DefaultParagraphFont"/>
    <w:link w:val="FootnoteText"/>
    <w:uiPriority w:val="99"/>
    <w:rsid w:val="007B28C2"/>
    <w:rPr>
      <w:rFonts w:ascii="Calibri" w:eastAsia="Times New Roman" w:hAnsi="Calibri" w:cs="Times New Roman"/>
      <w:sz w:val="20"/>
      <w:szCs w:val="20"/>
      <w:lang w:val="en-US"/>
    </w:rPr>
  </w:style>
  <w:style w:type="paragraph" w:styleId="TOC3">
    <w:name w:val="toc 3"/>
    <w:basedOn w:val="Normal"/>
    <w:next w:val="Normal"/>
    <w:autoRedefine/>
    <w:uiPriority w:val="39"/>
    <w:unhideWhenUsed/>
    <w:rsid w:val="007B28C2"/>
    <w:pPr>
      <w:spacing w:after="100"/>
      <w:ind w:left="400"/>
    </w:pPr>
  </w:style>
  <w:style w:type="paragraph" w:styleId="TOC1">
    <w:name w:val="toc 1"/>
    <w:basedOn w:val="Normal"/>
    <w:next w:val="Normal"/>
    <w:autoRedefine/>
    <w:uiPriority w:val="39"/>
    <w:unhideWhenUsed/>
    <w:rsid w:val="007B28C2"/>
    <w:pPr>
      <w:tabs>
        <w:tab w:val="right" w:leader="dot" w:pos="10070"/>
      </w:tabs>
      <w:spacing w:before="120" w:after="100"/>
    </w:pPr>
  </w:style>
  <w:style w:type="paragraph" w:styleId="TOC2">
    <w:name w:val="toc 2"/>
    <w:basedOn w:val="Normal"/>
    <w:next w:val="Normal"/>
    <w:autoRedefine/>
    <w:uiPriority w:val="39"/>
    <w:unhideWhenUsed/>
    <w:rsid w:val="007B28C2"/>
    <w:pPr>
      <w:tabs>
        <w:tab w:val="right" w:leader="dot" w:pos="10070"/>
      </w:tabs>
      <w:spacing w:after="0" w:line="240" w:lineRule="auto"/>
      <w:ind w:left="202" w:right="139"/>
      <w:jc w:val="center"/>
    </w:pPr>
    <w:rPr>
      <w:caps/>
      <w:w w:val="105"/>
      <w:lang w:bidi="ar-SA"/>
    </w:rPr>
  </w:style>
  <w:style w:type="character" w:styleId="Hyperlink">
    <w:name w:val="Hyperlink"/>
    <w:basedOn w:val="DefaultParagraphFont"/>
    <w:uiPriority w:val="99"/>
    <w:unhideWhenUsed/>
    <w:rsid w:val="007B28C2"/>
    <w:rPr>
      <w:color w:val="AD1F1F"/>
      <w:u w:val="single"/>
    </w:rPr>
  </w:style>
  <w:style w:type="paragraph" w:customStyle="1" w:styleId="Policies">
    <w:name w:val="Policies"/>
    <w:basedOn w:val="Normal"/>
    <w:link w:val="PoliciesChar"/>
    <w:qFormat/>
    <w:rsid w:val="007B28C2"/>
    <w:pPr>
      <w:autoSpaceDE w:val="0"/>
      <w:autoSpaceDN w:val="0"/>
      <w:adjustRightInd w:val="0"/>
      <w:spacing w:after="0" w:line="240" w:lineRule="auto"/>
    </w:pPr>
    <w:rPr>
      <w:rFonts w:cs="Arial"/>
    </w:rPr>
  </w:style>
  <w:style w:type="character" w:customStyle="1" w:styleId="PoliciesChar">
    <w:name w:val="Policies Char"/>
    <w:basedOn w:val="DefaultParagraphFont"/>
    <w:link w:val="Policies"/>
    <w:rsid w:val="007B28C2"/>
    <w:rPr>
      <w:rFonts w:ascii="Calibri" w:eastAsia="Times New Roman" w:hAnsi="Calibri" w:cs="Arial"/>
      <w:sz w:val="20"/>
      <w:szCs w:val="20"/>
      <w:lang w:val="en-US" w:bidi="en-US"/>
    </w:rPr>
  </w:style>
  <w:style w:type="paragraph" w:customStyle="1" w:styleId="Table">
    <w:name w:val="Table"/>
    <w:basedOn w:val="Normal"/>
    <w:link w:val="TableChar"/>
    <w:qFormat/>
    <w:rsid w:val="007B28C2"/>
    <w:pPr>
      <w:autoSpaceDE w:val="0"/>
      <w:autoSpaceDN w:val="0"/>
      <w:adjustRightInd w:val="0"/>
      <w:spacing w:after="0" w:line="240" w:lineRule="auto"/>
      <w:jc w:val="center"/>
    </w:pPr>
    <w:rPr>
      <w:rFonts w:ascii="Tahoma" w:hAnsi="Tahoma" w:cs="Tahoma"/>
      <w:b/>
      <w:bCs/>
      <w:color w:val="FFFFFF"/>
    </w:rPr>
  </w:style>
  <w:style w:type="character" w:customStyle="1" w:styleId="TableChar">
    <w:name w:val="Table Char"/>
    <w:basedOn w:val="DefaultParagraphFont"/>
    <w:link w:val="Table"/>
    <w:rsid w:val="007B28C2"/>
    <w:rPr>
      <w:rFonts w:ascii="Tahoma" w:eastAsia="Times New Roman" w:hAnsi="Tahoma" w:cs="Tahoma"/>
      <w:b/>
      <w:bCs/>
      <w:color w:val="FFFFFF"/>
      <w:sz w:val="20"/>
      <w:szCs w:val="20"/>
      <w:lang w:val="en-US" w:bidi="en-US"/>
    </w:rPr>
  </w:style>
  <w:style w:type="paragraph" w:customStyle="1" w:styleId="TableSection4">
    <w:name w:val="TableSection4"/>
    <w:basedOn w:val="Table"/>
    <w:qFormat/>
    <w:rsid w:val="007B28C2"/>
    <w:rPr>
      <w:rFonts w:ascii="Calibri" w:hAnsi="Calibri"/>
      <w:color w:val="FFFFFF" w:themeColor="background1"/>
      <w:sz w:val="22"/>
      <w:szCs w:val="22"/>
    </w:rPr>
  </w:style>
  <w:style w:type="table" w:styleId="LightList-Accent3">
    <w:name w:val="Light List Accent 3"/>
    <w:basedOn w:val="TableNormal"/>
    <w:uiPriority w:val="61"/>
    <w:rsid w:val="007B28C2"/>
    <w:pPr>
      <w:spacing w:after="0" w:line="240" w:lineRule="auto"/>
    </w:pPr>
    <w:rPr>
      <w:rFonts w:eastAsiaTheme="minorEastAsia"/>
      <w:lang w:val="en-US"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AppendixCHeading">
    <w:name w:val="AppendixCHeading"/>
    <w:basedOn w:val="Heading2"/>
    <w:qFormat/>
    <w:rsid w:val="007B28C2"/>
    <w:pPr>
      <w:widowControl w:val="0"/>
      <w:numPr>
        <w:ilvl w:val="0"/>
        <w:numId w:val="0"/>
      </w:numPr>
      <w:autoSpaceDE w:val="0"/>
      <w:autoSpaceDN w:val="0"/>
      <w:adjustRightInd w:val="0"/>
      <w:spacing w:line="240" w:lineRule="exact"/>
      <w:ind w:right="43"/>
    </w:pPr>
    <w:rPr>
      <w:color w:val="010000"/>
      <w:w w:val="105"/>
      <w:lang w:bidi="ar-SA"/>
    </w:rPr>
  </w:style>
  <w:style w:type="table" w:styleId="MediumShading2-Accent3">
    <w:name w:val="Medium Shading 2 Accent 3"/>
    <w:basedOn w:val="TableNormal"/>
    <w:uiPriority w:val="64"/>
    <w:rsid w:val="007B28C2"/>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B28C2"/>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rsid w:val="00DD7791"/>
    <w:pPr>
      <w:spacing w:before="100" w:beforeAutospacing="1" w:after="100" w:afterAutospacing="1" w:line="240" w:lineRule="auto"/>
      <w:jc w:val="left"/>
    </w:pPr>
    <w:rPr>
      <w:rFonts w:ascii="Times New Roman" w:eastAsiaTheme="minorEastAsia" w:hAnsi="Times New Roman"/>
      <w:sz w:val="24"/>
      <w:szCs w:val="24"/>
      <w:lang w:val="en-CA" w:eastAsia="en-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wmf"/><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diagramQuickStyle" Target="diagrams/quickStyle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4.4177384076990393E-2"/>
          <c:y val="0.30236025018149332"/>
          <c:w val="0.77420837514101271"/>
          <c:h val="0.60432205282850848"/>
        </c:manualLayout>
      </c:layout>
      <c:pie3DChart>
        <c:varyColors val="1"/>
        <c:dLbls>
          <c:showLegendKey val="0"/>
          <c:showVal val="0"/>
          <c:showCatName val="1"/>
          <c:showSerName val="0"/>
          <c:showPercent val="1"/>
          <c:showBubbleSize val="0"/>
          <c:showLeaderLines val="0"/>
        </c:dLbls>
      </c:pie3DChart>
      <c:spPr>
        <a:noFill/>
        <a:ln w="25400">
          <a:noFill/>
        </a:ln>
      </c:spPr>
    </c:plotArea>
    <c:plotVisOnly val="1"/>
    <c:dispBlanksAs val="gap"/>
    <c:showDLblsOverMax val="0"/>
  </c:chart>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E902DE-61BA-4900-AB0C-092040AB130B}" type="doc">
      <dgm:prSet loTypeId="urn:microsoft.com/office/officeart/2005/8/layout/radial4" loCatId="relationship" qsTypeId="urn:microsoft.com/office/officeart/2005/8/quickstyle/simple1" qsCatId="simple" csTypeId="urn:microsoft.com/office/officeart/2005/8/colors/accent3_1" csCatId="accent3" phldr="1"/>
      <dgm:spPr/>
      <dgm:t>
        <a:bodyPr/>
        <a:lstStyle/>
        <a:p>
          <a:endParaRPr lang="en-US"/>
        </a:p>
      </dgm:t>
    </dgm:pt>
    <dgm:pt modelId="{0AE36FB5-68A8-4028-8DE0-0589F7D9F383}">
      <dgm:prSet phldrT="[Text]" custT="1"/>
      <dgm:spPr/>
      <dgm:t>
        <a:bodyPr/>
        <a:lstStyle/>
        <a:p>
          <a:pPr algn="ctr"/>
          <a:r>
            <a:rPr lang="en-US" sz="1400" b="1"/>
            <a:t>Issues</a:t>
          </a:r>
        </a:p>
        <a:p>
          <a:pPr algn="ctr"/>
          <a:r>
            <a:rPr lang="en-US" sz="1400" b="1"/>
            <a:t> &amp;</a:t>
          </a:r>
        </a:p>
        <a:p>
          <a:pPr algn="ctr"/>
          <a:r>
            <a:rPr lang="en-US" sz="1400" b="1"/>
            <a:t> Priorities</a:t>
          </a:r>
        </a:p>
      </dgm:t>
    </dgm:pt>
    <dgm:pt modelId="{756F81F3-7E43-47E3-B4F7-9C51E65BD87E}" type="parTrans" cxnId="{B2FD71FE-C57C-4F55-9D9B-4709B27B61C2}">
      <dgm:prSet/>
      <dgm:spPr/>
      <dgm:t>
        <a:bodyPr/>
        <a:lstStyle/>
        <a:p>
          <a:pPr algn="ctr"/>
          <a:endParaRPr lang="en-US"/>
        </a:p>
      </dgm:t>
    </dgm:pt>
    <dgm:pt modelId="{73D825CE-1210-46A1-8704-8D845AE97D6C}" type="sibTrans" cxnId="{B2FD71FE-C57C-4F55-9D9B-4709B27B61C2}">
      <dgm:prSet/>
      <dgm:spPr/>
      <dgm:t>
        <a:bodyPr/>
        <a:lstStyle/>
        <a:p>
          <a:pPr algn="ctr"/>
          <a:endParaRPr lang="en-US"/>
        </a:p>
      </dgm:t>
    </dgm:pt>
    <dgm:pt modelId="{11F5FF59-892A-4201-A304-FA06AB4A7B5A}">
      <dgm:prSet phldrT="[Text]" custT="1"/>
      <dgm:spPr/>
      <dgm:t>
        <a:bodyPr/>
        <a:lstStyle/>
        <a:p>
          <a:pPr algn="ctr"/>
          <a:r>
            <a:rPr lang="en-US" sz="1000"/>
            <a:t>Sound and sustainable infrastructure to support existing and future land uses</a:t>
          </a:r>
        </a:p>
      </dgm:t>
    </dgm:pt>
    <dgm:pt modelId="{F1FF3584-D7C5-405B-A1F4-3A0378E53EC4}" type="parTrans" cxnId="{F0BACC6E-BCE7-41BE-A77F-DEFDBFB3A4C6}">
      <dgm:prSet/>
      <dgm:spPr/>
      <dgm:t>
        <a:bodyPr/>
        <a:lstStyle/>
        <a:p>
          <a:pPr algn="ctr"/>
          <a:endParaRPr lang="en-US"/>
        </a:p>
      </dgm:t>
    </dgm:pt>
    <dgm:pt modelId="{8EA2AA3C-DBA3-4AD9-BFA3-CD26EFA80ECE}" type="sibTrans" cxnId="{F0BACC6E-BCE7-41BE-A77F-DEFDBFB3A4C6}">
      <dgm:prSet/>
      <dgm:spPr/>
      <dgm:t>
        <a:bodyPr/>
        <a:lstStyle/>
        <a:p>
          <a:pPr algn="ctr"/>
          <a:endParaRPr lang="en-US"/>
        </a:p>
      </dgm:t>
    </dgm:pt>
    <dgm:pt modelId="{A08461D1-48BD-4966-A957-068D524BA05C}">
      <dgm:prSet phldrT="[Text]" custT="1"/>
      <dgm:spPr/>
      <dgm:t>
        <a:bodyPr/>
        <a:lstStyle/>
        <a:p>
          <a:pPr algn="ctr"/>
          <a:r>
            <a:rPr lang="en-US" sz="1000"/>
            <a:t>Opportunity for balanced growth in residential, recreational,lakeshore, commercial and industrial uses</a:t>
          </a:r>
        </a:p>
      </dgm:t>
    </dgm:pt>
    <dgm:pt modelId="{8E0D4EAC-8BBA-4CE1-978D-E45B00E09202}" type="parTrans" cxnId="{62026DF3-2E89-477A-BF6C-2DF64E900AFE}">
      <dgm:prSet/>
      <dgm:spPr/>
      <dgm:t>
        <a:bodyPr/>
        <a:lstStyle/>
        <a:p>
          <a:pPr algn="ctr"/>
          <a:endParaRPr lang="en-US"/>
        </a:p>
      </dgm:t>
    </dgm:pt>
    <dgm:pt modelId="{B0BD141F-7821-4F78-B68D-2F1BB4DB0B13}" type="sibTrans" cxnId="{62026DF3-2E89-477A-BF6C-2DF64E900AFE}">
      <dgm:prSet/>
      <dgm:spPr/>
      <dgm:t>
        <a:bodyPr/>
        <a:lstStyle/>
        <a:p>
          <a:pPr algn="ctr"/>
          <a:endParaRPr lang="en-US"/>
        </a:p>
      </dgm:t>
    </dgm:pt>
    <dgm:pt modelId="{C60C292B-5291-4241-BE02-C0B233988177}">
      <dgm:prSet phldrT="[Text]" custT="1"/>
      <dgm:spPr/>
      <dgm:t>
        <a:bodyPr/>
        <a:lstStyle/>
        <a:p>
          <a:pPr algn="ctr"/>
          <a:r>
            <a:rPr lang="en-US" sz="1000"/>
            <a:t>Maintenance of a rural lifestyle</a:t>
          </a:r>
        </a:p>
      </dgm:t>
    </dgm:pt>
    <dgm:pt modelId="{D43324CD-70EE-496C-B104-FEA151C949FD}" type="parTrans" cxnId="{2266C4F6-0C63-4354-818A-D4DBCDA1100B}">
      <dgm:prSet/>
      <dgm:spPr/>
      <dgm:t>
        <a:bodyPr/>
        <a:lstStyle/>
        <a:p>
          <a:pPr algn="ctr"/>
          <a:endParaRPr lang="en-US"/>
        </a:p>
      </dgm:t>
    </dgm:pt>
    <dgm:pt modelId="{1E80D6FA-755C-4CDB-BCD7-23B5CBA6AD95}" type="sibTrans" cxnId="{2266C4F6-0C63-4354-818A-D4DBCDA1100B}">
      <dgm:prSet/>
      <dgm:spPr/>
      <dgm:t>
        <a:bodyPr/>
        <a:lstStyle/>
        <a:p>
          <a:pPr algn="ctr"/>
          <a:endParaRPr lang="en-US"/>
        </a:p>
      </dgm:t>
    </dgm:pt>
    <dgm:pt modelId="{D685A30A-1F95-417F-8696-7C2CE38F0BE4}">
      <dgm:prSet phldrT="[Text]" custT="1"/>
      <dgm:spPr/>
      <dgm:t>
        <a:bodyPr/>
        <a:lstStyle/>
        <a:p>
          <a:pPr algn="ctr"/>
          <a:r>
            <a:rPr lang="en-US" sz="1000"/>
            <a:t>Recoginition that agriculture still plays a significant role in the region.</a:t>
          </a:r>
        </a:p>
      </dgm:t>
    </dgm:pt>
    <dgm:pt modelId="{3C8DFB89-A935-493E-A308-CFAED6CBA292}" type="parTrans" cxnId="{2A919E4C-69B4-4BE6-9ABA-3F6D3F443406}">
      <dgm:prSet/>
      <dgm:spPr/>
      <dgm:t>
        <a:bodyPr/>
        <a:lstStyle/>
        <a:p>
          <a:pPr algn="ctr"/>
          <a:endParaRPr lang="en-US"/>
        </a:p>
      </dgm:t>
    </dgm:pt>
    <dgm:pt modelId="{43699A4E-3E61-4E69-899F-9CD53D08906C}" type="sibTrans" cxnId="{2A919E4C-69B4-4BE6-9ABA-3F6D3F443406}">
      <dgm:prSet/>
      <dgm:spPr/>
      <dgm:t>
        <a:bodyPr/>
        <a:lstStyle/>
        <a:p>
          <a:pPr algn="ctr"/>
          <a:endParaRPr lang="en-US"/>
        </a:p>
      </dgm:t>
    </dgm:pt>
    <dgm:pt modelId="{B5695E73-4FAB-440F-8708-1747CEF4B6BD}">
      <dgm:prSet phldrT="[Text]" custT="1"/>
      <dgm:spPr/>
      <dgm:t>
        <a:bodyPr/>
        <a:lstStyle/>
        <a:p>
          <a:pPr algn="ctr"/>
          <a:r>
            <a:rPr lang="en-US" sz="1000"/>
            <a:t>Building partnerships with surrounding municipalities and all sectors to deliver cost efficient services to all the residents and businesses of the region.</a:t>
          </a:r>
        </a:p>
      </dgm:t>
    </dgm:pt>
    <dgm:pt modelId="{4692FC70-4A59-4AA8-BCC6-AA165935242A}" type="parTrans" cxnId="{F1189837-64DD-4312-B7D1-B402BEC97A8B}">
      <dgm:prSet/>
      <dgm:spPr/>
      <dgm:t>
        <a:bodyPr/>
        <a:lstStyle/>
        <a:p>
          <a:pPr algn="ctr"/>
          <a:endParaRPr lang="en-US"/>
        </a:p>
      </dgm:t>
    </dgm:pt>
    <dgm:pt modelId="{5E4ECC69-2F53-4596-9CCD-3BF8EB21A896}" type="sibTrans" cxnId="{F1189837-64DD-4312-B7D1-B402BEC97A8B}">
      <dgm:prSet/>
      <dgm:spPr/>
      <dgm:t>
        <a:bodyPr/>
        <a:lstStyle/>
        <a:p>
          <a:pPr algn="ctr"/>
          <a:endParaRPr lang="en-US"/>
        </a:p>
      </dgm:t>
    </dgm:pt>
    <dgm:pt modelId="{82BEFA0C-C1A3-4747-9871-7E33CDEB7B4C}" type="pres">
      <dgm:prSet presAssocID="{B7E902DE-61BA-4900-AB0C-092040AB130B}" presName="cycle" presStyleCnt="0">
        <dgm:presLayoutVars>
          <dgm:chMax val="1"/>
          <dgm:dir/>
          <dgm:animLvl val="ctr"/>
          <dgm:resizeHandles val="exact"/>
        </dgm:presLayoutVars>
      </dgm:prSet>
      <dgm:spPr/>
      <dgm:t>
        <a:bodyPr/>
        <a:lstStyle/>
        <a:p>
          <a:endParaRPr lang="en-US"/>
        </a:p>
      </dgm:t>
    </dgm:pt>
    <dgm:pt modelId="{D38C0347-6C45-4DF9-AA8D-D53C681CEF4B}" type="pres">
      <dgm:prSet presAssocID="{0AE36FB5-68A8-4028-8DE0-0589F7D9F383}" presName="centerShape" presStyleLbl="node0" presStyleIdx="0" presStyleCnt="1"/>
      <dgm:spPr/>
      <dgm:t>
        <a:bodyPr/>
        <a:lstStyle/>
        <a:p>
          <a:endParaRPr lang="en-US"/>
        </a:p>
      </dgm:t>
    </dgm:pt>
    <dgm:pt modelId="{1CF37096-A9FE-49BC-8CBE-37B09DBA5A0C}" type="pres">
      <dgm:prSet presAssocID="{F1FF3584-D7C5-405B-A1F4-3A0378E53EC4}" presName="parTrans" presStyleLbl="bgSibTrans2D1" presStyleIdx="0" presStyleCnt="5"/>
      <dgm:spPr/>
      <dgm:t>
        <a:bodyPr/>
        <a:lstStyle/>
        <a:p>
          <a:endParaRPr lang="en-US"/>
        </a:p>
      </dgm:t>
    </dgm:pt>
    <dgm:pt modelId="{E526E23C-E969-4ADD-A44E-2267B9FA35D8}" type="pres">
      <dgm:prSet presAssocID="{11F5FF59-892A-4201-A304-FA06AB4A7B5A}" presName="node" presStyleLbl="node1" presStyleIdx="0" presStyleCnt="5" custRadScaleRad="94835" custRadScaleInc="-723">
        <dgm:presLayoutVars>
          <dgm:bulletEnabled val="1"/>
        </dgm:presLayoutVars>
      </dgm:prSet>
      <dgm:spPr/>
      <dgm:t>
        <a:bodyPr/>
        <a:lstStyle/>
        <a:p>
          <a:endParaRPr lang="en-US"/>
        </a:p>
      </dgm:t>
    </dgm:pt>
    <dgm:pt modelId="{A008B28D-06F3-4E52-8400-B481BBA23C65}" type="pres">
      <dgm:prSet presAssocID="{8E0D4EAC-8BBA-4CE1-978D-E45B00E09202}" presName="parTrans" presStyleLbl="bgSibTrans2D1" presStyleIdx="1" presStyleCnt="5"/>
      <dgm:spPr/>
      <dgm:t>
        <a:bodyPr/>
        <a:lstStyle/>
        <a:p>
          <a:endParaRPr lang="en-US"/>
        </a:p>
      </dgm:t>
    </dgm:pt>
    <dgm:pt modelId="{4375047F-F883-4A28-9265-B8859B116B24}" type="pres">
      <dgm:prSet presAssocID="{A08461D1-48BD-4966-A957-068D524BA05C}" presName="node" presStyleLbl="node1" presStyleIdx="1" presStyleCnt="5">
        <dgm:presLayoutVars>
          <dgm:bulletEnabled val="1"/>
        </dgm:presLayoutVars>
      </dgm:prSet>
      <dgm:spPr/>
      <dgm:t>
        <a:bodyPr/>
        <a:lstStyle/>
        <a:p>
          <a:endParaRPr lang="en-US"/>
        </a:p>
      </dgm:t>
    </dgm:pt>
    <dgm:pt modelId="{70C7C53B-2B08-4141-81E4-EB9850EFFFBE}" type="pres">
      <dgm:prSet presAssocID="{D43324CD-70EE-496C-B104-FEA151C949FD}" presName="parTrans" presStyleLbl="bgSibTrans2D1" presStyleIdx="2" presStyleCnt="5"/>
      <dgm:spPr/>
      <dgm:t>
        <a:bodyPr/>
        <a:lstStyle/>
        <a:p>
          <a:endParaRPr lang="en-US"/>
        </a:p>
      </dgm:t>
    </dgm:pt>
    <dgm:pt modelId="{B4E20D73-85D4-4566-B7C5-4FFE9252C19A}" type="pres">
      <dgm:prSet presAssocID="{C60C292B-5291-4241-BE02-C0B233988177}" presName="node" presStyleLbl="node1" presStyleIdx="2" presStyleCnt="5">
        <dgm:presLayoutVars>
          <dgm:bulletEnabled val="1"/>
        </dgm:presLayoutVars>
      </dgm:prSet>
      <dgm:spPr/>
      <dgm:t>
        <a:bodyPr/>
        <a:lstStyle/>
        <a:p>
          <a:endParaRPr lang="en-US"/>
        </a:p>
      </dgm:t>
    </dgm:pt>
    <dgm:pt modelId="{0623717A-D7A3-44E6-A837-848F4538F518}" type="pres">
      <dgm:prSet presAssocID="{3C8DFB89-A935-493E-A308-CFAED6CBA292}" presName="parTrans" presStyleLbl="bgSibTrans2D1" presStyleIdx="3" presStyleCnt="5"/>
      <dgm:spPr/>
      <dgm:t>
        <a:bodyPr/>
        <a:lstStyle/>
        <a:p>
          <a:endParaRPr lang="en-US"/>
        </a:p>
      </dgm:t>
    </dgm:pt>
    <dgm:pt modelId="{EB4E6BFA-0C52-4D0A-8247-29849D2261C8}" type="pres">
      <dgm:prSet presAssocID="{D685A30A-1F95-417F-8696-7C2CE38F0BE4}" presName="node" presStyleLbl="node1" presStyleIdx="3" presStyleCnt="5">
        <dgm:presLayoutVars>
          <dgm:bulletEnabled val="1"/>
        </dgm:presLayoutVars>
      </dgm:prSet>
      <dgm:spPr/>
      <dgm:t>
        <a:bodyPr/>
        <a:lstStyle/>
        <a:p>
          <a:endParaRPr lang="en-US"/>
        </a:p>
      </dgm:t>
    </dgm:pt>
    <dgm:pt modelId="{FDC42FDD-5E14-4688-984F-6D1D20A35F42}" type="pres">
      <dgm:prSet presAssocID="{4692FC70-4A59-4AA8-BCC6-AA165935242A}" presName="parTrans" presStyleLbl="bgSibTrans2D1" presStyleIdx="4" presStyleCnt="5"/>
      <dgm:spPr/>
      <dgm:t>
        <a:bodyPr/>
        <a:lstStyle/>
        <a:p>
          <a:endParaRPr lang="en-US"/>
        </a:p>
      </dgm:t>
    </dgm:pt>
    <dgm:pt modelId="{51AF26E4-EB0A-4D37-9D6D-953E8F472F1A}" type="pres">
      <dgm:prSet presAssocID="{B5695E73-4FAB-440F-8708-1747CEF4B6BD}" presName="node" presStyleLbl="node1" presStyleIdx="4" presStyleCnt="5" custScaleX="114672" custScaleY="101433" custRadScaleRad="95264">
        <dgm:presLayoutVars>
          <dgm:bulletEnabled val="1"/>
        </dgm:presLayoutVars>
      </dgm:prSet>
      <dgm:spPr/>
      <dgm:t>
        <a:bodyPr/>
        <a:lstStyle/>
        <a:p>
          <a:endParaRPr lang="en-US"/>
        </a:p>
      </dgm:t>
    </dgm:pt>
  </dgm:ptLst>
  <dgm:cxnLst>
    <dgm:cxn modelId="{60CF20B0-879A-4696-9441-8A6A4E34AE62}" type="presOf" srcId="{8E0D4EAC-8BBA-4CE1-978D-E45B00E09202}" destId="{A008B28D-06F3-4E52-8400-B481BBA23C65}" srcOrd="0" destOrd="0" presId="urn:microsoft.com/office/officeart/2005/8/layout/radial4"/>
    <dgm:cxn modelId="{B2FD71FE-C57C-4F55-9D9B-4709B27B61C2}" srcId="{B7E902DE-61BA-4900-AB0C-092040AB130B}" destId="{0AE36FB5-68A8-4028-8DE0-0589F7D9F383}" srcOrd="0" destOrd="0" parTransId="{756F81F3-7E43-47E3-B4F7-9C51E65BD87E}" sibTransId="{73D825CE-1210-46A1-8704-8D845AE97D6C}"/>
    <dgm:cxn modelId="{F998866B-23F3-4C19-B4D3-A353CDCE001D}" type="presOf" srcId="{A08461D1-48BD-4966-A957-068D524BA05C}" destId="{4375047F-F883-4A28-9265-B8859B116B24}" srcOrd="0" destOrd="0" presId="urn:microsoft.com/office/officeart/2005/8/layout/radial4"/>
    <dgm:cxn modelId="{2A919E4C-69B4-4BE6-9ABA-3F6D3F443406}" srcId="{0AE36FB5-68A8-4028-8DE0-0589F7D9F383}" destId="{D685A30A-1F95-417F-8696-7C2CE38F0BE4}" srcOrd="3" destOrd="0" parTransId="{3C8DFB89-A935-493E-A308-CFAED6CBA292}" sibTransId="{43699A4E-3E61-4E69-899F-9CD53D08906C}"/>
    <dgm:cxn modelId="{53C6FB78-9B0E-4B05-946E-F34064754932}" type="presOf" srcId="{D685A30A-1F95-417F-8696-7C2CE38F0BE4}" destId="{EB4E6BFA-0C52-4D0A-8247-29849D2261C8}" srcOrd="0" destOrd="0" presId="urn:microsoft.com/office/officeart/2005/8/layout/radial4"/>
    <dgm:cxn modelId="{D6165176-58A7-45F9-A2B7-579DB41A9FB0}" type="presOf" srcId="{0AE36FB5-68A8-4028-8DE0-0589F7D9F383}" destId="{D38C0347-6C45-4DF9-AA8D-D53C681CEF4B}" srcOrd="0" destOrd="0" presId="urn:microsoft.com/office/officeart/2005/8/layout/radial4"/>
    <dgm:cxn modelId="{E504A963-4150-422A-8FC2-CF8698E55CE0}" type="presOf" srcId="{C60C292B-5291-4241-BE02-C0B233988177}" destId="{B4E20D73-85D4-4566-B7C5-4FFE9252C19A}" srcOrd="0" destOrd="0" presId="urn:microsoft.com/office/officeart/2005/8/layout/radial4"/>
    <dgm:cxn modelId="{C392E94E-4B34-4EF3-8EFC-47326CB9F3EA}" type="presOf" srcId="{D43324CD-70EE-496C-B104-FEA151C949FD}" destId="{70C7C53B-2B08-4141-81E4-EB9850EFFFBE}" srcOrd="0" destOrd="0" presId="urn:microsoft.com/office/officeart/2005/8/layout/radial4"/>
    <dgm:cxn modelId="{AFBAD2EC-E88E-4723-A6D9-21D9F371F693}" type="presOf" srcId="{F1FF3584-D7C5-405B-A1F4-3A0378E53EC4}" destId="{1CF37096-A9FE-49BC-8CBE-37B09DBA5A0C}" srcOrd="0" destOrd="0" presId="urn:microsoft.com/office/officeart/2005/8/layout/radial4"/>
    <dgm:cxn modelId="{62026DF3-2E89-477A-BF6C-2DF64E900AFE}" srcId="{0AE36FB5-68A8-4028-8DE0-0589F7D9F383}" destId="{A08461D1-48BD-4966-A957-068D524BA05C}" srcOrd="1" destOrd="0" parTransId="{8E0D4EAC-8BBA-4CE1-978D-E45B00E09202}" sibTransId="{B0BD141F-7821-4F78-B68D-2F1BB4DB0B13}"/>
    <dgm:cxn modelId="{F1189837-64DD-4312-B7D1-B402BEC97A8B}" srcId="{0AE36FB5-68A8-4028-8DE0-0589F7D9F383}" destId="{B5695E73-4FAB-440F-8708-1747CEF4B6BD}" srcOrd="4" destOrd="0" parTransId="{4692FC70-4A59-4AA8-BCC6-AA165935242A}" sibTransId="{5E4ECC69-2F53-4596-9CCD-3BF8EB21A896}"/>
    <dgm:cxn modelId="{F0BACC6E-BCE7-41BE-A77F-DEFDBFB3A4C6}" srcId="{0AE36FB5-68A8-4028-8DE0-0589F7D9F383}" destId="{11F5FF59-892A-4201-A304-FA06AB4A7B5A}" srcOrd="0" destOrd="0" parTransId="{F1FF3584-D7C5-405B-A1F4-3A0378E53EC4}" sibTransId="{8EA2AA3C-DBA3-4AD9-BFA3-CD26EFA80ECE}"/>
    <dgm:cxn modelId="{2292A302-B92B-4992-9C3A-93FD5964C95A}" type="presOf" srcId="{B7E902DE-61BA-4900-AB0C-092040AB130B}" destId="{82BEFA0C-C1A3-4747-9871-7E33CDEB7B4C}" srcOrd="0" destOrd="0" presId="urn:microsoft.com/office/officeart/2005/8/layout/radial4"/>
    <dgm:cxn modelId="{2266C4F6-0C63-4354-818A-D4DBCDA1100B}" srcId="{0AE36FB5-68A8-4028-8DE0-0589F7D9F383}" destId="{C60C292B-5291-4241-BE02-C0B233988177}" srcOrd="2" destOrd="0" parTransId="{D43324CD-70EE-496C-B104-FEA151C949FD}" sibTransId="{1E80D6FA-755C-4CDB-BCD7-23B5CBA6AD95}"/>
    <dgm:cxn modelId="{854E7095-7AD3-4FE5-B930-BE33EAD1E534}" type="presOf" srcId="{B5695E73-4FAB-440F-8708-1747CEF4B6BD}" destId="{51AF26E4-EB0A-4D37-9D6D-953E8F472F1A}" srcOrd="0" destOrd="0" presId="urn:microsoft.com/office/officeart/2005/8/layout/radial4"/>
    <dgm:cxn modelId="{0D0FC0CB-BF42-4A61-B7B5-AD11662C8D8A}" type="presOf" srcId="{3C8DFB89-A935-493E-A308-CFAED6CBA292}" destId="{0623717A-D7A3-44E6-A837-848F4538F518}" srcOrd="0" destOrd="0" presId="urn:microsoft.com/office/officeart/2005/8/layout/radial4"/>
    <dgm:cxn modelId="{866E68EB-598C-4739-809D-BB602B7A9DC5}" type="presOf" srcId="{11F5FF59-892A-4201-A304-FA06AB4A7B5A}" destId="{E526E23C-E969-4ADD-A44E-2267B9FA35D8}" srcOrd="0" destOrd="0" presId="urn:microsoft.com/office/officeart/2005/8/layout/radial4"/>
    <dgm:cxn modelId="{46C3BC6E-B2CE-4FCA-B686-EC7D1C03F0A9}" type="presOf" srcId="{4692FC70-4A59-4AA8-BCC6-AA165935242A}" destId="{FDC42FDD-5E14-4688-984F-6D1D20A35F42}" srcOrd="0" destOrd="0" presId="urn:microsoft.com/office/officeart/2005/8/layout/radial4"/>
    <dgm:cxn modelId="{F1DDB27E-F7E9-4E39-B31B-892FF7B8F84C}" type="presParOf" srcId="{82BEFA0C-C1A3-4747-9871-7E33CDEB7B4C}" destId="{D38C0347-6C45-4DF9-AA8D-D53C681CEF4B}" srcOrd="0" destOrd="0" presId="urn:microsoft.com/office/officeart/2005/8/layout/radial4"/>
    <dgm:cxn modelId="{1F8E8790-8A58-450D-A2C6-9C5737340F6C}" type="presParOf" srcId="{82BEFA0C-C1A3-4747-9871-7E33CDEB7B4C}" destId="{1CF37096-A9FE-49BC-8CBE-37B09DBA5A0C}" srcOrd="1" destOrd="0" presId="urn:microsoft.com/office/officeart/2005/8/layout/radial4"/>
    <dgm:cxn modelId="{EE690173-208A-4BF5-AB84-33DE86C57B24}" type="presParOf" srcId="{82BEFA0C-C1A3-4747-9871-7E33CDEB7B4C}" destId="{E526E23C-E969-4ADD-A44E-2267B9FA35D8}" srcOrd="2" destOrd="0" presId="urn:microsoft.com/office/officeart/2005/8/layout/radial4"/>
    <dgm:cxn modelId="{E371398C-BC42-419C-BD58-21F4100DBDD7}" type="presParOf" srcId="{82BEFA0C-C1A3-4747-9871-7E33CDEB7B4C}" destId="{A008B28D-06F3-4E52-8400-B481BBA23C65}" srcOrd="3" destOrd="0" presId="urn:microsoft.com/office/officeart/2005/8/layout/radial4"/>
    <dgm:cxn modelId="{1931B62B-78BA-4B3E-8FCF-20C6B6BDFF70}" type="presParOf" srcId="{82BEFA0C-C1A3-4747-9871-7E33CDEB7B4C}" destId="{4375047F-F883-4A28-9265-B8859B116B24}" srcOrd="4" destOrd="0" presId="urn:microsoft.com/office/officeart/2005/8/layout/radial4"/>
    <dgm:cxn modelId="{51969D7C-78CC-4C2F-8929-871E774B48E8}" type="presParOf" srcId="{82BEFA0C-C1A3-4747-9871-7E33CDEB7B4C}" destId="{70C7C53B-2B08-4141-81E4-EB9850EFFFBE}" srcOrd="5" destOrd="0" presId="urn:microsoft.com/office/officeart/2005/8/layout/radial4"/>
    <dgm:cxn modelId="{CE2BA65C-5B5F-474F-AFA6-D1427833D4B1}" type="presParOf" srcId="{82BEFA0C-C1A3-4747-9871-7E33CDEB7B4C}" destId="{B4E20D73-85D4-4566-B7C5-4FFE9252C19A}" srcOrd="6" destOrd="0" presId="urn:microsoft.com/office/officeart/2005/8/layout/radial4"/>
    <dgm:cxn modelId="{DE4C6C04-9506-49C0-9085-A0DC8D58103E}" type="presParOf" srcId="{82BEFA0C-C1A3-4747-9871-7E33CDEB7B4C}" destId="{0623717A-D7A3-44E6-A837-848F4538F518}" srcOrd="7" destOrd="0" presId="urn:microsoft.com/office/officeart/2005/8/layout/radial4"/>
    <dgm:cxn modelId="{BC0DFE47-2575-4486-A235-E17833C6064D}" type="presParOf" srcId="{82BEFA0C-C1A3-4747-9871-7E33CDEB7B4C}" destId="{EB4E6BFA-0C52-4D0A-8247-29849D2261C8}" srcOrd="8" destOrd="0" presId="urn:microsoft.com/office/officeart/2005/8/layout/radial4"/>
    <dgm:cxn modelId="{846B879B-4CCD-4CE3-ABF8-71F1A367216E}" type="presParOf" srcId="{82BEFA0C-C1A3-4747-9871-7E33CDEB7B4C}" destId="{FDC42FDD-5E14-4688-984F-6D1D20A35F42}" srcOrd="9" destOrd="0" presId="urn:microsoft.com/office/officeart/2005/8/layout/radial4"/>
    <dgm:cxn modelId="{E79B8F56-50A9-4EA9-B202-0811FB85E9DB}" type="presParOf" srcId="{82BEFA0C-C1A3-4747-9871-7E33CDEB7B4C}" destId="{51AF26E4-EB0A-4D37-9D6D-953E8F472F1A}" srcOrd="10" destOrd="0" presId="urn:microsoft.com/office/officeart/2005/8/layout/radial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8C0347-6C45-4DF9-AA8D-D53C681CEF4B}">
      <dsp:nvSpPr>
        <dsp:cNvPr id="0" name=""/>
        <dsp:cNvSpPr/>
      </dsp:nvSpPr>
      <dsp:spPr>
        <a:xfrm>
          <a:off x="2122663" y="2233698"/>
          <a:ext cx="1507487" cy="1507487"/>
        </a:xfrm>
        <a:prstGeom prst="ellips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t>Issues</a:t>
          </a:r>
        </a:p>
        <a:p>
          <a:pPr lvl="0" algn="ctr" defTabSz="622300">
            <a:lnSpc>
              <a:spcPct val="90000"/>
            </a:lnSpc>
            <a:spcBef>
              <a:spcPct val="0"/>
            </a:spcBef>
            <a:spcAft>
              <a:spcPct val="35000"/>
            </a:spcAft>
          </a:pPr>
          <a:r>
            <a:rPr lang="en-US" sz="1400" b="1" kern="1200"/>
            <a:t> &amp;</a:t>
          </a:r>
        </a:p>
        <a:p>
          <a:pPr lvl="0" algn="ctr" defTabSz="622300">
            <a:lnSpc>
              <a:spcPct val="90000"/>
            </a:lnSpc>
            <a:spcBef>
              <a:spcPct val="0"/>
            </a:spcBef>
            <a:spcAft>
              <a:spcPct val="35000"/>
            </a:spcAft>
          </a:pPr>
          <a:r>
            <a:rPr lang="en-US" sz="1400" b="1" kern="1200"/>
            <a:t> Priorities</a:t>
          </a:r>
        </a:p>
      </dsp:txBody>
      <dsp:txXfrm>
        <a:off x="2343429" y="2454464"/>
        <a:ext cx="1065955" cy="1065955"/>
      </dsp:txXfrm>
    </dsp:sp>
    <dsp:sp modelId="{1CF37096-A9FE-49BC-8CBE-37B09DBA5A0C}">
      <dsp:nvSpPr>
        <dsp:cNvPr id="0" name=""/>
        <dsp:cNvSpPr/>
      </dsp:nvSpPr>
      <dsp:spPr>
        <a:xfrm rot="10784383">
          <a:off x="778262" y="2779270"/>
          <a:ext cx="1270473" cy="429633"/>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526E23C-E969-4ADD-A44E-2267B9FA35D8}">
      <dsp:nvSpPr>
        <dsp:cNvPr id="0" name=""/>
        <dsp:cNvSpPr/>
      </dsp:nvSpPr>
      <dsp:spPr>
        <a:xfrm>
          <a:off x="62212" y="2424128"/>
          <a:ext cx="1432113" cy="1145690"/>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t>Sound and sustainable infrastructure to support existing and future land uses</a:t>
          </a:r>
        </a:p>
      </dsp:txBody>
      <dsp:txXfrm>
        <a:off x="95768" y="2457684"/>
        <a:ext cx="1365001" cy="1078578"/>
      </dsp:txXfrm>
    </dsp:sp>
    <dsp:sp modelId="{A008B28D-06F3-4E52-8400-B481BBA23C65}">
      <dsp:nvSpPr>
        <dsp:cNvPr id="0" name=""/>
        <dsp:cNvSpPr/>
      </dsp:nvSpPr>
      <dsp:spPr>
        <a:xfrm rot="13500000">
          <a:off x="1110110" y="1695558"/>
          <a:ext cx="1378460" cy="429633"/>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75047F-F883-4A28-9265-B8859B116B24}">
      <dsp:nvSpPr>
        <dsp:cNvPr id="0" name=""/>
        <dsp:cNvSpPr/>
      </dsp:nvSpPr>
      <dsp:spPr>
        <a:xfrm>
          <a:off x="595925" y="850170"/>
          <a:ext cx="1432113" cy="1145690"/>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t>Opportunity for balanced growth in residential, recreational,lakeshore, commercial and industrial uses</a:t>
          </a:r>
        </a:p>
      </dsp:txBody>
      <dsp:txXfrm>
        <a:off x="629481" y="883726"/>
        <a:ext cx="1365001" cy="1078578"/>
      </dsp:txXfrm>
    </dsp:sp>
    <dsp:sp modelId="{70C7C53B-2B08-4141-81E4-EB9850EFFFBE}">
      <dsp:nvSpPr>
        <dsp:cNvPr id="0" name=""/>
        <dsp:cNvSpPr/>
      </dsp:nvSpPr>
      <dsp:spPr>
        <a:xfrm rot="16200000">
          <a:off x="2187177" y="1249422"/>
          <a:ext cx="1378460" cy="429633"/>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4E20D73-85D4-4566-B7C5-4FFE9252C19A}">
      <dsp:nvSpPr>
        <dsp:cNvPr id="0" name=""/>
        <dsp:cNvSpPr/>
      </dsp:nvSpPr>
      <dsp:spPr>
        <a:xfrm>
          <a:off x="2160351" y="202164"/>
          <a:ext cx="1432113" cy="1145690"/>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t>Maintenance of a rural lifestyle</a:t>
          </a:r>
        </a:p>
      </dsp:txBody>
      <dsp:txXfrm>
        <a:off x="2193907" y="235720"/>
        <a:ext cx="1365001" cy="1078578"/>
      </dsp:txXfrm>
    </dsp:sp>
    <dsp:sp modelId="{0623717A-D7A3-44E6-A837-848F4538F518}">
      <dsp:nvSpPr>
        <dsp:cNvPr id="0" name=""/>
        <dsp:cNvSpPr/>
      </dsp:nvSpPr>
      <dsp:spPr>
        <a:xfrm rot="18900000">
          <a:off x="3264243" y="1695558"/>
          <a:ext cx="1378460" cy="429633"/>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B4E6BFA-0C52-4D0A-8247-29849D2261C8}">
      <dsp:nvSpPr>
        <dsp:cNvPr id="0" name=""/>
        <dsp:cNvSpPr/>
      </dsp:nvSpPr>
      <dsp:spPr>
        <a:xfrm>
          <a:off x="3724777" y="850170"/>
          <a:ext cx="1432113" cy="1145690"/>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t>Recoginition that agriculture still plays a significant role in the region.</a:t>
          </a:r>
        </a:p>
      </dsp:txBody>
      <dsp:txXfrm>
        <a:off x="3758333" y="883726"/>
        <a:ext cx="1365001" cy="1078578"/>
      </dsp:txXfrm>
    </dsp:sp>
    <dsp:sp modelId="{FDC42FDD-5E14-4688-984F-6D1D20A35F42}">
      <dsp:nvSpPr>
        <dsp:cNvPr id="0" name=""/>
        <dsp:cNvSpPr/>
      </dsp:nvSpPr>
      <dsp:spPr>
        <a:xfrm>
          <a:off x="3704616" y="2772625"/>
          <a:ext cx="1279442" cy="429633"/>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1AF26E4-EB0A-4D37-9D6D-953E8F472F1A}">
      <dsp:nvSpPr>
        <dsp:cNvPr id="0" name=""/>
        <dsp:cNvSpPr/>
      </dsp:nvSpPr>
      <dsp:spPr>
        <a:xfrm>
          <a:off x="4162942" y="2406387"/>
          <a:ext cx="1642232" cy="1162108"/>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t>Building partnerships with surrounding municipalities and all sectors to deliver cost efficient services to all the residents and businesses of the region.</a:t>
          </a:r>
        </a:p>
      </dsp:txBody>
      <dsp:txXfrm>
        <a:off x="4196979" y="2440424"/>
        <a:ext cx="1574158" cy="1094034"/>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1.xml.rels><?xml version="1.0" encoding="UTF-8" standalone="yes"?>
<Relationships xmlns="http://schemas.openxmlformats.org/package/2006/relationships"><Relationship Id="rId1" Type="http://schemas.openxmlformats.org/officeDocument/2006/relationships/image" Target="../media/image5.jpe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Picture 1"/>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0"/>
          <a:ext cx="10058400" cy="75438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4AD9D-FC95-4A85-AABB-3ED087FF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20442</Words>
  <Characters>116524</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dc:creator>
  <cp:lastModifiedBy>Loretta</cp:lastModifiedBy>
  <cp:revision>3</cp:revision>
  <cp:lastPrinted>2013-08-07T01:41:00Z</cp:lastPrinted>
  <dcterms:created xsi:type="dcterms:W3CDTF">2015-10-27T19:20:00Z</dcterms:created>
  <dcterms:modified xsi:type="dcterms:W3CDTF">2015-10-27T19:20:00Z</dcterms:modified>
</cp:coreProperties>
</file>