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73B36" w14:textId="77777777" w:rsidR="00452407" w:rsidRPr="009F3B71" w:rsidRDefault="00452407" w:rsidP="001523A4">
      <w:pPr>
        <w:spacing w:before="240" w:after="240"/>
        <w:jc w:val="center"/>
        <w:rPr>
          <w:rFonts w:cs="Arial"/>
          <w:b/>
          <w:bCs/>
          <w:sz w:val="28"/>
          <w:szCs w:val="28"/>
        </w:rPr>
      </w:pPr>
      <w:r w:rsidRPr="009F3B71">
        <w:rPr>
          <w:rFonts w:cs="Arial"/>
          <w:b/>
          <w:bCs/>
          <w:sz w:val="28"/>
          <w:szCs w:val="28"/>
        </w:rPr>
        <w:t>T</w:t>
      </w:r>
      <w:r w:rsidR="00DC0F79" w:rsidRPr="009F3B71">
        <w:rPr>
          <w:rFonts w:cs="Arial"/>
          <w:b/>
          <w:bCs/>
          <w:sz w:val="28"/>
          <w:szCs w:val="28"/>
        </w:rPr>
        <w:t xml:space="preserve">he Corporation of </w:t>
      </w:r>
      <w:r w:rsidR="003005A9" w:rsidRPr="009F3B71">
        <w:rPr>
          <w:rFonts w:cs="Arial"/>
          <w:b/>
          <w:bCs/>
          <w:sz w:val="28"/>
          <w:szCs w:val="28"/>
        </w:rPr>
        <w:t>t</w:t>
      </w:r>
      <w:r w:rsidR="00DC0F79" w:rsidRPr="009F3B71">
        <w:rPr>
          <w:rFonts w:cs="Arial"/>
          <w:b/>
          <w:bCs/>
          <w:sz w:val="28"/>
          <w:szCs w:val="28"/>
        </w:rPr>
        <w:t>he City of Kawartha Lakes</w:t>
      </w:r>
    </w:p>
    <w:p w14:paraId="69275763" w14:textId="1C475D67" w:rsidR="00452407" w:rsidRPr="009F3B71" w:rsidRDefault="00452407" w:rsidP="001523A4">
      <w:pPr>
        <w:spacing w:before="240" w:after="240"/>
        <w:jc w:val="center"/>
        <w:rPr>
          <w:rFonts w:cs="Arial"/>
          <w:b/>
          <w:bCs/>
          <w:sz w:val="28"/>
          <w:szCs w:val="28"/>
        </w:rPr>
      </w:pPr>
      <w:r w:rsidRPr="009F3B71">
        <w:rPr>
          <w:rFonts w:cs="Arial"/>
          <w:b/>
          <w:bCs/>
          <w:sz w:val="28"/>
          <w:szCs w:val="28"/>
        </w:rPr>
        <w:t>B</w:t>
      </w:r>
      <w:r w:rsidR="00FA10CD" w:rsidRPr="009F3B71">
        <w:rPr>
          <w:rFonts w:cs="Arial"/>
          <w:b/>
          <w:bCs/>
          <w:sz w:val="28"/>
          <w:szCs w:val="28"/>
        </w:rPr>
        <w:t>y</w:t>
      </w:r>
      <w:r w:rsidRPr="009F3B71">
        <w:rPr>
          <w:rFonts w:cs="Arial"/>
          <w:b/>
          <w:bCs/>
          <w:sz w:val="28"/>
          <w:szCs w:val="28"/>
        </w:rPr>
        <w:t>-L</w:t>
      </w:r>
      <w:r w:rsidR="00FA10CD" w:rsidRPr="009F3B71">
        <w:rPr>
          <w:rFonts w:cs="Arial"/>
          <w:b/>
          <w:bCs/>
          <w:sz w:val="28"/>
          <w:szCs w:val="28"/>
        </w:rPr>
        <w:t>aw</w:t>
      </w:r>
      <w:r w:rsidRPr="009F3B71">
        <w:rPr>
          <w:rFonts w:cs="Arial"/>
          <w:b/>
          <w:bCs/>
          <w:sz w:val="28"/>
          <w:szCs w:val="28"/>
        </w:rPr>
        <w:t xml:space="preserve"> </w:t>
      </w:r>
      <w:r w:rsidR="00132E71" w:rsidRPr="009F3B71">
        <w:rPr>
          <w:rFonts w:cs="Arial"/>
          <w:b/>
          <w:bCs/>
          <w:sz w:val="28"/>
          <w:szCs w:val="28"/>
        </w:rPr>
        <w:t>202</w:t>
      </w:r>
      <w:r w:rsidR="00AF1F8A" w:rsidRPr="009F3B71">
        <w:rPr>
          <w:rFonts w:cs="Arial"/>
          <w:b/>
          <w:bCs/>
          <w:sz w:val="28"/>
          <w:szCs w:val="28"/>
        </w:rPr>
        <w:t>3</w:t>
      </w:r>
      <w:r w:rsidR="00DC0F79" w:rsidRPr="009F3B71">
        <w:rPr>
          <w:rFonts w:cs="Arial"/>
          <w:b/>
          <w:bCs/>
          <w:sz w:val="28"/>
          <w:szCs w:val="28"/>
        </w:rPr>
        <w:t>-</w:t>
      </w:r>
      <w:r w:rsidR="009F3B71">
        <w:rPr>
          <w:rFonts w:cs="Arial"/>
          <w:b/>
          <w:bCs/>
          <w:sz w:val="28"/>
          <w:szCs w:val="28"/>
        </w:rPr>
        <w:t>111</w:t>
      </w:r>
    </w:p>
    <w:p w14:paraId="255069D3" w14:textId="6275510E" w:rsidR="00DC0F79" w:rsidRPr="009F3B71" w:rsidRDefault="00DC0F79" w:rsidP="001523A4">
      <w:pPr>
        <w:pStyle w:val="BodyText"/>
        <w:pBdr>
          <w:top w:val="none" w:sz="0" w:space="0" w:color="auto"/>
          <w:left w:val="none" w:sz="0" w:space="0" w:color="auto"/>
          <w:bottom w:val="none" w:sz="0" w:space="0" w:color="auto"/>
          <w:right w:val="none" w:sz="0" w:space="0" w:color="auto"/>
        </w:pBdr>
        <w:spacing w:before="240" w:after="240"/>
        <w:rPr>
          <w:rFonts w:cs="Arial"/>
          <w:sz w:val="28"/>
          <w:szCs w:val="28"/>
          <w:u w:val="single"/>
        </w:rPr>
      </w:pPr>
      <w:r w:rsidRPr="009F3B71">
        <w:rPr>
          <w:rFonts w:cs="Arial"/>
          <w:sz w:val="28"/>
          <w:szCs w:val="28"/>
        </w:rPr>
        <w:t xml:space="preserve">A By-law to </w:t>
      </w:r>
      <w:r w:rsidR="00132E71" w:rsidRPr="009F3B71">
        <w:rPr>
          <w:rFonts w:cs="Arial"/>
          <w:sz w:val="28"/>
          <w:szCs w:val="28"/>
        </w:rPr>
        <w:t xml:space="preserve">License, </w:t>
      </w:r>
      <w:r w:rsidR="008350ED" w:rsidRPr="009F3B71">
        <w:rPr>
          <w:rFonts w:cs="Arial"/>
          <w:sz w:val="28"/>
          <w:szCs w:val="28"/>
        </w:rPr>
        <w:t xml:space="preserve">Regulate </w:t>
      </w:r>
      <w:r w:rsidR="00132E71" w:rsidRPr="009F3B71">
        <w:rPr>
          <w:rFonts w:cs="Arial"/>
          <w:sz w:val="28"/>
          <w:szCs w:val="28"/>
        </w:rPr>
        <w:t>and Govern Short-Term Rental Accommodation</w:t>
      </w:r>
      <w:r w:rsidRPr="009F3B71">
        <w:rPr>
          <w:rFonts w:cs="Arial"/>
          <w:sz w:val="28"/>
          <w:szCs w:val="28"/>
        </w:rPr>
        <w:t xml:space="preserve"> </w:t>
      </w:r>
      <w:r w:rsidR="00810941" w:rsidRPr="009F3B71">
        <w:rPr>
          <w:rFonts w:cs="Arial"/>
          <w:sz w:val="28"/>
          <w:szCs w:val="28"/>
        </w:rPr>
        <w:t xml:space="preserve">Businesses </w:t>
      </w:r>
      <w:r w:rsidRPr="009F3B71">
        <w:rPr>
          <w:rFonts w:cs="Arial"/>
          <w:sz w:val="28"/>
          <w:szCs w:val="28"/>
        </w:rPr>
        <w:t>in the City of Kawartha Lakes</w:t>
      </w:r>
    </w:p>
    <w:p w14:paraId="14AA9D5B" w14:textId="3B24DA2B" w:rsidR="00452407" w:rsidRPr="009F3B71" w:rsidRDefault="00452407" w:rsidP="001523A4">
      <w:pPr>
        <w:spacing w:before="240" w:after="240"/>
        <w:rPr>
          <w:rFonts w:cs="Arial"/>
          <w:b/>
          <w:bCs/>
          <w:sz w:val="24"/>
          <w:szCs w:val="24"/>
        </w:rPr>
      </w:pPr>
      <w:r w:rsidRPr="009F3B71">
        <w:rPr>
          <w:rFonts w:cs="Arial"/>
          <w:b/>
          <w:bCs/>
          <w:sz w:val="24"/>
          <w:szCs w:val="24"/>
        </w:rPr>
        <w:t>Recitals</w:t>
      </w:r>
    </w:p>
    <w:p w14:paraId="70635591" w14:textId="77777777" w:rsidR="00132E71" w:rsidRPr="009F3B71" w:rsidRDefault="003A50BA" w:rsidP="001523A4">
      <w:pPr>
        <w:pStyle w:val="BodyText2"/>
        <w:numPr>
          <w:ilvl w:val="0"/>
          <w:numId w:val="3"/>
        </w:numPr>
        <w:spacing w:before="240" w:after="240"/>
        <w:rPr>
          <w:rFonts w:cs="Arial"/>
          <w:b w:val="0"/>
          <w:bCs w:val="0"/>
          <w:sz w:val="24"/>
          <w:szCs w:val="24"/>
        </w:rPr>
      </w:pPr>
      <w:r w:rsidRPr="009F3B71">
        <w:rPr>
          <w:rFonts w:cs="Arial"/>
          <w:b w:val="0"/>
          <w:bCs w:val="0"/>
          <w:sz w:val="24"/>
          <w:szCs w:val="24"/>
        </w:rPr>
        <w:t>Whereas</w:t>
      </w:r>
      <w:r w:rsidR="00132E71" w:rsidRPr="009F3B71">
        <w:rPr>
          <w:rFonts w:cs="Arial"/>
          <w:b w:val="0"/>
          <w:bCs w:val="0"/>
          <w:sz w:val="24"/>
          <w:szCs w:val="24"/>
        </w:rPr>
        <w:t xml:space="preserve"> the Council of the City of Kawartha Lakes may, pursuant to the Municipal Act, 2001, 5.0. 2001, c.25. as amended, enact by-laws for the licensing, regulating and governing of businesses and occupations in the </w:t>
      </w:r>
      <w:r w:rsidRPr="009F3B71">
        <w:rPr>
          <w:rFonts w:cs="Arial"/>
          <w:b w:val="0"/>
          <w:bCs w:val="0"/>
          <w:sz w:val="24"/>
          <w:szCs w:val="24"/>
        </w:rPr>
        <w:t>City of Kawartha Lakes</w:t>
      </w:r>
      <w:r w:rsidR="00132E71" w:rsidRPr="009F3B71">
        <w:rPr>
          <w:rFonts w:cs="Arial"/>
          <w:b w:val="0"/>
          <w:bCs w:val="0"/>
          <w:sz w:val="24"/>
          <w:szCs w:val="24"/>
        </w:rPr>
        <w:t>;</w:t>
      </w:r>
    </w:p>
    <w:p w14:paraId="2DD68DA5" w14:textId="77777777" w:rsidR="003A50BA" w:rsidRPr="009F3B71" w:rsidRDefault="003A50BA" w:rsidP="001523A4">
      <w:pPr>
        <w:pStyle w:val="BodyText2"/>
        <w:numPr>
          <w:ilvl w:val="0"/>
          <w:numId w:val="3"/>
        </w:numPr>
        <w:spacing w:before="240" w:after="240"/>
        <w:rPr>
          <w:rFonts w:cs="Arial"/>
          <w:b w:val="0"/>
          <w:bCs w:val="0"/>
          <w:sz w:val="24"/>
          <w:szCs w:val="24"/>
        </w:rPr>
      </w:pPr>
      <w:r w:rsidRPr="009F3B71">
        <w:rPr>
          <w:rFonts w:cs="Arial"/>
          <w:b w:val="0"/>
          <w:bCs w:val="0"/>
          <w:sz w:val="24"/>
          <w:szCs w:val="24"/>
        </w:rPr>
        <w:t>And whereas pursuant to Municipal Act, Part II, Section 8(1), a municipality under this or any other Act shall be interpreted broadly so as to confer broad authority on the municipality to enable the municipality to govern its affairs as it considers appropriate and to enhance the municipality's ability to respond to municipal issues;</w:t>
      </w:r>
    </w:p>
    <w:p w14:paraId="1B04B10F" w14:textId="77777777" w:rsidR="003A50BA" w:rsidRPr="009F3B71" w:rsidRDefault="003A50BA" w:rsidP="001523A4">
      <w:pPr>
        <w:pStyle w:val="BodyText2"/>
        <w:numPr>
          <w:ilvl w:val="0"/>
          <w:numId w:val="3"/>
        </w:numPr>
        <w:spacing w:before="240" w:after="240"/>
        <w:rPr>
          <w:rFonts w:cs="Arial"/>
          <w:b w:val="0"/>
          <w:bCs w:val="0"/>
          <w:sz w:val="24"/>
          <w:szCs w:val="24"/>
        </w:rPr>
      </w:pPr>
      <w:r w:rsidRPr="009F3B71">
        <w:rPr>
          <w:rFonts w:cs="Arial"/>
          <w:b w:val="0"/>
          <w:bCs w:val="0"/>
          <w:sz w:val="24"/>
          <w:szCs w:val="24"/>
        </w:rPr>
        <w:t>And whereas pursuant to Municipal Act, Part II, Section 8(3), authorizes a municipality to:</w:t>
      </w:r>
    </w:p>
    <w:p w14:paraId="1E09562E" w14:textId="77777777" w:rsidR="003A50BA" w:rsidRPr="009F3B71" w:rsidRDefault="003A50BA" w:rsidP="001523A4">
      <w:pPr>
        <w:pStyle w:val="BodyText2"/>
        <w:numPr>
          <w:ilvl w:val="1"/>
          <w:numId w:val="3"/>
        </w:numPr>
        <w:spacing w:before="240" w:after="240"/>
        <w:rPr>
          <w:rFonts w:cs="Arial"/>
          <w:b w:val="0"/>
          <w:bCs w:val="0"/>
          <w:sz w:val="24"/>
          <w:szCs w:val="24"/>
        </w:rPr>
      </w:pPr>
      <w:r w:rsidRPr="009F3B71">
        <w:rPr>
          <w:rFonts w:cs="Arial"/>
          <w:b w:val="0"/>
          <w:bCs w:val="0"/>
          <w:sz w:val="24"/>
          <w:szCs w:val="24"/>
        </w:rPr>
        <w:t>regulate or prohibit respecting the matter;</w:t>
      </w:r>
    </w:p>
    <w:p w14:paraId="673BF25C" w14:textId="77777777" w:rsidR="003A50BA" w:rsidRPr="009F3B71" w:rsidRDefault="003A50BA" w:rsidP="001523A4">
      <w:pPr>
        <w:pStyle w:val="BodyText2"/>
        <w:numPr>
          <w:ilvl w:val="1"/>
          <w:numId w:val="3"/>
        </w:numPr>
        <w:spacing w:before="240" w:after="240"/>
        <w:rPr>
          <w:rFonts w:cs="Arial"/>
          <w:b w:val="0"/>
          <w:bCs w:val="0"/>
          <w:sz w:val="24"/>
          <w:szCs w:val="24"/>
        </w:rPr>
      </w:pPr>
      <w:r w:rsidRPr="009F3B71">
        <w:rPr>
          <w:rFonts w:cs="Arial"/>
          <w:b w:val="0"/>
          <w:bCs w:val="0"/>
          <w:sz w:val="24"/>
          <w:szCs w:val="24"/>
        </w:rPr>
        <w:t>require persons to do things respecting the matter;</w:t>
      </w:r>
    </w:p>
    <w:p w14:paraId="01CD907D" w14:textId="77777777" w:rsidR="003A50BA" w:rsidRPr="009F3B71" w:rsidRDefault="003A50BA" w:rsidP="001523A4">
      <w:pPr>
        <w:pStyle w:val="BodyText2"/>
        <w:numPr>
          <w:ilvl w:val="1"/>
          <w:numId w:val="3"/>
        </w:numPr>
        <w:spacing w:before="240" w:after="240"/>
        <w:rPr>
          <w:rFonts w:cs="Arial"/>
          <w:b w:val="0"/>
          <w:bCs w:val="0"/>
          <w:sz w:val="24"/>
          <w:szCs w:val="24"/>
        </w:rPr>
      </w:pPr>
      <w:r w:rsidRPr="009F3B71">
        <w:rPr>
          <w:rFonts w:cs="Arial"/>
          <w:b w:val="0"/>
          <w:bCs w:val="0"/>
          <w:sz w:val="24"/>
          <w:szCs w:val="24"/>
        </w:rPr>
        <w:t>provide for a system of licenses respecting the matter;</w:t>
      </w:r>
    </w:p>
    <w:p w14:paraId="462CAF73" w14:textId="77777777" w:rsidR="003A50BA" w:rsidRPr="009F3B71" w:rsidRDefault="003A50BA" w:rsidP="001523A4">
      <w:pPr>
        <w:pStyle w:val="BodyText2"/>
        <w:numPr>
          <w:ilvl w:val="0"/>
          <w:numId w:val="3"/>
        </w:numPr>
        <w:spacing w:before="240" w:after="240"/>
        <w:rPr>
          <w:rFonts w:cs="Arial"/>
          <w:b w:val="0"/>
          <w:bCs w:val="0"/>
          <w:sz w:val="24"/>
          <w:szCs w:val="24"/>
        </w:rPr>
      </w:pPr>
      <w:r w:rsidRPr="009F3B71">
        <w:rPr>
          <w:rFonts w:cs="Arial"/>
          <w:b w:val="0"/>
          <w:bCs w:val="0"/>
          <w:sz w:val="24"/>
          <w:szCs w:val="24"/>
        </w:rPr>
        <w:t>And whereas pursuant to Municipal Act, Part II, Section 9, a municipality has the capacity, rights, powers and privileges of a natural person for the purpose of exercising its authority under this or any other Act;</w:t>
      </w:r>
    </w:p>
    <w:p w14:paraId="3B53B6C8" w14:textId="24C67324" w:rsidR="003A50BA" w:rsidRPr="009F3B71" w:rsidRDefault="003A50BA" w:rsidP="001523A4">
      <w:pPr>
        <w:pStyle w:val="BodyText2"/>
        <w:numPr>
          <w:ilvl w:val="0"/>
          <w:numId w:val="3"/>
        </w:numPr>
        <w:spacing w:before="240" w:after="240"/>
        <w:rPr>
          <w:rFonts w:cs="Arial"/>
          <w:b w:val="0"/>
          <w:bCs w:val="0"/>
          <w:sz w:val="24"/>
          <w:szCs w:val="24"/>
        </w:rPr>
      </w:pPr>
      <w:r w:rsidRPr="009F3B71">
        <w:rPr>
          <w:rFonts w:cs="Arial"/>
          <w:b w:val="0"/>
          <w:bCs w:val="0"/>
          <w:sz w:val="24"/>
          <w:szCs w:val="24"/>
        </w:rPr>
        <w:t>And whereas pursuant to Municipal Act, Part II, Section 11(2), paragraph 6 of the Municipal Act, authorizes a municipality to pass a By-law respecting the health, safety and well-being of persons;</w:t>
      </w:r>
    </w:p>
    <w:p w14:paraId="22781147" w14:textId="0B7FA22A" w:rsidR="00BC7321" w:rsidRPr="009F3B71" w:rsidRDefault="00BC7321" w:rsidP="00BC7321">
      <w:pPr>
        <w:pStyle w:val="ListParagraph"/>
        <w:numPr>
          <w:ilvl w:val="0"/>
          <w:numId w:val="3"/>
        </w:numPr>
        <w:rPr>
          <w:rFonts w:cs="Arial"/>
          <w:sz w:val="24"/>
          <w:szCs w:val="24"/>
        </w:rPr>
      </w:pPr>
      <w:r w:rsidRPr="009F3B71">
        <w:rPr>
          <w:rFonts w:cs="Arial"/>
          <w:sz w:val="24"/>
          <w:szCs w:val="24"/>
        </w:rPr>
        <w:t>And whereas pursuant to Municipal Act, Part II, Section 11(3), paragraph 6 and section 11(3) of the Municipal Act, authorizes a municipality to pass a By-law respecting the health, safety and well-being of persons;</w:t>
      </w:r>
    </w:p>
    <w:p w14:paraId="1597E5A2" w14:textId="77777777" w:rsidR="003A50BA" w:rsidRPr="009F3B71" w:rsidRDefault="003A50BA" w:rsidP="001523A4">
      <w:pPr>
        <w:pStyle w:val="BodyText2"/>
        <w:numPr>
          <w:ilvl w:val="0"/>
          <w:numId w:val="3"/>
        </w:numPr>
        <w:spacing w:before="240" w:after="240"/>
        <w:rPr>
          <w:rFonts w:cs="Arial"/>
          <w:b w:val="0"/>
          <w:bCs w:val="0"/>
          <w:sz w:val="24"/>
          <w:szCs w:val="24"/>
        </w:rPr>
      </w:pPr>
      <w:r w:rsidRPr="009F3B71">
        <w:rPr>
          <w:rFonts w:cs="Arial"/>
          <w:b w:val="0"/>
          <w:bCs w:val="0"/>
          <w:sz w:val="24"/>
          <w:szCs w:val="24"/>
        </w:rPr>
        <w:t>And whereas pursuant to Municipal Act, Part II, Section 23.1 authorizes a municipality to delegate its powers and duties;</w:t>
      </w:r>
    </w:p>
    <w:p w14:paraId="7F513C8F" w14:textId="77777777" w:rsidR="003A50BA" w:rsidRPr="009F3B71" w:rsidRDefault="003A50BA" w:rsidP="001523A4">
      <w:pPr>
        <w:pStyle w:val="BodyText2"/>
        <w:numPr>
          <w:ilvl w:val="0"/>
          <w:numId w:val="3"/>
        </w:numPr>
        <w:spacing w:before="240" w:after="240"/>
        <w:rPr>
          <w:rFonts w:cs="Arial"/>
          <w:b w:val="0"/>
          <w:bCs w:val="0"/>
          <w:sz w:val="24"/>
          <w:szCs w:val="24"/>
        </w:rPr>
      </w:pPr>
      <w:r w:rsidRPr="009F3B71">
        <w:rPr>
          <w:rFonts w:cs="Arial"/>
          <w:b w:val="0"/>
          <w:bCs w:val="0"/>
          <w:sz w:val="24"/>
          <w:szCs w:val="24"/>
        </w:rPr>
        <w:t>And whereas pursuant to Municipal Act, Part IV, Section 151, provides that a municipality may provide for a system of licenses with respect to a business and may:</w:t>
      </w:r>
    </w:p>
    <w:p w14:paraId="6A8D2971" w14:textId="580F3C58" w:rsidR="003A50BA" w:rsidRPr="009F3B71" w:rsidRDefault="003A50BA" w:rsidP="001523A4">
      <w:pPr>
        <w:pStyle w:val="BodyText2"/>
        <w:numPr>
          <w:ilvl w:val="1"/>
          <w:numId w:val="3"/>
        </w:numPr>
        <w:spacing w:before="240" w:after="240"/>
        <w:rPr>
          <w:rFonts w:cs="Arial"/>
          <w:b w:val="0"/>
          <w:bCs w:val="0"/>
          <w:sz w:val="24"/>
          <w:szCs w:val="24"/>
        </w:rPr>
      </w:pPr>
      <w:r w:rsidRPr="009F3B71">
        <w:rPr>
          <w:rFonts w:cs="Arial"/>
          <w:b w:val="0"/>
          <w:bCs w:val="0"/>
          <w:sz w:val="24"/>
          <w:szCs w:val="24"/>
        </w:rPr>
        <w:t xml:space="preserve">prohibit the carrying on or engaging in the business without a </w:t>
      </w:r>
      <w:r w:rsidR="0050258F" w:rsidRPr="009F3B71">
        <w:rPr>
          <w:rFonts w:cs="Arial"/>
          <w:b w:val="0"/>
          <w:bCs w:val="0"/>
          <w:sz w:val="24"/>
          <w:szCs w:val="24"/>
        </w:rPr>
        <w:t>License</w:t>
      </w:r>
      <w:r w:rsidRPr="009F3B71">
        <w:rPr>
          <w:rFonts w:cs="Arial"/>
          <w:b w:val="0"/>
          <w:bCs w:val="0"/>
          <w:sz w:val="24"/>
          <w:szCs w:val="24"/>
        </w:rPr>
        <w:t>;</w:t>
      </w:r>
    </w:p>
    <w:p w14:paraId="447BB8AE" w14:textId="37D7EAB4" w:rsidR="003A50BA" w:rsidRPr="009F3B71" w:rsidRDefault="003A50BA" w:rsidP="001523A4">
      <w:pPr>
        <w:pStyle w:val="BodyText2"/>
        <w:numPr>
          <w:ilvl w:val="1"/>
          <w:numId w:val="3"/>
        </w:numPr>
        <w:spacing w:before="240" w:after="240"/>
        <w:rPr>
          <w:rFonts w:cs="Arial"/>
          <w:b w:val="0"/>
          <w:bCs w:val="0"/>
          <w:sz w:val="24"/>
          <w:szCs w:val="24"/>
        </w:rPr>
      </w:pPr>
      <w:r w:rsidRPr="009F3B71">
        <w:rPr>
          <w:rFonts w:cs="Arial"/>
          <w:b w:val="0"/>
          <w:bCs w:val="0"/>
          <w:sz w:val="24"/>
          <w:szCs w:val="24"/>
        </w:rPr>
        <w:t xml:space="preserve">refuse to grant a </w:t>
      </w:r>
      <w:r w:rsidR="0050258F" w:rsidRPr="009F3B71">
        <w:rPr>
          <w:rFonts w:cs="Arial"/>
          <w:b w:val="0"/>
          <w:bCs w:val="0"/>
          <w:sz w:val="24"/>
          <w:szCs w:val="24"/>
        </w:rPr>
        <w:t>License</w:t>
      </w:r>
      <w:r w:rsidRPr="009F3B71">
        <w:rPr>
          <w:rFonts w:cs="Arial"/>
          <w:b w:val="0"/>
          <w:bCs w:val="0"/>
          <w:sz w:val="24"/>
          <w:szCs w:val="24"/>
        </w:rPr>
        <w:t xml:space="preserve"> or to revoke or suspend a </w:t>
      </w:r>
      <w:r w:rsidR="0050258F" w:rsidRPr="009F3B71">
        <w:rPr>
          <w:rFonts w:cs="Arial"/>
          <w:b w:val="0"/>
          <w:bCs w:val="0"/>
          <w:sz w:val="24"/>
          <w:szCs w:val="24"/>
        </w:rPr>
        <w:t>License</w:t>
      </w:r>
      <w:r w:rsidRPr="009F3B71">
        <w:rPr>
          <w:rFonts w:cs="Arial"/>
          <w:b w:val="0"/>
          <w:bCs w:val="0"/>
          <w:sz w:val="24"/>
          <w:szCs w:val="24"/>
        </w:rPr>
        <w:t>;</w:t>
      </w:r>
    </w:p>
    <w:p w14:paraId="5968C2E0" w14:textId="358A483D" w:rsidR="003A50BA" w:rsidRPr="009F3B71" w:rsidRDefault="003A50BA" w:rsidP="001523A4">
      <w:pPr>
        <w:pStyle w:val="BodyText2"/>
        <w:numPr>
          <w:ilvl w:val="1"/>
          <w:numId w:val="3"/>
        </w:numPr>
        <w:spacing w:before="240" w:after="240"/>
        <w:rPr>
          <w:rFonts w:cs="Arial"/>
          <w:b w:val="0"/>
          <w:bCs w:val="0"/>
          <w:sz w:val="24"/>
          <w:szCs w:val="24"/>
        </w:rPr>
      </w:pPr>
      <w:r w:rsidRPr="009F3B71">
        <w:rPr>
          <w:rFonts w:cs="Arial"/>
          <w:b w:val="0"/>
          <w:bCs w:val="0"/>
          <w:sz w:val="24"/>
          <w:szCs w:val="24"/>
        </w:rPr>
        <w:lastRenderedPageBreak/>
        <w:t xml:space="preserve">impose conditions as a requirement of obtaining, continuing to hold or renewing a </w:t>
      </w:r>
      <w:r w:rsidR="0050258F" w:rsidRPr="009F3B71">
        <w:rPr>
          <w:rFonts w:cs="Arial"/>
          <w:b w:val="0"/>
          <w:bCs w:val="0"/>
          <w:sz w:val="24"/>
          <w:szCs w:val="24"/>
        </w:rPr>
        <w:t>License</w:t>
      </w:r>
      <w:r w:rsidRPr="009F3B71">
        <w:rPr>
          <w:rFonts w:cs="Arial"/>
          <w:b w:val="0"/>
          <w:bCs w:val="0"/>
          <w:sz w:val="24"/>
          <w:szCs w:val="24"/>
        </w:rPr>
        <w:t>;</w:t>
      </w:r>
    </w:p>
    <w:p w14:paraId="2308F926" w14:textId="135285C9" w:rsidR="003A50BA" w:rsidRPr="009F3B71" w:rsidRDefault="003A50BA" w:rsidP="001523A4">
      <w:pPr>
        <w:pStyle w:val="BodyText2"/>
        <w:numPr>
          <w:ilvl w:val="1"/>
          <w:numId w:val="3"/>
        </w:numPr>
        <w:spacing w:before="240" w:after="240"/>
        <w:rPr>
          <w:rFonts w:cs="Arial"/>
          <w:b w:val="0"/>
          <w:bCs w:val="0"/>
          <w:sz w:val="24"/>
          <w:szCs w:val="24"/>
        </w:rPr>
      </w:pPr>
      <w:r w:rsidRPr="009F3B71">
        <w:rPr>
          <w:rFonts w:cs="Arial"/>
          <w:b w:val="0"/>
          <w:bCs w:val="0"/>
          <w:sz w:val="24"/>
          <w:szCs w:val="24"/>
        </w:rPr>
        <w:t xml:space="preserve">impose special conditions on a business in a class that have not been imposed on all the businesses in that class in order to obtain, continue to hold or renew a </w:t>
      </w:r>
      <w:r w:rsidR="0050258F" w:rsidRPr="009F3B71">
        <w:rPr>
          <w:rFonts w:cs="Arial"/>
          <w:b w:val="0"/>
          <w:bCs w:val="0"/>
          <w:sz w:val="24"/>
          <w:szCs w:val="24"/>
        </w:rPr>
        <w:t>License</w:t>
      </w:r>
      <w:r w:rsidRPr="009F3B71">
        <w:rPr>
          <w:rFonts w:cs="Arial"/>
          <w:b w:val="0"/>
          <w:bCs w:val="0"/>
          <w:sz w:val="24"/>
          <w:szCs w:val="24"/>
        </w:rPr>
        <w:t>;</w:t>
      </w:r>
    </w:p>
    <w:p w14:paraId="2A4ADE41" w14:textId="1E15A468" w:rsidR="003A50BA" w:rsidRPr="009F3B71" w:rsidRDefault="003A50BA" w:rsidP="001523A4">
      <w:pPr>
        <w:pStyle w:val="BodyText2"/>
        <w:numPr>
          <w:ilvl w:val="1"/>
          <w:numId w:val="3"/>
        </w:numPr>
        <w:spacing w:before="240" w:after="240"/>
        <w:rPr>
          <w:rFonts w:cs="Arial"/>
          <w:b w:val="0"/>
          <w:bCs w:val="0"/>
          <w:sz w:val="24"/>
          <w:szCs w:val="24"/>
        </w:rPr>
      </w:pPr>
      <w:r w:rsidRPr="009F3B71">
        <w:rPr>
          <w:rFonts w:cs="Arial"/>
          <w:b w:val="0"/>
          <w:bCs w:val="0"/>
          <w:sz w:val="24"/>
          <w:szCs w:val="24"/>
        </w:rPr>
        <w:t xml:space="preserve">impose conditions, including special conditions, as a requirement of continuing to hold a </w:t>
      </w:r>
      <w:r w:rsidR="0050258F" w:rsidRPr="009F3B71">
        <w:rPr>
          <w:rFonts w:cs="Arial"/>
          <w:b w:val="0"/>
          <w:bCs w:val="0"/>
          <w:sz w:val="24"/>
          <w:szCs w:val="24"/>
        </w:rPr>
        <w:t>License</w:t>
      </w:r>
      <w:r w:rsidRPr="009F3B71">
        <w:rPr>
          <w:rFonts w:cs="Arial"/>
          <w:b w:val="0"/>
          <w:bCs w:val="0"/>
          <w:sz w:val="24"/>
          <w:szCs w:val="24"/>
        </w:rPr>
        <w:t xml:space="preserve"> at any time during the term of the </w:t>
      </w:r>
      <w:r w:rsidR="0050258F" w:rsidRPr="009F3B71">
        <w:rPr>
          <w:rFonts w:cs="Arial"/>
          <w:b w:val="0"/>
          <w:bCs w:val="0"/>
          <w:sz w:val="24"/>
          <w:szCs w:val="24"/>
        </w:rPr>
        <w:t>License</w:t>
      </w:r>
      <w:r w:rsidRPr="009F3B71">
        <w:rPr>
          <w:rFonts w:cs="Arial"/>
          <w:b w:val="0"/>
          <w:bCs w:val="0"/>
          <w:sz w:val="24"/>
          <w:szCs w:val="24"/>
        </w:rPr>
        <w:t>; and</w:t>
      </w:r>
    </w:p>
    <w:p w14:paraId="153D26FA" w14:textId="4E47B918" w:rsidR="003A50BA" w:rsidRPr="009F3B71" w:rsidRDefault="0050258F" w:rsidP="001523A4">
      <w:pPr>
        <w:pStyle w:val="BodyText2"/>
        <w:numPr>
          <w:ilvl w:val="1"/>
          <w:numId w:val="3"/>
        </w:numPr>
        <w:spacing w:before="240" w:after="240"/>
        <w:rPr>
          <w:rFonts w:cs="Arial"/>
          <w:b w:val="0"/>
          <w:bCs w:val="0"/>
          <w:sz w:val="24"/>
          <w:szCs w:val="24"/>
        </w:rPr>
      </w:pPr>
      <w:r w:rsidRPr="009F3B71">
        <w:rPr>
          <w:rFonts w:cs="Arial"/>
          <w:b w:val="0"/>
          <w:bCs w:val="0"/>
          <w:sz w:val="24"/>
          <w:szCs w:val="24"/>
        </w:rPr>
        <w:t>License</w:t>
      </w:r>
      <w:r w:rsidR="003A50BA" w:rsidRPr="009F3B71">
        <w:rPr>
          <w:rFonts w:cs="Arial"/>
          <w:b w:val="0"/>
          <w:bCs w:val="0"/>
          <w:sz w:val="24"/>
          <w:szCs w:val="24"/>
        </w:rPr>
        <w:t>, regulate or govern real and personal property used for the business and the persons carrying it on or engaged in it;</w:t>
      </w:r>
    </w:p>
    <w:p w14:paraId="3094B50C" w14:textId="68D64164" w:rsidR="00123CE6" w:rsidRPr="009F3B71" w:rsidRDefault="00123CE6" w:rsidP="00507EC2">
      <w:pPr>
        <w:pStyle w:val="BodyText2"/>
        <w:numPr>
          <w:ilvl w:val="0"/>
          <w:numId w:val="3"/>
        </w:numPr>
        <w:spacing w:before="240" w:after="240"/>
        <w:rPr>
          <w:rFonts w:cs="Arial"/>
          <w:b w:val="0"/>
          <w:bCs w:val="0"/>
          <w:sz w:val="24"/>
          <w:szCs w:val="24"/>
        </w:rPr>
      </w:pPr>
      <w:r w:rsidRPr="009F3B71">
        <w:rPr>
          <w:rFonts w:cs="Arial"/>
          <w:b w:val="0"/>
          <w:bCs w:val="0"/>
          <w:sz w:val="24"/>
          <w:szCs w:val="24"/>
        </w:rPr>
        <w:t>And whereas Subsection 391(1) of the Municipal Act, 2001 provides that a municipality may impose fees and charges on persons for services or activities provided or done by or on behalf of it;</w:t>
      </w:r>
    </w:p>
    <w:p w14:paraId="7E9787B2" w14:textId="20DD76D9" w:rsidR="00123CE6" w:rsidRPr="009F3B71" w:rsidRDefault="00123CE6" w:rsidP="00507EC2">
      <w:pPr>
        <w:pStyle w:val="BodyText2"/>
        <w:numPr>
          <w:ilvl w:val="0"/>
          <w:numId w:val="3"/>
        </w:numPr>
        <w:spacing w:before="240" w:after="240"/>
        <w:rPr>
          <w:rFonts w:cs="Arial"/>
          <w:b w:val="0"/>
          <w:bCs w:val="0"/>
          <w:sz w:val="24"/>
          <w:szCs w:val="24"/>
        </w:rPr>
      </w:pPr>
      <w:r w:rsidRPr="009F3B71">
        <w:rPr>
          <w:rFonts w:cs="Arial"/>
          <w:b w:val="0"/>
          <w:bCs w:val="0"/>
          <w:sz w:val="24"/>
          <w:szCs w:val="24"/>
        </w:rPr>
        <w:t>And whereas</w:t>
      </w:r>
      <w:r w:rsidRPr="009F3B71">
        <w:rPr>
          <w:rFonts w:cs="Arial"/>
          <w:b w:val="0"/>
          <w:bCs w:val="0"/>
          <w:szCs w:val="24"/>
        </w:rPr>
        <w:t xml:space="preserve"> </w:t>
      </w:r>
      <w:r w:rsidRPr="009F3B71">
        <w:rPr>
          <w:rFonts w:cs="Arial"/>
          <w:b w:val="0"/>
          <w:bCs w:val="0"/>
          <w:sz w:val="24"/>
          <w:szCs w:val="24"/>
        </w:rPr>
        <w:t>Subsection 429(1) of the Municipal Act, 2001, provides that a municipality may establish a system of fines for a by-law passed under the Act;</w:t>
      </w:r>
    </w:p>
    <w:p w14:paraId="39D8C23A" w14:textId="3D496E91" w:rsidR="00123CE6" w:rsidRPr="009F3B71" w:rsidRDefault="00123CE6" w:rsidP="00507EC2">
      <w:pPr>
        <w:pStyle w:val="BodyText2"/>
        <w:numPr>
          <w:ilvl w:val="0"/>
          <w:numId w:val="3"/>
        </w:numPr>
        <w:spacing w:before="240" w:after="240"/>
        <w:rPr>
          <w:rFonts w:cs="Arial"/>
          <w:b w:val="0"/>
          <w:bCs w:val="0"/>
          <w:sz w:val="24"/>
          <w:szCs w:val="24"/>
        </w:rPr>
      </w:pPr>
      <w:r w:rsidRPr="009F3B71">
        <w:rPr>
          <w:rFonts w:cs="Arial"/>
          <w:b w:val="0"/>
          <w:bCs w:val="0"/>
          <w:sz w:val="24"/>
          <w:szCs w:val="24"/>
        </w:rPr>
        <w:t>And whereas Subsection 436(1) of the Municipal Act, 2001, provides that a municipality may pass by-laws providing for the entry onto land at any reasonable time for the purpose of carrying out an inspection to determine compliance with a by-law;</w:t>
      </w:r>
    </w:p>
    <w:p w14:paraId="6900A7EB" w14:textId="5577209A" w:rsidR="00123CE6" w:rsidRPr="009F3B71" w:rsidRDefault="00123CE6" w:rsidP="00507EC2">
      <w:pPr>
        <w:pStyle w:val="BodyText2"/>
        <w:numPr>
          <w:ilvl w:val="0"/>
          <w:numId w:val="3"/>
        </w:numPr>
        <w:spacing w:before="240" w:after="240"/>
        <w:rPr>
          <w:rFonts w:cs="Arial"/>
          <w:b w:val="0"/>
          <w:bCs w:val="0"/>
          <w:sz w:val="24"/>
          <w:szCs w:val="24"/>
        </w:rPr>
      </w:pPr>
      <w:r w:rsidRPr="009F3B71">
        <w:rPr>
          <w:rFonts w:cs="Arial"/>
          <w:b w:val="0"/>
          <w:bCs w:val="0"/>
          <w:sz w:val="24"/>
          <w:szCs w:val="24"/>
        </w:rPr>
        <w:t>And whereas Section 444 of the Municipal Act, 2001, provides that a municipality may make an order to require a Person to discontinue contravening a by-law and to do the work required to correct the contravention;</w:t>
      </w:r>
    </w:p>
    <w:p w14:paraId="660D039C" w14:textId="1DCA7149" w:rsidR="003A50BA" w:rsidRPr="009F3B71" w:rsidRDefault="003A50BA" w:rsidP="001523A4">
      <w:pPr>
        <w:pStyle w:val="BodyText2"/>
        <w:numPr>
          <w:ilvl w:val="0"/>
          <w:numId w:val="3"/>
        </w:numPr>
        <w:spacing w:before="240" w:after="240"/>
        <w:rPr>
          <w:rFonts w:cs="Arial"/>
          <w:b w:val="0"/>
          <w:bCs w:val="0"/>
          <w:sz w:val="24"/>
          <w:szCs w:val="24"/>
        </w:rPr>
      </w:pPr>
      <w:r w:rsidRPr="009F3B71">
        <w:rPr>
          <w:rFonts w:cs="Arial"/>
          <w:b w:val="0"/>
          <w:bCs w:val="0"/>
          <w:sz w:val="24"/>
          <w:szCs w:val="24"/>
        </w:rPr>
        <w:t xml:space="preserve">And whereas the Council of the Corporation of the City of Kawartha Lakes deems it desirable that such </w:t>
      </w:r>
      <w:r w:rsidR="00810941" w:rsidRPr="009F3B71">
        <w:rPr>
          <w:rFonts w:cs="Arial"/>
          <w:b w:val="0"/>
          <w:bCs w:val="0"/>
          <w:sz w:val="24"/>
          <w:szCs w:val="24"/>
        </w:rPr>
        <w:t xml:space="preserve">business </w:t>
      </w:r>
      <w:r w:rsidRPr="009F3B71">
        <w:rPr>
          <w:rFonts w:cs="Arial"/>
          <w:b w:val="0"/>
          <w:bCs w:val="0"/>
          <w:sz w:val="24"/>
          <w:szCs w:val="24"/>
        </w:rPr>
        <w:t>licensing, regulation and governing takes place with regard to short-term rental accommodations as defined in this By-law</w:t>
      </w:r>
      <w:r w:rsidR="002E2880" w:rsidRPr="009F3B71">
        <w:rPr>
          <w:rFonts w:cs="Arial"/>
          <w:b w:val="0"/>
          <w:bCs w:val="0"/>
          <w:sz w:val="24"/>
          <w:szCs w:val="24"/>
        </w:rPr>
        <w:t>.</w:t>
      </w:r>
    </w:p>
    <w:p w14:paraId="1C5059C1" w14:textId="1F956BEF" w:rsidR="00452407" w:rsidRPr="009F3B71" w:rsidRDefault="00452407" w:rsidP="001523A4">
      <w:pPr>
        <w:pStyle w:val="BodyText2"/>
        <w:spacing w:before="240" w:after="240"/>
        <w:rPr>
          <w:rFonts w:cs="Arial"/>
          <w:sz w:val="24"/>
          <w:szCs w:val="24"/>
        </w:rPr>
      </w:pPr>
      <w:r w:rsidRPr="009F3B71">
        <w:rPr>
          <w:rFonts w:cs="Arial"/>
          <w:sz w:val="24"/>
          <w:szCs w:val="24"/>
        </w:rPr>
        <w:t xml:space="preserve">Accordingly, the Council of The Corporation of the City of Kawartha Lakes enacts this By-law </w:t>
      </w:r>
      <w:r w:rsidR="001B677B" w:rsidRPr="009F3B71">
        <w:rPr>
          <w:rFonts w:cs="Arial"/>
          <w:sz w:val="24"/>
          <w:szCs w:val="24"/>
        </w:rPr>
        <w:t>20</w:t>
      </w:r>
      <w:r w:rsidR="003A50BA" w:rsidRPr="009F3B71">
        <w:rPr>
          <w:rFonts w:cs="Arial"/>
          <w:sz w:val="24"/>
          <w:szCs w:val="24"/>
        </w:rPr>
        <w:t>2</w:t>
      </w:r>
      <w:r w:rsidR="00AF1F8A" w:rsidRPr="009F3B71">
        <w:rPr>
          <w:rFonts w:cs="Arial"/>
          <w:sz w:val="24"/>
          <w:szCs w:val="24"/>
        </w:rPr>
        <w:t>3</w:t>
      </w:r>
      <w:r w:rsidRPr="009F3B71">
        <w:rPr>
          <w:rFonts w:cs="Arial"/>
          <w:sz w:val="24"/>
          <w:szCs w:val="24"/>
        </w:rPr>
        <w:t>-</w:t>
      </w:r>
      <w:r w:rsidR="00CE1FF5" w:rsidRPr="009F3B71">
        <w:rPr>
          <w:rFonts w:cs="Arial"/>
          <w:sz w:val="24"/>
          <w:szCs w:val="24"/>
        </w:rPr>
        <w:t>112</w:t>
      </w:r>
      <w:r w:rsidRPr="009F3B71">
        <w:rPr>
          <w:rFonts w:cs="Arial"/>
          <w:sz w:val="24"/>
          <w:szCs w:val="24"/>
        </w:rPr>
        <w:t>.</w:t>
      </w:r>
    </w:p>
    <w:p w14:paraId="51901209" w14:textId="77777777" w:rsidR="00452407" w:rsidRPr="009F3B71" w:rsidRDefault="00B425D6" w:rsidP="001523A4">
      <w:pPr>
        <w:pStyle w:val="Heading1"/>
        <w:spacing w:before="240" w:after="240"/>
        <w:rPr>
          <w:rFonts w:cs="Arial"/>
        </w:rPr>
      </w:pPr>
      <w:r w:rsidRPr="009F3B71">
        <w:rPr>
          <w:rFonts w:cs="Arial"/>
        </w:rPr>
        <w:t>Section</w:t>
      </w:r>
      <w:r w:rsidR="00452407" w:rsidRPr="009F3B71">
        <w:rPr>
          <w:rFonts w:cs="Arial"/>
        </w:rPr>
        <w:t xml:space="preserve"> 1.00:</w:t>
      </w:r>
      <w:r w:rsidR="00452407" w:rsidRPr="009F3B71">
        <w:rPr>
          <w:rFonts w:cs="Arial"/>
        </w:rPr>
        <w:tab/>
        <w:t>Definitions and Interpretation</w:t>
      </w:r>
    </w:p>
    <w:p w14:paraId="1F10C3B4" w14:textId="77777777" w:rsidR="00452407" w:rsidRPr="009F3B71" w:rsidRDefault="00452407" w:rsidP="001523A4">
      <w:pPr>
        <w:numPr>
          <w:ilvl w:val="1"/>
          <w:numId w:val="1"/>
        </w:numPr>
        <w:spacing w:before="240" w:after="240"/>
        <w:rPr>
          <w:rFonts w:cs="Arial"/>
          <w:sz w:val="24"/>
          <w:szCs w:val="24"/>
        </w:rPr>
      </w:pPr>
      <w:r w:rsidRPr="009F3B71">
        <w:rPr>
          <w:rFonts w:cs="Arial"/>
          <w:b/>
          <w:sz w:val="24"/>
          <w:szCs w:val="24"/>
        </w:rPr>
        <w:t>Definitions</w:t>
      </w:r>
      <w:r w:rsidRPr="009F3B71">
        <w:rPr>
          <w:rFonts w:cs="Arial"/>
          <w:sz w:val="24"/>
          <w:szCs w:val="24"/>
        </w:rPr>
        <w:t xml:space="preserve">: </w:t>
      </w:r>
      <w:r w:rsidR="00AA070A" w:rsidRPr="009F3B71">
        <w:rPr>
          <w:rFonts w:cs="Arial"/>
          <w:sz w:val="24"/>
          <w:szCs w:val="24"/>
        </w:rPr>
        <w:t>In this by-law,</w:t>
      </w:r>
    </w:p>
    <w:p w14:paraId="21AF1A3D" w14:textId="77777777" w:rsidR="002E2880" w:rsidRPr="009F3B71" w:rsidRDefault="002E2880" w:rsidP="001523A4">
      <w:pPr>
        <w:spacing w:before="240" w:after="240"/>
        <w:ind w:left="720"/>
        <w:rPr>
          <w:rFonts w:cs="Arial"/>
          <w:sz w:val="24"/>
          <w:szCs w:val="24"/>
        </w:rPr>
      </w:pPr>
      <w:r w:rsidRPr="009F3B71">
        <w:rPr>
          <w:rFonts w:cs="Arial"/>
          <w:b/>
          <w:sz w:val="24"/>
          <w:szCs w:val="24"/>
        </w:rPr>
        <w:t xml:space="preserve">“Accessory Building </w:t>
      </w:r>
      <w:r w:rsidRPr="009F3B71">
        <w:rPr>
          <w:rFonts w:cs="Arial"/>
          <w:sz w:val="24"/>
          <w:szCs w:val="24"/>
        </w:rPr>
        <w:t>or</w:t>
      </w:r>
      <w:r w:rsidRPr="009F3B71">
        <w:rPr>
          <w:rFonts w:cs="Arial"/>
          <w:b/>
          <w:sz w:val="24"/>
          <w:szCs w:val="24"/>
        </w:rPr>
        <w:t xml:space="preserve"> Structure” </w:t>
      </w:r>
      <w:r w:rsidRPr="009F3B71">
        <w:rPr>
          <w:rFonts w:cs="Arial"/>
          <w:sz w:val="24"/>
          <w:szCs w:val="24"/>
        </w:rPr>
        <w:t>means a detached building or structure, the use of which is naturally and normally incidental to, subordinate to, or exclusively devoted to, the principal use of the main building on the same lot.</w:t>
      </w:r>
    </w:p>
    <w:p w14:paraId="51DEFF07" w14:textId="77777777" w:rsidR="004B6C17" w:rsidRPr="009F3B71" w:rsidRDefault="004B6C17" w:rsidP="001523A4">
      <w:pPr>
        <w:spacing w:before="240" w:after="240"/>
        <w:ind w:left="720"/>
        <w:rPr>
          <w:rFonts w:cs="Arial"/>
          <w:sz w:val="24"/>
          <w:szCs w:val="24"/>
        </w:rPr>
      </w:pPr>
      <w:r w:rsidRPr="009F3B71">
        <w:rPr>
          <w:rFonts w:cs="Arial"/>
          <w:b/>
          <w:sz w:val="24"/>
          <w:szCs w:val="24"/>
        </w:rPr>
        <w:t>“agent, trustee”</w:t>
      </w:r>
      <w:r w:rsidRPr="009F3B71">
        <w:rPr>
          <w:rFonts w:cs="Arial"/>
          <w:sz w:val="24"/>
          <w:szCs w:val="24"/>
        </w:rPr>
        <w:t xml:space="preserve"> means any person who may represent the owner or the Short Term Rental Accommodation business and includes but is not limited to an employee or operator of the business;</w:t>
      </w:r>
    </w:p>
    <w:p w14:paraId="2CCA4D93" w14:textId="0B22082C" w:rsidR="002E2880" w:rsidRPr="009F3B71" w:rsidRDefault="002E2880" w:rsidP="001523A4">
      <w:pPr>
        <w:spacing w:before="240" w:after="240"/>
        <w:ind w:left="720"/>
        <w:rPr>
          <w:rFonts w:cs="Arial"/>
          <w:sz w:val="24"/>
          <w:szCs w:val="24"/>
        </w:rPr>
      </w:pPr>
      <w:r w:rsidRPr="009F3B71">
        <w:rPr>
          <w:rFonts w:cs="Arial"/>
          <w:b/>
          <w:sz w:val="24"/>
          <w:szCs w:val="24"/>
        </w:rPr>
        <w:lastRenderedPageBreak/>
        <w:t>“Applicant”</w:t>
      </w:r>
      <w:r w:rsidRPr="009F3B71">
        <w:rPr>
          <w:rFonts w:cs="Arial"/>
          <w:sz w:val="24"/>
          <w:szCs w:val="24"/>
        </w:rPr>
        <w:t xml:space="preserve"> means the Owners of the Premises applying for a </w:t>
      </w:r>
      <w:r w:rsidR="0050258F" w:rsidRPr="009F3B71">
        <w:rPr>
          <w:rFonts w:cs="Arial"/>
          <w:sz w:val="24"/>
          <w:szCs w:val="24"/>
        </w:rPr>
        <w:t>License</w:t>
      </w:r>
      <w:r w:rsidRPr="009F3B71">
        <w:rPr>
          <w:rFonts w:cs="Arial"/>
          <w:sz w:val="24"/>
          <w:szCs w:val="24"/>
        </w:rPr>
        <w:t xml:space="preserve"> or renewal of a </w:t>
      </w:r>
      <w:r w:rsidR="0050258F" w:rsidRPr="009F3B71">
        <w:rPr>
          <w:rFonts w:cs="Arial"/>
          <w:sz w:val="24"/>
          <w:szCs w:val="24"/>
        </w:rPr>
        <w:t>License</w:t>
      </w:r>
      <w:r w:rsidRPr="009F3B71">
        <w:rPr>
          <w:rFonts w:cs="Arial"/>
          <w:sz w:val="24"/>
          <w:szCs w:val="24"/>
        </w:rPr>
        <w:t xml:space="preserve"> under this By-law.</w:t>
      </w:r>
    </w:p>
    <w:p w14:paraId="19CF311E" w14:textId="578CC3FE" w:rsidR="002E2880" w:rsidRPr="009F3B71" w:rsidRDefault="00F76E58" w:rsidP="001523A4">
      <w:pPr>
        <w:spacing w:before="240" w:after="240"/>
        <w:ind w:left="720"/>
        <w:rPr>
          <w:rFonts w:cs="Arial"/>
          <w:sz w:val="24"/>
          <w:szCs w:val="24"/>
        </w:rPr>
      </w:pPr>
      <w:r w:rsidRPr="009F3B71">
        <w:rPr>
          <w:rFonts w:cs="Arial"/>
          <w:b/>
          <w:sz w:val="24"/>
          <w:szCs w:val="24"/>
        </w:rPr>
        <w:t>“Bedroom”</w:t>
      </w:r>
      <w:r w:rsidRPr="009F3B71">
        <w:rPr>
          <w:rFonts w:cs="Arial"/>
          <w:sz w:val="24"/>
          <w:szCs w:val="24"/>
        </w:rPr>
        <w:t xml:space="preserve"> means a room offered for Short-Term Rental Accommodation intended primarily for overnight occupation, which complies with the standards for a bedroom, as set forth by the Ontario Building Code</w:t>
      </w:r>
      <w:r w:rsidR="009B3460" w:rsidRPr="009F3B71">
        <w:rPr>
          <w:rFonts w:cs="Arial"/>
          <w:sz w:val="24"/>
          <w:szCs w:val="24"/>
        </w:rPr>
        <w:t xml:space="preserve"> Act</w:t>
      </w:r>
      <w:r w:rsidRPr="009F3B71">
        <w:rPr>
          <w:rFonts w:cs="Arial"/>
          <w:sz w:val="24"/>
          <w:szCs w:val="24"/>
        </w:rPr>
        <w:t>, and/or a room with one or more beds, murphy beds, pullout beds, sofa beds, day beds, futons or similar places for sleeping</w:t>
      </w:r>
      <w:r w:rsidR="009B3460" w:rsidRPr="009F3B71">
        <w:rPr>
          <w:rFonts w:cs="Arial"/>
          <w:sz w:val="24"/>
          <w:szCs w:val="24"/>
        </w:rPr>
        <w:t>,</w:t>
      </w:r>
      <w:r w:rsidR="009B3460" w:rsidRPr="009F3B71">
        <w:rPr>
          <w:rFonts w:cs="Arial"/>
        </w:rPr>
        <w:t xml:space="preserve"> </w:t>
      </w:r>
      <w:r w:rsidR="009B3460" w:rsidRPr="009F3B71">
        <w:rPr>
          <w:rFonts w:cs="Arial"/>
          <w:sz w:val="24"/>
          <w:szCs w:val="24"/>
        </w:rPr>
        <w:t xml:space="preserve">but shall exclude a kitchen, bathroom, foyer, lobby, closet, laundry room, utility room, pantry and balcony. </w:t>
      </w:r>
    </w:p>
    <w:p w14:paraId="47955810" w14:textId="77777777" w:rsidR="00F76E58" w:rsidRPr="009F3B71" w:rsidRDefault="00F76E58" w:rsidP="001523A4">
      <w:pPr>
        <w:spacing w:before="240" w:after="240"/>
        <w:ind w:left="720"/>
        <w:rPr>
          <w:rFonts w:cs="Arial"/>
          <w:sz w:val="24"/>
          <w:szCs w:val="24"/>
        </w:rPr>
      </w:pPr>
      <w:r w:rsidRPr="009F3B71">
        <w:rPr>
          <w:rFonts w:cs="Arial"/>
          <w:b/>
          <w:sz w:val="24"/>
          <w:szCs w:val="24"/>
        </w:rPr>
        <w:t>“Boat”</w:t>
      </w:r>
      <w:r w:rsidRPr="009F3B71">
        <w:rPr>
          <w:rFonts w:cs="Arial"/>
          <w:sz w:val="24"/>
          <w:szCs w:val="24"/>
        </w:rPr>
        <w:t xml:space="preserve"> means any vessel, container on water, or floating accommodation, regardless of whether or not it is docked, affixed to land, or can be driven.</w:t>
      </w:r>
    </w:p>
    <w:p w14:paraId="53AAF7AA" w14:textId="77777777" w:rsidR="00F76E58" w:rsidRPr="009F3B71" w:rsidRDefault="00F76E58" w:rsidP="000F399F">
      <w:pPr>
        <w:ind w:left="720"/>
        <w:rPr>
          <w:rFonts w:cs="Arial"/>
          <w:sz w:val="24"/>
          <w:szCs w:val="24"/>
        </w:rPr>
      </w:pPr>
      <w:r w:rsidRPr="009F3B71">
        <w:rPr>
          <w:rFonts w:cs="Arial"/>
          <w:b/>
          <w:sz w:val="24"/>
          <w:szCs w:val="24"/>
        </w:rPr>
        <w:t>“Building”</w:t>
      </w:r>
      <w:r w:rsidRPr="009F3B71">
        <w:rPr>
          <w:rFonts w:cs="Arial"/>
          <w:sz w:val="24"/>
          <w:szCs w:val="24"/>
        </w:rPr>
        <w:t xml:space="preserve"> means a structure occupying an area greater than ten</w:t>
      </w:r>
    </w:p>
    <w:p w14:paraId="60EC0E98" w14:textId="750B11A7" w:rsidR="002E2880" w:rsidRPr="009F3B71" w:rsidRDefault="00F76E58" w:rsidP="000F399F">
      <w:pPr>
        <w:ind w:left="720"/>
        <w:rPr>
          <w:rFonts w:cs="Arial"/>
          <w:sz w:val="24"/>
          <w:szCs w:val="24"/>
        </w:rPr>
      </w:pPr>
      <w:r w:rsidRPr="009F3B71">
        <w:rPr>
          <w:rFonts w:cs="Arial"/>
          <w:sz w:val="24"/>
          <w:szCs w:val="24"/>
        </w:rPr>
        <w:t>square metres consisting of a wall, roof and floor or any of them or a structural system serving the function thereof, including all plumbing, works, fixtures and service systems related thereto.</w:t>
      </w:r>
    </w:p>
    <w:p w14:paraId="1719F801" w14:textId="77777777" w:rsidR="00AA070A" w:rsidRPr="009F3B71" w:rsidRDefault="00452407" w:rsidP="001523A4">
      <w:pPr>
        <w:spacing w:before="240" w:after="240"/>
        <w:ind w:left="720"/>
        <w:rPr>
          <w:rFonts w:cs="Arial"/>
          <w:sz w:val="24"/>
          <w:szCs w:val="24"/>
        </w:rPr>
      </w:pPr>
      <w:r w:rsidRPr="009F3B71">
        <w:rPr>
          <w:rFonts w:cs="Arial"/>
          <w:b/>
          <w:sz w:val="24"/>
          <w:szCs w:val="24"/>
        </w:rPr>
        <w:t>“City”</w:t>
      </w:r>
      <w:r w:rsidR="00AA070A" w:rsidRPr="009F3B71">
        <w:rPr>
          <w:rFonts w:cs="Arial"/>
          <w:b/>
          <w:sz w:val="24"/>
          <w:szCs w:val="24"/>
        </w:rPr>
        <w:t xml:space="preserve">, “City of Kawartha Lakes” or “Kawartha Lakes” </w:t>
      </w:r>
      <w:r w:rsidRPr="009F3B71">
        <w:rPr>
          <w:rFonts w:cs="Arial"/>
          <w:sz w:val="24"/>
          <w:szCs w:val="24"/>
        </w:rPr>
        <w:t xml:space="preserve">means </w:t>
      </w:r>
      <w:r w:rsidR="003005A9" w:rsidRPr="009F3B71">
        <w:rPr>
          <w:rFonts w:cs="Arial"/>
          <w:sz w:val="24"/>
          <w:szCs w:val="24"/>
        </w:rPr>
        <w:t>T</w:t>
      </w:r>
      <w:r w:rsidRPr="009F3B71">
        <w:rPr>
          <w:rFonts w:cs="Arial"/>
          <w:sz w:val="24"/>
          <w:szCs w:val="24"/>
        </w:rPr>
        <w:t>he Corporation of the City of Kawartha Lakes</w:t>
      </w:r>
      <w:r w:rsidR="00E87E31" w:rsidRPr="009F3B71">
        <w:rPr>
          <w:rFonts w:cs="Arial"/>
          <w:sz w:val="24"/>
          <w:szCs w:val="24"/>
        </w:rPr>
        <w:t xml:space="preserve"> and includes its entire geographic area</w:t>
      </w:r>
      <w:r w:rsidR="00DC0F79" w:rsidRPr="009F3B71">
        <w:rPr>
          <w:rFonts w:cs="Arial"/>
          <w:sz w:val="24"/>
          <w:szCs w:val="24"/>
        </w:rPr>
        <w:t>;</w:t>
      </w:r>
    </w:p>
    <w:p w14:paraId="5A4C0C96" w14:textId="77777777" w:rsidR="00AA070A" w:rsidRPr="009F3B71" w:rsidRDefault="00AA070A" w:rsidP="001523A4">
      <w:pPr>
        <w:spacing w:before="240" w:after="240"/>
        <w:ind w:left="720"/>
        <w:rPr>
          <w:rFonts w:cs="Arial"/>
          <w:sz w:val="24"/>
          <w:szCs w:val="24"/>
        </w:rPr>
      </w:pPr>
      <w:r w:rsidRPr="009F3B71">
        <w:rPr>
          <w:rFonts w:cs="Arial"/>
          <w:b/>
          <w:bCs/>
          <w:sz w:val="24"/>
          <w:szCs w:val="24"/>
        </w:rPr>
        <w:t xml:space="preserve">"City Clerk" </w:t>
      </w:r>
      <w:r w:rsidRPr="009F3B71">
        <w:rPr>
          <w:rFonts w:cs="Arial"/>
          <w:sz w:val="24"/>
          <w:szCs w:val="24"/>
        </w:rPr>
        <w:t xml:space="preserve">means the person appointed by Council to carry out the duties of the clerk described in section 228 of the </w:t>
      </w:r>
      <w:r w:rsidRPr="009F3B71">
        <w:rPr>
          <w:rFonts w:cs="Arial"/>
          <w:iCs/>
          <w:sz w:val="24"/>
          <w:szCs w:val="24"/>
        </w:rPr>
        <w:t>Municipal Act, 2001</w:t>
      </w:r>
      <w:r w:rsidRPr="009F3B71">
        <w:rPr>
          <w:rFonts w:cs="Arial"/>
          <w:sz w:val="24"/>
          <w:szCs w:val="24"/>
        </w:rPr>
        <w:t>;</w:t>
      </w:r>
    </w:p>
    <w:p w14:paraId="328BC89C" w14:textId="77777777" w:rsidR="002F2BB6" w:rsidRPr="009F3B71" w:rsidRDefault="002F2BB6" w:rsidP="001523A4">
      <w:pPr>
        <w:spacing w:before="240" w:after="240"/>
        <w:ind w:left="720"/>
        <w:rPr>
          <w:rFonts w:cs="Arial"/>
          <w:sz w:val="24"/>
          <w:szCs w:val="24"/>
        </w:rPr>
      </w:pPr>
      <w:r w:rsidRPr="009F3B71">
        <w:rPr>
          <w:rFonts w:cs="Arial"/>
          <w:b/>
          <w:sz w:val="24"/>
          <w:szCs w:val="24"/>
        </w:rPr>
        <w:t>“Consolidated Fees By-law”</w:t>
      </w:r>
      <w:r w:rsidRPr="009F3B71">
        <w:rPr>
          <w:rFonts w:cs="Arial"/>
          <w:sz w:val="24"/>
          <w:szCs w:val="24"/>
        </w:rPr>
        <w:t xml:space="preserve"> means City of Kawartha Lakes By-law 2016-206 or if it has been repealed any subsequent City of Kawartha Lakes By-law known as the Consolidated Fees By-law.</w:t>
      </w:r>
    </w:p>
    <w:p w14:paraId="379BD4A6" w14:textId="77777777" w:rsidR="00452407" w:rsidRPr="009F3B71" w:rsidRDefault="00452407" w:rsidP="001523A4">
      <w:pPr>
        <w:spacing w:before="240" w:after="240"/>
        <w:ind w:firstLine="720"/>
        <w:rPr>
          <w:rFonts w:cs="Arial"/>
          <w:bCs/>
          <w:sz w:val="24"/>
          <w:szCs w:val="24"/>
        </w:rPr>
      </w:pPr>
      <w:r w:rsidRPr="009F3B71">
        <w:rPr>
          <w:rFonts w:cs="Arial"/>
          <w:b/>
          <w:sz w:val="24"/>
          <w:szCs w:val="24"/>
        </w:rPr>
        <w:t xml:space="preserve">“Council” </w:t>
      </w:r>
      <w:r w:rsidR="00AA070A" w:rsidRPr="009F3B71">
        <w:rPr>
          <w:rFonts w:cs="Arial"/>
          <w:b/>
          <w:sz w:val="24"/>
          <w:szCs w:val="24"/>
        </w:rPr>
        <w:t xml:space="preserve">or “City Council” </w:t>
      </w:r>
      <w:r w:rsidRPr="009F3B71">
        <w:rPr>
          <w:rFonts w:cs="Arial"/>
          <w:bCs/>
          <w:sz w:val="24"/>
          <w:szCs w:val="24"/>
        </w:rPr>
        <w:t>means the</w:t>
      </w:r>
      <w:r w:rsidR="00DC0F79" w:rsidRPr="009F3B71">
        <w:rPr>
          <w:rFonts w:cs="Arial"/>
          <w:bCs/>
          <w:sz w:val="24"/>
          <w:szCs w:val="24"/>
        </w:rPr>
        <w:t xml:space="preserve"> municipal council for the City;</w:t>
      </w:r>
    </w:p>
    <w:p w14:paraId="7039C52F" w14:textId="3C641F54" w:rsidR="00EC79C5" w:rsidRPr="009F3B71" w:rsidRDefault="00EC79C5" w:rsidP="001523A4">
      <w:pPr>
        <w:spacing w:before="240" w:after="240"/>
        <w:ind w:left="720"/>
        <w:rPr>
          <w:rFonts w:cs="Arial"/>
          <w:bCs/>
          <w:sz w:val="24"/>
          <w:szCs w:val="24"/>
        </w:rPr>
      </w:pPr>
      <w:r w:rsidRPr="009F3B71">
        <w:rPr>
          <w:rFonts w:cs="Arial"/>
          <w:b/>
          <w:bCs/>
          <w:sz w:val="24"/>
          <w:szCs w:val="24"/>
        </w:rPr>
        <w:t>“Dwelling Unit”</w:t>
      </w:r>
      <w:r w:rsidRPr="009F3B71">
        <w:rPr>
          <w:rFonts w:cs="Arial"/>
          <w:bCs/>
          <w:sz w:val="24"/>
          <w:szCs w:val="24"/>
        </w:rPr>
        <w:t xml:space="preserve"> means </w:t>
      </w:r>
      <w:r w:rsidR="005F249B" w:rsidRPr="009F3B71">
        <w:rPr>
          <w:rFonts w:cs="Arial"/>
          <w:bCs/>
          <w:sz w:val="24"/>
          <w:szCs w:val="24"/>
        </w:rPr>
        <w:t>one</w:t>
      </w:r>
      <w:r w:rsidRPr="009F3B71">
        <w:rPr>
          <w:rFonts w:cs="Arial"/>
          <w:bCs/>
          <w:sz w:val="24"/>
          <w:szCs w:val="24"/>
        </w:rPr>
        <w:t xml:space="preserve"> or more rooms used, designed or intended for the domestic use of one or more individuals living as a single housekeeping unit, with living, sleeping and sanitary facilities, and kitchen facilities, having a private entrance from outside the building or from a common hallway or stairway inside or outside the building. For the purpose of this By-law, a Dwelling Unit does not include a tent, trailer, </w:t>
      </w:r>
      <w:r w:rsidR="002A525A" w:rsidRPr="009F3B71">
        <w:rPr>
          <w:rFonts w:cs="Arial"/>
          <w:bCs/>
          <w:sz w:val="24"/>
          <w:szCs w:val="24"/>
        </w:rPr>
        <w:t>mobile home, vehicle, b</w:t>
      </w:r>
      <w:r w:rsidRPr="009F3B71">
        <w:rPr>
          <w:rFonts w:cs="Arial"/>
          <w:bCs/>
          <w:sz w:val="24"/>
          <w:szCs w:val="24"/>
        </w:rPr>
        <w:t>oat, room or suite of rooms in a boarding or rooming house, hotel, motel or motor home.</w:t>
      </w:r>
    </w:p>
    <w:p w14:paraId="734E96F4" w14:textId="01021F05" w:rsidR="004B6C17" w:rsidRPr="009F3B71" w:rsidRDefault="004B6C17" w:rsidP="001523A4">
      <w:pPr>
        <w:spacing w:before="240" w:after="240"/>
        <w:ind w:left="720"/>
        <w:rPr>
          <w:rFonts w:cs="Arial"/>
          <w:sz w:val="24"/>
          <w:szCs w:val="24"/>
        </w:rPr>
      </w:pPr>
      <w:r w:rsidRPr="009F3B71">
        <w:rPr>
          <w:rFonts w:cs="Arial"/>
          <w:b/>
          <w:sz w:val="24"/>
          <w:szCs w:val="24"/>
        </w:rPr>
        <w:t>“Fire Chief”</w:t>
      </w:r>
      <w:r w:rsidRPr="009F3B71">
        <w:rPr>
          <w:rFonts w:cs="Arial"/>
          <w:sz w:val="24"/>
          <w:szCs w:val="24"/>
        </w:rPr>
        <w:t xml:space="preserve"> means the person within the City’s administration who fulfills the function of the fire chief as required by the Fire Protection and Prevention Act, 1997, S.O. 1997, c.4, as amended or their delegate;</w:t>
      </w:r>
      <w:r w:rsidR="003B0A04" w:rsidRPr="009F3B71">
        <w:rPr>
          <w:rFonts w:cs="Arial"/>
          <w:sz w:val="24"/>
          <w:szCs w:val="24"/>
        </w:rPr>
        <w:t xml:space="preserve"> this definition will include Fire Prevention Officer as a delegate. </w:t>
      </w:r>
    </w:p>
    <w:p w14:paraId="29020AA6" w14:textId="37BE7421" w:rsidR="002F2BB6" w:rsidRPr="009F3B71" w:rsidRDefault="002F2BB6" w:rsidP="001523A4">
      <w:pPr>
        <w:spacing w:before="240" w:after="240"/>
        <w:ind w:left="720"/>
        <w:rPr>
          <w:rFonts w:cs="Arial"/>
          <w:sz w:val="24"/>
          <w:szCs w:val="24"/>
        </w:rPr>
      </w:pPr>
      <w:r w:rsidRPr="009F3B71">
        <w:rPr>
          <w:rFonts w:cs="Arial"/>
          <w:b/>
          <w:sz w:val="24"/>
          <w:szCs w:val="24"/>
        </w:rPr>
        <w:t>“Guest”</w:t>
      </w:r>
      <w:r w:rsidRPr="009F3B71">
        <w:rPr>
          <w:rFonts w:cs="Arial"/>
          <w:sz w:val="24"/>
          <w:szCs w:val="24"/>
        </w:rPr>
        <w:t xml:space="preserve"> means any person on the Premises who is not a Renter</w:t>
      </w:r>
      <w:r w:rsidR="00130DA2" w:rsidRPr="009F3B71">
        <w:rPr>
          <w:rFonts w:cs="Arial"/>
          <w:sz w:val="24"/>
          <w:szCs w:val="24"/>
        </w:rPr>
        <w:t xml:space="preserve">. Guests shall not be permitted to stay overnight. </w:t>
      </w:r>
    </w:p>
    <w:p w14:paraId="5A1960E3" w14:textId="262CB628" w:rsidR="00E52DC1" w:rsidRPr="009F3B71" w:rsidRDefault="00E52DC1" w:rsidP="001523A4">
      <w:pPr>
        <w:spacing w:before="240" w:after="240"/>
        <w:ind w:left="720"/>
        <w:rPr>
          <w:rFonts w:cs="Arial"/>
          <w:sz w:val="24"/>
          <w:szCs w:val="24"/>
        </w:rPr>
      </w:pPr>
      <w:r w:rsidRPr="009F3B71">
        <w:rPr>
          <w:rFonts w:cs="Arial"/>
          <w:b/>
          <w:sz w:val="24"/>
          <w:szCs w:val="24"/>
        </w:rPr>
        <w:t xml:space="preserve">“Hosted” </w:t>
      </w:r>
      <w:r w:rsidRPr="009F3B71">
        <w:rPr>
          <w:rFonts w:cs="Arial"/>
          <w:sz w:val="24"/>
          <w:szCs w:val="24"/>
        </w:rPr>
        <w:t xml:space="preserve">means the short-term rental of a </w:t>
      </w:r>
      <w:r w:rsidR="00EC7EC6" w:rsidRPr="009F3B71">
        <w:rPr>
          <w:rFonts w:cs="Arial"/>
          <w:sz w:val="24"/>
          <w:szCs w:val="24"/>
        </w:rPr>
        <w:t>dwelling</w:t>
      </w:r>
      <w:r w:rsidRPr="009F3B71">
        <w:rPr>
          <w:rFonts w:cs="Arial"/>
          <w:sz w:val="24"/>
          <w:szCs w:val="24"/>
        </w:rPr>
        <w:t xml:space="preserve"> or pr</w:t>
      </w:r>
      <w:r w:rsidR="00356736" w:rsidRPr="009F3B71">
        <w:rPr>
          <w:rFonts w:cs="Arial"/>
          <w:sz w:val="24"/>
          <w:szCs w:val="24"/>
        </w:rPr>
        <w:t>emises</w:t>
      </w:r>
      <w:r w:rsidRPr="009F3B71">
        <w:rPr>
          <w:rFonts w:cs="Arial"/>
          <w:sz w:val="24"/>
          <w:szCs w:val="24"/>
        </w:rPr>
        <w:t xml:space="preserve"> with the </w:t>
      </w:r>
      <w:r w:rsidR="00EC7EC6" w:rsidRPr="009F3B71">
        <w:rPr>
          <w:rFonts w:cs="Arial"/>
          <w:sz w:val="24"/>
          <w:szCs w:val="24"/>
        </w:rPr>
        <w:t>licensee/</w:t>
      </w:r>
      <w:r w:rsidRPr="009F3B71">
        <w:rPr>
          <w:rFonts w:cs="Arial"/>
          <w:sz w:val="24"/>
          <w:szCs w:val="24"/>
        </w:rPr>
        <w:t>host/owner/permanent resident residing at the proper</w:t>
      </w:r>
      <w:r w:rsidR="00EC7EC6" w:rsidRPr="009F3B71">
        <w:rPr>
          <w:rFonts w:cs="Arial"/>
          <w:sz w:val="24"/>
          <w:szCs w:val="24"/>
        </w:rPr>
        <w:t>ty while it is being used as a S</w:t>
      </w:r>
      <w:r w:rsidRPr="009F3B71">
        <w:rPr>
          <w:rFonts w:cs="Arial"/>
          <w:sz w:val="24"/>
          <w:szCs w:val="24"/>
        </w:rPr>
        <w:t>hort-</w:t>
      </w:r>
      <w:r w:rsidR="00EC7EC6" w:rsidRPr="009F3B71">
        <w:rPr>
          <w:rFonts w:cs="Arial"/>
          <w:sz w:val="24"/>
          <w:szCs w:val="24"/>
        </w:rPr>
        <w:t>T</w:t>
      </w:r>
      <w:r w:rsidRPr="009F3B71">
        <w:rPr>
          <w:rFonts w:cs="Arial"/>
          <w:sz w:val="24"/>
          <w:szCs w:val="24"/>
        </w:rPr>
        <w:t xml:space="preserve">erm </w:t>
      </w:r>
      <w:r w:rsidR="00EC7EC6" w:rsidRPr="009F3B71">
        <w:rPr>
          <w:rFonts w:cs="Arial"/>
          <w:sz w:val="24"/>
          <w:szCs w:val="24"/>
        </w:rPr>
        <w:t>R</w:t>
      </w:r>
      <w:r w:rsidRPr="009F3B71">
        <w:rPr>
          <w:rFonts w:cs="Arial"/>
          <w:sz w:val="24"/>
          <w:szCs w:val="24"/>
        </w:rPr>
        <w:t>ental</w:t>
      </w:r>
      <w:r w:rsidR="00EC7EC6" w:rsidRPr="009F3B71">
        <w:rPr>
          <w:rFonts w:cs="Arial"/>
          <w:sz w:val="24"/>
          <w:szCs w:val="24"/>
        </w:rPr>
        <w:t xml:space="preserve"> Accommodation</w:t>
      </w:r>
      <w:r w:rsidRPr="009F3B71">
        <w:rPr>
          <w:rFonts w:cs="Arial"/>
          <w:sz w:val="24"/>
          <w:szCs w:val="24"/>
        </w:rPr>
        <w:t>.</w:t>
      </w:r>
    </w:p>
    <w:p w14:paraId="4E5F4D75" w14:textId="11E50152" w:rsidR="002F2BB6" w:rsidRPr="009F3B71" w:rsidRDefault="002F2BB6" w:rsidP="001523A4">
      <w:pPr>
        <w:tabs>
          <w:tab w:val="left" w:pos="810"/>
          <w:tab w:val="left" w:pos="1440"/>
        </w:tabs>
        <w:spacing w:before="240" w:after="240"/>
        <w:ind w:left="720"/>
        <w:rPr>
          <w:rFonts w:cs="Arial"/>
          <w:sz w:val="24"/>
          <w:szCs w:val="24"/>
        </w:rPr>
      </w:pPr>
      <w:r w:rsidRPr="009F3B71">
        <w:rPr>
          <w:rFonts w:cs="Arial"/>
          <w:b/>
          <w:bCs/>
          <w:sz w:val="24"/>
          <w:szCs w:val="24"/>
        </w:rPr>
        <w:lastRenderedPageBreak/>
        <w:t>“</w:t>
      </w:r>
      <w:r w:rsidR="0050258F" w:rsidRPr="009F3B71">
        <w:rPr>
          <w:rFonts w:cs="Arial"/>
          <w:b/>
          <w:bCs/>
          <w:sz w:val="24"/>
          <w:szCs w:val="24"/>
        </w:rPr>
        <w:t>License</w:t>
      </w:r>
      <w:r w:rsidRPr="009F3B71">
        <w:rPr>
          <w:rFonts w:cs="Arial"/>
          <w:b/>
          <w:bCs/>
          <w:sz w:val="24"/>
          <w:szCs w:val="24"/>
        </w:rPr>
        <w:t>”</w:t>
      </w:r>
      <w:r w:rsidRPr="009F3B71">
        <w:rPr>
          <w:rFonts w:cs="Arial"/>
          <w:sz w:val="24"/>
          <w:szCs w:val="24"/>
        </w:rPr>
        <w:t xml:space="preserve"> means a </w:t>
      </w:r>
      <w:r w:rsidR="0050258F" w:rsidRPr="009F3B71">
        <w:rPr>
          <w:rFonts w:cs="Arial"/>
          <w:sz w:val="24"/>
          <w:szCs w:val="24"/>
        </w:rPr>
        <w:t>License</w:t>
      </w:r>
      <w:r w:rsidRPr="009F3B71">
        <w:rPr>
          <w:rFonts w:cs="Arial"/>
          <w:sz w:val="24"/>
          <w:szCs w:val="24"/>
        </w:rPr>
        <w:t xml:space="preserve"> issued as proof to operate a Short Term Rental Accommodation issued pursuant to this by-law.</w:t>
      </w:r>
    </w:p>
    <w:p w14:paraId="392B6276" w14:textId="2C0F8B7A" w:rsidR="002F2BB6" w:rsidRPr="009F3B71" w:rsidRDefault="002F2BB6" w:rsidP="001523A4">
      <w:pPr>
        <w:tabs>
          <w:tab w:val="left" w:pos="810"/>
          <w:tab w:val="left" w:pos="1440"/>
        </w:tabs>
        <w:spacing w:before="240" w:after="240"/>
        <w:ind w:left="720"/>
        <w:rPr>
          <w:rFonts w:cs="Arial"/>
          <w:sz w:val="24"/>
          <w:szCs w:val="24"/>
        </w:rPr>
      </w:pPr>
      <w:r w:rsidRPr="009F3B71">
        <w:rPr>
          <w:rFonts w:cs="Arial"/>
          <w:b/>
          <w:bCs/>
          <w:sz w:val="24"/>
          <w:szCs w:val="24"/>
        </w:rPr>
        <w:t>“Licensee”</w:t>
      </w:r>
      <w:r w:rsidRPr="009F3B71">
        <w:rPr>
          <w:rFonts w:cs="Arial"/>
          <w:sz w:val="24"/>
          <w:szCs w:val="24"/>
        </w:rPr>
        <w:t xml:space="preserve"> means the owner of a </w:t>
      </w:r>
      <w:r w:rsidR="00E52DC1" w:rsidRPr="009F3B71">
        <w:rPr>
          <w:rFonts w:cs="Arial"/>
          <w:sz w:val="24"/>
          <w:szCs w:val="24"/>
        </w:rPr>
        <w:t xml:space="preserve">Short Term Rental Accommodation </w:t>
      </w:r>
      <w:r w:rsidR="0050258F" w:rsidRPr="009F3B71">
        <w:rPr>
          <w:rFonts w:cs="Arial"/>
          <w:sz w:val="24"/>
          <w:szCs w:val="24"/>
        </w:rPr>
        <w:t>License</w:t>
      </w:r>
      <w:r w:rsidRPr="009F3B71">
        <w:rPr>
          <w:rFonts w:cs="Arial"/>
          <w:sz w:val="24"/>
          <w:szCs w:val="24"/>
        </w:rPr>
        <w:t>.</w:t>
      </w:r>
    </w:p>
    <w:p w14:paraId="506D245B" w14:textId="77BC14BB" w:rsidR="002F2BB6" w:rsidRPr="009F3B71" w:rsidRDefault="002F2BB6" w:rsidP="001523A4">
      <w:pPr>
        <w:tabs>
          <w:tab w:val="left" w:pos="810"/>
          <w:tab w:val="left" w:pos="1440"/>
        </w:tabs>
        <w:spacing w:before="240" w:after="240"/>
        <w:ind w:left="720"/>
        <w:rPr>
          <w:rFonts w:cs="Arial"/>
          <w:sz w:val="24"/>
          <w:szCs w:val="24"/>
        </w:rPr>
      </w:pPr>
      <w:r w:rsidRPr="009F3B71">
        <w:rPr>
          <w:rFonts w:cs="Arial"/>
          <w:b/>
          <w:sz w:val="24"/>
          <w:szCs w:val="24"/>
        </w:rPr>
        <w:t>“Licensee Acknowledgment”</w:t>
      </w:r>
      <w:r w:rsidRPr="009F3B71">
        <w:rPr>
          <w:rFonts w:cs="Arial"/>
          <w:sz w:val="24"/>
          <w:szCs w:val="24"/>
        </w:rPr>
        <w:t xml:space="preserve"> means a document, that prescribes the roles and responsibilities of the Licensee, including but not limited to: behavioural</w:t>
      </w:r>
      <w:r w:rsidR="002A525A" w:rsidRPr="009F3B71">
        <w:rPr>
          <w:rFonts w:cs="Arial"/>
          <w:sz w:val="24"/>
          <w:szCs w:val="24"/>
        </w:rPr>
        <w:t xml:space="preserve"> </w:t>
      </w:r>
      <w:r w:rsidRPr="009F3B71">
        <w:rPr>
          <w:rFonts w:cs="Arial"/>
          <w:sz w:val="24"/>
          <w:szCs w:val="24"/>
        </w:rPr>
        <w:t xml:space="preserve">expectations as they relate to non-disturbance of neighbours; compliance with applicable </w:t>
      </w:r>
      <w:r w:rsidR="00F17972" w:rsidRPr="009F3B71">
        <w:rPr>
          <w:rFonts w:cs="Arial"/>
          <w:sz w:val="24"/>
          <w:szCs w:val="24"/>
        </w:rPr>
        <w:t xml:space="preserve">City </w:t>
      </w:r>
      <w:r w:rsidRPr="009F3B71">
        <w:rPr>
          <w:rFonts w:cs="Arial"/>
          <w:sz w:val="24"/>
          <w:szCs w:val="24"/>
        </w:rPr>
        <w:t>by-laws; and adherence to the provisions of this By-law.</w:t>
      </w:r>
    </w:p>
    <w:p w14:paraId="06188896" w14:textId="77777777" w:rsidR="00F17972" w:rsidRPr="009F3B71" w:rsidRDefault="00F17972" w:rsidP="001523A4">
      <w:pPr>
        <w:tabs>
          <w:tab w:val="left" w:pos="810"/>
          <w:tab w:val="left" w:pos="1440"/>
        </w:tabs>
        <w:spacing w:before="240" w:after="240"/>
        <w:ind w:left="720"/>
        <w:rPr>
          <w:rFonts w:cs="Arial"/>
          <w:sz w:val="24"/>
          <w:szCs w:val="24"/>
        </w:rPr>
      </w:pPr>
      <w:r w:rsidRPr="009F3B71">
        <w:rPr>
          <w:rFonts w:cs="Arial"/>
          <w:b/>
          <w:bCs/>
          <w:sz w:val="24"/>
          <w:szCs w:val="24"/>
        </w:rPr>
        <w:t>“Licensing Enforcement Officer”</w:t>
      </w:r>
      <w:r w:rsidRPr="009F3B71">
        <w:rPr>
          <w:rFonts w:cs="Arial"/>
          <w:sz w:val="24"/>
          <w:szCs w:val="24"/>
        </w:rPr>
        <w:t xml:space="preserve"> means the municipal Licensing Enforcement Officer for the City, responsible for the issuing, administration and approval of licenses in accordance with provincial legislation and City policies and procedures, or their delegate.</w:t>
      </w:r>
    </w:p>
    <w:p w14:paraId="763C8794" w14:textId="77777777" w:rsidR="00F17972" w:rsidRPr="009F3B71" w:rsidRDefault="00F17972" w:rsidP="001523A4">
      <w:pPr>
        <w:tabs>
          <w:tab w:val="left" w:pos="810"/>
          <w:tab w:val="left" w:pos="1440"/>
        </w:tabs>
        <w:spacing w:before="240" w:after="240"/>
        <w:ind w:left="720"/>
        <w:rPr>
          <w:rFonts w:cs="Arial"/>
          <w:b/>
          <w:bCs/>
          <w:sz w:val="24"/>
          <w:szCs w:val="24"/>
        </w:rPr>
      </w:pPr>
      <w:r w:rsidRPr="009F3B71">
        <w:rPr>
          <w:rFonts w:cs="Arial"/>
          <w:b/>
          <w:bCs/>
          <w:sz w:val="24"/>
          <w:szCs w:val="24"/>
        </w:rPr>
        <w:t xml:space="preserve">“Manager of Municipal Law Enforcement and Licensing” </w:t>
      </w:r>
      <w:r w:rsidRPr="009F3B71">
        <w:rPr>
          <w:rFonts w:cs="Arial"/>
          <w:bCs/>
          <w:sz w:val="24"/>
          <w:szCs w:val="24"/>
        </w:rPr>
        <w:t>means the person who holds that position and his or her delegate(s) or, in the event of organizational changes, another person designated by Council.</w:t>
      </w:r>
      <w:r w:rsidRPr="009F3B71" w:rsidDel="00DB7B18">
        <w:rPr>
          <w:rFonts w:cs="Arial"/>
          <w:b/>
          <w:bCs/>
          <w:sz w:val="24"/>
          <w:szCs w:val="24"/>
        </w:rPr>
        <w:t xml:space="preserve"> </w:t>
      </w:r>
    </w:p>
    <w:p w14:paraId="0B2A359A" w14:textId="77777777" w:rsidR="00F17972" w:rsidRPr="009F3B71" w:rsidRDefault="00F17972" w:rsidP="001523A4">
      <w:pPr>
        <w:tabs>
          <w:tab w:val="left" w:pos="1080"/>
          <w:tab w:val="right" w:pos="9000"/>
          <w:tab w:val="right" w:pos="9360"/>
        </w:tabs>
        <w:suppressAutoHyphens/>
        <w:spacing w:before="240" w:after="240"/>
        <w:ind w:left="720"/>
        <w:rPr>
          <w:rFonts w:cs="Arial"/>
          <w:color w:val="000000"/>
          <w:spacing w:val="-2"/>
          <w:sz w:val="24"/>
          <w:szCs w:val="24"/>
        </w:rPr>
      </w:pPr>
      <w:r w:rsidRPr="009F3B71">
        <w:rPr>
          <w:rFonts w:cs="Arial"/>
          <w:b/>
          <w:bCs/>
          <w:iCs/>
          <w:color w:val="000000"/>
          <w:spacing w:val="-2"/>
          <w:sz w:val="24"/>
          <w:szCs w:val="24"/>
        </w:rPr>
        <w:t>“Municipal Act”</w:t>
      </w:r>
      <w:r w:rsidRPr="009F3B71">
        <w:rPr>
          <w:rFonts w:cs="Arial"/>
          <w:color w:val="000000"/>
          <w:spacing w:val="-2"/>
          <w:sz w:val="24"/>
          <w:szCs w:val="24"/>
        </w:rPr>
        <w:t xml:space="preserve"> means the </w:t>
      </w:r>
      <w:r w:rsidRPr="009F3B71">
        <w:rPr>
          <w:rFonts w:cs="Arial"/>
          <w:iCs/>
          <w:color w:val="000000"/>
          <w:spacing w:val="-2"/>
          <w:sz w:val="24"/>
          <w:szCs w:val="24"/>
        </w:rPr>
        <w:t>Municipal Act, 2001 S. O.2001 c.25</w:t>
      </w:r>
      <w:r w:rsidRPr="009F3B71">
        <w:rPr>
          <w:rFonts w:cs="Arial"/>
          <w:i/>
          <w:iCs/>
          <w:color w:val="000000"/>
          <w:spacing w:val="-2"/>
          <w:sz w:val="24"/>
          <w:szCs w:val="24"/>
        </w:rPr>
        <w:t xml:space="preserve"> </w:t>
      </w:r>
      <w:r w:rsidRPr="009F3B71">
        <w:rPr>
          <w:rFonts w:cs="Arial"/>
          <w:color w:val="000000"/>
          <w:spacing w:val="-2"/>
          <w:sz w:val="24"/>
          <w:szCs w:val="24"/>
        </w:rPr>
        <w:t>as amended from time to time.</w:t>
      </w:r>
    </w:p>
    <w:p w14:paraId="3CB78241" w14:textId="77777777" w:rsidR="00F17972" w:rsidRPr="009F3B71" w:rsidRDefault="00F17972" w:rsidP="001523A4">
      <w:pPr>
        <w:pStyle w:val="CommentText"/>
        <w:spacing w:before="240" w:after="240"/>
        <w:ind w:left="709"/>
        <w:rPr>
          <w:rFonts w:cs="Arial"/>
          <w:color w:val="000000" w:themeColor="text1"/>
          <w:sz w:val="24"/>
          <w:szCs w:val="24"/>
        </w:rPr>
      </w:pPr>
      <w:r w:rsidRPr="009F3B71">
        <w:rPr>
          <w:rFonts w:cs="Arial"/>
          <w:b/>
          <w:bCs/>
          <w:color w:val="000000" w:themeColor="text1"/>
          <w:sz w:val="24"/>
          <w:szCs w:val="24"/>
        </w:rPr>
        <w:t xml:space="preserve">“Municipal By-law Appeal Committee (MBA)” </w:t>
      </w:r>
      <w:r w:rsidRPr="009F3B71">
        <w:rPr>
          <w:rFonts w:cs="Arial"/>
          <w:color w:val="000000" w:themeColor="text1"/>
          <w:sz w:val="24"/>
          <w:szCs w:val="24"/>
        </w:rPr>
        <w:t>means</w:t>
      </w:r>
      <w:r w:rsidRPr="009F3B71">
        <w:rPr>
          <w:rFonts w:cs="Arial"/>
          <w:color w:val="000000" w:themeColor="text1"/>
        </w:rPr>
        <w:t xml:space="preserve"> </w:t>
      </w:r>
      <w:r w:rsidRPr="009F3B71">
        <w:rPr>
          <w:rFonts w:cs="Arial"/>
          <w:color w:val="000000" w:themeColor="text1"/>
          <w:sz w:val="24"/>
          <w:szCs w:val="24"/>
        </w:rPr>
        <w:t>a committee appointed by Council consisting of members of Council to conduct hearings, pursuant to sections of this by-law</w:t>
      </w:r>
      <w:r w:rsidR="00461E22" w:rsidRPr="009F3B71">
        <w:rPr>
          <w:rFonts w:cs="Arial"/>
          <w:color w:val="000000" w:themeColor="text1"/>
          <w:sz w:val="24"/>
          <w:szCs w:val="24"/>
        </w:rPr>
        <w:t>. May be referred to as the MBA Committee</w:t>
      </w:r>
      <w:r w:rsidRPr="009F3B71">
        <w:rPr>
          <w:rFonts w:cs="Arial"/>
          <w:color w:val="000000" w:themeColor="text1"/>
          <w:sz w:val="24"/>
          <w:szCs w:val="24"/>
        </w:rPr>
        <w:t>;</w:t>
      </w:r>
    </w:p>
    <w:p w14:paraId="670CD340" w14:textId="77777777" w:rsidR="00F17972" w:rsidRPr="009F3B71" w:rsidRDefault="00F17972" w:rsidP="001523A4">
      <w:pPr>
        <w:tabs>
          <w:tab w:val="left" w:pos="1440"/>
          <w:tab w:val="left" w:pos="1800"/>
          <w:tab w:val="right" w:pos="9000"/>
          <w:tab w:val="right" w:pos="9360"/>
        </w:tabs>
        <w:suppressAutoHyphens/>
        <w:spacing w:before="240" w:after="240"/>
        <w:ind w:left="720"/>
        <w:rPr>
          <w:rFonts w:cs="Arial"/>
          <w:color w:val="000000"/>
          <w:spacing w:val="-2"/>
          <w:sz w:val="24"/>
          <w:szCs w:val="24"/>
        </w:rPr>
      </w:pPr>
      <w:r w:rsidRPr="009F3B71">
        <w:rPr>
          <w:rFonts w:cs="Arial"/>
          <w:b/>
          <w:bCs/>
          <w:color w:val="000000"/>
          <w:spacing w:val="-2"/>
          <w:sz w:val="24"/>
          <w:szCs w:val="24"/>
        </w:rPr>
        <w:t xml:space="preserve"> “Municipal Law Enforcement Officer”</w:t>
      </w:r>
      <w:r w:rsidRPr="009F3B71">
        <w:rPr>
          <w:rFonts w:cs="Arial"/>
          <w:color w:val="000000"/>
          <w:spacing w:val="-2"/>
          <w:sz w:val="24"/>
          <w:szCs w:val="24"/>
        </w:rPr>
        <w:t xml:space="preserve"> is a person duly appointed within the City’s administration to enforce the by-laws of the City, and includes the Licensing Enforcement Officer.</w:t>
      </w:r>
    </w:p>
    <w:p w14:paraId="3ED377CF" w14:textId="0D9CF9AB" w:rsidR="00F17972" w:rsidRPr="009F3B71" w:rsidRDefault="005F249B" w:rsidP="001523A4">
      <w:pPr>
        <w:tabs>
          <w:tab w:val="left" w:pos="1440"/>
          <w:tab w:val="left" w:pos="1800"/>
          <w:tab w:val="right" w:pos="9000"/>
          <w:tab w:val="right" w:pos="9360"/>
        </w:tabs>
        <w:suppressAutoHyphens/>
        <w:spacing w:before="240" w:after="240"/>
        <w:ind w:left="720"/>
        <w:rPr>
          <w:rFonts w:cs="Arial"/>
          <w:color w:val="000000"/>
          <w:spacing w:val="-2"/>
          <w:sz w:val="24"/>
          <w:szCs w:val="24"/>
        </w:rPr>
      </w:pPr>
      <w:r w:rsidRPr="009F3B71" w:rsidDel="005F249B">
        <w:rPr>
          <w:rFonts w:cs="Arial"/>
          <w:b/>
          <w:spacing w:val="-2"/>
          <w:sz w:val="24"/>
          <w:szCs w:val="24"/>
        </w:rPr>
        <w:t xml:space="preserve"> </w:t>
      </w:r>
      <w:r w:rsidR="00F17972" w:rsidRPr="009F3B71">
        <w:rPr>
          <w:rFonts w:cs="Arial"/>
          <w:b/>
          <w:color w:val="000000"/>
          <w:spacing w:val="-2"/>
          <w:sz w:val="24"/>
          <w:szCs w:val="24"/>
        </w:rPr>
        <w:t>“Owner”</w:t>
      </w:r>
      <w:r w:rsidR="00F17972" w:rsidRPr="009F3B71">
        <w:rPr>
          <w:rFonts w:cs="Arial"/>
          <w:color w:val="000000"/>
          <w:spacing w:val="-2"/>
          <w:sz w:val="24"/>
          <w:szCs w:val="24"/>
        </w:rPr>
        <w:t xml:space="preserve"> means the Person holding title to the Premises where the Short-Term Rental Accommodation is located, and "Ownership" has a corresponding meaning.</w:t>
      </w:r>
    </w:p>
    <w:p w14:paraId="51A80B20" w14:textId="41692340" w:rsidR="00F17972" w:rsidRPr="009F3B71" w:rsidRDefault="00F17972" w:rsidP="001523A4">
      <w:pPr>
        <w:tabs>
          <w:tab w:val="left" w:pos="1440"/>
          <w:tab w:val="left" w:pos="1800"/>
          <w:tab w:val="right" w:pos="9000"/>
          <w:tab w:val="right" w:pos="9360"/>
        </w:tabs>
        <w:suppressAutoHyphens/>
        <w:spacing w:before="240" w:after="240"/>
        <w:ind w:left="720"/>
        <w:rPr>
          <w:rFonts w:cs="Arial"/>
          <w:color w:val="000000"/>
          <w:spacing w:val="-2"/>
          <w:sz w:val="24"/>
          <w:szCs w:val="24"/>
        </w:rPr>
      </w:pPr>
      <w:r w:rsidRPr="009F3B71">
        <w:rPr>
          <w:rFonts w:cs="Arial"/>
          <w:b/>
          <w:color w:val="000000"/>
          <w:spacing w:val="-2"/>
          <w:sz w:val="24"/>
          <w:szCs w:val="24"/>
        </w:rPr>
        <w:t>“Parking Area”</w:t>
      </w:r>
      <w:r w:rsidRPr="009F3B71">
        <w:rPr>
          <w:rFonts w:cs="Arial"/>
          <w:color w:val="000000"/>
          <w:spacing w:val="-2"/>
          <w:sz w:val="24"/>
          <w:szCs w:val="24"/>
        </w:rPr>
        <w:t xml:space="preserve"> means an area on the Premises provided for the parking of motor vehicles and may include aisles, parking spaces, pedestrian walkways, and related ingress and egress lanes, but shall not include any part of a public street.</w:t>
      </w:r>
    </w:p>
    <w:p w14:paraId="1B712EC4" w14:textId="77777777" w:rsidR="003B0A04" w:rsidRPr="009F3B71" w:rsidRDefault="003A3C3E" w:rsidP="001523A4">
      <w:pPr>
        <w:tabs>
          <w:tab w:val="left" w:pos="1440"/>
          <w:tab w:val="left" w:pos="1800"/>
          <w:tab w:val="right" w:pos="9000"/>
          <w:tab w:val="right" w:pos="9360"/>
        </w:tabs>
        <w:suppressAutoHyphens/>
        <w:spacing w:before="240" w:after="240"/>
        <w:ind w:left="720"/>
        <w:rPr>
          <w:rFonts w:cs="Arial"/>
          <w:b/>
          <w:color w:val="000000"/>
          <w:spacing w:val="-2"/>
          <w:sz w:val="24"/>
          <w:szCs w:val="24"/>
        </w:rPr>
      </w:pPr>
      <w:r w:rsidRPr="009F3B71">
        <w:rPr>
          <w:rFonts w:cs="Arial"/>
          <w:b/>
          <w:color w:val="000000"/>
          <w:spacing w:val="-2"/>
          <w:sz w:val="24"/>
          <w:szCs w:val="24"/>
        </w:rPr>
        <w:t xml:space="preserve">“Person” </w:t>
      </w:r>
      <w:r w:rsidRPr="009F3B71">
        <w:rPr>
          <w:rFonts w:cs="Arial"/>
          <w:color w:val="000000"/>
          <w:spacing w:val="-2"/>
          <w:sz w:val="24"/>
          <w:szCs w:val="24"/>
        </w:rPr>
        <w:t>means any individual, directors, partnership, group or association, organization, company, corporation or cooperative which may include the registered owner of the property, any occupant of the property in question with authority to act on behalf of the registered owner, any person authorized by the registered owner to act on his or her behalf, or any lessee or occupant of the property;</w:t>
      </w:r>
      <w:r w:rsidRPr="009F3B71" w:rsidDel="003A3C3E">
        <w:rPr>
          <w:rFonts w:cs="Arial"/>
          <w:b/>
          <w:color w:val="000000"/>
          <w:spacing w:val="-2"/>
          <w:sz w:val="24"/>
          <w:szCs w:val="24"/>
        </w:rPr>
        <w:t xml:space="preserve"> </w:t>
      </w:r>
    </w:p>
    <w:p w14:paraId="74C4107B" w14:textId="3A808C1F" w:rsidR="00F17972" w:rsidRPr="009F3B71" w:rsidRDefault="00F17972" w:rsidP="001523A4">
      <w:pPr>
        <w:tabs>
          <w:tab w:val="left" w:pos="1440"/>
          <w:tab w:val="left" w:pos="1800"/>
          <w:tab w:val="right" w:pos="9000"/>
          <w:tab w:val="right" w:pos="9360"/>
        </w:tabs>
        <w:suppressAutoHyphens/>
        <w:spacing w:before="240" w:after="240"/>
        <w:ind w:left="720"/>
        <w:rPr>
          <w:rFonts w:cs="Arial"/>
          <w:color w:val="000000"/>
          <w:spacing w:val="-2"/>
          <w:sz w:val="24"/>
          <w:szCs w:val="24"/>
        </w:rPr>
      </w:pPr>
      <w:r w:rsidRPr="009F3B71">
        <w:rPr>
          <w:rFonts w:cs="Arial"/>
          <w:b/>
          <w:color w:val="000000"/>
          <w:spacing w:val="-2"/>
          <w:sz w:val="24"/>
          <w:szCs w:val="24"/>
        </w:rPr>
        <w:t>“Premises”</w:t>
      </w:r>
      <w:r w:rsidRPr="009F3B71">
        <w:rPr>
          <w:rFonts w:cs="Arial"/>
          <w:color w:val="000000"/>
          <w:spacing w:val="-2"/>
          <w:sz w:val="24"/>
          <w:szCs w:val="24"/>
        </w:rPr>
        <w:t xml:space="preserve"> means the Property upon which </w:t>
      </w:r>
      <w:r w:rsidR="001C76C6" w:rsidRPr="009F3B71">
        <w:rPr>
          <w:rFonts w:cs="Arial"/>
          <w:color w:val="000000"/>
          <w:spacing w:val="-2"/>
          <w:sz w:val="24"/>
          <w:szCs w:val="24"/>
        </w:rPr>
        <w:t>one or more</w:t>
      </w:r>
      <w:r w:rsidRPr="009F3B71">
        <w:rPr>
          <w:rFonts w:cs="Arial"/>
          <w:color w:val="000000"/>
          <w:spacing w:val="-2"/>
          <w:sz w:val="24"/>
          <w:szCs w:val="24"/>
        </w:rPr>
        <w:t xml:space="preserve"> Short-Term Rental Accommodation</w:t>
      </w:r>
      <w:r w:rsidR="001C76C6" w:rsidRPr="009F3B71">
        <w:rPr>
          <w:rFonts w:cs="Arial"/>
          <w:color w:val="000000"/>
          <w:spacing w:val="-2"/>
          <w:sz w:val="24"/>
          <w:szCs w:val="24"/>
        </w:rPr>
        <w:t>s are</w:t>
      </w:r>
      <w:r w:rsidRPr="009F3B71">
        <w:rPr>
          <w:rFonts w:cs="Arial"/>
          <w:color w:val="000000"/>
          <w:spacing w:val="-2"/>
          <w:sz w:val="24"/>
          <w:szCs w:val="24"/>
        </w:rPr>
        <w:t xml:space="preserve"> operated, inclusive of buildings or structures or any part thereof used for such purpose.</w:t>
      </w:r>
    </w:p>
    <w:p w14:paraId="20B93572" w14:textId="364FDC42" w:rsidR="00F17972" w:rsidRPr="009F3B71" w:rsidRDefault="00F17972" w:rsidP="001523A4">
      <w:pPr>
        <w:tabs>
          <w:tab w:val="left" w:pos="1440"/>
          <w:tab w:val="left" w:pos="1800"/>
          <w:tab w:val="right" w:pos="9000"/>
          <w:tab w:val="right" w:pos="9360"/>
        </w:tabs>
        <w:suppressAutoHyphens/>
        <w:spacing w:before="240" w:after="240"/>
        <w:ind w:left="720"/>
        <w:rPr>
          <w:rFonts w:cs="Arial"/>
          <w:color w:val="000000"/>
          <w:spacing w:val="-2"/>
          <w:sz w:val="24"/>
          <w:szCs w:val="24"/>
        </w:rPr>
      </w:pPr>
      <w:r w:rsidRPr="009F3B71">
        <w:rPr>
          <w:rFonts w:cs="Arial"/>
          <w:b/>
          <w:color w:val="000000"/>
          <w:spacing w:val="-2"/>
          <w:sz w:val="24"/>
          <w:szCs w:val="24"/>
        </w:rPr>
        <w:lastRenderedPageBreak/>
        <w:t>“Renter”</w:t>
      </w:r>
      <w:r w:rsidRPr="009F3B71">
        <w:rPr>
          <w:rFonts w:cs="Arial"/>
          <w:color w:val="000000"/>
          <w:spacing w:val="-2"/>
          <w:sz w:val="24"/>
          <w:szCs w:val="24"/>
        </w:rPr>
        <w:t xml:space="preserve"> means a person </w:t>
      </w:r>
      <w:r w:rsidR="006D32C4" w:rsidRPr="009F3B71">
        <w:rPr>
          <w:rFonts w:cs="Arial"/>
          <w:color w:val="000000"/>
          <w:spacing w:val="-2"/>
          <w:sz w:val="24"/>
          <w:szCs w:val="24"/>
        </w:rPr>
        <w:t xml:space="preserve">twenty-five </w:t>
      </w:r>
      <w:r w:rsidR="006F0985" w:rsidRPr="009F3B71">
        <w:rPr>
          <w:rFonts w:cs="Arial"/>
          <w:color w:val="000000"/>
          <w:spacing w:val="-2"/>
          <w:sz w:val="24"/>
          <w:szCs w:val="24"/>
        </w:rPr>
        <w:t>(</w:t>
      </w:r>
      <w:r w:rsidR="006D32C4" w:rsidRPr="009F3B71">
        <w:rPr>
          <w:rFonts w:cs="Arial"/>
          <w:color w:val="000000"/>
          <w:spacing w:val="-2"/>
          <w:sz w:val="24"/>
          <w:szCs w:val="24"/>
        </w:rPr>
        <w:t>25</w:t>
      </w:r>
      <w:r w:rsidR="006F0985" w:rsidRPr="009F3B71">
        <w:rPr>
          <w:rFonts w:cs="Arial"/>
          <w:color w:val="000000"/>
          <w:spacing w:val="-2"/>
          <w:sz w:val="24"/>
          <w:szCs w:val="24"/>
        </w:rPr>
        <w:t xml:space="preserve">) years of age or older </w:t>
      </w:r>
      <w:r w:rsidRPr="009F3B71">
        <w:rPr>
          <w:rFonts w:cs="Arial"/>
          <w:color w:val="000000"/>
          <w:spacing w:val="-2"/>
          <w:sz w:val="24"/>
          <w:szCs w:val="24"/>
        </w:rPr>
        <w:t>that use</w:t>
      </w:r>
      <w:r w:rsidR="005F249B" w:rsidRPr="009F3B71">
        <w:rPr>
          <w:rFonts w:cs="Arial"/>
          <w:color w:val="000000"/>
          <w:spacing w:val="-2"/>
          <w:sz w:val="24"/>
          <w:szCs w:val="24"/>
        </w:rPr>
        <w:t>s</w:t>
      </w:r>
      <w:r w:rsidRPr="009F3B71">
        <w:rPr>
          <w:rFonts w:cs="Arial"/>
          <w:color w:val="000000"/>
          <w:spacing w:val="-2"/>
          <w:sz w:val="24"/>
          <w:szCs w:val="24"/>
        </w:rPr>
        <w:t xml:space="preserve"> the Short-Term Rental Accommodation for overnight lodging, but shall not include daily </w:t>
      </w:r>
      <w:r w:rsidR="00F544E0" w:rsidRPr="009F3B71">
        <w:rPr>
          <w:rFonts w:cs="Arial"/>
          <w:color w:val="000000"/>
          <w:spacing w:val="-2"/>
          <w:sz w:val="24"/>
          <w:szCs w:val="24"/>
        </w:rPr>
        <w:t>guests/</w:t>
      </w:r>
      <w:r w:rsidRPr="009F3B71">
        <w:rPr>
          <w:rFonts w:cs="Arial"/>
          <w:color w:val="000000"/>
          <w:spacing w:val="-2"/>
          <w:sz w:val="24"/>
          <w:szCs w:val="24"/>
        </w:rPr>
        <w:t>visitors to the Premises.</w:t>
      </w:r>
    </w:p>
    <w:p w14:paraId="7C442C81" w14:textId="2CEFE136" w:rsidR="00F17972" w:rsidRPr="009F3B71" w:rsidRDefault="00F17972" w:rsidP="001523A4">
      <w:pPr>
        <w:tabs>
          <w:tab w:val="left" w:pos="1440"/>
          <w:tab w:val="left" w:pos="1800"/>
          <w:tab w:val="right" w:pos="9000"/>
          <w:tab w:val="right" w:pos="9360"/>
        </w:tabs>
        <w:suppressAutoHyphens/>
        <w:spacing w:before="240" w:after="240"/>
        <w:ind w:left="720"/>
        <w:rPr>
          <w:rFonts w:cs="Arial"/>
          <w:color w:val="000000"/>
          <w:spacing w:val="-2"/>
          <w:sz w:val="24"/>
          <w:szCs w:val="24"/>
        </w:rPr>
      </w:pPr>
      <w:r w:rsidRPr="009F3B71">
        <w:rPr>
          <w:rFonts w:cs="Arial"/>
          <w:b/>
          <w:color w:val="000000"/>
          <w:spacing w:val="-2"/>
          <w:sz w:val="24"/>
          <w:szCs w:val="24"/>
        </w:rPr>
        <w:t>“</w:t>
      </w:r>
      <w:r w:rsidR="009B4641" w:rsidRPr="009F3B71">
        <w:rPr>
          <w:rFonts w:cs="Arial"/>
          <w:b/>
          <w:color w:val="000000"/>
          <w:spacing w:val="-2"/>
          <w:sz w:val="24"/>
          <w:szCs w:val="24"/>
        </w:rPr>
        <w:t xml:space="preserve">Renter’s </w:t>
      </w:r>
      <w:r w:rsidR="00FF0B30" w:rsidRPr="009F3B71">
        <w:rPr>
          <w:rFonts w:cs="Arial"/>
          <w:b/>
          <w:color w:val="000000"/>
          <w:spacing w:val="-2"/>
          <w:sz w:val="24"/>
          <w:szCs w:val="24"/>
        </w:rPr>
        <w:t>Code of Conduct</w:t>
      </w:r>
      <w:r w:rsidRPr="009F3B71">
        <w:rPr>
          <w:rFonts w:cs="Arial"/>
          <w:b/>
          <w:color w:val="000000"/>
          <w:spacing w:val="-2"/>
          <w:sz w:val="24"/>
          <w:szCs w:val="24"/>
        </w:rPr>
        <w:t>”</w:t>
      </w:r>
      <w:r w:rsidRPr="009F3B71">
        <w:rPr>
          <w:rFonts w:cs="Arial"/>
          <w:color w:val="000000"/>
          <w:spacing w:val="-2"/>
          <w:sz w:val="24"/>
          <w:szCs w:val="24"/>
        </w:rPr>
        <w:t xml:space="preserve"> means a document, that prescribes the roles and responsibilities of the Renters and Guests, including but not limited to: behavioural expectations as they relate to non-disturbance of neighbours; compliance with applicable </w:t>
      </w:r>
      <w:r w:rsidR="000A7095" w:rsidRPr="009F3B71">
        <w:rPr>
          <w:rFonts w:cs="Arial"/>
          <w:color w:val="000000"/>
          <w:spacing w:val="-2"/>
          <w:sz w:val="24"/>
          <w:szCs w:val="24"/>
        </w:rPr>
        <w:t>City of Kawartha Lakes</w:t>
      </w:r>
      <w:r w:rsidRPr="009F3B71">
        <w:rPr>
          <w:rFonts w:cs="Arial"/>
          <w:color w:val="000000"/>
          <w:spacing w:val="-2"/>
          <w:sz w:val="24"/>
          <w:szCs w:val="24"/>
        </w:rPr>
        <w:t xml:space="preserve"> by-laws, and adherence to the provisions of this By-law;</w:t>
      </w:r>
    </w:p>
    <w:p w14:paraId="5E6C45C0" w14:textId="007CE51D" w:rsidR="00F17972" w:rsidRPr="009F3B71" w:rsidRDefault="00F17972" w:rsidP="001523A4">
      <w:pPr>
        <w:tabs>
          <w:tab w:val="left" w:pos="1440"/>
          <w:tab w:val="left" w:pos="1800"/>
          <w:tab w:val="right" w:pos="9000"/>
          <w:tab w:val="right" w:pos="9360"/>
        </w:tabs>
        <w:suppressAutoHyphens/>
        <w:spacing w:before="240" w:after="240"/>
        <w:ind w:left="720"/>
        <w:rPr>
          <w:rFonts w:cs="Arial"/>
          <w:color w:val="000000"/>
          <w:spacing w:val="-2"/>
          <w:sz w:val="24"/>
          <w:szCs w:val="24"/>
        </w:rPr>
      </w:pPr>
      <w:r w:rsidRPr="009F3B71">
        <w:rPr>
          <w:rFonts w:cs="Arial"/>
          <w:b/>
          <w:color w:val="000000"/>
          <w:spacing w:val="-2"/>
          <w:sz w:val="24"/>
          <w:szCs w:val="24"/>
        </w:rPr>
        <w:t>“Responsible Person”</w:t>
      </w:r>
      <w:r w:rsidRPr="009F3B71">
        <w:rPr>
          <w:rFonts w:cs="Arial"/>
          <w:color w:val="000000"/>
          <w:spacing w:val="-2"/>
          <w:sz w:val="24"/>
          <w:szCs w:val="24"/>
        </w:rPr>
        <w:t xml:space="preserve"> means an Owner or a Person, </w:t>
      </w:r>
      <w:r w:rsidR="006D32C4" w:rsidRPr="009F3B71">
        <w:rPr>
          <w:rFonts w:cs="Arial"/>
          <w:color w:val="000000"/>
          <w:spacing w:val="-2"/>
          <w:sz w:val="24"/>
          <w:szCs w:val="24"/>
        </w:rPr>
        <w:t xml:space="preserve">twenty-five </w:t>
      </w:r>
      <w:r w:rsidR="009B4641" w:rsidRPr="009F3B71">
        <w:rPr>
          <w:rFonts w:cs="Arial"/>
          <w:color w:val="000000"/>
          <w:spacing w:val="-2"/>
          <w:sz w:val="24"/>
          <w:szCs w:val="24"/>
        </w:rPr>
        <w:t>(</w:t>
      </w:r>
      <w:r w:rsidR="006D32C4" w:rsidRPr="009F3B71">
        <w:rPr>
          <w:rFonts w:cs="Arial"/>
          <w:color w:val="000000"/>
          <w:spacing w:val="-2"/>
          <w:sz w:val="24"/>
          <w:szCs w:val="24"/>
        </w:rPr>
        <w:t>25</w:t>
      </w:r>
      <w:r w:rsidR="009B4641" w:rsidRPr="009F3B71">
        <w:rPr>
          <w:rFonts w:cs="Arial"/>
          <w:color w:val="000000"/>
          <w:spacing w:val="-2"/>
          <w:sz w:val="24"/>
          <w:szCs w:val="24"/>
        </w:rPr>
        <w:t>)</w:t>
      </w:r>
      <w:r w:rsidRPr="009F3B71">
        <w:rPr>
          <w:rFonts w:cs="Arial"/>
          <w:color w:val="000000"/>
          <w:spacing w:val="-2"/>
          <w:sz w:val="24"/>
          <w:szCs w:val="24"/>
        </w:rPr>
        <w:t xml:space="preserve"> years of age or older if an individual, duly appointed by an Owner to act on its behalf, and being responsible for ensuring the Short-Term Rental Accommodation is operated in accordance with the provisions of this By-law, the </w:t>
      </w:r>
      <w:r w:rsidR="0050258F" w:rsidRPr="009F3B71">
        <w:rPr>
          <w:rFonts w:cs="Arial"/>
          <w:color w:val="000000"/>
          <w:spacing w:val="-2"/>
          <w:sz w:val="24"/>
          <w:szCs w:val="24"/>
        </w:rPr>
        <w:t>License</w:t>
      </w:r>
      <w:r w:rsidRPr="009F3B71">
        <w:rPr>
          <w:rFonts w:cs="Arial"/>
          <w:color w:val="000000"/>
          <w:spacing w:val="-2"/>
          <w:sz w:val="24"/>
          <w:szCs w:val="24"/>
        </w:rPr>
        <w:t xml:space="preserve"> and applicable laws.</w:t>
      </w:r>
    </w:p>
    <w:p w14:paraId="7ABCBE5F" w14:textId="77E3E2CE" w:rsidR="00F17972" w:rsidRPr="009F3B71" w:rsidRDefault="00F17972" w:rsidP="001523A4">
      <w:pPr>
        <w:tabs>
          <w:tab w:val="left" w:pos="1440"/>
          <w:tab w:val="left" w:pos="1800"/>
          <w:tab w:val="right" w:pos="9000"/>
          <w:tab w:val="right" w:pos="9360"/>
        </w:tabs>
        <w:suppressAutoHyphens/>
        <w:spacing w:before="240" w:after="240"/>
        <w:ind w:left="720"/>
        <w:rPr>
          <w:rFonts w:cs="Arial"/>
          <w:color w:val="000000"/>
          <w:spacing w:val="-2"/>
          <w:sz w:val="24"/>
          <w:szCs w:val="24"/>
        </w:rPr>
      </w:pPr>
      <w:r w:rsidRPr="009F3B71">
        <w:rPr>
          <w:rFonts w:cs="Arial"/>
          <w:b/>
          <w:color w:val="000000"/>
          <w:spacing w:val="-2"/>
          <w:sz w:val="24"/>
          <w:szCs w:val="24"/>
        </w:rPr>
        <w:t>“Short-Term Rental Accommodation”</w:t>
      </w:r>
      <w:r w:rsidRPr="009F3B71">
        <w:rPr>
          <w:rFonts w:cs="Arial"/>
          <w:color w:val="000000"/>
          <w:spacing w:val="-2"/>
          <w:sz w:val="24"/>
          <w:szCs w:val="24"/>
        </w:rPr>
        <w:t xml:space="preserve"> means the use of a residential Dwelling Unit that offers a place of accommodation or temporary residence, or occupancy by way of concession</w:t>
      </w:r>
      <w:r w:rsidR="001C76C6" w:rsidRPr="009F3B71">
        <w:rPr>
          <w:rFonts w:cs="Arial"/>
          <w:color w:val="000000"/>
          <w:spacing w:val="-2"/>
          <w:sz w:val="24"/>
          <w:szCs w:val="24"/>
        </w:rPr>
        <w:t>, payment of a monetary fee</w:t>
      </w:r>
      <w:r w:rsidRPr="009F3B71">
        <w:rPr>
          <w:rFonts w:cs="Arial"/>
          <w:color w:val="000000"/>
          <w:spacing w:val="-2"/>
          <w:sz w:val="24"/>
          <w:szCs w:val="24"/>
        </w:rPr>
        <w:t xml:space="preserve">, permit, lease, </w:t>
      </w:r>
      <w:r w:rsidR="0050258F" w:rsidRPr="009F3B71">
        <w:rPr>
          <w:rFonts w:cs="Arial"/>
          <w:color w:val="000000"/>
          <w:spacing w:val="-2"/>
          <w:sz w:val="24"/>
          <w:szCs w:val="24"/>
        </w:rPr>
        <w:t>License</w:t>
      </w:r>
      <w:r w:rsidRPr="009F3B71">
        <w:rPr>
          <w:rFonts w:cs="Arial"/>
          <w:color w:val="000000"/>
          <w:spacing w:val="-2"/>
          <w:sz w:val="24"/>
          <w:szCs w:val="24"/>
        </w:rPr>
        <w:t xml:space="preserve">, rental agreement or similar arrangement for fewer than </w:t>
      </w:r>
      <w:r w:rsidR="000D0AA9" w:rsidRPr="009F3B71">
        <w:rPr>
          <w:rFonts w:cs="Arial"/>
          <w:color w:val="000000"/>
          <w:spacing w:val="-2"/>
          <w:sz w:val="24"/>
          <w:szCs w:val="24"/>
        </w:rPr>
        <w:t>twenty-eight</w:t>
      </w:r>
      <w:r w:rsidR="00903757" w:rsidRPr="009F3B71">
        <w:rPr>
          <w:rFonts w:cs="Arial"/>
          <w:color w:val="000000"/>
          <w:spacing w:val="-2"/>
          <w:sz w:val="24"/>
          <w:szCs w:val="24"/>
        </w:rPr>
        <w:t xml:space="preserve"> </w:t>
      </w:r>
      <w:r w:rsidRPr="009F3B71">
        <w:rPr>
          <w:rFonts w:cs="Arial"/>
          <w:color w:val="000000"/>
          <w:spacing w:val="-2"/>
          <w:sz w:val="24"/>
          <w:szCs w:val="24"/>
        </w:rPr>
        <w:t>(</w:t>
      </w:r>
      <w:r w:rsidR="001C76C6" w:rsidRPr="009F3B71">
        <w:rPr>
          <w:rFonts w:cs="Arial"/>
          <w:color w:val="000000"/>
          <w:spacing w:val="-2"/>
          <w:sz w:val="24"/>
          <w:szCs w:val="24"/>
        </w:rPr>
        <w:t>28</w:t>
      </w:r>
      <w:r w:rsidRPr="009F3B71">
        <w:rPr>
          <w:rFonts w:cs="Arial"/>
          <w:color w:val="000000"/>
          <w:spacing w:val="-2"/>
          <w:sz w:val="24"/>
          <w:szCs w:val="24"/>
        </w:rPr>
        <w:t xml:space="preserve">) consecutive calendar days with </w:t>
      </w:r>
      <w:r w:rsidR="00E82EBD" w:rsidRPr="009F3B71">
        <w:rPr>
          <w:rFonts w:cs="Arial"/>
          <w:color w:val="000000"/>
          <w:spacing w:val="-2"/>
          <w:sz w:val="24"/>
          <w:szCs w:val="24"/>
        </w:rPr>
        <w:t>on or off</w:t>
      </w:r>
      <w:r w:rsidRPr="009F3B71">
        <w:rPr>
          <w:rFonts w:cs="Arial"/>
          <w:color w:val="000000"/>
          <w:spacing w:val="-2"/>
          <w:sz w:val="24"/>
          <w:szCs w:val="24"/>
        </w:rPr>
        <w:t>-site management</w:t>
      </w:r>
      <w:r w:rsidR="00E82EBD" w:rsidRPr="009F3B71">
        <w:rPr>
          <w:rFonts w:cs="Arial"/>
          <w:color w:val="000000"/>
          <w:spacing w:val="-2"/>
          <w:sz w:val="24"/>
          <w:szCs w:val="24"/>
        </w:rPr>
        <w:t>/</w:t>
      </w:r>
      <w:r w:rsidR="00AF1F8A" w:rsidRPr="009F3B71">
        <w:rPr>
          <w:rFonts w:cs="Arial"/>
          <w:color w:val="000000"/>
          <w:spacing w:val="-2"/>
          <w:sz w:val="24"/>
          <w:szCs w:val="24"/>
        </w:rPr>
        <w:t>owner</w:t>
      </w:r>
      <w:r w:rsidRPr="009F3B71">
        <w:rPr>
          <w:rFonts w:cs="Arial"/>
          <w:color w:val="000000"/>
          <w:spacing w:val="-2"/>
          <w:sz w:val="24"/>
          <w:szCs w:val="24"/>
        </w:rPr>
        <w:t xml:space="preserve"> throughout all or part of the year. Short-Term Rental Accommodation uses shall not mean a motel, hotel, bed and breakfast establishment, </w:t>
      </w:r>
      <w:r w:rsidR="00E82EBD" w:rsidRPr="009F3B71">
        <w:rPr>
          <w:rFonts w:cs="Arial"/>
          <w:color w:val="000000"/>
          <w:spacing w:val="-2"/>
          <w:sz w:val="24"/>
          <w:szCs w:val="24"/>
        </w:rPr>
        <w:t xml:space="preserve">country inn, </w:t>
      </w:r>
      <w:r w:rsidRPr="009F3B71">
        <w:rPr>
          <w:rFonts w:cs="Arial"/>
          <w:color w:val="000000"/>
          <w:spacing w:val="-2"/>
          <w:sz w:val="24"/>
          <w:szCs w:val="24"/>
        </w:rPr>
        <w:t xml:space="preserve">tourist establishment, tourist cabin establishment, or similar commercial accommodation use. </w:t>
      </w:r>
    </w:p>
    <w:p w14:paraId="6C790822" w14:textId="37EA855E" w:rsidR="00356736" w:rsidRPr="009F3B71" w:rsidRDefault="00356736" w:rsidP="001523A4">
      <w:pPr>
        <w:tabs>
          <w:tab w:val="left" w:pos="1440"/>
          <w:tab w:val="left" w:pos="1800"/>
          <w:tab w:val="right" w:pos="9000"/>
          <w:tab w:val="right" w:pos="9360"/>
        </w:tabs>
        <w:suppressAutoHyphens/>
        <w:spacing w:before="240" w:after="240"/>
        <w:ind w:left="720"/>
        <w:rPr>
          <w:rFonts w:cs="Arial"/>
          <w:color w:val="000000"/>
          <w:spacing w:val="-2"/>
          <w:sz w:val="24"/>
          <w:szCs w:val="24"/>
        </w:rPr>
      </w:pPr>
      <w:r w:rsidRPr="009F3B71">
        <w:rPr>
          <w:rFonts w:cs="Arial"/>
          <w:b/>
          <w:color w:val="000000"/>
          <w:spacing w:val="-2"/>
          <w:sz w:val="24"/>
          <w:szCs w:val="24"/>
        </w:rPr>
        <w:t xml:space="preserve">“Un-hosted” </w:t>
      </w:r>
      <w:r w:rsidRPr="009F3B71">
        <w:rPr>
          <w:rFonts w:cs="Arial"/>
          <w:color w:val="000000"/>
          <w:spacing w:val="-2"/>
          <w:sz w:val="24"/>
          <w:szCs w:val="24"/>
        </w:rPr>
        <w:t>means the short-term rental of a dwelling or premises in which the licensee/host/owner/permanent resident is not residing at the property while it is being used as a Short-Term Rental Accommodation.</w:t>
      </w:r>
    </w:p>
    <w:p w14:paraId="35E04ABB" w14:textId="77777777" w:rsidR="002A525A" w:rsidRPr="009F3B71" w:rsidRDefault="002A525A" w:rsidP="001523A4">
      <w:pPr>
        <w:spacing w:before="240" w:after="240"/>
        <w:ind w:left="720"/>
        <w:rPr>
          <w:rFonts w:cs="Arial"/>
          <w:sz w:val="24"/>
          <w:szCs w:val="24"/>
        </w:rPr>
      </w:pPr>
      <w:r w:rsidRPr="009F3B71">
        <w:rPr>
          <w:rFonts w:cs="Arial"/>
          <w:b/>
          <w:sz w:val="24"/>
          <w:szCs w:val="24"/>
        </w:rPr>
        <w:t>“Zoning”</w:t>
      </w:r>
      <w:r w:rsidRPr="009F3B71">
        <w:rPr>
          <w:rFonts w:cs="Arial"/>
          <w:sz w:val="24"/>
          <w:szCs w:val="24"/>
        </w:rPr>
        <w:t xml:space="preserve"> means the applicable City of Kawartha Lakes zoning by-law for the area in which the Short Term Rental Accommodation is located. </w:t>
      </w:r>
    </w:p>
    <w:p w14:paraId="789FCA76" w14:textId="77777777" w:rsidR="00452407" w:rsidRPr="009F3B71" w:rsidRDefault="00452407" w:rsidP="001523A4">
      <w:pPr>
        <w:numPr>
          <w:ilvl w:val="1"/>
          <w:numId w:val="1"/>
        </w:numPr>
        <w:spacing w:before="240" w:after="240"/>
        <w:rPr>
          <w:rFonts w:cs="Arial"/>
          <w:sz w:val="24"/>
          <w:szCs w:val="24"/>
        </w:rPr>
      </w:pPr>
      <w:r w:rsidRPr="009F3B71">
        <w:rPr>
          <w:rFonts w:cs="Arial"/>
          <w:b/>
          <w:sz w:val="24"/>
          <w:szCs w:val="24"/>
        </w:rPr>
        <w:t>Interpretation Rules:</w:t>
      </w:r>
    </w:p>
    <w:p w14:paraId="25270B9A" w14:textId="77777777" w:rsidR="00034F7D" w:rsidRPr="009F3B71" w:rsidRDefault="00034F7D" w:rsidP="001523A4">
      <w:pPr>
        <w:pStyle w:val="BodyTextIndent3"/>
        <w:numPr>
          <w:ilvl w:val="0"/>
          <w:numId w:val="2"/>
        </w:numPr>
        <w:spacing w:before="240" w:after="240"/>
        <w:rPr>
          <w:rFonts w:cs="Arial"/>
          <w:sz w:val="24"/>
          <w:szCs w:val="24"/>
        </w:rPr>
      </w:pPr>
      <w:r w:rsidRPr="009F3B71">
        <w:rPr>
          <w:rFonts w:cs="Arial"/>
          <w:sz w:val="24"/>
          <w:szCs w:val="24"/>
        </w:rPr>
        <w:t>The Schedules attached to this by-law form part of the by-law, and are enforceable as such.</w:t>
      </w:r>
    </w:p>
    <w:p w14:paraId="65F4DACD" w14:textId="77777777" w:rsidR="00034F7D" w:rsidRPr="009F3B71" w:rsidRDefault="00034F7D" w:rsidP="001523A4">
      <w:pPr>
        <w:pStyle w:val="BodyTextIndent3"/>
        <w:numPr>
          <w:ilvl w:val="0"/>
          <w:numId w:val="2"/>
        </w:numPr>
        <w:spacing w:before="240" w:after="240"/>
        <w:rPr>
          <w:rFonts w:cs="Arial"/>
          <w:sz w:val="24"/>
          <w:szCs w:val="24"/>
        </w:rPr>
      </w:pPr>
      <w:r w:rsidRPr="009F3B71">
        <w:rPr>
          <w:rFonts w:cs="Arial"/>
          <w:sz w:val="24"/>
          <w:szCs w:val="24"/>
        </w:rPr>
        <w:t>The words “include” and “including” are not to be read as limiting the meaning of a word or term to the phrases or descriptions that follow.</w:t>
      </w:r>
    </w:p>
    <w:p w14:paraId="7D7ACBBA" w14:textId="77777777" w:rsidR="00EE4A03" w:rsidRPr="009F3B71" w:rsidRDefault="00EE4A03" w:rsidP="001523A4">
      <w:pPr>
        <w:pStyle w:val="ListParagraph"/>
        <w:numPr>
          <w:ilvl w:val="0"/>
          <w:numId w:val="2"/>
        </w:numPr>
        <w:spacing w:before="240" w:after="240"/>
        <w:contextualSpacing w:val="0"/>
        <w:rPr>
          <w:rFonts w:cs="Arial"/>
          <w:sz w:val="24"/>
          <w:szCs w:val="24"/>
        </w:rPr>
      </w:pPr>
      <w:r w:rsidRPr="009F3B71">
        <w:rPr>
          <w:rFonts w:cs="Arial"/>
          <w:sz w:val="24"/>
          <w:szCs w:val="24"/>
        </w:rPr>
        <w:t>Wherever this by-law refers to a person or thing with reference to gender or the gender neutral, the intention is to read the by-law with the gender applicable to the circumstances.</w:t>
      </w:r>
    </w:p>
    <w:p w14:paraId="6AE695EE" w14:textId="77777777" w:rsidR="00AA070A" w:rsidRPr="009F3B71" w:rsidRDefault="00AA070A" w:rsidP="001523A4">
      <w:pPr>
        <w:numPr>
          <w:ilvl w:val="1"/>
          <w:numId w:val="1"/>
        </w:numPr>
        <w:spacing w:before="240" w:after="240"/>
        <w:rPr>
          <w:rFonts w:cs="Arial"/>
          <w:sz w:val="24"/>
          <w:szCs w:val="24"/>
        </w:rPr>
      </w:pPr>
      <w:r w:rsidRPr="009F3B71">
        <w:rPr>
          <w:rFonts w:cs="Arial"/>
          <w:b/>
          <w:sz w:val="24"/>
          <w:szCs w:val="24"/>
        </w:rPr>
        <w:t>Statutes:</w:t>
      </w:r>
      <w:r w:rsidRPr="009F3B71">
        <w:rPr>
          <w:rFonts w:cs="Arial"/>
          <w:sz w:val="24"/>
          <w:szCs w:val="24"/>
        </w:rPr>
        <w:t xml:space="preserve"> References to laws in this by-law are meant to refer to the statutes, as amended from time to time, that are applicable within the Province of Ontario.</w:t>
      </w:r>
    </w:p>
    <w:p w14:paraId="2B12B2F0" w14:textId="77777777" w:rsidR="00AA070A" w:rsidRPr="009F3B71" w:rsidRDefault="00AA070A" w:rsidP="001523A4">
      <w:pPr>
        <w:numPr>
          <w:ilvl w:val="1"/>
          <w:numId w:val="1"/>
        </w:numPr>
        <w:spacing w:before="240" w:after="240"/>
        <w:rPr>
          <w:rFonts w:cs="Arial"/>
          <w:sz w:val="24"/>
          <w:szCs w:val="24"/>
        </w:rPr>
      </w:pPr>
      <w:r w:rsidRPr="009F3B71">
        <w:rPr>
          <w:rFonts w:cs="Arial"/>
          <w:b/>
          <w:sz w:val="24"/>
          <w:szCs w:val="24"/>
        </w:rPr>
        <w:t>Severability:</w:t>
      </w:r>
      <w:r w:rsidRPr="009F3B71">
        <w:rPr>
          <w:rFonts w:cs="Arial"/>
          <w:sz w:val="24"/>
          <w:szCs w:val="24"/>
        </w:rPr>
        <w:t xml:space="preserve">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07677530" w14:textId="77777777" w:rsidR="00EA2473" w:rsidRPr="009F3B71" w:rsidRDefault="00B425D6" w:rsidP="001523A4">
      <w:pPr>
        <w:pStyle w:val="Heading1"/>
        <w:spacing w:before="240" w:after="240"/>
        <w:rPr>
          <w:rFonts w:cs="Arial"/>
        </w:rPr>
      </w:pPr>
      <w:r w:rsidRPr="009F3B71">
        <w:rPr>
          <w:rFonts w:cs="Arial"/>
        </w:rPr>
        <w:lastRenderedPageBreak/>
        <w:t>Section</w:t>
      </w:r>
      <w:r w:rsidR="00452407" w:rsidRPr="009F3B71">
        <w:rPr>
          <w:rFonts w:cs="Arial"/>
        </w:rPr>
        <w:t xml:space="preserve"> 2.00:</w:t>
      </w:r>
      <w:r w:rsidR="00452407" w:rsidRPr="009F3B71">
        <w:rPr>
          <w:rFonts w:cs="Arial"/>
        </w:rPr>
        <w:tab/>
      </w:r>
      <w:r w:rsidR="00EA2473" w:rsidRPr="009F3B71">
        <w:rPr>
          <w:rFonts w:cs="Arial"/>
        </w:rPr>
        <w:t>Short Term Rental Accommodation Prohibitions</w:t>
      </w:r>
    </w:p>
    <w:p w14:paraId="5FAD0CE6" w14:textId="1F5A882E" w:rsidR="00EA2473" w:rsidRPr="009F3B71" w:rsidRDefault="00EA2473" w:rsidP="001523A4">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t xml:space="preserve">No Person </w:t>
      </w:r>
      <w:r w:rsidR="00223A05" w:rsidRPr="009F3B71">
        <w:rPr>
          <w:rFonts w:cs="Arial"/>
          <w:sz w:val="24"/>
          <w:szCs w:val="24"/>
        </w:rPr>
        <w:t xml:space="preserve">or Owner </w:t>
      </w:r>
      <w:r w:rsidRPr="009F3B71">
        <w:rPr>
          <w:rFonts w:cs="Arial"/>
          <w:sz w:val="24"/>
          <w:szCs w:val="24"/>
        </w:rPr>
        <w:t xml:space="preserve">shall operate a Short-Term Rental Accommodation unless the Person holds a current </w:t>
      </w:r>
      <w:r w:rsidR="002A525A" w:rsidRPr="009F3B71">
        <w:rPr>
          <w:rFonts w:cs="Arial"/>
          <w:sz w:val="24"/>
          <w:szCs w:val="24"/>
        </w:rPr>
        <w:t xml:space="preserve">Short-Term Rental Accommodation </w:t>
      </w:r>
      <w:r w:rsidR="0050258F" w:rsidRPr="009F3B71">
        <w:rPr>
          <w:rFonts w:cs="Arial"/>
          <w:sz w:val="24"/>
          <w:szCs w:val="24"/>
        </w:rPr>
        <w:t>License</w:t>
      </w:r>
      <w:r w:rsidRPr="009F3B71">
        <w:rPr>
          <w:rFonts w:cs="Arial"/>
          <w:sz w:val="24"/>
          <w:szCs w:val="24"/>
        </w:rPr>
        <w:t xml:space="preserve"> issued pursuant to this By-law.</w:t>
      </w:r>
    </w:p>
    <w:p w14:paraId="77342FE1" w14:textId="50F36BCF" w:rsidR="00EA2473" w:rsidRPr="009F3B71" w:rsidRDefault="007C5A2B" w:rsidP="00F8390B">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t>No Person</w:t>
      </w:r>
      <w:r w:rsidR="00223A05" w:rsidRPr="009F3B71">
        <w:rPr>
          <w:rFonts w:cs="Arial"/>
          <w:sz w:val="24"/>
          <w:szCs w:val="24"/>
        </w:rPr>
        <w:t xml:space="preserve"> or Owner of a</w:t>
      </w:r>
      <w:r w:rsidRPr="009F3B71">
        <w:rPr>
          <w:rFonts w:cs="Arial"/>
          <w:sz w:val="24"/>
          <w:szCs w:val="24"/>
        </w:rPr>
        <w:t xml:space="preserve"> </w:t>
      </w:r>
      <w:r w:rsidR="00223A05" w:rsidRPr="009F3B71">
        <w:rPr>
          <w:rFonts w:cs="Arial"/>
          <w:sz w:val="24"/>
          <w:szCs w:val="24"/>
        </w:rPr>
        <w:t xml:space="preserve">Short Term Rental Accommodation Business </w:t>
      </w:r>
      <w:r w:rsidRPr="009F3B71">
        <w:rPr>
          <w:rFonts w:cs="Arial"/>
          <w:sz w:val="24"/>
          <w:szCs w:val="24"/>
        </w:rPr>
        <w:t xml:space="preserve">shall advertise </w:t>
      </w:r>
      <w:r w:rsidR="00EA2473" w:rsidRPr="009F3B71">
        <w:rPr>
          <w:rFonts w:cs="Arial"/>
          <w:sz w:val="24"/>
          <w:szCs w:val="24"/>
        </w:rPr>
        <w:t>or permit</w:t>
      </w:r>
      <w:r w:rsidR="00223A05" w:rsidRPr="009F3B71">
        <w:rPr>
          <w:rFonts w:cs="Arial"/>
          <w:sz w:val="24"/>
          <w:szCs w:val="24"/>
        </w:rPr>
        <w:t xml:space="preserve"> the use of the Short Term Rental Accommodation</w:t>
      </w:r>
      <w:r w:rsidR="00EA2473" w:rsidRPr="009F3B71">
        <w:rPr>
          <w:rFonts w:cs="Arial"/>
          <w:sz w:val="24"/>
          <w:szCs w:val="24"/>
        </w:rPr>
        <w:t>:</w:t>
      </w:r>
    </w:p>
    <w:p w14:paraId="180E07C0" w14:textId="0947C70D" w:rsidR="00EA2473" w:rsidRPr="009F3B71" w:rsidRDefault="00EA2473" w:rsidP="00C037A1">
      <w:pPr>
        <w:pStyle w:val="ListParagraph"/>
        <w:numPr>
          <w:ilvl w:val="1"/>
          <w:numId w:val="4"/>
        </w:numPr>
        <w:spacing w:after="120"/>
        <w:ind w:left="1440"/>
        <w:contextualSpacing w:val="0"/>
        <w:rPr>
          <w:rFonts w:cs="Arial"/>
          <w:sz w:val="24"/>
          <w:szCs w:val="24"/>
        </w:rPr>
      </w:pPr>
      <w:r w:rsidRPr="009F3B71">
        <w:rPr>
          <w:rFonts w:cs="Arial"/>
          <w:sz w:val="24"/>
          <w:szCs w:val="24"/>
        </w:rPr>
        <w:t xml:space="preserve">without a </w:t>
      </w:r>
      <w:r w:rsidR="0050258F" w:rsidRPr="009F3B71">
        <w:rPr>
          <w:rFonts w:cs="Arial"/>
          <w:sz w:val="24"/>
          <w:szCs w:val="24"/>
        </w:rPr>
        <w:t>License</w:t>
      </w:r>
      <w:r w:rsidRPr="009F3B71">
        <w:rPr>
          <w:rFonts w:cs="Arial"/>
          <w:sz w:val="24"/>
          <w:szCs w:val="24"/>
        </w:rPr>
        <w:t>;</w:t>
      </w:r>
    </w:p>
    <w:p w14:paraId="17EC1B03" w14:textId="279C4E9D" w:rsidR="00EA2473" w:rsidRPr="009F3B71" w:rsidRDefault="00F8390B" w:rsidP="00C037A1">
      <w:pPr>
        <w:pStyle w:val="ListParagraph"/>
        <w:numPr>
          <w:ilvl w:val="1"/>
          <w:numId w:val="4"/>
        </w:numPr>
        <w:spacing w:after="120"/>
        <w:ind w:left="1440"/>
        <w:contextualSpacing w:val="0"/>
        <w:rPr>
          <w:rFonts w:cs="Arial"/>
          <w:sz w:val="24"/>
          <w:szCs w:val="24"/>
        </w:rPr>
      </w:pPr>
      <w:r w:rsidRPr="009F3B71">
        <w:rPr>
          <w:rFonts w:cs="Arial"/>
          <w:sz w:val="24"/>
          <w:szCs w:val="24"/>
        </w:rPr>
        <w:t xml:space="preserve">by </w:t>
      </w:r>
      <w:r w:rsidR="004219EA" w:rsidRPr="009F3B71">
        <w:rPr>
          <w:rFonts w:cs="Arial"/>
          <w:sz w:val="24"/>
          <w:szCs w:val="24"/>
        </w:rPr>
        <w:t xml:space="preserve">exceeding the </w:t>
      </w:r>
      <w:r w:rsidR="00EA2473" w:rsidRPr="009F3B71">
        <w:rPr>
          <w:rFonts w:cs="Arial"/>
          <w:sz w:val="24"/>
          <w:szCs w:val="24"/>
        </w:rPr>
        <w:t>number of Renters or Guests tha</w:t>
      </w:r>
      <w:r w:rsidR="00F544E0" w:rsidRPr="009F3B71">
        <w:rPr>
          <w:rFonts w:cs="Arial"/>
          <w:sz w:val="24"/>
          <w:szCs w:val="24"/>
        </w:rPr>
        <w:t>t</w:t>
      </w:r>
      <w:r w:rsidR="00EA2473" w:rsidRPr="009F3B71">
        <w:rPr>
          <w:rFonts w:cs="Arial"/>
          <w:sz w:val="24"/>
          <w:szCs w:val="24"/>
        </w:rPr>
        <w:t xml:space="preserve"> is permitted by the </w:t>
      </w:r>
      <w:r w:rsidR="0050258F" w:rsidRPr="009F3B71">
        <w:rPr>
          <w:rFonts w:cs="Arial"/>
          <w:sz w:val="24"/>
          <w:szCs w:val="24"/>
        </w:rPr>
        <w:t>License</w:t>
      </w:r>
      <w:r w:rsidR="00EA2473" w:rsidRPr="009F3B71">
        <w:rPr>
          <w:rFonts w:cs="Arial"/>
          <w:sz w:val="24"/>
          <w:szCs w:val="24"/>
        </w:rPr>
        <w:t>;</w:t>
      </w:r>
    </w:p>
    <w:p w14:paraId="77CD4323" w14:textId="1F8DA696" w:rsidR="001C76C6" w:rsidRPr="009F3B71" w:rsidRDefault="00C10BE2" w:rsidP="00C037A1">
      <w:pPr>
        <w:pStyle w:val="ListParagraph"/>
        <w:numPr>
          <w:ilvl w:val="1"/>
          <w:numId w:val="4"/>
        </w:numPr>
        <w:spacing w:after="120"/>
        <w:ind w:left="1440"/>
        <w:contextualSpacing w:val="0"/>
        <w:rPr>
          <w:rFonts w:cs="Arial"/>
          <w:sz w:val="24"/>
          <w:szCs w:val="24"/>
        </w:rPr>
      </w:pPr>
      <w:r w:rsidRPr="009F3B71">
        <w:rPr>
          <w:rFonts w:cs="Arial"/>
          <w:sz w:val="24"/>
          <w:szCs w:val="24"/>
        </w:rPr>
        <w:t>of</w:t>
      </w:r>
      <w:r w:rsidR="00F8390B" w:rsidRPr="009F3B71">
        <w:rPr>
          <w:rFonts w:cs="Arial"/>
          <w:sz w:val="24"/>
          <w:szCs w:val="24"/>
        </w:rPr>
        <w:t xml:space="preserve"> </w:t>
      </w:r>
      <w:r w:rsidR="001C76C6" w:rsidRPr="009F3B71">
        <w:rPr>
          <w:rFonts w:cs="Arial"/>
          <w:sz w:val="24"/>
          <w:szCs w:val="24"/>
        </w:rPr>
        <w:t xml:space="preserve">more than one building on </w:t>
      </w:r>
      <w:r w:rsidRPr="009F3B71">
        <w:rPr>
          <w:rFonts w:cs="Arial"/>
          <w:sz w:val="24"/>
          <w:szCs w:val="24"/>
        </w:rPr>
        <w:t xml:space="preserve">the </w:t>
      </w:r>
      <w:r w:rsidR="00424220" w:rsidRPr="009F3B71">
        <w:rPr>
          <w:rFonts w:cs="Arial"/>
          <w:sz w:val="24"/>
          <w:szCs w:val="24"/>
        </w:rPr>
        <w:t>premises</w:t>
      </w:r>
      <w:r w:rsidRPr="009F3B71">
        <w:rPr>
          <w:rFonts w:cs="Arial"/>
          <w:sz w:val="24"/>
          <w:szCs w:val="24"/>
        </w:rPr>
        <w:t>,</w:t>
      </w:r>
      <w:r w:rsidR="001C76C6" w:rsidRPr="009F3B71">
        <w:rPr>
          <w:rFonts w:cs="Arial"/>
          <w:sz w:val="24"/>
          <w:szCs w:val="24"/>
        </w:rPr>
        <w:t xml:space="preserve"> unless the use complies with Section </w:t>
      </w:r>
      <w:r w:rsidR="00424220" w:rsidRPr="009F3B71">
        <w:rPr>
          <w:rFonts w:cs="Arial"/>
          <w:sz w:val="24"/>
          <w:szCs w:val="24"/>
        </w:rPr>
        <w:t xml:space="preserve">3 and </w:t>
      </w:r>
      <w:r w:rsidR="001C76C6" w:rsidRPr="009F3B71">
        <w:rPr>
          <w:rFonts w:cs="Arial"/>
          <w:sz w:val="24"/>
          <w:szCs w:val="24"/>
        </w:rPr>
        <w:t>4 of this bylaw;</w:t>
      </w:r>
    </w:p>
    <w:p w14:paraId="06C13440" w14:textId="78B14549" w:rsidR="009A63BC" w:rsidRPr="009F3B71" w:rsidRDefault="009A63BC" w:rsidP="00C037A1">
      <w:pPr>
        <w:pStyle w:val="ListParagraph"/>
        <w:spacing w:after="120"/>
        <w:ind w:left="1440"/>
        <w:rPr>
          <w:rFonts w:cs="Arial"/>
          <w:sz w:val="24"/>
          <w:szCs w:val="24"/>
        </w:rPr>
      </w:pPr>
    </w:p>
    <w:p w14:paraId="743B5FD7" w14:textId="2D7D0EAE" w:rsidR="0033348C" w:rsidRPr="009F3B71" w:rsidRDefault="0033348C" w:rsidP="00C037A1">
      <w:pPr>
        <w:pStyle w:val="ListParagraph"/>
        <w:numPr>
          <w:ilvl w:val="1"/>
          <w:numId w:val="4"/>
        </w:numPr>
        <w:spacing w:after="120"/>
        <w:ind w:left="1440"/>
        <w:rPr>
          <w:rFonts w:cs="Arial"/>
          <w:sz w:val="24"/>
          <w:szCs w:val="24"/>
        </w:rPr>
      </w:pPr>
      <w:r w:rsidRPr="009F3B71">
        <w:rPr>
          <w:rFonts w:cs="Arial"/>
          <w:sz w:val="24"/>
          <w:szCs w:val="24"/>
        </w:rPr>
        <w:t xml:space="preserve">Where a </w:t>
      </w:r>
      <w:r w:rsidR="00634ABD" w:rsidRPr="009F3B71">
        <w:rPr>
          <w:rFonts w:cs="Arial"/>
          <w:sz w:val="24"/>
          <w:szCs w:val="24"/>
        </w:rPr>
        <w:t xml:space="preserve">current </w:t>
      </w:r>
      <w:r w:rsidRPr="009F3B71">
        <w:rPr>
          <w:rFonts w:cs="Arial"/>
          <w:sz w:val="24"/>
          <w:szCs w:val="24"/>
        </w:rPr>
        <w:t xml:space="preserve">Short Term Rental Accommodation Business Premises Owner fails to </w:t>
      </w:r>
      <w:r w:rsidR="00634ABD" w:rsidRPr="009F3B71">
        <w:rPr>
          <w:rFonts w:cs="Arial"/>
          <w:sz w:val="24"/>
          <w:szCs w:val="24"/>
        </w:rPr>
        <w:t>apply and be approved by the issuance of a Short Term Rental Accommodation Business License by April 2024, the</w:t>
      </w:r>
      <w:r w:rsidRPr="009F3B71">
        <w:rPr>
          <w:rFonts w:cs="Arial"/>
          <w:sz w:val="24"/>
          <w:szCs w:val="24"/>
        </w:rPr>
        <w:t xml:space="preserve"> </w:t>
      </w:r>
      <w:r w:rsidR="00223A05" w:rsidRPr="009F3B71">
        <w:rPr>
          <w:rFonts w:cs="Arial"/>
          <w:sz w:val="24"/>
          <w:szCs w:val="24"/>
        </w:rPr>
        <w:t>Owner and P</w:t>
      </w:r>
      <w:r w:rsidRPr="009F3B71">
        <w:rPr>
          <w:rFonts w:cs="Arial"/>
          <w:sz w:val="24"/>
          <w:szCs w:val="24"/>
        </w:rPr>
        <w:t>remises shall not be eligible for a Short Term Rental Accommodation Business License and any rental</w:t>
      </w:r>
      <w:r w:rsidR="00223A05" w:rsidRPr="009F3B71">
        <w:rPr>
          <w:rFonts w:cs="Arial"/>
          <w:sz w:val="24"/>
          <w:szCs w:val="24"/>
        </w:rPr>
        <w:t xml:space="preserve"> activity</w:t>
      </w:r>
      <w:r w:rsidRPr="009F3B71">
        <w:rPr>
          <w:rFonts w:cs="Arial"/>
          <w:sz w:val="24"/>
          <w:szCs w:val="24"/>
        </w:rPr>
        <w:t xml:space="preserve"> will be a violation of this by-law. </w:t>
      </w:r>
    </w:p>
    <w:p w14:paraId="525CB9E2" w14:textId="4DD19608" w:rsidR="00691D64" w:rsidRPr="009F3B71" w:rsidRDefault="007C5A2B" w:rsidP="001523A4">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t>No Person shall violate the provisions of the</w:t>
      </w:r>
      <w:r w:rsidR="00691D64" w:rsidRPr="009F3B71">
        <w:rPr>
          <w:rFonts w:cs="Arial"/>
          <w:sz w:val="24"/>
          <w:szCs w:val="24"/>
        </w:rPr>
        <w:t>:</w:t>
      </w:r>
    </w:p>
    <w:p w14:paraId="1E77263C" w14:textId="37472845" w:rsidR="007C5A2B" w:rsidRPr="009F3B71" w:rsidRDefault="007C5A2B" w:rsidP="00F8390B">
      <w:pPr>
        <w:pStyle w:val="ListParagraph"/>
        <w:numPr>
          <w:ilvl w:val="2"/>
          <w:numId w:val="4"/>
        </w:numPr>
        <w:spacing w:before="240" w:after="240"/>
        <w:contextualSpacing w:val="0"/>
        <w:rPr>
          <w:rFonts w:cs="Arial"/>
          <w:sz w:val="24"/>
          <w:szCs w:val="24"/>
        </w:rPr>
      </w:pPr>
      <w:r w:rsidRPr="009F3B71">
        <w:rPr>
          <w:rFonts w:cs="Arial"/>
          <w:sz w:val="24"/>
          <w:szCs w:val="24"/>
        </w:rPr>
        <w:t>Licensee Acknowledgment.</w:t>
      </w:r>
    </w:p>
    <w:p w14:paraId="0FF24268" w14:textId="202CCFD6" w:rsidR="00691D64" w:rsidRPr="009F3B71" w:rsidRDefault="00691D64">
      <w:pPr>
        <w:pStyle w:val="ListParagraph"/>
        <w:numPr>
          <w:ilvl w:val="2"/>
          <w:numId w:val="4"/>
        </w:numPr>
        <w:spacing w:before="240" w:after="240"/>
        <w:contextualSpacing w:val="0"/>
        <w:rPr>
          <w:rFonts w:cs="Arial"/>
          <w:sz w:val="24"/>
          <w:szCs w:val="24"/>
        </w:rPr>
      </w:pPr>
      <w:r w:rsidRPr="009F3B71">
        <w:rPr>
          <w:rFonts w:cs="Arial"/>
          <w:sz w:val="24"/>
          <w:szCs w:val="24"/>
        </w:rPr>
        <w:t xml:space="preserve">Renters </w:t>
      </w:r>
      <w:r w:rsidR="00C037A1" w:rsidRPr="009F3B71">
        <w:rPr>
          <w:rFonts w:cs="Arial"/>
          <w:sz w:val="24"/>
          <w:szCs w:val="24"/>
        </w:rPr>
        <w:t>Code of Conduct.</w:t>
      </w:r>
    </w:p>
    <w:p w14:paraId="67242EBD" w14:textId="52C3A8F8" w:rsidR="007C5A2B" w:rsidRPr="009F3B71" w:rsidRDefault="007C5A2B" w:rsidP="001523A4">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t xml:space="preserve">No Person shall fail to produce a copy of the signed Renter's </w:t>
      </w:r>
      <w:r w:rsidR="00C037A1" w:rsidRPr="009F3B71">
        <w:rPr>
          <w:rFonts w:cs="Arial"/>
          <w:sz w:val="24"/>
          <w:szCs w:val="24"/>
        </w:rPr>
        <w:t>Code of Conduct</w:t>
      </w:r>
      <w:r w:rsidRPr="009F3B71">
        <w:rPr>
          <w:rFonts w:cs="Arial"/>
          <w:sz w:val="24"/>
          <w:szCs w:val="24"/>
        </w:rPr>
        <w:t xml:space="preserve"> or Licensee Acknowledgment upon the request of an Officer.</w:t>
      </w:r>
    </w:p>
    <w:p w14:paraId="1A1A8D3E" w14:textId="43BC0984" w:rsidR="007C5A2B" w:rsidRPr="009F3B71" w:rsidRDefault="007C5A2B" w:rsidP="009A63BC">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t xml:space="preserve">No Licensee or Renter shall permit more than </w:t>
      </w:r>
      <w:r w:rsidR="009B4641" w:rsidRPr="009F3B71">
        <w:rPr>
          <w:rFonts w:cs="Arial"/>
          <w:sz w:val="24"/>
          <w:szCs w:val="24"/>
        </w:rPr>
        <w:t>two (</w:t>
      </w:r>
      <w:r w:rsidRPr="009F3B71">
        <w:rPr>
          <w:rFonts w:cs="Arial"/>
          <w:sz w:val="24"/>
          <w:szCs w:val="24"/>
        </w:rPr>
        <w:t>2</w:t>
      </w:r>
      <w:r w:rsidR="009B4641" w:rsidRPr="009F3B71">
        <w:rPr>
          <w:rFonts w:cs="Arial"/>
          <w:sz w:val="24"/>
          <w:szCs w:val="24"/>
        </w:rPr>
        <w:t>)</w:t>
      </w:r>
      <w:r w:rsidRPr="009F3B71">
        <w:rPr>
          <w:rFonts w:cs="Arial"/>
          <w:sz w:val="24"/>
          <w:szCs w:val="24"/>
        </w:rPr>
        <w:t xml:space="preserve"> Renters on the Premises for each Bedroom identified</w:t>
      </w:r>
      <w:r w:rsidR="00424220" w:rsidRPr="009F3B71">
        <w:rPr>
          <w:rFonts w:cs="Arial"/>
          <w:sz w:val="24"/>
          <w:szCs w:val="24"/>
        </w:rPr>
        <w:t>, plus 2 additional renters</w:t>
      </w:r>
      <w:r w:rsidRPr="009F3B71">
        <w:rPr>
          <w:rFonts w:cs="Arial"/>
          <w:sz w:val="24"/>
          <w:szCs w:val="24"/>
        </w:rPr>
        <w:t xml:space="preserve"> </w:t>
      </w:r>
      <w:r w:rsidR="00C26078" w:rsidRPr="009F3B71">
        <w:rPr>
          <w:rFonts w:cs="Arial"/>
          <w:sz w:val="24"/>
          <w:szCs w:val="24"/>
        </w:rPr>
        <w:t xml:space="preserve">overall </w:t>
      </w:r>
      <w:r w:rsidRPr="009F3B71">
        <w:rPr>
          <w:rFonts w:cs="Arial"/>
          <w:sz w:val="24"/>
          <w:szCs w:val="24"/>
        </w:rPr>
        <w:t>a</w:t>
      </w:r>
      <w:r w:rsidR="00424220" w:rsidRPr="009F3B71">
        <w:rPr>
          <w:rFonts w:cs="Arial"/>
          <w:sz w:val="24"/>
          <w:szCs w:val="24"/>
        </w:rPr>
        <w:t>s</w:t>
      </w:r>
      <w:r w:rsidRPr="009F3B71">
        <w:rPr>
          <w:rFonts w:cs="Arial"/>
          <w:sz w:val="24"/>
          <w:szCs w:val="24"/>
        </w:rPr>
        <w:t xml:space="preserve"> approved as such </w:t>
      </w:r>
      <w:r w:rsidR="00130DA2" w:rsidRPr="009F3B71">
        <w:rPr>
          <w:rFonts w:cs="Arial"/>
          <w:sz w:val="24"/>
          <w:szCs w:val="24"/>
        </w:rPr>
        <w:t>i</w:t>
      </w:r>
      <w:r w:rsidRPr="009F3B71">
        <w:rPr>
          <w:rFonts w:cs="Arial"/>
          <w:sz w:val="24"/>
          <w:szCs w:val="24"/>
        </w:rPr>
        <w:t xml:space="preserve">n the floor plans submitted with the application for the Short-Term Rental Accommodation </w:t>
      </w:r>
      <w:r w:rsidR="00130DA2" w:rsidRPr="009F3B71">
        <w:rPr>
          <w:rFonts w:cs="Arial"/>
          <w:sz w:val="24"/>
          <w:szCs w:val="24"/>
        </w:rPr>
        <w:t xml:space="preserve">Business </w:t>
      </w:r>
      <w:r w:rsidR="0050258F" w:rsidRPr="009F3B71">
        <w:rPr>
          <w:rFonts w:cs="Arial"/>
          <w:sz w:val="24"/>
          <w:szCs w:val="24"/>
        </w:rPr>
        <w:t>License</w:t>
      </w:r>
      <w:r w:rsidRPr="009F3B71">
        <w:rPr>
          <w:rFonts w:cs="Arial"/>
          <w:sz w:val="24"/>
          <w:szCs w:val="24"/>
        </w:rPr>
        <w:t>, at any one time.</w:t>
      </w:r>
      <w:r w:rsidR="00130DA2" w:rsidRPr="009F3B71">
        <w:rPr>
          <w:rFonts w:cs="Arial"/>
        </w:rPr>
        <w:t xml:space="preserve"> </w:t>
      </w:r>
      <w:r w:rsidR="00130DA2" w:rsidRPr="009F3B71">
        <w:rPr>
          <w:rFonts w:cs="Arial"/>
          <w:sz w:val="24"/>
          <w:szCs w:val="24"/>
        </w:rPr>
        <w:t xml:space="preserve">Note: </w:t>
      </w:r>
      <w:r w:rsidR="00E558D5" w:rsidRPr="009F3B71">
        <w:rPr>
          <w:rFonts w:cs="Arial"/>
          <w:sz w:val="24"/>
          <w:szCs w:val="24"/>
        </w:rPr>
        <w:t xml:space="preserve">People </w:t>
      </w:r>
      <w:r w:rsidR="00130DA2" w:rsidRPr="009F3B71">
        <w:rPr>
          <w:rFonts w:cs="Arial"/>
          <w:sz w:val="24"/>
          <w:szCs w:val="24"/>
        </w:rPr>
        <w:t xml:space="preserve">under the age of </w:t>
      </w:r>
      <w:r w:rsidR="006D32C4" w:rsidRPr="009F3B71">
        <w:rPr>
          <w:rFonts w:cs="Arial"/>
          <w:sz w:val="24"/>
          <w:szCs w:val="24"/>
        </w:rPr>
        <w:t>fifteen (15)</w:t>
      </w:r>
      <w:r w:rsidR="00130DA2" w:rsidRPr="009F3B71">
        <w:rPr>
          <w:rFonts w:cs="Arial"/>
          <w:sz w:val="24"/>
          <w:szCs w:val="24"/>
        </w:rPr>
        <w:t>, shall not be counted in the total number of Renters at the Premises.</w:t>
      </w:r>
    </w:p>
    <w:p w14:paraId="031FBC1F" w14:textId="1FC5DA82" w:rsidR="007C5A2B" w:rsidRPr="009F3B71" w:rsidRDefault="007C5A2B" w:rsidP="006D32C4">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t xml:space="preserve">The maximum number of Guests at a Premises at any one time shall not exceed </w:t>
      </w:r>
      <w:r w:rsidR="009B4641" w:rsidRPr="009F3B71">
        <w:rPr>
          <w:rFonts w:cs="Arial"/>
          <w:sz w:val="24"/>
          <w:szCs w:val="24"/>
        </w:rPr>
        <w:t>two (</w:t>
      </w:r>
      <w:r w:rsidRPr="009F3B71">
        <w:rPr>
          <w:rFonts w:cs="Arial"/>
          <w:sz w:val="24"/>
          <w:szCs w:val="24"/>
        </w:rPr>
        <w:t>2</w:t>
      </w:r>
      <w:r w:rsidR="009B4641" w:rsidRPr="009F3B71">
        <w:rPr>
          <w:rFonts w:cs="Arial"/>
          <w:sz w:val="24"/>
          <w:szCs w:val="24"/>
        </w:rPr>
        <w:t>)</w:t>
      </w:r>
      <w:r w:rsidRPr="009F3B71">
        <w:rPr>
          <w:rFonts w:cs="Arial"/>
          <w:sz w:val="24"/>
          <w:szCs w:val="24"/>
        </w:rPr>
        <w:t xml:space="preserve"> Guest</w:t>
      </w:r>
      <w:r w:rsidR="0043685A" w:rsidRPr="009F3B71">
        <w:rPr>
          <w:rFonts w:cs="Arial"/>
          <w:sz w:val="24"/>
          <w:szCs w:val="24"/>
        </w:rPr>
        <w:t>s</w:t>
      </w:r>
      <w:r w:rsidRPr="009F3B71">
        <w:rPr>
          <w:rFonts w:cs="Arial"/>
          <w:sz w:val="24"/>
          <w:szCs w:val="24"/>
        </w:rPr>
        <w:t xml:space="preserve"> per Bedroom</w:t>
      </w:r>
      <w:r w:rsidR="00424220" w:rsidRPr="009F3B71">
        <w:rPr>
          <w:rFonts w:cs="Arial"/>
          <w:sz w:val="24"/>
          <w:szCs w:val="24"/>
        </w:rPr>
        <w:t xml:space="preserve">, plus 2 additional </w:t>
      </w:r>
      <w:r w:rsidR="006D32C4" w:rsidRPr="009F3B71">
        <w:rPr>
          <w:rFonts w:cs="Arial"/>
          <w:sz w:val="24"/>
          <w:szCs w:val="24"/>
        </w:rPr>
        <w:t xml:space="preserve">guests </w:t>
      </w:r>
      <w:r w:rsidR="00C26078" w:rsidRPr="009F3B71">
        <w:rPr>
          <w:rFonts w:cs="Arial"/>
          <w:sz w:val="24"/>
          <w:szCs w:val="24"/>
        </w:rPr>
        <w:t xml:space="preserve">overall </w:t>
      </w:r>
      <w:r w:rsidR="00D355A1" w:rsidRPr="009F3B71">
        <w:rPr>
          <w:rFonts w:cs="Arial"/>
          <w:sz w:val="24"/>
          <w:szCs w:val="24"/>
        </w:rPr>
        <w:t xml:space="preserve">as </w:t>
      </w:r>
      <w:r w:rsidRPr="009F3B71">
        <w:rPr>
          <w:rFonts w:cs="Arial"/>
          <w:sz w:val="24"/>
          <w:szCs w:val="24"/>
        </w:rPr>
        <w:t xml:space="preserve">approved as such </w:t>
      </w:r>
      <w:r w:rsidR="00130DA2" w:rsidRPr="009F3B71">
        <w:rPr>
          <w:rFonts w:cs="Arial"/>
          <w:sz w:val="24"/>
          <w:szCs w:val="24"/>
        </w:rPr>
        <w:t>i</w:t>
      </w:r>
      <w:r w:rsidRPr="009F3B71">
        <w:rPr>
          <w:rFonts w:cs="Arial"/>
          <w:sz w:val="24"/>
          <w:szCs w:val="24"/>
        </w:rPr>
        <w:t xml:space="preserve">n the floor plans submitted with the application for the Short-Term Rental Accommodation </w:t>
      </w:r>
      <w:r w:rsidR="00130DA2" w:rsidRPr="009F3B71">
        <w:rPr>
          <w:rFonts w:cs="Arial"/>
          <w:sz w:val="24"/>
          <w:szCs w:val="24"/>
        </w:rPr>
        <w:t xml:space="preserve">Business </w:t>
      </w:r>
      <w:r w:rsidR="0050258F" w:rsidRPr="009F3B71">
        <w:rPr>
          <w:rFonts w:cs="Arial"/>
          <w:sz w:val="24"/>
          <w:szCs w:val="24"/>
        </w:rPr>
        <w:t>License</w:t>
      </w:r>
      <w:r w:rsidRPr="009F3B71">
        <w:rPr>
          <w:rFonts w:cs="Arial"/>
          <w:sz w:val="24"/>
          <w:szCs w:val="24"/>
        </w:rPr>
        <w:t>, at any one time.</w:t>
      </w:r>
      <w:r w:rsidR="00130DA2" w:rsidRPr="009F3B71">
        <w:rPr>
          <w:rFonts w:cs="Arial"/>
          <w:sz w:val="24"/>
          <w:szCs w:val="24"/>
        </w:rPr>
        <w:t xml:space="preserve"> Note: </w:t>
      </w:r>
      <w:r w:rsidR="00E558D5" w:rsidRPr="009F3B71">
        <w:rPr>
          <w:rFonts w:cs="Arial"/>
          <w:sz w:val="24"/>
          <w:szCs w:val="24"/>
        </w:rPr>
        <w:t xml:space="preserve">People </w:t>
      </w:r>
      <w:r w:rsidR="00130DA2" w:rsidRPr="009F3B71">
        <w:rPr>
          <w:rFonts w:cs="Arial"/>
          <w:sz w:val="24"/>
          <w:szCs w:val="24"/>
        </w:rPr>
        <w:t xml:space="preserve">under the age of </w:t>
      </w:r>
      <w:r w:rsidR="006D32C4" w:rsidRPr="009F3B71">
        <w:rPr>
          <w:rFonts w:cs="Arial"/>
          <w:sz w:val="24"/>
          <w:szCs w:val="24"/>
        </w:rPr>
        <w:t>fifteen (15)</w:t>
      </w:r>
      <w:r w:rsidR="00130DA2" w:rsidRPr="009F3B71">
        <w:rPr>
          <w:rFonts w:cs="Arial"/>
          <w:sz w:val="24"/>
          <w:szCs w:val="24"/>
        </w:rPr>
        <w:t xml:space="preserve"> shall not be counted in the total number of Guests at the Premises; and, Guests (of any age) shall not be permitted at the premises after 11:00pm.</w:t>
      </w:r>
    </w:p>
    <w:p w14:paraId="51FEAC32" w14:textId="1718B922" w:rsidR="007C5A2B" w:rsidRPr="009F3B71" w:rsidRDefault="007C5A2B" w:rsidP="001523A4">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t xml:space="preserve">No Licensee shall rent any room other than a Bedroom that was identified and approved as such on the floor plans submitted with the application for the Short-Term Rental Accommodation </w:t>
      </w:r>
      <w:r w:rsidR="0050258F" w:rsidRPr="009F3B71">
        <w:rPr>
          <w:rFonts w:cs="Arial"/>
          <w:sz w:val="24"/>
          <w:szCs w:val="24"/>
        </w:rPr>
        <w:t>License</w:t>
      </w:r>
      <w:r w:rsidRPr="009F3B71">
        <w:rPr>
          <w:rFonts w:cs="Arial"/>
          <w:sz w:val="24"/>
          <w:szCs w:val="24"/>
        </w:rPr>
        <w:t>.</w:t>
      </w:r>
    </w:p>
    <w:p w14:paraId="3271A504" w14:textId="77777777" w:rsidR="00F43F3F" w:rsidRPr="009F3B71" w:rsidRDefault="00F43F3F" w:rsidP="001523A4">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lastRenderedPageBreak/>
        <w:t>The provisions of Section 2 shall not apply when the Premises is not rented for Short-Term Rental Accommodation.</w:t>
      </w:r>
    </w:p>
    <w:p w14:paraId="0A54EBB7" w14:textId="13C0CA3E" w:rsidR="00F43F3F" w:rsidRPr="009F3B71" w:rsidRDefault="00F43F3F" w:rsidP="001523A4">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t xml:space="preserve">No Person shall contravene the Site Requirements found at Section </w:t>
      </w:r>
      <w:r w:rsidR="0050258F" w:rsidRPr="009F3B71">
        <w:rPr>
          <w:rFonts w:cs="Arial"/>
          <w:sz w:val="24"/>
          <w:szCs w:val="24"/>
        </w:rPr>
        <w:t>4</w:t>
      </w:r>
      <w:r w:rsidRPr="009F3B71">
        <w:rPr>
          <w:rFonts w:cs="Arial"/>
          <w:sz w:val="24"/>
          <w:szCs w:val="24"/>
        </w:rPr>
        <w:t xml:space="preserve"> of this By-law.</w:t>
      </w:r>
    </w:p>
    <w:p w14:paraId="0AC1B7AB" w14:textId="4674D786" w:rsidR="00424220" w:rsidRPr="009F3B71" w:rsidRDefault="00424220" w:rsidP="00424220">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t xml:space="preserve">For the purposes of this by-law a person who is advertising a Short Term Rental </w:t>
      </w:r>
      <w:r w:rsidR="009D11C2" w:rsidRPr="009F3B71">
        <w:rPr>
          <w:rFonts w:cs="Arial"/>
          <w:sz w:val="24"/>
        </w:rPr>
        <w:t xml:space="preserve">Accommodation </w:t>
      </w:r>
      <w:r w:rsidRPr="009F3B71">
        <w:rPr>
          <w:rFonts w:cs="Arial"/>
          <w:sz w:val="24"/>
          <w:szCs w:val="24"/>
        </w:rPr>
        <w:t xml:space="preserve">is </w:t>
      </w:r>
      <w:r w:rsidR="00743A09" w:rsidRPr="009F3B71">
        <w:rPr>
          <w:rFonts w:cs="Arial"/>
          <w:sz w:val="24"/>
          <w:szCs w:val="24"/>
        </w:rPr>
        <w:t>considered</w:t>
      </w:r>
      <w:r w:rsidRPr="009F3B71">
        <w:rPr>
          <w:rFonts w:cs="Arial"/>
          <w:sz w:val="24"/>
          <w:szCs w:val="24"/>
        </w:rPr>
        <w:t xml:space="preserve"> to be operating a Short Term Rental </w:t>
      </w:r>
      <w:r w:rsidR="009D11C2" w:rsidRPr="009F3B71">
        <w:rPr>
          <w:rFonts w:cs="Arial"/>
          <w:sz w:val="24"/>
        </w:rPr>
        <w:t>Accommodation.</w:t>
      </w:r>
    </w:p>
    <w:p w14:paraId="17DCC5C5" w14:textId="1BC3F413" w:rsidR="003C705C" w:rsidRPr="009F3B71" w:rsidRDefault="006F0985" w:rsidP="00424220">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t xml:space="preserve">No Person </w:t>
      </w:r>
      <w:r w:rsidR="00417767" w:rsidRPr="009F3B71">
        <w:rPr>
          <w:rFonts w:cs="Arial"/>
          <w:sz w:val="24"/>
          <w:szCs w:val="24"/>
        </w:rPr>
        <w:t xml:space="preserve">or Licensee shall permit </w:t>
      </w:r>
      <w:r w:rsidR="0023637B" w:rsidRPr="009F3B71">
        <w:rPr>
          <w:rFonts w:cs="Arial"/>
          <w:sz w:val="24"/>
          <w:szCs w:val="24"/>
        </w:rPr>
        <w:t xml:space="preserve">the rental </w:t>
      </w:r>
      <w:r w:rsidR="00417767" w:rsidRPr="009F3B71">
        <w:rPr>
          <w:rFonts w:cs="Arial"/>
          <w:sz w:val="24"/>
          <w:szCs w:val="24"/>
        </w:rPr>
        <w:t xml:space="preserve">a </w:t>
      </w:r>
      <w:r w:rsidR="003C705C" w:rsidRPr="009F3B71">
        <w:rPr>
          <w:rFonts w:cs="Arial"/>
          <w:sz w:val="24"/>
          <w:szCs w:val="24"/>
        </w:rPr>
        <w:t xml:space="preserve">Hosted </w:t>
      </w:r>
      <w:r w:rsidR="00417767" w:rsidRPr="009F3B71">
        <w:rPr>
          <w:rFonts w:cs="Arial"/>
          <w:sz w:val="24"/>
          <w:szCs w:val="24"/>
        </w:rPr>
        <w:t xml:space="preserve">Short-Term Rental Accommodation </w:t>
      </w:r>
      <w:r w:rsidR="003C705C" w:rsidRPr="009F3B71">
        <w:rPr>
          <w:rFonts w:cs="Arial"/>
          <w:sz w:val="24"/>
          <w:szCs w:val="24"/>
        </w:rPr>
        <w:t xml:space="preserve">Premises </w:t>
      </w:r>
      <w:r w:rsidR="00417767" w:rsidRPr="009F3B71">
        <w:rPr>
          <w:rFonts w:cs="Arial"/>
          <w:sz w:val="24"/>
          <w:szCs w:val="24"/>
        </w:rPr>
        <w:t>to a</w:t>
      </w:r>
      <w:r w:rsidR="00685BC1" w:rsidRPr="009F3B71">
        <w:rPr>
          <w:rFonts w:cs="Arial"/>
          <w:sz w:val="24"/>
          <w:szCs w:val="24"/>
        </w:rPr>
        <w:t>ny</w:t>
      </w:r>
      <w:r w:rsidR="00417767" w:rsidRPr="009F3B71">
        <w:rPr>
          <w:rFonts w:cs="Arial"/>
          <w:sz w:val="24"/>
          <w:szCs w:val="24"/>
        </w:rPr>
        <w:t xml:space="preserve"> person who is </w:t>
      </w:r>
      <w:r w:rsidRPr="009F3B71">
        <w:rPr>
          <w:rFonts w:cs="Arial"/>
          <w:sz w:val="24"/>
          <w:szCs w:val="24"/>
        </w:rPr>
        <w:t xml:space="preserve">under the age of </w:t>
      </w:r>
      <w:r w:rsidR="006D32C4" w:rsidRPr="009F3B71">
        <w:rPr>
          <w:rFonts w:cs="Arial"/>
          <w:sz w:val="24"/>
          <w:szCs w:val="24"/>
        </w:rPr>
        <w:t xml:space="preserve">eighteen </w:t>
      </w:r>
      <w:r w:rsidR="0023637B" w:rsidRPr="009F3B71">
        <w:rPr>
          <w:rFonts w:cs="Arial"/>
          <w:sz w:val="24"/>
          <w:szCs w:val="24"/>
        </w:rPr>
        <w:t>(18)</w:t>
      </w:r>
      <w:r w:rsidR="003C705C" w:rsidRPr="009F3B71">
        <w:rPr>
          <w:rFonts w:cs="Arial"/>
          <w:sz w:val="24"/>
          <w:szCs w:val="24"/>
        </w:rPr>
        <w:t>.</w:t>
      </w:r>
    </w:p>
    <w:p w14:paraId="0B7D0A32" w14:textId="216894FB" w:rsidR="006F0985" w:rsidRPr="009F3B71" w:rsidRDefault="003C705C" w:rsidP="003C705C">
      <w:pPr>
        <w:pStyle w:val="ListParagraph"/>
        <w:numPr>
          <w:ilvl w:val="0"/>
          <w:numId w:val="4"/>
        </w:numPr>
        <w:spacing w:before="240" w:after="240"/>
        <w:ind w:left="720" w:hanging="720"/>
        <w:contextualSpacing w:val="0"/>
        <w:rPr>
          <w:rFonts w:cs="Arial"/>
          <w:sz w:val="24"/>
          <w:szCs w:val="24"/>
        </w:rPr>
      </w:pPr>
      <w:r w:rsidRPr="009F3B71">
        <w:rPr>
          <w:rFonts w:cs="Arial"/>
          <w:sz w:val="24"/>
          <w:szCs w:val="24"/>
        </w:rPr>
        <w:t xml:space="preserve">No Person or Licensee shall permit the rental an Un-Hosted Short-Term Rental Accommodation Premises to any person who is under the age of </w:t>
      </w:r>
      <w:r w:rsidR="006D32C4" w:rsidRPr="009F3B71">
        <w:rPr>
          <w:rFonts w:cs="Arial"/>
          <w:sz w:val="24"/>
          <w:szCs w:val="24"/>
        </w:rPr>
        <w:t xml:space="preserve">twenty-five </w:t>
      </w:r>
      <w:r w:rsidR="00685BC1" w:rsidRPr="009F3B71">
        <w:rPr>
          <w:rFonts w:cs="Arial"/>
          <w:sz w:val="24"/>
          <w:szCs w:val="24"/>
        </w:rPr>
        <w:t>(</w:t>
      </w:r>
      <w:r w:rsidR="006D32C4" w:rsidRPr="009F3B71">
        <w:rPr>
          <w:rFonts w:cs="Arial"/>
          <w:sz w:val="24"/>
          <w:szCs w:val="24"/>
        </w:rPr>
        <w:t>25</w:t>
      </w:r>
      <w:r w:rsidR="00685BC1" w:rsidRPr="009F3B71">
        <w:rPr>
          <w:rFonts w:cs="Arial"/>
          <w:sz w:val="24"/>
          <w:szCs w:val="24"/>
        </w:rPr>
        <w:t>)</w:t>
      </w:r>
      <w:r w:rsidRPr="009F3B71">
        <w:rPr>
          <w:rFonts w:cs="Arial"/>
          <w:sz w:val="24"/>
          <w:szCs w:val="24"/>
        </w:rPr>
        <w:t>.</w:t>
      </w:r>
      <w:r w:rsidR="00417767" w:rsidRPr="009F3B71">
        <w:rPr>
          <w:rFonts w:cs="Arial"/>
          <w:sz w:val="24"/>
          <w:szCs w:val="24"/>
        </w:rPr>
        <w:t xml:space="preserve"> </w:t>
      </w:r>
    </w:p>
    <w:p w14:paraId="661B7008" w14:textId="77777777" w:rsidR="00424220" w:rsidRPr="009F3B71" w:rsidRDefault="00424220" w:rsidP="00424220">
      <w:pPr>
        <w:pStyle w:val="ListParagraph"/>
        <w:spacing w:before="240" w:after="240"/>
        <w:contextualSpacing w:val="0"/>
        <w:rPr>
          <w:rFonts w:cs="Arial"/>
          <w:sz w:val="24"/>
          <w:szCs w:val="24"/>
        </w:rPr>
      </w:pPr>
    </w:p>
    <w:p w14:paraId="423B27D6" w14:textId="77777777" w:rsidR="00EA2473" w:rsidRPr="009F3B71" w:rsidRDefault="00F43F3F" w:rsidP="001523A4">
      <w:pPr>
        <w:pStyle w:val="Heading1"/>
        <w:spacing w:before="240" w:after="240"/>
        <w:rPr>
          <w:rFonts w:cs="Arial"/>
        </w:rPr>
      </w:pPr>
      <w:r w:rsidRPr="009F3B71">
        <w:rPr>
          <w:rFonts w:cs="Arial"/>
        </w:rPr>
        <w:t>Section 3.00</w:t>
      </w:r>
      <w:r w:rsidRPr="009F3B71">
        <w:rPr>
          <w:rFonts w:cs="Arial"/>
        </w:rPr>
        <w:tab/>
        <w:t>Licensing</w:t>
      </w:r>
    </w:p>
    <w:p w14:paraId="6B81B910" w14:textId="00F7F8BB" w:rsidR="00F43F3F" w:rsidRPr="009F3B71" w:rsidRDefault="00F43F3F" w:rsidP="001523A4">
      <w:pPr>
        <w:pStyle w:val="ListParagraph"/>
        <w:numPr>
          <w:ilvl w:val="0"/>
          <w:numId w:val="5"/>
        </w:numPr>
        <w:spacing w:before="240" w:after="240"/>
        <w:ind w:left="576" w:hanging="576"/>
        <w:contextualSpacing w:val="0"/>
        <w:rPr>
          <w:rFonts w:cs="Arial"/>
          <w:sz w:val="24"/>
          <w:szCs w:val="24"/>
        </w:rPr>
      </w:pPr>
      <w:r w:rsidRPr="009F3B71">
        <w:rPr>
          <w:rFonts w:cs="Arial"/>
          <w:sz w:val="24"/>
          <w:szCs w:val="24"/>
        </w:rPr>
        <w:t xml:space="preserve">A </w:t>
      </w:r>
      <w:r w:rsidR="000D0AA9" w:rsidRPr="009F3B71">
        <w:rPr>
          <w:rFonts w:cs="Arial"/>
          <w:sz w:val="24"/>
          <w:szCs w:val="24"/>
        </w:rPr>
        <w:t xml:space="preserve">Short Term Rental Accommodation Business </w:t>
      </w:r>
      <w:r w:rsidR="0050258F" w:rsidRPr="009F3B71">
        <w:rPr>
          <w:rFonts w:cs="Arial"/>
          <w:sz w:val="24"/>
          <w:szCs w:val="24"/>
        </w:rPr>
        <w:t>License</w:t>
      </w:r>
      <w:r w:rsidRPr="009F3B71">
        <w:rPr>
          <w:rFonts w:cs="Arial"/>
          <w:sz w:val="24"/>
          <w:szCs w:val="24"/>
        </w:rPr>
        <w:t xml:space="preserve"> that has been issued pursuant to this By-law shall expire </w:t>
      </w:r>
      <w:r w:rsidR="000D0AA9" w:rsidRPr="009F3B71">
        <w:rPr>
          <w:rFonts w:cs="Arial"/>
          <w:sz w:val="24"/>
          <w:szCs w:val="24"/>
        </w:rPr>
        <w:t>in accordance to the chart below</w:t>
      </w:r>
      <w:r w:rsidRPr="009F3B71">
        <w:rPr>
          <w:rFonts w:cs="Arial"/>
          <w:sz w:val="24"/>
          <w:szCs w:val="24"/>
        </w:rPr>
        <w:t>:</w:t>
      </w:r>
    </w:p>
    <w:tbl>
      <w:tblPr>
        <w:tblStyle w:val="TableGrid"/>
        <w:tblW w:w="0" w:type="auto"/>
        <w:tblInd w:w="576" w:type="dxa"/>
        <w:tblLook w:val="04A0" w:firstRow="1" w:lastRow="0" w:firstColumn="1" w:lastColumn="0" w:noHBand="0" w:noVBand="1"/>
        <w:tblCaption w:val="Table"/>
        <w:tblDescription w:val="Business License Class"/>
      </w:tblPr>
      <w:tblGrid>
        <w:gridCol w:w="3109"/>
        <w:gridCol w:w="2502"/>
        <w:gridCol w:w="2443"/>
      </w:tblGrid>
      <w:tr w:rsidR="002A7158" w:rsidRPr="009F3B71" w14:paraId="5F877831" w14:textId="1A07CA97" w:rsidTr="006032CB">
        <w:tc>
          <w:tcPr>
            <w:tcW w:w="3109" w:type="dxa"/>
          </w:tcPr>
          <w:p w14:paraId="55387A97" w14:textId="17FD170E" w:rsidR="002A7158" w:rsidRPr="009F3B71" w:rsidRDefault="002A7158" w:rsidP="006032CB">
            <w:pPr>
              <w:pStyle w:val="ListParagraph"/>
              <w:spacing w:before="240" w:after="240"/>
              <w:ind w:left="0"/>
              <w:contextualSpacing w:val="0"/>
              <w:jc w:val="center"/>
              <w:rPr>
                <w:rFonts w:cs="Arial"/>
                <w:b/>
                <w:sz w:val="24"/>
                <w:szCs w:val="24"/>
              </w:rPr>
            </w:pPr>
            <w:r w:rsidRPr="009F3B71">
              <w:rPr>
                <w:rFonts w:cs="Arial"/>
                <w:b/>
                <w:sz w:val="24"/>
                <w:szCs w:val="24"/>
              </w:rPr>
              <w:t>Business License Class</w:t>
            </w:r>
          </w:p>
        </w:tc>
        <w:tc>
          <w:tcPr>
            <w:tcW w:w="2502" w:type="dxa"/>
          </w:tcPr>
          <w:p w14:paraId="72C3E079" w14:textId="06868C73" w:rsidR="002A7158" w:rsidRPr="009F3B71" w:rsidRDefault="002A7158" w:rsidP="006032CB">
            <w:pPr>
              <w:pStyle w:val="ListParagraph"/>
              <w:spacing w:before="240" w:after="240"/>
              <w:ind w:left="0"/>
              <w:contextualSpacing w:val="0"/>
              <w:jc w:val="center"/>
              <w:rPr>
                <w:rFonts w:cs="Arial"/>
                <w:b/>
                <w:sz w:val="24"/>
                <w:szCs w:val="24"/>
              </w:rPr>
            </w:pPr>
            <w:r w:rsidRPr="009F3B71">
              <w:rPr>
                <w:rFonts w:cs="Arial"/>
                <w:b/>
                <w:sz w:val="24"/>
                <w:szCs w:val="24"/>
              </w:rPr>
              <w:t>Duration</w:t>
            </w:r>
          </w:p>
        </w:tc>
        <w:tc>
          <w:tcPr>
            <w:tcW w:w="2443" w:type="dxa"/>
          </w:tcPr>
          <w:p w14:paraId="37F3C6AB" w14:textId="23431EC0" w:rsidR="002A7158" w:rsidRPr="009F3B71" w:rsidRDefault="002A7158" w:rsidP="006032CB">
            <w:pPr>
              <w:pStyle w:val="ListParagraph"/>
              <w:spacing w:before="240" w:after="240"/>
              <w:ind w:left="0"/>
              <w:contextualSpacing w:val="0"/>
              <w:jc w:val="center"/>
              <w:rPr>
                <w:rFonts w:cs="Arial"/>
                <w:b/>
                <w:sz w:val="24"/>
                <w:szCs w:val="24"/>
              </w:rPr>
            </w:pPr>
            <w:r w:rsidRPr="009F3B71">
              <w:rPr>
                <w:rFonts w:cs="Arial"/>
                <w:b/>
                <w:sz w:val="24"/>
                <w:szCs w:val="24"/>
              </w:rPr>
              <w:t>Expires</w:t>
            </w:r>
          </w:p>
        </w:tc>
      </w:tr>
      <w:tr w:rsidR="002A7158" w:rsidRPr="009F3B71" w14:paraId="6B34F75D" w14:textId="1E19505C" w:rsidTr="006032CB">
        <w:tc>
          <w:tcPr>
            <w:tcW w:w="3109" w:type="dxa"/>
          </w:tcPr>
          <w:p w14:paraId="6B1AE1EA" w14:textId="0889A7A0" w:rsidR="002A7158" w:rsidRPr="009F3B71" w:rsidRDefault="002A7158" w:rsidP="006032CB">
            <w:pPr>
              <w:pStyle w:val="ListParagraph"/>
              <w:numPr>
                <w:ilvl w:val="1"/>
                <w:numId w:val="4"/>
              </w:numPr>
              <w:spacing w:before="240" w:after="240"/>
              <w:contextualSpacing w:val="0"/>
              <w:rPr>
                <w:rFonts w:cs="Arial"/>
                <w:sz w:val="24"/>
                <w:szCs w:val="24"/>
              </w:rPr>
            </w:pPr>
            <w:r w:rsidRPr="009F3B71">
              <w:rPr>
                <w:rFonts w:cs="Arial"/>
                <w:sz w:val="24"/>
                <w:szCs w:val="24"/>
              </w:rPr>
              <w:t xml:space="preserve">Hosted </w:t>
            </w:r>
            <w:r w:rsidR="00882031" w:rsidRPr="009F3B71">
              <w:rPr>
                <w:rFonts w:cs="Arial"/>
                <w:sz w:val="24"/>
                <w:szCs w:val="24"/>
              </w:rPr>
              <w:t>(Winter)</w:t>
            </w:r>
          </w:p>
        </w:tc>
        <w:tc>
          <w:tcPr>
            <w:tcW w:w="2502" w:type="dxa"/>
          </w:tcPr>
          <w:p w14:paraId="0159C05A" w14:textId="01107C60" w:rsidR="002A7158" w:rsidRPr="009F3B71" w:rsidRDefault="00882031" w:rsidP="00882031">
            <w:pPr>
              <w:pStyle w:val="ListParagraph"/>
              <w:spacing w:before="240" w:after="240"/>
              <w:ind w:left="0"/>
              <w:contextualSpacing w:val="0"/>
              <w:rPr>
                <w:rFonts w:cs="Arial"/>
                <w:sz w:val="24"/>
                <w:szCs w:val="24"/>
              </w:rPr>
            </w:pPr>
            <w:r w:rsidRPr="009F3B71">
              <w:rPr>
                <w:rFonts w:cs="Arial"/>
                <w:b/>
                <w:sz w:val="24"/>
                <w:szCs w:val="24"/>
              </w:rPr>
              <w:t>6 month</w:t>
            </w:r>
            <w:r w:rsidRPr="009F3B71">
              <w:rPr>
                <w:rFonts w:cs="Arial"/>
                <w:sz w:val="24"/>
                <w:szCs w:val="24"/>
              </w:rPr>
              <w:t>, (</w:t>
            </w:r>
            <w:r w:rsidR="002A7158" w:rsidRPr="009F3B71">
              <w:rPr>
                <w:rFonts w:cs="Arial"/>
                <w:sz w:val="24"/>
                <w:szCs w:val="24"/>
              </w:rPr>
              <w:t>October 31 to April 30</w:t>
            </w:r>
            <w:r w:rsidRPr="009F3B71">
              <w:rPr>
                <w:rFonts w:cs="Arial"/>
                <w:sz w:val="24"/>
                <w:szCs w:val="24"/>
              </w:rPr>
              <w:t>)</w:t>
            </w:r>
            <w:r w:rsidR="002A7158" w:rsidRPr="009F3B71">
              <w:rPr>
                <w:rFonts w:cs="Arial"/>
                <w:sz w:val="24"/>
                <w:szCs w:val="24"/>
              </w:rPr>
              <w:t xml:space="preserve"> </w:t>
            </w:r>
          </w:p>
        </w:tc>
        <w:tc>
          <w:tcPr>
            <w:tcW w:w="2443" w:type="dxa"/>
          </w:tcPr>
          <w:p w14:paraId="4C2CA2C7" w14:textId="2D7AFDFC" w:rsidR="002A7158" w:rsidRPr="009F3B71" w:rsidRDefault="002A7158" w:rsidP="002A7158">
            <w:pPr>
              <w:pStyle w:val="ListParagraph"/>
              <w:spacing w:before="240" w:after="240"/>
              <w:ind w:left="0"/>
              <w:contextualSpacing w:val="0"/>
              <w:rPr>
                <w:rFonts w:cs="Arial"/>
                <w:sz w:val="24"/>
                <w:szCs w:val="24"/>
              </w:rPr>
            </w:pPr>
            <w:r w:rsidRPr="009F3B71">
              <w:rPr>
                <w:rFonts w:cs="Arial"/>
                <w:sz w:val="24"/>
                <w:szCs w:val="24"/>
              </w:rPr>
              <w:t>April 30 (in the next calendar year)</w:t>
            </w:r>
          </w:p>
        </w:tc>
      </w:tr>
      <w:tr w:rsidR="002A7158" w:rsidRPr="009F3B71" w14:paraId="0C750C03" w14:textId="676D7F76" w:rsidTr="006032CB">
        <w:tc>
          <w:tcPr>
            <w:tcW w:w="3109" w:type="dxa"/>
          </w:tcPr>
          <w:p w14:paraId="6A028D3D" w14:textId="27D03CF8" w:rsidR="002A7158" w:rsidRPr="009F3B71" w:rsidRDefault="002A7158" w:rsidP="006032CB">
            <w:pPr>
              <w:pStyle w:val="ListParagraph"/>
              <w:numPr>
                <w:ilvl w:val="1"/>
                <w:numId w:val="4"/>
              </w:numPr>
              <w:spacing w:before="240" w:after="240"/>
              <w:contextualSpacing w:val="0"/>
              <w:rPr>
                <w:rFonts w:cs="Arial"/>
                <w:sz w:val="24"/>
                <w:szCs w:val="24"/>
              </w:rPr>
            </w:pPr>
            <w:r w:rsidRPr="009F3B71">
              <w:rPr>
                <w:rFonts w:cs="Arial"/>
                <w:sz w:val="24"/>
                <w:szCs w:val="24"/>
              </w:rPr>
              <w:t xml:space="preserve">Hosted </w:t>
            </w:r>
            <w:r w:rsidR="00882031" w:rsidRPr="009F3B71">
              <w:rPr>
                <w:rFonts w:cs="Arial"/>
                <w:sz w:val="24"/>
                <w:szCs w:val="24"/>
              </w:rPr>
              <w:t>(Summer)</w:t>
            </w:r>
          </w:p>
        </w:tc>
        <w:tc>
          <w:tcPr>
            <w:tcW w:w="2502" w:type="dxa"/>
          </w:tcPr>
          <w:p w14:paraId="7EF15C76" w14:textId="7B76CD9C" w:rsidR="002A7158" w:rsidRPr="009F3B71" w:rsidRDefault="00882031" w:rsidP="00F544E0">
            <w:pPr>
              <w:pStyle w:val="ListParagraph"/>
              <w:spacing w:before="240" w:after="240"/>
              <w:ind w:left="0"/>
              <w:contextualSpacing w:val="0"/>
              <w:rPr>
                <w:rFonts w:cs="Arial"/>
                <w:sz w:val="24"/>
                <w:szCs w:val="24"/>
              </w:rPr>
            </w:pPr>
            <w:r w:rsidRPr="009F3B71">
              <w:rPr>
                <w:rFonts w:cs="Arial"/>
                <w:b/>
                <w:sz w:val="24"/>
                <w:szCs w:val="24"/>
              </w:rPr>
              <w:t>6 month</w:t>
            </w:r>
            <w:r w:rsidRPr="009F3B71">
              <w:rPr>
                <w:rFonts w:cs="Arial"/>
                <w:sz w:val="24"/>
                <w:szCs w:val="24"/>
              </w:rPr>
              <w:t>, (</w:t>
            </w:r>
            <w:r w:rsidR="002A7158" w:rsidRPr="009F3B71">
              <w:rPr>
                <w:rFonts w:cs="Arial"/>
                <w:sz w:val="24"/>
                <w:szCs w:val="24"/>
              </w:rPr>
              <w:t>May 1 to October 31</w:t>
            </w:r>
            <w:r w:rsidRPr="009F3B71">
              <w:rPr>
                <w:rFonts w:cs="Arial"/>
                <w:sz w:val="24"/>
                <w:szCs w:val="24"/>
              </w:rPr>
              <w:t>)</w:t>
            </w:r>
          </w:p>
        </w:tc>
        <w:tc>
          <w:tcPr>
            <w:tcW w:w="2443" w:type="dxa"/>
          </w:tcPr>
          <w:p w14:paraId="6EBFC388" w14:textId="6C1BF950" w:rsidR="002A7158" w:rsidRPr="009F3B71" w:rsidRDefault="002A7158" w:rsidP="00F544E0">
            <w:pPr>
              <w:pStyle w:val="ListParagraph"/>
              <w:spacing w:before="240" w:after="240"/>
              <w:ind w:left="0"/>
              <w:contextualSpacing w:val="0"/>
              <w:rPr>
                <w:rFonts w:cs="Arial"/>
                <w:sz w:val="24"/>
                <w:szCs w:val="24"/>
              </w:rPr>
            </w:pPr>
            <w:r w:rsidRPr="009F3B71">
              <w:rPr>
                <w:rFonts w:cs="Arial"/>
                <w:sz w:val="24"/>
                <w:szCs w:val="24"/>
              </w:rPr>
              <w:t>October 31</w:t>
            </w:r>
          </w:p>
        </w:tc>
      </w:tr>
      <w:tr w:rsidR="002A7158" w:rsidRPr="009F3B71" w14:paraId="7F14ADFA" w14:textId="4DBD274D" w:rsidTr="006032CB">
        <w:tc>
          <w:tcPr>
            <w:tcW w:w="3109" w:type="dxa"/>
          </w:tcPr>
          <w:p w14:paraId="015A8D5C" w14:textId="2C87F8F1" w:rsidR="002A7158" w:rsidRPr="009F3B71" w:rsidRDefault="00882031" w:rsidP="006032CB">
            <w:pPr>
              <w:pStyle w:val="ListParagraph"/>
              <w:numPr>
                <w:ilvl w:val="1"/>
                <w:numId w:val="4"/>
              </w:numPr>
              <w:spacing w:before="240" w:after="240"/>
              <w:contextualSpacing w:val="0"/>
              <w:rPr>
                <w:rFonts w:cs="Arial"/>
                <w:sz w:val="24"/>
                <w:szCs w:val="24"/>
              </w:rPr>
            </w:pPr>
            <w:r w:rsidRPr="009F3B71">
              <w:rPr>
                <w:rFonts w:cs="Arial"/>
                <w:sz w:val="24"/>
                <w:szCs w:val="24"/>
              </w:rPr>
              <w:t xml:space="preserve">Hosted </w:t>
            </w:r>
          </w:p>
        </w:tc>
        <w:tc>
          <w:tcPr>
            <w:tcW w:w="2502" w:type="dxa"/>
          </w:tcPr>
          <w:p w14:paraId="09EDB3BA" w14:textId="23B616B8" w:rsidR="002A7158" w:rsidRPr="009F3B71" w:rsidRDefault="00882031" w:rsidP="00F544E0">
            <w:pPr>
              <w:pStyle w:val="ListParagraph"/>
              <w:spacing w:before="240" w:after="240"/>
              <w:ind w:left="0"/>
              <w:contextualSpacing w:val="0"/>
              <w:rPr>
                <w:rFonts w:cs="Arial"/>
                <w:sz w:val="24"/>
                <w:szCs w:val="24"/>
              </w:rPr>
            </w:pPr>
            <w:r w:rsidRPr="009F3B71">
              <w:rPr>
                <w:rFonts w:cs="Arial"/>
                <w:b/>
                <w:sz w:val="24"/>
                <w:szCs w:val="24"/>
              </w:rPr>
              <w:t>1 Year</w:t>
            </w:r>
            <w:r w:rsidRPr="009F3B71">
              <w:rPr>
                <w:rFonts w:cs="Arial"/>
                <w:sz w:val="24"/>
                <w:szCs w:val="24"/>
              </w:rPr>
              <w:t>, (April 1 to March 31)</w:t>
            </w:r>
          </w:p>
        </w:tc>
        <w:tc>
          <w:tcPr>
            <w:tcW w:w="2443" w:type="dxa"/>
          </w:tcPr>
          <w:p w14:paraId="6C998837" w14:textId="63ECB31F" w:rsidR="002A7158" w:rsidRPr="009F3B71" w:rsidRDefault="00882031" w:rsidP="00F544E0">
            <w:pPr>
              <w:pStyle w:val="ListParagraph"/>
              <w:spacing w:before="240" w:after="240"/>
              <w:ind w:left="0"/>
              <w:contextualSpacing w:val="0"/>
              <w:rPr>
                <w:rFonts w:cs="Arial"/>
                <w:sz w:val="24"/>
                <w:szCs w:val="24"/>
              </w:rPr>
            </w:pPr>
            <w:r w:rsidRPr="009F3B71">
              <w:rPr>
                <w:rFonts w:cs="Arial"/>
                <w:sz w:val="24"/>
                <w:szCs w:val="24"/>
              </w:rPr>
              <w:t>March 31 (in the next calendar year)</w:t>
            </w:r>
          </w:p>
        </w:tc>
      </w:tr>
      <w:tr w:rsidR="00882031" w:rsidRPr="009F3B71" w14:paraId="7E56E1EB" w14:textId="590B9E9D" w:rsidTr="006032CB">
        <w:tc>
          <w:tcPr>
            <w:tcW w:w="3109" w:type="dxa"/>
          </w:tcPr>
          <w:p w14:paraId="57633922" w14:textId="5CC6A65F" w:rsidR="00882031" w:rsidRPr="009F3B71" w:rsidRDefault="00882031" w:rsidP="006032CB">
            <w:pPr>
              <w:pStyle w:val="ListParagraph"/>
              <w:numPr>
                <w:ilvl w:val="1"/>
                <w:numId w:val="4"/>
              </w:numPr>
              <w:spacing w:before="240" w:after="240"/>
              <w:contextualSpacing w:val="0"/>
              <w:rPr>
                <w:rFonts w:cs="Arial"/>
                <w:sz w:val="24"/>
                <w:szCs w:val="24"/>
              </w:rPr>
            </w:pPr>
            <w:r w:rsidRPr="009F3B71">
              <w:rPr>
                <w:rFonts w:cs="Arial"/>
                <w:sz w:val="24"/>
                <w:szCs w:val="24"/>
              </w:rPr>
              <w:t>Un-Hosted (Winter)</w:t>
            </w:r>
          </w:p>
        </w:tc>
        <w:tc>
          <w:tcPr>
            <w:tcW w:w="2502" w:type="dxa"/>
          </w:tcPr>
          <w:p w14:paraId="14939F67" w14:textId="1FFE12E0" w:rsidR="00882031" w:rsidRPr="009F3B71" w:rsidRDefault="00882031" w:rsidP="00F544E0">
            <w:pPr>
              <w:pStyle w:val="ListParagraph"/>
              <w:spacing w:before="240" w:after="240"/>
              <w:ind w:left="0"/>
              <w:contextualSpacing w:val="0"/>
              <w:rPr>
                <w:rFonts w:cs="Arial"/>
                <w:sz w:val="24"/>
                <w:szCs w:val="24"/>
              </w:rPr>
            </w:pPr>
            <w:r w:rsidRPr="009F3B71">
              <w:rPr>
                <w:rFonts w:cs="Arial"/>
                <w:b/>
                <w:sz w:val="24"/>
                <w:szCs w:val="24"/>
              </w:rPr>
              <w:t>6 month</w:t>
            </w:r>
            <w:r w:rsidRPr="009F3B71">
              <w:rPr>
                <w:rFonts w:cs="Arial"/>
                <w:sz w:val="24"/>
                <w:szCs w:val="24"/>
              </w:rPr>
              <w:t xml:space="preserve">, (October 31 to April 30) </w:t>
            </w:r>
          </w:p>
        </w:tc>
        <w:tc>
          <w:tcPr>
            <w:tcW w:w="2443" w:type="dxa"/>
          </w:tcPr>
          <w:p w14:paraId="2DD0D7F6" w14:textId="7126F00B" w:rsidR="00882031" w:rsidRPr="009F3B71" w:rsidRDefault="00882031" w:rsidP="00F544E0">
            <w:pPr>
              <w:pStyle w:val="ListParagraph"/>
              <w:spacing w:before="240" w:after="240"/>
              <w:ind w:left="0"/>
              <w:contextualSpacing w:val="0"/>
              <w:rPr>
                <w:rFonts w:cs="Arial"/>
                <w:sz w:val="24"/>
                <w:szCs w:val="24"/>
              </w:rPr>
            </w:pPr>
            <w:r w:rsidRPr="009F3B71">
              <w:rPr>
                <w:rFonts w:cs="Arial"/>
                <w:sz w:val="24"/>
                <w:szCs w:val="24"/>
              </w:rPr>
              <w:t>April 30 (in the next calendar year)</w:t>
            </w:r>
          </w:p>
        </w:tc>
      </w:tr>
      <w:tr w:rsidR="00882031" w:rsidRPr="009F3B71" w14:paraId="261BC280" w14:textId="77777777" w:rsidTr="00F544E0">
        <w:tc>
          <w:tcPr>
            <w:tcW w:w="3109" w:type="dxa"/>
          </w:tcPr>
          <w:p w14:paraId="3D1ADEE7" w14:textId="61C8D106" w:rsidR="00882031" w:rsidRPr="009F3B71" w:rsidRDefault="00882031" w:rsidP="00F544E0">
            <w:pPr>
              <w:pStyle w:val="ListParagraph"/>
              <w:numPr>
                <w:ilvl w:val="1"/>
                <w:numId w:val="4"/>
              </w:numPr>
              <w:spacing w:before="240" w:after="240"/>
              <w:contextualSpacing w:val="0"/>
              <w:rPr>
                <w:rFonts w:cs="Arial"/>
                <w:sz w:val="24"/>
                <w:szCs w:val="24"/>
              </w:rPr>
            </w:pPr>
            <w:r w:rsidRPr="009F3B71">
              <w:rPr>
                <w:rFonts w:cs="Arial"/>
                <w:sz w:val="24"/>
                <w:szCs w:val="24"/>
              </w:rPr>
              <w:t>Un-Hosted (Summer)</w:t>
            </w:r>
          </w:p>
        </w:tc>
        <w:tc>
          <w:tcPr>
            <w:tcW w:w="2502" w:type="dxa"/>
          </w:tcPr>
          <w:p w14:paraId="4AE60E79" w14:textId="42423E32" w:rsidR="00882031" w:rsidRPr="009F3B71" w:rsidRDefault="00882031" w:rsidP="00F544E0">
            <w:pPr>
              <w:pStyle w:val="ListParagraph"/>
              <w:spacing w:before="240" w:after="240"/>
              <w:ind w:left="0"/>
              <w:contextualSpacing w:val="0"/>
              <w:rPr>
                <w:rFonts w:cs="Arial"/>
                <w:sz w:val="24"/>
                <w:szCs w:val="24"/>
              </w:rPr>
            </w:pPr>
            <w:r w:rsidRPr="009F3B71">
              <w:rPr>
                <w:rFonts w:cs="Arial"/>
                <w:b/>
                <w:sz w:val="24"/>
                <w:szCs w:val="24"/>
              </w:rPr>
              <w:t>6 month</w:t>
            </w:r>
            <w:r w:rsidRPr="009F3B71">
              <w:rPr>
                <w:rFonts w:cs="Arial"/>
                <w:sz w:val="24"/>
                <w:szCs w:val="24"/>
              </w:rPr>
              <w:t>, (May 1 to October 31)</w:t>
            </w:r>
          </w:p>
        </w:tc>
        <w:tc>
          <w:tcPr>
            <w:tcW w:w="2443" w:type="dxa"/>
          </w:tcPr>
          <w:p w14:paraId="76C60787" w14:textId="0258D58A" w:rsidR="00882031" w:rsidRPr="009F3B71" w:rsidRDefault="00882031" w:rsidP="00F544E0">
            <w:pPr>
              <w:pStyle w:val="ListParagraph"/>
              <w:spacing w:before="240" w:after="240"/>
              <w:ind w:left="0"/>
              <w:contextualSpacing w:val="0"/>
              <w:rPr>
                <w:rFonts w:cs="Arial"/>
                <w:sz w:val="24"/>
                <w:szCs w:val="24"/>
              </w:rPr>
            </w:pPr>
            <w:r w:rsidRPr="009F3B71">
              <w:rPr>
                <w:rFonts w:cs="Arial"/>
                <w:sz w:val="24"/>
                <w:szCs w:val="24"/>
              </w:rPr>
              <w:t>October 31</w:t>
            </w:r>
          </w:p>
        </w:tc>
      </w:tr>
      <w:tr w:rsidR="00882031" w:rsidRPr="009F3B71" w14:paraId="6ED61B52" w14:textId="77777777" w:rsidTr="00F544E0">
        <w:tc>
          <w:tcPr>
            <w:tcW w:w="3109" w:type="dxa"/>
          </w:tcPr>
          <w:p w14:paraId="44EAEDBA" w14:textId="6CF37189" w:rsidR="00882031" w:rsidRPr="009F3B71" w:rsidRDefault="00882031" w:rsidP="00F544E0">
            <w:pPr>
              <w:pStyle w:val="ListParagraph"/>
              <w:numPr>
                <w:ilvl w:val="1"/>
                <w:numId w:val="4"/>
              </w:numPr>
              <w:spacing w:before="240" w:after="240"/>
              <w:contextualSpacing w:val="0"/>
              <w:rPr>
                <w:rFonts w:cs="Arial"/>
                <w:sz w:val="24"/>
                <w:szCs w:val="24"/>
              </w:rPr>
            </w:pPr>
            <w:r w:rsidRPr="009F3B71">
              <w:rPr>
                <w:rFonts w:cs="Arial"/>
                <w:sz w:val="24"/>
                <w:szCs w:val="24"/>
              </w:rPr>
              <w:t xml:space="preserve">Un-Hosted </w:t>
            </w:r>
          </w:p>
        </w:tc>
        <w:tc>
          <w:tcPr>
            <w:tcW w:w="2502" w:type="dxa"/>
          </w:tcPr>
          <w:p w14:paraId="03AEBFE8" w14:textId="2F8609CE" w:rsidR="00882031" w:rsidRPr="009F3B71" w:rsidRDefault="00882031" w:rsidP="00F544E0">
            <w:pPr>
              <w:pStyle w:val="ListParagraph"/>
              <w:spacing w:before="240" w:after="240"/>
              <w:ind w:left="0"/>
              <w:contextualSpacing w:val="0"/>
              <w:rPr>
                <w:rFonts w:cs="Arial"/>
                <w:b/>
                <w:sz w:val="24"/>
                <w:szCs w:val="24"/>
              </w:rPr>
            </w:pPr>
            <w:r w:rsidRPr="009F3B71">
              <w:rPr>
                <w:rFonts w:cs="Arial"/>
                <w:b/>
                <w:sz w:val="24"/>
                <w:szCs w:val="24"/>
              </w:rPr>
              <w:t>1 Year</w:t>
            </w:r>
            <w:r w:rsidRPr="009F3B71">
              <w:rPr>
                <w:rFonts w:cs="Arial"/>
                <w:sz w:val="24"/>
                <w:szCs w:val="24"/>
              </w:rPr>
              <w:t>, (April 1 to March 31)</w:t>
            </w:r>
          </w:p>
        </w:tc>
        <w:tc>
          <w:tcPr>
            <w:tcW w:w="2443" w:type="dxa"/>
          </w:tcPr>
          <w:p w14:paraId="6204D7C2" w14:textId="4432F8E1" w:rsidR="00882031" w:rsidRPr="009F3B71" w:rsidRDefault="00882031" w:rsidP="00F544E0">
            <w:pPr>
              <w:pStyle w:val="ListParagraph"/>
              <w:spacing w:before="240" w:after="240"/>
              <w:ind w:left="0"/>
              <w:contextualSpacing w:val="0"/>
              <w:rPr>
                <w:rFonts w:cs="Arial"/>
                <w:sz w:val="24"/>
                <w:szCs w:val="24"/>
              </w:rPr>
            </w:pPr>
            <w:r w:rsidRPr="009F3B71">
              <w:rPr>
                <w:rFonts w:cs="Arial"/>
                <w:sz w:val="24"/>
                <w:szCs w:val="24"/>
              </w:rPr>
              <w:t>March 31 (in the next calendar year)</w:t>
            </w:r>
          </w:p>
        </w:tc>
      </w:tr>
    </w:tbl>
    <w:p w14:paraId="5D1D768E" w14:textId="77777777" w:rsidR="005A596E" w:rsidRPr="009F3B71" w:rsidRDefault="005A596E" w:rsidP="003C705C">
      <w:pPr>
        <w:spacing w:before="240" w:after="240"/>
        <w:rPr>
          <w:rFonts w:cs="Arial"/>
          <w:sz w:val="24"/>
          <w:szCs w:val="24"/>
        </w:rPr>
      </w:pPr>
    </w:p>
    <w:p w14:paraId="42026FA8" w14:textId="106711AB" w:rsidR="00CD0028" w:rsidRPr="009F3B71" w:rsidRDefault="00CD0028"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lastRenderedPageBreak/>
        <w:t xml:space="preserve">The Business License Class shall be determined by declaration from the Premises Owner of the Short Term Rental Accommodation Business; </w:t>
      </w:r>
    </w:p>
    <w:p w14:paraId="7111011D" w14:textId="05663F1E" w:rsidR="00CD0028" w:rsidRPr="009F3B71" w:rsidRDefault="00CD0028"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No Person or Short Term Rental Premise</w:t>
      </w:r>
      <w:r w:rsidR="000D0AA9" w:rsidRPr="009F3B71">
        <w:rPr>
          <w:rFonts w:cs="Arial"/>
          <w:sz w:val="24"/>
          <w:szCs w:val="24"/>
        </w:rPr>
        <w:t xml:space="preserve"> Owner shall provide a false declaration; </w:t>
      </w:r>
      <w:r w:rsidRPr="009F3B71">
        <w:rPr>
          <w:rFonts w:cs="Arial"/>
          <w:sz w:val="24"/>
          <w:szCs w:val="24"/>
        </w:rPr>
        <w:t xml:space="preserve"> </w:t>
      </w:r>
    </w:p>
    <w:p w14:paraId="2C6AB447" w14:textId="2D758BE7" w:rsidR="00F43F3F" w:rsidRPr="009F3B71" w:rsidRDefault="000D0AA9"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Short Term Rental Accommodation Business License that has been issued pursuant to this By-law shall expire u</w:t>
      </w:r>
      <w:r w:rsidR="00F43F3F" w:rsidRPr="009F3B71">
        <w:rPr>
          <w:rFonts w:cs="Arial"/>
          <w:sz w:val="24"/>
          <w:szCs w:val="24"/>
        </w:rPr>
        <w:t xml:space="preserve">pon the sale or transfer of the Premises. For clarity, a </w:t>
      </w:r>
      <w:r w:rsidR="0050258F" w:rsidRPr="009F3B71">
        <w:rPr>
          <w:rFonts w:cs="Arial"/>
          <w:sz w:val="24"/>
          <w:szCs w:val="24"/>
        </w:rPr>
        <w:t>License</w:t>
      </w:r>
      <w:r w:rsidR="00F43F3F" w:rsidRPr="009F3B71">
        <w:rPr>
          <w:rFonts w:cs="Arial"/>
          <w:sz w:val="24"/>
          <w:szCs w:val="24"/>
        </w:rPr>
        <w:t xml:space="preserve"> cannot be assigned or transferred to another Person; or</w:t>
      </w:r>
    </w:p>
    <w:p w14:paraId="5D0D0D64" w14:textId="7D449102" w:rsidR="00F43F3F" w:rsidRPr="009F3B71" w:rsidRDefault="000D0AA9"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A Short Term Rental Accommodation Business License that has been issued pursuant to this By-law shall expire when it has</w:t>
      </w:r>
      <w:r w:rsidR="00F43F3F" w:rsidRPr="009F3B71">
        <w:rPr>
          <w:rFonts w:cs="Arial"/>
          <w:sz w:val="24"/>
          <w:szCs w:val="24"/>
        </w:rPr>
        <w:t xml:space="preserve"> been revoked in accordance with the provisions of this By-law.</w:t>
      </w:r>
    </w:p>
    <w:p w14:paraId="7D10DC2A" w14:textId="177C4FE9" w:rsidR="00EA2473" w:rsidRPr="009F3B71" w:rsidRDefault="00F43F3F"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 xml:space="preserve">The Licensing </w:t>
      </w:r>
      <w:r w:rsidR="00EB4333" w:rsidRPr="009F3B71">
        <w:rPr>
          <w:rFonts w:cs="Arial"/>
          <w:sz w:val="24"/>
          <w:szCs w:val="24"/>
        </w:rPr>
        <w:t xml:space="preserve">Enforcement </w:t>
      </w:r>
      <w:r w:rsidRPr="009F3B71">
        <w:rPr>
          <w:rFonts w:cs="Arial"/>
          <w:sz w:val="24"/>
          <w:szCs w:val="24"/>
        </w:rPr>
        <w:t xml:space="preserve">Officer shall have the right to extend any active </w:t>
      </w:r>
      <w:r w:rsidR="0050258F" w:rsidRPr="009F3B71">
        <w:rPr>
          <w:rFonts w:cs="Arial"/>
          <w:sz w:val="24"/>
          <w:szCs w:val="24"/>
        </w:rPr>
        <w:t>License</w:t>
      </w:r>
      <w:r w:rsidRPr="009F3B71">
        <w:rPr>
          <w:rFonts w:cs="Arial"/>
          <w:sz w:val="24"/>
          <w:szCs w:val="24"/>
        </w:rPr>
        <w:t xml:space="preserve"> for up to 1 calendar year, should there be a declared emergency that directly effects the Licensee.</w:t>
      </w:r>
      <w:r w:rsidRPr="009F3B71">
        <w:rPr>
          <w:rFonts w:cs="Arial"/>
          <w:sz w:val="24"/>
          <w:szCs w:val="24"/>
        </w:rPr>
        <w:tab/>
      </w:r>
    </w:p>
    <w:p w14:paraId="1894E87A" w14:textId="3FE6D774" w:rsidR="00F43F3F" w:rsidRPr="009F3B71" w:rsidRDefault="00F43F3F" w:rsidP="00E64601">
      <w:pPr>
        <w:pStyle w:val="ListParagraph"/>
        <w:numPr>
          <w:ilvl w:val="0"/>
          <w:numId w:val="17"/>
        </w:numPr>
        <w:spacing w:before="240" w:after="240"/>
        <w:contextualSpacing w:val="0"/>
        <w:rPr>
          <w:rFonts w:cs="Arial"/>
          <w:sz w:val="24"/>
          <w:szCs w:val="24"/>
        </w:rPr>
      </w:pPr>
      <w:r w:rsidRPr="009F3B71">
        <w:rPr>
          <w:rFonts w:cs="Arial"/>
          <w:sz w:val="24"/>
          <w:szCs w:val="24"/>
        </w:rPr>
        <w:t xml:space="preserve">Only one </w:t>
      </w:r>
      <w:r w:rsidR="0050258F" w:rsidRPr="009F3B71">
        <w:rPr>
          <w:rFonts w:cs="Arial"/>
          <w:sz w:val="24"/>
          <w:szCs w:val="24"/>
        </w:rPr>
        <w:t>License</w:t>
      </w:r>
      <w:r w:rsidRPr="009F3B71">
        <w:rPr>
          <w:rFonts w:cs="Arial"/>
          <w:sz w:val="24"/>
          <w:szCs w:val="24"/>
        </w:rPr>
        <w:t xml:space="preserve"> per Premises shall be permitted.</w:t>
      </w:r>
    </w:p>
    <w:p w14:paraId="647048CE" w14:textId="67FCAD73" w:rsidR="00F43F3F" w:rsidRPr="009F3B71" w:rsidRDefault="00F43F3F" w:rsidP="00E64601">
      <w:pPr>
        <w:pStyle w:val="ListParagraph"/>
        <w:numPr>
          <w:ilvl w:val="0"/>
          <w:numId w:val="17"/>
        </w:numPr>
        <w:spacing w:before="240" w:after="240"/>
        <w:contextualSpacing w:val="0"/>
        <w:rPr>
          <w:rFonts w:cs="Arial"/>
          <w:sz w:val="24"/>
          <w:szCs w:val="24"/>
        </w:rPr>
      </w:pPr>
      <w:r w:rsidRPr="009F3B71">
        <w:rPr>
          <w:rFonts w:cs="Arial"/>
          <w:sz w:val="24"/>
          <w:szCs w:val="24"/>
        </w:rPr>
        <w:t xml:space="preserve">A </w:t>
      </w:r>
      <w:r w:rsidR="0050258F" w:rsidRPr="009F3B71">
        <w:rPr>
          <w:rFonts w:cs="Arial"/>
          <w:sz w:val="24"/>
          <w:szCs w:val="24"/>
        </w:rPr>
        <w:t>License</w:t>
      </w:r>
      <w:r w:rsidRPr="009F3B71">
        <w:rPr>
          <w:rFonts w:cs="Arial"/>
          <w:sz w:val="24"/>
          <w:szCs w:val="24"/>
        </w:rPr>
        <w:t xml:space="preserve"> may only be issued to the Owner of the Premises.</w:t>
      </w:r>
    </w:p>
    <w:p w14:paraId="70FC7AC4" w14:textId="37382393" w:rsidR="00F43F3F" w:rsidRPr="009F3B71" w:rsidRDefault="00F43F3F"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 xml:space="preserve">Every application for a new </w:t>
      </w:r>
      <w:r w:rsidR="0050258F" w:rsidRPr="009F3B71">
        <w:rPr>
          <w:rFonts w:cs="Arial"/>
          <w:sz w:val="24"/>
          <w:szCs w:val="24"/>
        </w:rPr>
        <w:t>License</w:t>
      </w:r>
      <w:r w:rsidRPr="009F3B71">
        <w:rPr>
          <w:rFonts w:cs="Arial"/>
          <w:sz w:val="24"/>
          <w:szCs w:val="24"/>
        </w:rPr>
        <w:t xml:space="preserve">, or the renewal of an existing </w:t>
      </w:r>
      <w:r w:rsidR="0050258F" w:rsidRPr="009F3B71">
        <w:rPr>
          <w:rFonts w:cs="Arial"/>
          <w:sz w:val="24"/>
          <w:szCs w:val="24"/>
        </w:rPr>
        <w:t>License</w:t>
      </w:r>
      <w:r w:rsidRPr="009F3B71">
        <w:rPr>
          <w:rFonts w:cs="Arial"/>
          <w:sz w:val="24"/>
          <w:szCs w:val="24"/>
        </w:rPr>
        <w:t>, shall include:</w:t>
      </w:r>
    </w:p>
    <w:p w14:paraId="20FEAC8A" w14:textId="77777777" w:rsidR="00F43F3F" w:rsidRPr="009F3B71" w:rsidRDefault="00F43F3F" w:rsidP="00E64601">
      <w:pPr>
        <w:pStyle w:val="ListParagraph"/>
        <w:numPr>
          <w:ilvl w:val="1"/>
          <w:numId w:val="17"/>
        </w:numPr>
        <w:spacing w:before="240" w:after="240"/>
        <w:contextualSpacing w:val="0"/>
        <w:rPr>
          <w:rFonts w:cs="Arial"/>
          <w:sz w:val="24"/>
          <w:szCs w:val="24"/>
        </w:rPr>
      </w:pPr>
      <w:r w:rsidRPr="009F3B71">
        <w:rPr>
          <w:rFonts w:cs="Arial"/>
          <w:sz w:val="24"/>
          <w:szCs w:val="24"/>
        </w:rPr>
        <w:t xml:space="preserve">completed application in the form required by the </w:t>
      </w:r>
      <w:r w:rsidR="000A7095" w:rsidRPr="009F3B71">
        <w:rPr>
          <w:rFonts w:cs="Arial"/>
          <w:sz w:val="24"/>
          <w:szCs w:val="24"/>
        </w:rPr>
        <w:t>City of Kawartha Lakes</w:t>
      </w:r>
      <w:r w:rsidRPr="009F3B71">
        <w:rPr>
          <w:rFonts w:cs="Arial"/>
          <w:sz w:val="24"/>
          <w:szCs w:val="24"/>
        </w:rPr>
        <w:t>, which shall include each Owner's name, address, telephone number, and email address;</w:t>
      </w:r>
    </w:p>
    <w:p w14:paraId="2B847C61" w14:textId="77777777" w:rsidR="00F43F3F" w:rsidRPr="009F3B71" w:rsidRDefault="00F43F3F" w:rsidP="00E64601">
      <w:pPr>
        <w:pStyle w:val="ListParagraph"/>
        <w:numPr>
          <w:ilvl w:val="1"/>
          <w:numId w:val="17"/>
        </w:numPr>
        <w:spacing w:before="240" w:after="240"/>
        <w:contextualSpacing w:val="0"/>
        <w:rPr>
          <w:rFonts w:cs="Arial"/>
          <w:sz w:val="24"/>
          <w:szCs w:val="24"/>
        </w:rPr>
      </w:pPr>
      <w:r w:rsidRPr="009F3B71">
        <w:rPr>
          <w:rFonts w:cs="Arial"/>
          <w:sz w:val="24"/>
          <w:szCs w:val="24"/>
        </w:rPr>
        <w:t>proof of Ownership for the Premises;</w:t>
      </w:r>
    </w:p>
    <w:p w14:paraId="6963F4A6" w14:textId="649861A6" w:rsidR="00D355A1" w:rsidRPr="009F3B71" w:rsidRDefault="00F43F3F" w:rsidP="00E64601">
      <w:pPr>
        <w:pStyle w:val="ListParagraph"/>
        <w:numPr>
          <w:ilvl w:val="1"/>
          <w:numId w:val="17"/>
        </w:numPr>
        <w:spacing w:before="240" w:after="240"/>
        <w:contextualSpacing w:val="0"/>
        <w:rPr>
          <w:rFonts w:cs="Arial"/>
          <w:sz w:val="24"/>
          <w:szCs w:val="24"/>
        </w:rPr>
      </w:pPr>
      <w:r w:rsidRPr="009F3B71">
        <w:rPr>
          <w:rFonts w:cs="Arial"/>
          <w:sz w:val="24"/>
          <w:szCs w:val="24"/>
        </w:rPr>
        <w:t>a statutory declaration signed by each and every Owner stating that each and every Owner understands their responsibilities as a Licensee</w:t>
      </w:r>
      <w:r w:rsidR="00536C25" w:rsidRPr="009F3B71">
        <w:rPr>
          <w:rFonts w:cs="Arial"/>
          <w:sz w:val="24"/>
          <w:szCs w:val="24"/>
        </w:rPr>
        <w:t xml:space="preserve"> </w:t>
      </w:r>
      <w:r w:rsidR="00E558D5" w:rsidRPr="009F3B71">
        <w:rPr>
          <w:rFonts w:cs="Arial"/>
          <w:sz w:val="24"/>
          <w:szCs w:val="24"/>
        </w:rPr>
        <w:t xml:space="preserve">in accordance to </w:t>
      </w:r>
      <w:r w:rsidR="00E64601" w:rsidRPr="009F3B71">
        <w:rPr>
          <w:rFonts w:cs="Arial"/>
          <w:sz w:val="24"/>
          <w:szCs w:val="24"/>
        </w:rPr>
        <w:t>municipal bylaws</w:t>
      </w:r>
      <w:r w:rsidR="00E558D5" w:rsidRPr="009F3B71">
        <w:rPr>
          <w:rFonts w:cs="Arial"/>
          <w:sz w:val="24"/>
          <w:szCs w:val="24"/>
        </w:rPr>
        <w:t xml:space="preserve"> and the following</w:t>
      </w:r>
      <w:r w:rsidR="00D355A1" w:rsidRPr="009F3B71">
        <w:rPr>
          <w:rFonts w:cs="Arial"/>
          <w:sz w:val="24"/>
          <w:szCs w:val="24"/>
        </w:rPr>
        <w:t>:</w:t>
      </w:r>
    </w:p>
    <w:p w14:paraId="14CB7789" w14:textId="32079F4F" w:rsidR="000F399F" w:rsidRPr="009F3B71" w:rsidRDefault="00963D5F" w:rsidP="002A6E37">
      <w:pPr>
        <w:pStyle w:val="ListParagraph"/>
        <w:numPr>
          <w:ilvl w:val="2"/>
          <w:numId w:val="17"/>
        </w:numPr>
        <w:spacing w:before="240" w:after="240"/>
        <w:contextualSpacing w:val="0"/>
        <w:rPr>
          <w:rFonts w:cs="Arial"/>
          <w:sz w:val="24"/>
          <w:szCs w:val="24"/>
        </w:rPr>
      </w:pPr>
      <w:r w:rsidRPr="009F3B71">
        <w:rPr>
          <w:rFonts w:cs="Arial"/>
          <w:sz w:val="24"/>
          <w:szCs w:val="24"/>
        </w:rPr>
        <w:t>Noise</w:t>
      </w:r>
      <w:r w:rsidR="000F399F" w:rsidRPr="009F3B71">
        <w:rPr>
          <w:rFonts w:cs="Arial"/>
          <w:sz w:val="24"/>
          <w:szCs w:val="24"/>
        </w:rPr>
        <w:t xml:space="preserve"> - By-Law 2019-124 as amended, being a By-Law to Regulate Noise in the City </w:t>
      </w:r>
      <w:r w:rsidR="00A84D1E" w:rsidRPr="009F3B71">
        <w:rPr>
          <w:rFonts w:cs="Arial"/>
          <w:sz w:val="24"/>
          <w:szCs w:val="24"/>
        </w:rPr>
        <w:t>of</w:t>
      </w:r>
      <w:r w:rsidR="000F399F" w:rsidRPr="009F3B71">
        <w:rPr>
          <w:rFonts w:cs="Arial"/>
          <w:sz w:val="24"/>
          <w:szCs w:val="24"/>
        </w:rPr>
        <w:t xml:space="preserve"> Kawartha Lakes;</w:t>
      </w:r>
    </w:p>
    <w:p w14:paraId="0265EE07" w14:textId="5B608A48" w:rsidR="00F43F3F" w:rsidRPr="009F3B71" w:rsidRDefault="00D355A1" w:rsidP="002A6E37">
      <w:pPr>
        <w:pStyle w:val="ListParagraph"/>
        <w:numPr>
          <w:ilvl w:val="2"/>
          <w:numId w:val="17"/>
        </w:numPr>
        <w:spacing w:before="240" w:after="240"/>
        <w:contextualSpacing w:val="0"/>
        <w:rPr>
          <w:rFonts w:cs="Arial"/>
          <w:sz w:val="24"/>
          <w:szCs w:val="24"/>
        </w:rPr>
      </w:pPr>
      <w:r w:rsidRPr="009F3B71">
        <w:rPr>
          <w:rFonts w:cs="Arial"/>
          <w:sz w:val="24"/>
          <w:szCs w:val="24"/>
        </w:rPr>
        <w:t xml:space="preserve">Open Air </w:t>
      </w:r>
      <w:r w:rsidR="00963D5F" w:rsidRPr="009F3B71">
        <w:rPr>
          <w:rFonts w:cs="Arial"/>
          <w:sz w:val="24"/>
          <w:szCs w:val="24"/>
        </w:rPr>
        <w:t>Burning</w:t>
      </w:r>
      <w:r w:rsidR="000F399F" w:rsidRPr="009F3B71">
        <w:rPr>
          <w:rFonts w:cs="Arial"/>
          <w:sz w:val="24"/>
          <w:szCs w:val="24"/>
        </w:rPr>
        <w:t xml:space="preserve"> - By-Law 2016-110 as amended, being a By-Law to Regulate Times During Which Fires May Be Set </w:t>
      </w:r>
      <w:r w:rsidR="00A84D1E" w:rsidRPr="009F3B71">
        <w:rPr>
          <w:rFonts w:cs="Arial"/>
          <w:sz w:val="24"/>
          <w:szCs w:val="24"/>
        </w:rPr>
        <w:t>i</w:t>
      </w:r>
      <w:r w:rsidR="000F399F" w:rsidRPr="009F3B71">
        <w:rPr>
          <w:rFonts w:cs="Arial"/>
          <w:sz w:val="24"/>
          <w:szCs w:val="24"/>
        </w:rPr>
        <w:t xml:space="preserve">n </w:t>
      </w:r>
      <w:r w:rsidR="00A84D1E" w:rsidRPr="009F3B71">
        <w:rPr>
          <w:rFonts w:cs="Arial"/>
          <w:sz w:val="24"/>
          <w:szCs w:val="24"/>
        </w:rPr>
        <w:t>the</w:t>
      </w:r>
      <w:r w:rsidR="000F399F" w:rsidRPr="009F3B71">
        <w:rPr>
          <w:rFonts w:cs="Arial"/>
          <w:sz w:val="24"/>
          <w:szCs w:val="24"/>
        </w:rPr>
        <w:t xml:space="preserve"> Open Air, The Precautions To Be Observed By Persons Setting Fires and for The Setting of Fees for Fire Permits in The City of Kawartha Lakes</w:t>
      </w:r>
      <w:r w:rsidR="00F43F3F" w:rsidRPr="009F3B71">
        <w:rPr>
          <w:rFonts w:cs="Arial"/>
          <w:sz w:val="24"/>
          <w:szCs w:val="24"/>
        </w:rPr>
        <w:t>;</w:t>
      </w:r>
      <w:r w:rsidR="000F399F" w:rsidRPr="009F3B71">
        <w:rPr>
          <w:rFonts w:cs="Arial"/>
          <w:sz w:val="24"/>
          <w:szCs w:val="24"/>
        </w:rPr>
        <w:t xml:space="preserve"> </w:t>
      </w:r>
    </w:p>
    <w:p w14:paraId="0E0849D8" w14:textId="5FB95D51" w:rsidR="00D355A1" w:rsidRPr="009F3B71" w:rsidRDefault="00D355A1" w:rsidP="002A6E37">
      <w:pPr>
        <w:pStyle w:val="ListParagraph"/>
        <w:numPr>
          <w:ilvl w:val="2"/>
          <w:numId w:val="17"/>
        </w:numPr>
        <w:spacing w:before="240" w:after="240"/>
        <w:contextualSpacing w:val="0"/>
        <w:rPr>
          <w:rFonts w:cs="Arial"/>
          <w:sz w:val="24"/>
          <w:szCs w:val="24"/>
        </w:rPr>
      </w:pPr>
      <w:r w:rsidRPr="009F3B71">
        <w:rPr>
          <w:rFonts w:cs="Arial"/>
          <w:sz w:val="24"/>
          <w:szCs w:val="24"/>
        </w:rPr>
        <w:t>Waste and Recycling</w:t>
      </w:r>
      <w:r w:rsidR="000F399F" w:rsidRPr="009F3B71">
        <w:rPr>
          <w:rFonts w:cs="Arial"/>
          <w:sz w:val="24"/>
          <w:szCs w:val="24"/>
        </w:rPr>
        <w:t xml:space="preserve"> – By-Law 2014-026 as amended, being a By-Law </w:t>
      </w:r>
      <w:r w:rsidR="00A84D1E" w:rsidRPr="009F3B71">
        <w:rPr>
          <w:rFonts w:cs="Arial"/>
          <w:sz w:val="24"/>
          <w:szCs w:val="24"/>
        </w:rPr>
        <w:t>to</w:t>
      </w:r>
      <w:r w:rsidR="000F399F" w:rsidRPr="009F3B71">
        <w:rPr>
          <w:rFonts w:cs="Arial"/>
          <w:sz w:val="24"/>
          <w:szCs w:val="24"/>
        </w:rPr>
        <w:t xml:space="preserve"> Require The Owners of Yards Within Kawartha Lakes To Clean and Clear Them</w:t>
      </w:r>
      <w:r w:rsidRPr="009F3B71">
        <w:rPr>
          <w:rFonts w:cs="Arial"/>
          <w:sz w:val="24"/>
          <w:szCs w:val="24"/>
        </w:rPr>
        <w:t>;</w:t>
      </w:r>
    </w:p>
    <w:p w14:paraId="705E6D1A" w14:textId="718C6206" w:rsidR="000F399F" w:rsidRPr="009F3B71" w:rsidRDefault="00D355A1" w:rsidP="002A6E37">
      <w:pPr>
        <w:pStyle w:val="ListParagraph"/>
        <w:numPr>
          <w:ilvl w:val="2"/>
          <w:numId w:val="17"/>
        </w:numPr>
        <w:rPr>
          <w:rFonts w:cs="Arial"/>
          <w:sz w:val="24"/>
          <w:szCs w:val="24"/>
        </w:rPr>
      </w:pPr>
      <w:r w:rsidRPr="009F3B71">
        <w:rPr>
          <w:rFonts w:cs="Arial"/>
          <w:sz w:val="24"/>
          <w:szCs w:val="24"/>
        </w:rPr>
        <w:t>Parking</w:t>
      </w:r>
      <w:r w:rsidR="000F399F" w:rsidRPr="009F3B71">
        <w:rPr>
          <w:rFonts w:cs="Arial"/>
          <w:sz w:val="24"/>
          <w:szCs w:val="24"/>
        </w:rPr>
        <w:t xml:space="preserve"> -</w:t>
      </w:r>
      <w:r w:rsidR="000F399F" w:rsidRPr="009F3B71">
        <w:rPr>
          <w:rFonts w:cs="Arial"/>
        </w:rPr>
        <w:t xml:space="preserve"> </w:t>
      </w:r>
      <w:r w:rsidR="000F399F" w:rsidRPr="009F3B71">
        <w:rPr>
          <w:rFonts w:cs="Arial"/>
          <w:sz w:val="24"/>
          <w:szCs w:val="24"/>
        </w:rPr>
        <w:t>By-Law 2012-173 as amended, being a By-Law to Regulate Parking;</w:t>
      </w:r>
    </w:p>
    <w:p w14:paraId="69EBD411" w14:textId="1152297D" w:rsidR="00D355A1" w:rsidRPr="009F3B71" w:rsidRDefault="00963D5F" w:rsidP="002A6E37">
      <w:pPr>
        <w:pStyle w:val="ListParagraph"/>
        <w:numPr>
          <w:ilvl w:val="2"/>
          <w:numId w:val="17"/>
        </w:numPr>
        <w:spacing w:before="240" w:after="240"/>
        <w:contextualSpacing w:val="0"/>
        <w:rPr>
          <w:rFonts w:cs="Arial"/>
          <w:sz w:val="24"/>
          <w:szCs w:val="24"/>
        </w:rPr>
      </w:pPr>
      <w:r w:rsidRPr="009F3B71">
        <w:rPr>
          <w:rFonts w:cs="Arial"/>
          <w:sz w:val="24"/>
          <w:szCs w:val="24"/>
        </w:rPr>
        <w:t>Animal</w:t>
      </w:r>
      <w:r w:rsidR="00D355A1" w:rsidRPr="009F3B71">
        <w:rPr>
          <w:rFonts w:cs="Arial"/>
          <w:sz w:val="24"/>
          <w:szCs w:val="24"/>
        </w:rPr>
        <w:t>s</w:t>
      </w:r>
      <w:r w:rsidR="000F399F" w:rsidRPr="009F3B71">
        <w:rPr>
          <w:rFonts w:cs="Arial"/>
          <w:sz w:val="24"/>
          <w:szCs w:val="24"/>
        </w:rPr>
        <w:t xml:space="preserve"> - By-Law 2021-072 as amended, being a By-Law to Regulate Animals in The City of Kawartha Lakes</w:t>
      </w:r>
      <w:r w:rsidR="00D355A1" w:rsidRPr="009F3B71">
        <w:rPr>
          <w:rFonts w:cs="Arial"/>
          <w:sz w:val="24"/>
          <w:szCs w:val="24"/>
        </w:rPr>
        <w:t>;</w:t>
      </w:r>
    </w:p>
    <w:p w14:paraId="17337C13" w14:textId="1C032C38" w:rsidR="00D355A1" w:rsidRPr="009F3B71" w:rsidRDefault="00D355A1" w:rsidP="002A6E37">
      <w:pPr>
        <w:pStyle w:val="ListParagraph"/>
        <w:numPr>
          <w:ilvl w:val="2"/>
          <w:numId w:val="17"/>
        </w:numPr>
        <w:spacing w:before="240" w:after="240"/>
        <w:contextualSpacing w:val="0"/>
        <w:rPr>
          <w:rFonts w:cs="Arial"/>
          <w:sz w:val="24"/>
          <w:szCs w:val="24"/>
        </w:rPr>
      </w:pPr>
      <w:r w:rsidRPr="009F3B71">
        <w:rPr>
          <w:rFonts w:cs="Arial"/>
          <w:sz w:val="24"/>
          <w:szCs w:val="24"/>
        </w:rPr>
        <w:lastRenderedPageBreak/>
        <w:t>Fireworks</w:t>
      </w:r>
      <w:r w:rsidR="000F399F" w:rsidRPr="009F3B71">
        <w:rPr>
          <w:rFonts w:cs="Arial"/>
          <w:sz w:val="24"/>
          <w:szCs w:val="24"/>
        </w:rPr>
        <w:t xml:space="preserve"> - By-Law 2007-236 as amended, being a By-Law Respecting the Sale and the Setting Off of Fireworks Within </w:t>
      </w:r>
      <w:r w:rsidR="00A84D1E" w:rsidRPr="009F3B71">
        <w:rPr>
          <w:rFonts w:cs="Arial"/>
          <w:sz w:val="24"/>
          <w:szCs w:val="24"/>
        </w:rPr>
        <w:t>the</w:t>
      </w:r>
      <w:r w:rsidR="000F399F" w:rsidRPr="009F3B71">
        <w:rPr>
          <w:rFonts w:cs="Arial"/>
          <w:sz w:val="24"/>
          <w:szCs w:val="24"/>
        </w:rPr>
        <w:t xml:space="preserve"> City of Kawartha Lakes</w:t>
      </w:r>
      <w:r w:rsidRPr="009F3B71">
        <w:rPr>
          <w:rFonts w:cs="Arial"/>
          <w:sz w:val="24"/>
          <w:szCs w:val="24"/>
        </w:rPr>
        <w:t>; and,</w:t>
      </w:r>
    </w:p>
    <w:p w14:paraId="42ABE3EC" w14:textId="4835544E" w:rsidR="00D355A1" w:rsidRPr="009F3B71" w:rsidRDefault="00D355A1" w:rsidP="002A6E37">
      <w:pPr>
        <w:pStyle w:val="ListParagraph"/>
        <w:numPr>
          <w:ilvl w:val="2"/>
          <w:numId w:val="17"/>
        </w:numPr>
        <w:spacing w:before="240" w:after="240"/>
        <w:contextualSpacing w:val="0"/>
        <w:rPr>
          <w:rFonts w:cs="Arial"/>
          <w:sz w:val="24"/>
          <w:szCs w:val="24"/>
        </w:rPr>
      </w:pPr>
      <w:r w:rsidRPr="009F3B71">
        <w:rPr>
          <w:rFonts w:cs="Arial"/>
          <w:sz w:val="24"/>
          <w:szCs w:val="24"/>
        </w:rPr>
        <w:t>Property Standards</w:t>
      </w:r>
      <w:r w:rsidR="000F399F" w:rsidRPr="009F3B71">
        <w:rPr>
          <w:rFonts w:cs="Arial"/>
          <w:sz w:val="24"/>
          <w:szCs w:val="24"/>
        </w:rPr>
        <w:t xml:space="preserve"> - By-Law 2016-112 as amended, being a By-Law </w:t>
      </w:r>
      <w:r w:rsidR="00A84D1E" w:rsidRPr="009F3B71">
        <w:rPr>
          <w:rFonts w:cs="Arial"/>
          <w:sz w:val="24"/>
          <w:szCs w:val="24"/>
        </w:rPr>
        <w:t>to</w:t>
      </w:r>
      <w:r w:rsidR="000F399F" w:rsidRPr="009F3B71">
        <w:rPr>
          <w:rFonts w:cs="Arial"/>
          <w:sz w:val="24"/>
          <w:szCs w:val="24"/>
        </w:rPr>
        <w:t xml:space="preserve"> Regulate and Govern The Standards For Maintaining And Occupying Property Within Kawartha Lakes.</w:t>
      </w:r>
    </w:p>
    <w:p w14:paraId="5C298612" w14:textId="77777777" w:rsidR="00E558D5" w:rsidRPr="009F3B71" w:rsidRDefault="00E558D5" w:rsidP="002A6E37">
      <w:pPr>
        <w:pStyle w:val="ListParagraph"/>
        <w:numPr>
          <w:ilvl w:val="2"/>
          <w:numId w:val="17"/>
        </w:numPr>
        <w:spacing w:before="240" w:after="240"/>
        <w:contextualSpacing w:val="0"/>
        <w:rPr>
          <w:rFonts w:cs="Arial"/>
          <w:sz w:val="24"/>
          <w:szCs w:val="24"/>
        </w:rPr>
      </w:pPr>
      <w:r w:rsidRPr="009F3B71">
        <w:rPr>
          <w:rFonts w:cs="Arial"/>
          <w:sz w:val="24"/>
          <w:szCs w:val="24"/>
        </w:rPr>
        <w:t xml:space="preserve">Declaration that the electrical panel and all connecting circuits and wiring is in good working order; </w:t>
      </w:r>
    </w:p>
    <w:p w14:paraId="40093668" w14:textId="77777777" w:rsidR="00E558D5" w:rsidRPr="009F3B71" w:rsidRDefault="00E558D5" w:rsidP="002A6E37">
      <w:pPr>
        <w:pStyle w:val="ListParagraph"/>
        <w:numPr>
          <w:ilvl w:val="2"/>
          <w:numId w:val="17"/>
        </w:numPr>
        <w:spacing w:before="240" w:after="240"/>
        <w:contextualSpacing w:val="0"/>
        <w:rPr>
          <w:rFonts w:cs="Arial"/>
          <w:sz w:val="24"/>
          <w:szCs w:val="24"/>
        </w:rPr>
      </w:pPr>
      <w:r w:rsidRPr="009F3B71">
        <w:rPr>
          <w:rFonts w:cs="Arial"/>
          <w:sz w:val="24"/>
          <w:szCs w:val="24"/>
        </w:rPr>
        <w:t xml:space="preserve">Declaration that the wood burning appliances have been inspected by a certified WETT “Site Basic Inspector” Wood Energy Technical Transfer (WETT) report within the last five years;  </w:t>
      </w:r>
    </w:p>
    <w:p w14:paraId="3C7913C4" w14:textId="4E884699" w:rsidR="00E558D5" w:rsidRPr="009F3B71" w:rsidRDefault="00E558D5" w:rsidP="002A6E37">
      <w:pPr>
        <w:pStyle w:val="ListParagraph"/>
        <w:numPr>
          <w:ilvl w:val="2"/>
          <w:numId w:val="17"/>
        </w:numPr>
        <w:spacing w:before="240" w:after="240"/>
        <w:contextualSpacing w:val="0"/>
        <w:rPr>
          <w:rFonts w:cs="Arial"/>
          <w:sz w:val="24"/>
          <w:szCs w:val="24"/>
        </w:rPr>
      </w:pPr>
      <w:r w:rsidRPr="009F3B71">
        <w:rPr>
          <w:rFonts w:cs="Arial"/>
          <w:sz w:val="24"/>
          <w:szCs w:val="24"/>
        </w:rPr>
        <w:t xml:space="preserve">Declaration that an annual inspection has been </w:t>
      </w:r>
      <w:r w:rsidR="002A6E37" w:rsidRPr="009F3B71">
        <w:rPr>
          <w:rFonts w:cs="Arial"/>
          <w:sz w:val="24"/>
          <w:szCs w:val="24"/>
        </w:rPr>
        <w:t>completed, indicating</w:t>
      </w:r>
      <w:r w:rsidRPr="009F3B71">
        <w:rPr>
          <w:rFonts w:cs="Arial"/>
          <w:sz w:val="24"/>
          <w:szCs w:val="24"/>
        </w:rPr>
        <w:t xml:space="preserve"> that the chimney, flue pipes etc. have been inspected, cleaned and are safe to be utilized;</w:t>
      </w:r>
    </w:p>
    <w:p w14:paraId="0BF813D5" w14:textId="77777777" w:rsidR="00E558D5" w:rsidRPr="009F3B71" w:rsidRDefault="00E558D5" w:rsidP="002A6E37">
      <w:pPr>
        <w:pStyle w:val="ListParagraph"/>
        <w:numPr>
          <w:ilvl w:val="2"/>
          <w:numId w:val="17"/>
        </w:numPr>
        <w:spacing w:before="240" w:after="240"/>
        <w:contextualSpacing w:val="0"/>
        <w:rPr>
          <w:rFonts w:cs="Arial"/>
          <w:sz w:val="24"/>
          <w:szCs w:val="24"/>
        </w:rPr>
      </w:pPr>
      <w:r w:rsidRPr="009F3B71">
        <w:rPr>
          <w:rFonts w:cs="Arial"/>
          <w:sz w:val="24"/>
          <w:szCs w:val="24"/>
        </w:rPr>
        <w:t xml:space="preserve">Annual declaration indicating that the heating ventilation air conditioning (HVAC) systems have been serviced or inspected by an HVAC Technician; </w:t>
      </w:r>
    </w:p>
    <w:p w14:paraId="40F013B8" w14:textId="471D8CBF" w:rsidR="00E558D5" w:rsidRPr="009F3B71" w:rsidRDefault="00E558D5" w:rsidP="002A6E37">
      <w:pPr>
        <w:pStyle w:val="ListParagraph"/>
        <w:numPr>
          <w:ilvl w:val="2"/>
          <w:numId w:val="17"/>
        </w:numPr>
        <w:spacing w:before="240" w:after="240"/>
        <w:contextualSpacing w:val="0"/>
        <w:rPr>
          <w:rFonts w:cs="Arial"/>
          <w:sz w:val="24"/>
          <w:szCs w:val="24"/>
        </w:rPr>
      </w:pPr>
      <w:r w:rsidRPr="009F3B71">
        <w:rPr>
          <w:rFonts w:cs="Arial"/>
          <w:sz w:val="24"/>
        </w:rPr>
        <w:t>Declaration providing that annual maintenance and record of tests for all smoke and carbon monoxide alarms;</w:t>
      </w:r>
    </w:p>
    <w:p w14:paraId="3066972E" w14:textId="77777777" w:rsidR="00F43F3F" w:rsidRPr="009F3B71" w:rsidRDefault="00F43F3F" w:rsidP="00E64601">
      <w:pPr>
        <w:pStyle w:val="ListParagraph"/>
        <w:numPr>
          <w:ilvl w:val="1"/>
          <w:numId w:val="17"/>
        </w:numPr>
        <w:spacing w:before="240" w:after="240"/>
        <w:contextualSpacing w:val="0"/>
        <w:rPr>
          <w:rFonts w:cs="Arial"/>
          <w:sz w:val="24"/>
          <w:szCs w:val="24"/>
        </w:rPr>
      </w:pPr>
      <w:r w:rsidRPr="009F3B71">
        <w:rPr>
          <w:rFonts w:cs="Arial"/>
          <w:sz w:val="24"/>
          <w:szCs w:val="24"/>
        </w:rPr>
        <w:t>a site diagram and floor plan, drawn to scale and fully dimensioned of the Premises identifying:</w:t>
      </w:r>
    </w:p>
    <w:p w14:paraId="430B901D" w14:textId="77777777" w:rsidR="00F43F3F" w:rsidRPr="009F3B71" w:rsidRDefault="00F43F3F" w:rsidP="00E64601">
      <w:pPr>
        <w:pStyle w:val="ListParagraph"/>
        <w:numPr>
          <w:ilvl w:val="2"/>
          <w:numId w:val="17"/>
        </w:numPr>
        <w:spacing w:before="240" w:after="240"/>
        <w:contextualSpacing w:val="0"/>
        <w:rPr>
          <w:rFonts w:cs="Arial"/>
          <w:sz w:val="24"/>
          <w:szCs w:val="24"/>
        </w:rPr>
      </w:pPr>
      <w:r w:rsidRPr="009F3B71">
        <w:rPr>
          <w:rFonts w:cs="Arial"/>
          <w:sz w:val="24"/>
          <w:szCs w:val="24"/>
        </w:rPr>
        <w:t>the location of all Buildings and structures on the Property;</w:t>
      </w:r>
    </w:p>
    <w:p w14:paraId="2DA49196" w14:textId="77777777" w:rsidR="00F43F3F" w:rsidRPr="009F3B71" w:rsidRDefault="00F43F3F" w:rsidP="00E64601">
      <w:pPr>
        <w:pStyle w:val="ListParagraph"/>
        <w:numPr>
          <w:ilvl w:val="2"/>
          <w:numId w:val="17"/>
        </w:numPr>
        <w:spacing w:before="240" w:after="240"/>
        <w:contextualSpacing w:val="0"/>
        <w:rPr>
          <w:rFonts w:cs="Arial"/>
          <w:sz w:val="24"/>
          <w:szCs w:val="24"/>
        </w:rPr>
      </w:pPr>
      <w:r w:rsidRPr="009F3B71">
        <w:rPr>
          <w:rFonts w:cs="Arial"/>
          <w:sz w:val="24"/>
          <w:szCs w:val="24"/>
        </w:rPr>
        <w:t>the location of wells, and all components of sewage systems;</w:t>
      </w:r>
    </w:p>
    <w:p w14:paraId="1D71F44C" w14:textId="77777777" w:rsidR="00F43F3F" w:rsidRPr="009F3B71" w:rsidRDefault="00F43F3F" w:rsidP="00E64601">
      <w:pPr>
        <w:pStyle w:val="ListParagraph"/>
        <w:numPr>
          <w:ilvl w:val="2"/>
          <w:numId w:val="17"/>
        </w:numPr>
        <w:spacing w:before="240" w:after="240"/>
        <w:contextualSpacing w:val="0"/>
        <w:rPr>
          <w:rFonts w:cs="Arial"/>
          <w:sz w:val="24"/>
          <w:szCs w:val="24"/>
        </w:rPr>
      </w:pPr>
      <w:r w:rsidRPr="009F3B71">
        <w:rPr>
          <w:rFonts w:cs="Arial"/>
          <w:sz w:val="24"/>
          <w:szCs w:val="24"/>
        </w:rPr>
        <w:t>the use of each room;</w:t>
      </w:r>
    </w:p>
    <w:p w14:paraId="37B5C20E" w14:textId="77777777" w:rsidR="00F43F3F" w:rsidRPr="009F3B71" w:rsidRDefault="00F43F3F" w:rsidP="00E64601">
      <w:pPr>
        <w:pStyle w:val="ListParagraph"/>
        <w:numPr>
          <w:ilvl w:val="2"/>
          <w:numId w:val="17"/>
        </w:numPr>
        <w:spacing w:before="240" w:after="240"/>
        <w:contextualSpacing w:val="0"/>
        <w:rPr>
          <w:rFonts w:cs="Arial"/>
          <w:sz w:val="24"/>
          <w:szCs w:val="24"/>
        </w:rPr>
      </w:pPr>
      <w:r w:rsidRPr="009F3B71">
        <w:rPr>
          <w:rFonts w:cs="Arial"/>
          <w:sz w:val="24"/>
          <w:szCs w:val="24"/>
        </w:rPr>
        <w:t>the location of smoke and carbon monoxide alarms, and early warning devices;</w:t>
      </w:r>
    </w:p>
    <w:p w14:paraId="52E260A3" w14:textId="77777777" w:rsidR="00F43F3F" w:rsidRPr="009F3B71" w:rsidRDefault="00F43F3F" w:rsidP="00E64601">
      <w:pPr>
        <w:pStyle w:val="ListParagraph"/>
        <w:numPr>
          <w:ilvl w:val="2"/>
          <w:numId w:val="17"/>
        </w:numPr>
        <w:spacing w:before="240" w:after="240"/>
        <w:contextualSpacing w:val="0"/>
        <w:rPr>
          <w:rFonts w:cs="Arial"/>
          <w:sz w:val="24"/>
          <w:szCs w:val="24"/>
        </w:rPr>
      </w:pPr>
      <w:r w:rsidRPr="009F3B71">
        <w:rPr>
          <w:rFonts w:cs="Arial"/>
          <w:sz w:val="24"/>
          <w:szCs w:val="24"/>
        </w:rPr>
        <w:t>the location of fire extinguishers;</w:t>
      </w:r>
    </w:p>
    <w:p w14:paraId="51A226FA" w14:textId="77777777" w:rsidR="00F43F3F" w:rsidRPr="009F3B71" w:rsidRDefault="00F43F3F" w:rsidP="00E64601">
      <w:pPr>
        <w:pStyle w:val="ListParagraph"/>
        <w:numPr>
          <w:ilvl w:val="2"/>
          <w:numId w:val="17"/>
        </w:numPr>
        <w:spacing w:before="240" w:after="240"/>
        <w:contextualSpacing w:val="0"/>
        <w:rPr>
          <w:rFonts w:cs="Arial"/>
          <w:sz w:val="24"/>
          <w:szCs w:val="24"/>
        </w:rPr>
      </w:pPr>
      <w:r w:rsidRPr="009F3B71">
        <w:rPr>
          <w:rFonts w:cs="Arial"/>
          <w:sz w:val="24"/>
          <w:szCs w:val="24"/>
        </w:rPr>
        <w:t>the location of records of tests and maintenance of smoke and carbon monoxide alarms, early warning devices and fire extinguishers;</w:t>
      </w:r>
    </w:p>
    <w:p w14:paraId="54BE35E3" w14:textId="77777777" w:rsidR="00F43F3F" w:rsidRPr="009F3B71" w:rsidRDefault="00F43F3F" w:rsidP="00E64601">
      <w:pPr>
        <w:pStyle w:val="ListParagraph"/>
        <w:numPr>
          <w:ilvl w:val="2"/>
          <w:numId w:val="17"/>
        </w:numPr>
        <w:spacing w:before="240" w:after="240"/>
        <w:contextualSpacing w:val="0"/>
        <w:rPr>
          <w:rFonts w:cs="Arial"/>
          <w:sz w:val="24"/>
          <w:szCs w:val="24"/>
        </w:rPr>
      </w:pPr>
      <w:r w:rsidRPr="009F3B71">
        <w:rPr>
          <w:rFonts w:cs="Arial"/>
          <w:sz w:val="24"/>
          <w:szCs w:val="24"/>
        </w:rPr>
        <w:t>the location of all gas and electric appliances;</w:t>
      </w:r>
    </w:p>
    <w:p w14:paraId="202622FA" w14:textId="77777777" w:rsidR="00F43F3F" w:rsidRPr="009F3B71" w:rsidRDefault="00F43F3F" w:rsidP="00E64601">
      <w:pPr>
        <w:pStyle w:val="ListParagraph"/>
        <w:numPr>
          <w:ilvl w:val="2"/>
          <w:numId w:val="17"/>
        </w:numPr>
        <w:spacing w:before="240" w:after="240"/>
        <w:contextualSpacing w:val="0"/>
        <w:rPr>
          <w:rFonts w:cs="Arial"/>
          <w:sz w:val="24"/>
          <w:szCs w:val="24"/>
        </w:rPr>
      </w:pPr>
      <w:r w:rsidRPr="009F3B71">
        <w:rPr>
          <w:rFonts w:cs="Arial"/>
          <w:sz w:val="24"/>
          <w:szCs w:val="24"/>
        </w:rPr>
        <w:t>the location of all fireplaces and fuel-burning appliances;</w:t>
      </w:r>
    </w:p>
    <w:p w14:paraId="72189EAB" w14:textId="77777777" w:rsidR="00F43F3F" w:rsidRPr="009F3B71" w:rsidRDefault="00F43F3F" w:rsidP="00E64601">
      <w:pPr>
        <w:pStyle w:val="ListParagraph"/>
        <w:numPr>
          <w:ilvl w:val="2"/>
          <w:numId w:val="17"/>
        </w:numPr>
        <w:spacing w:before="240" w:after="240"/>
        <w:contextualSpacing w:val="0"/>
        <w:rPr>
          <w:rFonts w:cs="Arial"/>
          <w:sz w:val="24"/>
          <w:szCs w:val="24"/>
        </w:rPr>
      </w:pPr>
      <w:r w:rsidRPr="009F3B71">
        <w:rPr>
          <w:rFonts w:cs="Arial"/>
          <w:sz w:val="24"/>
          <w:szCs w:val="24"/>
        </w:rPr>
        <w:t>all entrances/exits to and from the Buildings; and</w:t>
      </w:r>
    </w:p>
    <w:p w14:paraId="358BFBC2" w14:textId="77777777" w:rsidR="00F43F3F" w:rsidRPr="009F3B71" w:rsidRDefault="00F43F3F" w:rsidP="00E64601">
      <w:pPr>
        <w:pStyle w:val="ListParagraph"/>
        <w:numPr>
          <w:ilvl w:val="2"/>
          <w:numId w:val="17"/>
        </w:numPr>
        <w:spacing w:before="240" w:after="240"/>
        <w:contextualSpacing w:val="0"/>
        <w:rPr>
          <w:rFonts w:cs="Arial"/>
          <w:sz w:val="24"/>
          <w:szCs w:val="24"/>
        </w:rPr>
      </w:pPr>
      <w:r w:rsidRPr="009F3B71">
        <w:rPr>
          <w:rFonts w:cs="Arial"/>
          <w:sz w:val="24"/>
          <w:szCs w:val="24"/>
        </w:rPr>
        <w:lastRenderedPageBreak/>
        <w:t>the exterior decks and related site amenities including dimensioned parking spaces, and other Buildings or structures on the Property;</w:t>
      </w:r>
    </w:p>
    <w:p w14:paraId="5B9B3833" w14:textId="45DAD0BB" w:rsidR="00470E2A" w:rsidRPr="009F3B71" w:rsidRDefault="00470E2A" w:rsidP="00E64601">
      <w:pPr>
        <w:pStyle w:val="ListParagraph"/>
        <w:numPr>
          <w:ilvl w:val="1"/>
          <w:numId w:val="17"/>
        </w:numPr>
        <w:spacing w:before="240" w:after="240"/>
        <w:contextualSpacing w:val="0"/>
        <w:rPr>
          <w:rFonts w:cs="Arial"/>
          <w:sz w:val="24"/>
          <w:szCs w:val="24"/>
        </w:rPr>
      </w:pPr>
      <w:r w:rsidRPr="009F3B71">
        <w:rPr>
          <w:rFonts w:cs="Arial"/>
          <w:sz w:val="24"/>
          <w:szCs w:val="24"/>
        </w:rPr>
        <w:t xml:space="preserve">a certificate of insurance which includes a liability limit of no less than two million dollars ($2,000,000.00) per occurrence for property damage or bodily injury. Such insurance policy must identify that a Short-Term Rental Accommodation is being operated on the Premises. The insurance coverage required herein shall be endorsed to the effect that the </w:t>
      </w:r>
      <w:r w:rsidR="000A7095" w:rsidRPr="009F3B71">
        <w:rPr>
          <w:rFonts w:cs="Arial"/>
          <w:sz w:val="24"/>
          <w:szCs w:val="24"/>
        </w:rPr>
        <w:t>City of Kawartha Lakes</w:t>
      </w:r>
      <w:r w:rsidRPr="009F3B71">
        <w:rPr>
          <w:rFonts w:cs="Arial"/>
          <w:sz w:val="24"/>
          <w:szCs w:val="24"/>
        </w:rPr>
        <w:t xml:space="preserve"> shall be given at least </w:t>
      </w:r>
      <w:r w:rsidR="00963D5F" w:rsidRPr="009F3B71">
        <w:rPr>
          <w:rFonts w:cs="Arial"/>
          <w:sz w:val="24"/>
          <w:szCs w:val="24"/>
        </w:rPr>
        <w:t>ten (</w:t>
      </w:r>
      <w:r w:rsidRPr="009F3B71">
        <w:rPr>
          <w:rFonts w:cs="Arial"/>
          <w:sz w:val="24"/>
          <w:szCs w:val="24"/>
        </w:rPr>
        <w:t>10</w:t>
      </w:r>
      <w:r w:rsidR="00963D5F" w:rsidRPr="009F3B71">
        <w:rPr>
          <w:rFonts w:cs="Arial"/>
          <w:sz w:val="24"/>
          <w:szCs w:val="24"/>
        </w:rPr>
        <w:t>)</w:t>
      </w:r>
      <w:r w:rsidRPr="009F3B71">
        <w:rPr>
          <w:rFonts w:cs="Arial"/>
          <w:sz w:val="24"/>
          <w:szCs w:val="24"/>
        </w:rPr>
        <w:t xml:space="preserve"> days' notice in writing of any cancellation or material variation to the policy</w:t>
      </w:r>
      <w:r w:rsidR="00EB4333" w:rsidRPr="009F3B71">
        <w:rPr>
          <w:rFonts w:cs="Arial"/>
          <w:sz w:val="24"/>
          <w:szCs w:val="24"/>
        </w:rPr>
        <w:t>.</w:t>
      </w:r>
    </w:p>
    <w:p w14:paraId="6DE0F23E" w14:textId="464AF738" w:rsidR="00470E2A" w:rsidRPr="009F3B71" w:rsidRDefault="002A6E37" w:rsidP="00E64601">
      <w:pPr>
        <w:pStyle w:val="ListParagraph"/>
        <w:numPr>
          <w:ilvl w:val="1"/>
          <w:numId w:val="17"/>
        </w:numPr>
        <w:spacing w:before="240" w:after="240"/>
        <w:contextualSpacing w:val="0"/>
        <w:rPr>
          <w:rFonts w:cs="Arial"/>
          <w:sz w:val="24"/>
          <w:szCs w:val="24"/>
        </w:rPr>
      </w:pPr>
      <w:r w:rsidRPr="009F3B71">
        <w:rPr>
          <w:rFonts w:cs="Arial"/>
          <w:sz w:val="24"/>
          <w:szCs w:val="24"/>
        </w:rPr>
        <w:t>T</w:t>
      </w:r>
      <w:r w:rsidR="00470E2A" w:rsidRPr="009F3B71">
        <w:rPr>
          <w:rFonts w:cs="Arial"/>
          <w:sz w:val="24"/>
          <w:szCs w:val="24"/>
        </w:rPr>
        <w:t xml:space="preserve">he name and contact information of the Responsible Person who can be readily contacted within thirty (30) minutes and respond to an emergency or contravention of any </w:t>
      </w:r>
      <w:r w:rsidR="000A7095" w:rsidRPr="009F3B71">
        <w:rPr>
          <w:rFonts w:cs="Arial"/>
          <w:sz w:val="24"/>
          <w:szCs w:val="24"/>
        </w:rPr>
        <w:t>City of Kawartha Lakes</w:t>
      </w:r>
      <w:r w:rsidR="00470E2A" w:rsidRPr="009F3B71">
        <w:rPr>
          <w:rFonts w:cs="Arial"/>
          <w:sz w:val="24"/>
          <w:szCs w:val="24"/>
        </w:rPr>
        <w:t xml:space="preserve"> by-law, including </w:t>
      </w:r>
      <w:r w:rsidR="00E621F4" w:rsidRPr="009F3B71">
        <w:rPr>
          <w:rFonts w:cs="Arial"/>
          <w:sz w:val="24"/>
          <w:szCs w:val="24"/>
        </w:rPr>
        <w:t xml:space="preserve">contact and or </w:t>
      </w:r>
      <w:r w:rsidR="00470E2A" w:rsidRPr="009F3B71">
        <w:rPr>
          <w:rFonts w:cs="Arial"/>
          <w:sz w:val="24"/>
          <w:szCs w:val="24"/>
        </w:rPr>
        <w:t>attendance on site of the Premises within sixty (60) minutes of being notified of the occurrence</w:t>
      </w:r>
      <w:r w:rsidR="00743A09" w:rsidRPr="009F3B71">
        <w:rPr>
          <w:rFonts w:cs="Arial"/>
          <w:sz w:val="24"/>
          <w:szCs w:val="24"/>
        </w:rPr>
        <w:t>.</w:t>
      </w:r>
    </w:p>
    <w:p w14:paraId="55DE3865" w14:textId="4A345DEE" w:rsidR="00470E2A" w:rsidRPr="009F3B71" w:rsidRDefault="00CD673D"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 xml:space="preserve">An Applicant or Licensee shall be responsible for informing the </w:t>
      </w:r>
      <w:r w:rsidR="000A7095" w:rsidRPr="009F3B71">
        <w:rPr>
          <w:rFonts w:cs="Arial"/>
          <w:sz w:val="24"/>
          <w:szCs w:val="24"/>
        </w:rPr>
        <w:t>City of Kawartha Lakes</w:t>
      </w:r>
      <w:r w:rsidRPr="009F3B71">
        <w:rPr>
          <w:rFonts w:cs="Arial"/>
          <w:sz w:val="24"/>
          <w:szCs w:val="24"/>
        </w:rPr>
        <w:t xml:space="preserve">, in writing, of any changes to the information contained within the application or any deviation to the approved plans within </w:t>
      </w:r>
      <w:r w:rsidR="006F0322" w:rsidRPr="009F3B71">
        <w:rPr>
          <w:rFonts w:cs="Arial"/>
          <w:sz w:val="24"/>
          <w:szCs w:val="24"/>
        </w:rPr>
        <w:t xml:space="preserve">seven </w:t>
      </w:r>
      <w:r w:rsidRPr="009F3B71">
        <w:rPr>
          <w:rFonts w:cs="Arial"/>
          <w:sz w:val="24"/>
          <w:szCs w:val="24"/>
        </w:rPr>
        <w:t>(7) days of such change or deviation.</w:t>
      </w:r>
    </w:p>
    <w:p w14:paraId="614037A6" w14:textId="6DC37DD8" w:rsidR="00CD673D" w:rsidRPr="009F3B71" w:rsidRDefault="00CD673D"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 xml:space="preserve">Nothing herein allows a Licensee to rent Bedrooms other than those identified and approved on the floor plans submitted with the application unless the </w:t>
      </w:r>
      <w:r w:rsidR="000A7095" w:rsidRPr="009F3B71">
        <w:rPr>
          <w:rFonts w:cs="Arial"/>
          <w:sz w:val="24"/>
          <w:szCs w:val="24"/>
        </w:rPr>
        <w:t>City of Kawartha Lakes</w:t>
      </w:r>
      <w:r w:rsidRPr="009F3B71">
        <w:rPr>
          <w:rFonts w:cs="Arial"/>
          <w:sz w:val="24"/>
          <w:szCs w:val="24"/>
        </w:rPr>
        <w:t xml:space="preserve"> has approved same</w:t>
      </w:r>
      <w:r w:rsidR="003C0C74" w:rsidRPr="009F3B71">
        <w:rPr>
          <w:rFonts w:cs="Arial"/>
          <w:sz w:val="24"/>
          <w:szCs w:val="24"/>
        </w:rPr>
        <w:t xml:space="preserve"> by way of amendment to the License</w:t>
      </w:r>
      <w:r w:rsidRPr="009F3B71">
        <w:rPr>
          <w:rFonts w:cs="Arial"/>
          <w:sz w:val="24"/>
          <w:szCs w:val="24"/>
        </w:rPr>
        <w:t>.</w:t>
      </w:r>
    </w:p>
    <w:p w14:paraId="637F4387" w14:textId="170AAB10" w:rsidR="00CD673D" w:rsidRPr="009F3B71" w:rsidRDefault="00CD673D"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 xml:space="preserve">An Applicant shall confirm that an occupancy permit, also known as "permission to occupy" has been issued for the Premises if the Building was constructed on or after October 26, 1986. Where this is not available, the </w:t>
      </w:r>
      <w:r w:rsidR="000A7095" w:rsidRPr="009F3B71">
        <w:rPr>
          <w:rFonts w:cs="Arial"/>
          <w:sz w:val="24"/>
          <w:szCs w:val="24"/>
        </w:rPr>
        <w:t>City of Kawartha Lakes</w:t>
      </w:r>
      <w:r w:rsidRPr="009F3B71">
        <w:rPr>
          <w:rFonts w:cs="Arial"/>
          <w:sz w:val="24"/>
          <w:szCs w:val="24"/>
        </w:rPr>
        <w:t xml:space="preserve"> Building Department shall be consulted. A </w:t>
      </w:r>
      <w:r w:rsidR="0050258F" w:rsidRPr="009F3B71">
        <w:rPr>
          <w:rFonts w:cs="Arial"/>
          <w:sz w:val="24"/>
          <w:szCs w:val="24"/>
        </w:rPr>
        <w:t>License</w:t>
      </w:r>
      <w:r w:rsidRPr="009F3B71">
        <w:rPr>
          <w:rFonts w:cs="Arial"/>
          <w:sz w:val="24"/>
          <w:szCs w:val="24"/>
        </w:rPr>
        <w:t xml:space="preserve"> shall not be issued until the </w:t>
      </w:r>
      <w:r w:rsidR="000A7095" w:rsidRPr="009F3B71">
        <w:rPr>
          <w:rFonts w:cs="Arial"/>
          <w:sz w:val="24"/>
          <w:szCs w:val="24"/>
        </w:rPr>
        <w:t>City of Kawartha Lakes</w:t>
      </w:r>
      <w:r w:rsidRPr="009F3B71">
        <w:rPr>
          <w:rFonts w:cs="Arial"/>
          <w:sz w:val="24"/>
          <w:szCs w:val="24"/>
        </w:rPr>
        <w:t xml:space="preserve"> is satisfied that the necessary inspections and reports have been completed or that a safety site inspection was completed to ensure the safety of persons.</w:t>
      </w:r>
    </w:p>
    <w:p w14:paraId="60D72597" w14:textId="2BBD55EF" w:rsidR="00B905C1" w:rsidRPr="009F3B71" w:rsidRDefault="00CD673D"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 xml:space="preserve">A Licensee must ensure that any listing, advertisement, etc. of the Premises includes the corresponding </w:t>
      </w:r>
      <w:r w:rsidR="0050258F" w:rsidRPr="009F3B71">
        <w:rPr>
          <w:rFonts w:cs="Arial"/>
          <w:sz w:val="24"/>
          <w:szCs w:val="24"/>
        </w:rPr>
        <w:t>License</w:t>
      </w:r>
      <w:r w:rsidRPr="009F3B71">
        <w:rPr>
          <w:rFonts w:cs="Arial"/>
          <w:sz w:val="24"/>
          <w:szCs w:val="24"/>
        </w:rPr>
        <w:t xml:space="preserve"> number issued by the </w:t>
      </w:r>
      <w:r w:rsidR="000A7095" w:rsidRPr="009F3B71">
        <w:rPr>
          <w:rFonts w:cs="Arial"/>
          <w:sz w:val="24"/>
          <w:szCs w:val="24"/>
        </w:rPr>
        <w:t>City of Kawartha Lakes</w:t>
      </w:r>
      <w:r w:rsidR="003C0C74" w:rsidRPr="009F3B71">
        <w:rPr>
          <w:rFonts w:cs="Arial"/>
          <w:sz w:val="24"/>
          <w:szCs w:val="24"/>
        </w:rPr>
        <w:t>, and approved occupancy issued per the License</w:t>
      </w:r>
      <w:r w:rsidR="00B905C1" w:rsidRPr="009F3B71">
        <w:rPr>
          <w:rFonts w:cs="Arial"/>
          <w:sz w:val="24"/>
          <w:szCs w:val="24"/>
        </w:rPr>
        <w:t>.</w:t>
      </w:r>
    </w:p>
    <w:p w14:paraId="7C056762" w14:textId="77777777" w:rsidR="00B905C1" w:rsidRPr="009F3B71" w:rsidRDefault="00B905C1"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The Licensing Enforcement Officer or delegate shall have the authority to issue, refuse to issue or renew a License, to revoke or suspend a License, or to impose terms and conditions on a License, including but not limited to maximum occupancy rates.</w:t>
      </w:r>
    </w:p>
    <w:p w14:paraId="53833FB3" w14:textId="4789F5F8" w:rsidR="00893BC7" w:rsidRPr="009F3B71" w:rsidRDefault="00893BC7"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 xml:space="preserve">The </w:t>
      </w:r>
      <w:r w:rsidR="00461E22" w:rsidRPr="009F3B71">
        <w:rPr>
          <w:rFonts w:cs="Arial"/>
          <w:sz w:val="24"/>
          <w:szCs w:val="24"/>
        </w:rPr>
        <w:t>Licensing Enforcement Officer</w:t>
      </w:r>
      <w:r w:rsidRPr="009F3B71">
        <w:rPr>
          <w:rFonts w:cs="Arial"/>
          <w:sz w:val="24"/>
          <w:szCs w:val="24"/>
        </w:rPr>
        <w:t xml:space="preserve"> may refuse to issue or renew a </w:t>
      </w:r>
      <w:r w:rsidR="0050258F" w:rsidRPr="009F3B71">
        <w:rPr>
          <w:rFonts w:cs="Arial"/>
          <w:sz w:val="24"/>
          <w:szCs w:val="24"/>
        </w:rPr>
        <w:t>License</w:t>
      </w:r>
      <w:r w:rsidRPr="009F3B71">
        <w:rPr>
          <w:rFonts w:cs="Arial"/>
          <w:sz w:val="24"/>
          <w:szCs w:val="24"/>
        </w:rPr>
        <w:t xml:space="preserve"> where:</w:t>
      </w:r>
    </w:p>
    <w:p w14:paraId="57F383AF" w14:textId="7FA537F7" w:rsidR="00893BC7" w:rsidRPr="009F3B71" w:rsidRDefault="00B905C1" w:rsidP="00E64601">
      <w:pPr>
        <w:pStyle w:val="ListParagraph"/>
        <w:numPr>
          <w:ilvl w:val="1"/>
          <w:numId w:val="17"/>
        </w:numPr>
        <w:spacing w:before="240" w:after="240"/>
        <w:contextualSpacing w:val="0"/>
        <w:rPr>
          <w:rFonts w:cs="Arial"/>
          <w:sz w:val="24"/>
          <w:szCs w:val="24"/>
        </w:rPr>
      </w:pPr>
      <w:r w:rsidRPr="009F3B71">
        <w:rPr>
          <w:rFonts w:cs="Arial"/>
          <w:sz w:val="24"/>
          <w:szCs w:val="24"/>
        </w:rPr>
        <w:t xml:space="preserve">a. </w:t>
      </w:r>
      <w:r w:rsidR="00893BC7" w:rsidRPr="009F3B71">
        <w:rPr>
          <w:rFonts w:cs="Arial"/>
          <w:sz w:val="24"/>
          <w:szCs w:val="24"/>
        </w:rPr>
        <w:t xml:space="preserve"> </w:t>
      </w:r>
      <w:r w:rsidR="0050258F" w:rsidRPr="009F3B71">
        <w:rPr>
          <w:rFonts w:cs="Arial"/>
          <w:sz w:val="24"/>
          <w:szCs w:val="24"/>
        </w:rPr>
        <w:t>License</w:t>
      </w:r>
      <w:r w:rsidR="00893BC7" w:rsidRPr="009F3B71">
        <w:rPr>
          <w:rFonts w:cs="Arial"/>
          <w:sz w:val="24"/>
          <w:szCs w:val="24"/>
        </w:rPr>
        <w:t xml:space="preserve"> has been previously revoked</w:t>
      </w:r>
      <w:r w:rsidR="008B22B1" w:rsidRPr="009F3B71">
        <w:rPr>
          <w:rFonts w:cs="Arial"/>
          <w:sz w:val="24"/>
          <w:szCs w:val="24"/>
        </w:rPr>
        <w:t xml:space="preserve"> or</w:t>
      </w:r>
      <w:r w:rsidR="00893BC7" w:rsidRPr="009F3B71">
        <w:rPr>
          <w:rFonts w:cs="Arial"/>
          <w:sz w:val="24"/>
          <w:szCs w:val="24"/>
        </w:rPr>
        <w:t xml:space="preserve"> suspended;</w:t>
      </w:r>
    </w:p>
    <w:p w14:paraId="340FC670" w14:textId="77777777" w:rsidR="00893BC7" w:rsidRPr="009F3B71" w:rsidRDefault="00893BC7" w:rsidP="00E64601">
      <w:pPr>
        <w:pStyle w:val="ListParagraph"/>
        <w:numPr>
          <w:ilvl w:val="1"/>
          <w:numId w:val="17"/>
        </w:numPr>
        <w:spacing w:before="240" w:after="240"/>
        <w:contextualSpacing w:val="0"/>
        <w:rPr>
          <w:rFonts w:cs="Arial"/>
          <w:sz w:val="24"/>
          <w:szCs w:val="24"/>
        </w:rPr>
      </w:pPr>
      <w:r w:rsidRPr="009F3B71">
        <w:rPr>
          <w:rFonts w:cs="Arial"/>
          <w:sz w:val="24"/>
          <w:szCs w:val="24"/>
        </w:rPr>
        <w:t xml:space="preserve">an Applicant </w:t>
      </w:r>
      <w:r w:rsidR="00461E22" w:rsidRPr="009F3B71">
        <w:rPr>
          <w:rFonts w:cs="Arial"/>
          <w:sz w:val="24"/>
          <w:szCs w:val="24"/>
        </w:rPr>
        <w:t xml:space="preserve">or property </w:t>
      </w:r>
      <w:r w:rsidRPr="009F3B71">
        <w:rPr>
          <w:rFonts w:cs="Arial"/>
          <w:sz w:val="24"/>
          <w:szCs w:val="24"/>
        </w:rPr>
        <w:t>has presented a history of contravention with this By-law;</w:t>
      </w:r>
    </w:p>
    <w:p w14:paraId="5C3C85CF" w14:textId="77777777" w:rsidR="00461E22" w:rsidRPr="009F3B71" w:rsidRDefault="00461E22" w:rsidP="00E64601">
      <w:pPr>
        <w:pStyle w:val="ListParagraph"/>
        <w:numPr>
          <w:ilvl w:val="1"/>
          <w:numId w:val="17"/>
        </w:numPr>
        <w:spacing w:before="240" w:after="240"/>
        <w:contextualSpacing w:val="0"/>
        <w:rPr>
          <w:rFonts w:cs="Arial"/>
          <w:sz w:val="24"/>
          <w:szCs w:val="24"/>
        </w:rPr>
      </w:pPr>
      <w:r w:rsidRPr="009F3B71">
        <w:rPr>
          <w:rFonts w:cs="Arial"/>
          <w:sz w:val="24"/>
          <w:szCs w:val="24"/>
        </w:rPr>
        <w:lastRenderedPageBreak/>
        <w:t>an Applicant or property is the subject or an active investigation for contravention of any City of Kawartha Lakes By-law;</w:t>
      </w:r>
    </w:p>
    <w:p w14:paraId="56798B81" w14:textId="1163A4D7" w:rsidR="00893BC7" w:rsidRPr="009F3B71" w:rsidRDefault="00893BC7" w:rsidP="00E64601">
      <w:pPr>
        <w:pStyle w:val="ListParagraph"/>
        <w:numPr>
          <w:ilvl w:val="1"/>
          <w:numId w:val="17"/>
        </w:numPr>
        <w:spacing w:before="240" w:after="240"/>
        <w:contextualSpacing w:val="0"/>
        <w:rPr>
          <w:rFonts w:cs="Arial"/>
          <w:sz w:val="24"/>
          <w:szCs w:val="24"/>
        </w:rPr>
      </w:pPr>
      <w:r w:rsidRPr="009F3B71">
        <w:rPr>
          <w:rFonts w:cs="Arial"/>
          <w:sz w:val="24"/>
          <w:szCs w:val="24"/>
        </w:rPr>
        <w:t xml:space="preserve">the Owner is indebted to the </w:t>
      </w:r>
      <w:r w:rsidR="000A7095" w:rsidRPr="009F3B71">
        <w:rPr>
          <w:rFonts w:cs="Arial"/>
          <w:sz w:val="24"/>
          <w:szCs w:val="24"/>
        </w:rPr>
        <w:t>City of Kawartha Lakes</w:t>
      </w:r>
      <w:r w:rsidRPr="009F3B71">
        <w:rPr>
          <w:rFonts w:cs="Arial"/>
          <w:sz w:val="24"/>
          <w:szCs w:val="24"/>
        </w:rPr>
        <w:t xml:space="preserve"> in respect of fines, penalties, judgements, or any other amounts owing, including awarding of legal costs, disbursements, outstanding property taxes and late payment charges, </w:t>
      </w:r>
      <w:r w:rsidR="00461E22" w:rsidRPr="009F3B71">
        <w:rPr>
          <w:rFonts w:cs="Arial"/>
          <w:sz w:val="24"/>
          <w:szCs w:val="24"/>
        </w:rPr>
        <w:t xml:space="preserve">fees, </w:t>
      </w:r>
      <w:r w:rsidRPr="009F3B71">
        <w:rPr>
          <w:rFonts w:cs="Arial"/>
          <w:sz w:val="24"/>
          <w:szCs w:val="24"/>
        </w:rPr>
        <w:t>against an Owner's Property; or</w:t>
      </w:r>
    </w:p>
    <w:p w14:paraId="0FE9B93F" w14:textId="77777777" w:rsidR="00893BC7" w:rsidRPr="009F3B71" w:rsidRDefault="00893BC7" w:rsidP="00E64601">
      <w:pPr>
        <w:pStyle w:val="ListParagraph"/>
        <w:numPr>
          <w:ilvl w:val="1"/>
          <w:numId w:val="17"/>
        </w:numPr>
        <w:spacing w:before="240" w:after="240"/>
        <w:contextualSpacing w:val="0"/>
        <w:rPr>
          <w:rFonts w:cs="Arial"/>
          <w:sz w:val="24"/>
          <w:szCs w:val="24"/>
        </w:rPr>
      </w:pPr>
      <w:r w:rsidRPr="009F3B71">
        <w:rPr>
          <w:rFonts w:cs="Arial"/>
          <w:sz w:val="24"/>
          <w:szCs w:val="24"/>
        </w:rPr>
        <w:t>the Premises does not conform with applicable federal and provincial law and regulations or municipal by-laws, including, but not limited to, the Zoning By-law, Property Standards By-law, the Building Code Act, the Fire Protection and Prevention Act, and the Electricity Act.</w:t>
      </w:r>
    </w:p>
    <w:p w14:paraId="4D33865D" w14:textId="033FDD6C" w:rsidR="00893BC7" w:rsidRPr="009F3B71" w:rsidRDefault="00893BC7"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 xml:space="preserve">The </w:t>
      </w:r>
      <w:r w:rsidR="00461E22" w:rsidRPr="009F3B71">
        <w:rPr>
          <w:rFonts w:cs="Arial"/>
          <w:sz w:val="24"/>
          <w:szCs w:val="24"/>
        </w:rPr>
        <w:t>Licensing Enforcement Officer</w:t>
      </w:r>
      <w:r w:rsidRPr="009F3B71">
        <w:rPr>
          <w:rFonts w:cs="Arial"/>
          <w:sz w:val="24"/>
          <w:szCs w:val="24"/>
        </w:rPr>
        <w:t xml:space="preserve">, if satisfied that the continuation of a </w:t>
      </w:r>
      <w:r w:rsidR="0050258F" w:rsidRPr="009F3B71">
        <w:rPr>
          <w:rFonts w:cs="Arial"/>
          <w:sz w:val="24"/>
          <w:szCs w:val="24"/>
        </w:rPr>
        <w:t>License</w:t>
      </w:r>
      <w:r w:rsidRPr="009F3B71">
        <w:rPr>
          <w:rFonts w:cs="Arial"/>
          <w:sz w:val="24"/>
          <w:szCs w:val="24"/>
        </w:rPr>
        <w:t xml:space="preserve"> poses a danger to the health or safety of any person, may suspend a </w:t>
      </w:r>
      <w:r w:rsidR="0050258F" w:rsidRPr="009F3B71">
        <w:rPr>
          <w:rFonts w:cs="Arial"/>
          <w:sz w:val="24"/>
          <w:szCs w:val="24"/>
        </w:rPr>
        <w:t>License</w:t>
      </w:r>
      <w:r w:rsidRPr="009F3B71">
        <w:rPr>
          <w:rFonts w:cs="Arial"/>
          <w:sz w:val="24"/>
          <w:szCs w:val="24"/>
        </w:rPr>
        <w:t xml:space="preserve"> for not more than </w:t>
      </w:r>
      <w:r w:rsidR="00963D5F" w:rsidRPr="009F3B71">
        <w:rPr>
          <w:rFonts w:cs="Arial"/>
          <w:sz w:val="24"/>
          <w:szCs w:val="24"/>
        </w:rPr>
        <w:t>fourteen (</w:t>
      </w:r>
      <w:r w:rsidRPr="009F3B71">
        <w:rPr>
          <w:rFonts w:cs="Arial"/>
          <w:sz w:val="24"/>
          <w:szCs w:val="24"/>
        </w:rPr>
        <w:t>14</w:t>
      </w:r>
      <w:r w:rsidR="00963D5F" w:rsidRPr="009F3B71">
        <w:rPr>
          <w:rFonts w:cs="Arial"/>
          <w:sz w:val="24"/>
          <w:szCs w:val="24"/>
        </w:rPr>
        <w:t>)</w:t>
      </w:r>
      <w:r w:rsidRPr="009F3B71">
        <w:rPr>
          <w:rFonts w:cs="Arial"/>
          <w:sz w:val="24"/>
          <w:szCs w:val="24"/>
        </w:rPr>
        <w:t xml:space="preserve"> days. If, after this period, the </w:t>
      </w:r>
      <w:r w:rsidR="00461E22" w:rsidRPr="009F3B71">
        <w:rPr>
          <w:rFonts w:cs="Arial"/>
          <w:sz w:val="24"/>
          <w:szCs w:val="24"/>
        </w:rPr>
        <w:t>Licensing Enforcement Officer</w:t>
      </w:r>
      <w:r w:rsidRPr="009F3B71">
        <w:rPr>
          <w:rFonts w:cs="Arial"/>
          <w:sz w:val="24"/>
          <w:szCs w:val="24"/>
        </w:rPr>
        <w:t xml:space="preserve"> is satisfied that the continuation of a </w:t>
      </w:r>
      <w:r w:rsidR="0050258F" w:rsidRPr="009F3B71">
        <w:rPr>
          <w:rFonts w:cs="Arial"/>
          <w:sz w:val="24"/>
          <w:szCs w:val="24"/>
        </w:rPr>
        <w:t>License</w:t>
      </w:r>
      <w:r w:rsidRPr="009F3B71">
        <w:rPr>
          <w:rFonts w:cs="Arial"/>
          <w:sz w:val="24"/>
          <w:szCs w:val="24"/>
        </w:rPr>
        <w:t xml:space="preserve"> will continue to pose a danger to the health or safety of any person, the </w:t>
      </w:r>
      <w:r w:rsidR="00461E22" w:rsidRPr="009F3B71">
        <w:rPr>
          <w:rFonts w:cs="Arial"/>
          <w:sz w:val="24"/>
          <w:szCs w:val="24"/>
        </w:rPr>
        <w:t>Licensing Enforcement Officer</w:t>
      </w:r>
      <w:r w:rsidRPr="009F3B71">
        <w:rPr>
          <w:rFonts w:cs="Arial"/>
          <w:sz w:val="24"/>
          <w:szCs w:val="24"/>
        </w:rPr>
        <w:t xml:space="preserve"> may suspend a </w:t>
      </w:r>
      <w:r w:rsidR="0050258F" w:rsidRPr="009F3B71">
        <w:rPr>
          <w:rFonts w:cs="Arial"/>
          <w:sz w:val="24"/>
          <w:szCs w:val="24"/>
        </w:rPr>
        <w:t>License</w:t>
      </w:r>
      <w:r w:rsidRPr="009F3B71">
        <w:rPr>
          <w:rFonts w:cs="Arial"/>
          <w:sz w:val="24"/>
          <w:szCs w:val="24"/>
        </w:rPr>
        <w:t xml:space="preserve"> for further terms of not more than </w:t>
      </w:r>
      <w:r w:rsidR="00963D5F" w:rsidRPr="009F3B71">
        <w:rPr>
          <w:rFonts w:cs="Arial"/>
          <w:sz w:val="24"/>
          <w:szCs w:val="24"/>
        </w:rPr>
        <w:t>fourteen (</w:t>
      </w:r>
      <w:r w:rsidRPr="009F3B71">
        <w:rPr>
          <w:rFonts w:cs="Arial"/>
          <w:sz w:val="24"/>
          <w:szCs w:val="24"/>
        </w:rPr>
        <w:t>14</w:t>
      </w:r>
      <w:r w:rsidR="00963D5F" w:rsidRPr="009F3B71">
        <w:rPr>
          <w:rFonts w:cs="Arial"/>
          <w:sz w:val="24"/>
          <w:szCs w:val="24"/>
        </w:rPr>
        <w:t>)</w:t>
      </w:r>
      <w:r w:rsidRPr="009F3B71">
        <w:rPr>
          <w:rFonts w:cs="Arial"/>
          <w:sz w:val="24"/>
          <w:szCs w:val="24"/>
        </w:rPr>
        <w:t xml:space="preserve"> days or may revoke the </w:t>
      </w:r>
      <w:r w:rsidR="0050258F" w:rsidRPr="009F3B71">
        <w:rPr>
          <w:rFonts w:cs="Arial"/>
          <w:sz w:val="24"/>
          <w:szCs w:val="24"/>
        </w:rPr>
        <w:t>License</w:t>
      </w:r>
      <w:r w:rsidRPr="009F3B71">
        <w:rPr>
          <w:rFonts w:cs="Arial"/>
          <w:sz w:val="24"/>
          <w:szCs w:val="24"/>
        </w:rPr>
        <w:t>.</w:t>
      </w:r>
    </w:p>
    <w:p w14:paraId="1040197B" w14:textId="4E82C302" w:rsidR="00893BC7" w:rsidRPr="009F3B71" w:rsidRDefault="00893BC7" w:rsidP="00E64601">
      <w:pPr>
        <w:pStyle w:val="ListParagraph"/>
        <w:numPr>
          <w:ilvl w:val="0"/>
          <w:numId w:val="17"/>
        </w:numPr>
        <w:spacing w:before="240" w:after="240"/>
        <w:ind w:left="720" w:hanging="720"/>
        <w:contextualSpacing w:val="0"/>
        <w:rPr>
          <w:rFonts w:cs="Arial"/>
          <w:sz w:val="24"/>
          <w:szCs w:val="24"/>
        </w:rPr>
      </w:pPr>
      <w:r w:rsidRPr="009F3B71">
        <w:rPr>
          <w:rFonts w:cs="Arial"/>
          <w:sz w:val="24"/>
          <w:szCs w:val="24"/>
        </w:rPr>
        <w:t xml:space="preserve">The </w:t>
      </w:r>
      <w:r w:rsidR="0050258F" w:rsidRPr="009F3B71">
        <w:rPr>
          <w:rFonts w:cs="Arial"/>
          <w:sz w:val="24"/>
          <w:szCs w:val="24"/>
        </w:rPr>
        <w:t>License</w:t>
      </w:r>
      <w:r w:rsidRPr="009F3B71">
        <w:rPr>
          <w:rFonts w:cs="Arial"/>
          <w:sz w:val="24"/>
          <w:szCs w:val="24"/>
        </w:rPr>
        <w:t xml:space="preserve"> Officer may revoke a </w:t>
      </w:r>
      <w:r w:rsidR="0050258F" w:rsidRPr="009F3B71">
        <w:rPr>
          <w:rFonts w:cs="Arial"/>
          <w:sz w:val="24"/>
          <w:szCs w:val="24"/>
        </w:rPr>
        <w:t>License</w:t>
      </w:r>
      <w:r w:rsidRPr="009F3B71">
        <w:rPr>
          <w:rFonts w:cs="Arial"/>
          <w:sz w:val="24"/>
          <w:szCs w:val="24"/>
        </w:rPr>
        <w:t xml:space="preserve"> if it was issued in error or granted based on incorrect or false information</w:t>
      </w:r>
      <w:r w:rsidR="00CD0028" w:rsidRPr="009F3B71">
        <w:rPr>
          <w:rFonts w:cs="Arial"/>
          <w:sz w:val="24"/>
          <w:szCs w:val="24"/>
        </w:rPr>
        <w:t xml:space="preserve"> or false declaration</w:t>
      </w:r>
      <w:r w:rsidRPr="009F3B71">
        <w:rPr>
          <w:rFonts w:cs="Arial"/>
          <w:sz w:val="24"/>
          <w:szCs w:val="24"/>
        </w:rPr>
        <w:t>.</w:t>
      </w:r>
    </w:p>
    <w:p w14:paraId="165006C8" w14:textId="77777777" w:rsidR="00CD673D" w:rsidRPr="009F3B71" w:rsidRDefault="00CD673D" w:rsidP="001523A4">
      <w:pPr>
        <w:pStyle w:val="Heading1"/>
        <w:spacing w:before="240" w:after="240"/>
        <w:rPr>
          <w:rFonts w:cs="Arial"/>
        </w:rPr>
      </w:pPr>
      <w:r w:rsidRPr="009F3B71">
        <w:rPr>
          <w:rFonts w:cs="Arial"/>
        </w:rPr>
        <w:t xml:space="preserve">Section 4.00 </w:t>
      </w:r>
      <w:r w:rsidRPr="009F3B71">
        <w:rPr>
          <w:rFonts w:cs="Arial"/>
        </w:rPr>
        <w:tab/>
        <w:t>Site Requirements</w:t>
      </w:r>
    </w:p>
    <w:p w14:paraId="65BB7539" w14:textId="77777777" w:rsidR="003F120D" w:rsidRPr="009F3B71" w:rsidRDefault="003F120D" w:rsidP="00AB275F">
      <w:pPr>
        <w:pStyle w:val="ListParagraph"/>
        <w:numPr>
          <w:ilvl w:val="0"/>
          <w:numId w:val="6"/>
        </w:numPr>
        <w:spacing w:before="240" w:after="240"/>
        <w:ind w:left="720" w:hanging="720"/>
        <w:contextualSpacing w:val="0"/>
        <w:rPr>
          <w:rFonts w:cs="Arial"/>
          <w:sz w:val="24"/>
          <w:szCs w:val="24"/>
        </w:rPr>
      </w:pPr>
      <w:r w:rsidRPr="009F3B71">
        <w:rPr>
          <w:rFonts w:cs="Arial"/>
          <w:sz w:val="24"/>
          <w:szCs w:val="24"/>
        </w:rPr>
        <w:t>The provision of parking on the required site diagram shall include the following:</w:t>
      </w:r>
    </w:p>
    <w:p w14:paraId="33B00B18" w14:textId="77777777" w:rsidR="003F120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t>location of the Parking Area with a minimum number of parking spaces as set out in the Zoning By-law;</w:t>
      </w:r>
    </w:p>
    <w:p w14:paraId="03A67529" w14:textId="1B1EBFF8" w:rsidR="003F120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t>that Renters and Guests are permitted no more cars than there are designated parking spaces in the Parking Area</w:t>
      </w:r>
      <w:r w:rsidR="00C26078" w:rsidRPr="009F3B71">
        <w:rPr>
          <w:rFonts w:cs="Arial"/>
          <w:sz w:val="24"/>
          <w:szCs w:val="24"/>
        </w:rPr>
        <w:t xml:space="preserve"> on the Premises of the Short Term Rental Accommodation Business</w:t>
      </w:r>
      <w:r w:rsidRPr="009F3B71">
        <w:rPr>
          <w:rFonts w:cs="Arial"/>
          <w:sz w:val="24"/>
          <w:szCs w:val="24"/>
        </w:rPr>
        <w:t>; and</w:t>
      </w:r>
    </w:p>
    <w:p w14:paraId="23E9466A" w14:textId="77777777" w:rsidR="00CD673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t xml:space="preserve">compliance with all other parking provisions as set out in the </w:t>
      </w:r>
      <w:r w:rsidR="000A7095" w:rsidRPr="009F3B71">
        <w:rPr>
          <w:rFonts w:cs="Arial"/>
          <w:sz w:val="24"/>
          <w:szCs w:val="24"/>
        </w:rPr>
        <w:t>City of Kawartha Lakes</w:t>
      </w:r>
      <w:r w:rsidRPr="009F3B71">
        <w:rPr>
          <w:rFonts w:cs="Arial"/>
          <w:sz w:val="24"/>
          <w:szCs w:val="24"/>
        </w:rPr>
        <w:t xml:space="preserve"> Zoning By-law, as amended.</w:t>
      </w:r>
    </w:p>
    <w:p w14:paraId="0B36A5E7" w14:textId="77777777" w:rsidR="003F120D" w:rsidRPr="009F3B71" w:rsidRDefault="003F120D" w:rsidP="001523A4">
      <w:pPr>
        <w:pStyle w:val="ListParagraph"/>
        <w:numPr>
          <w:ilvl w:val="0"/>
          <w:numId w:val="6"/>
        </w:numPr>
        <w:spacing w:before="240" w:after="240"/>
        <w:contextualSpacing w:val="0"/>
        <w:rPr>
          <w:rFonts w:cs="Arial"/>
          <w:sz w:val="24"/>
          <w:szCs w:val="24"/>
        </w:rPr>
      </w:pPr>
      <w:r w:rsidRPr="009F3B71">
        <w:rPr>
          <w:rFonts w:cs="Arial"/>
          <w:sz w:val="24"/>
          <w:szCs w:val="24"/>
        </w:rPr>
        <w:t>The following shall be made available to Renters:</w:t>
      </w:r>
    </w:p>
    <w:p w14:paraId="4A8756A0" w14:textId="15F006E9" w:rsidR="003F120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t xml:space="preserve">A copy of the current </w:t>
      </w:r>
      <w:r w:rsidR="0050258F" w:rsidRPr="009F3B71">
        <w:rPr>
          <w:rFonts w:cs="Arial"/>
          <w:sz w:val="24"/>
          <w:szCs w:val="24"/>
        </w:rPr>
        <w:t>License</w:t>
      </w:r>
      <w:r w:rsidRPr="009F3B71">
        <w:rPr>
          <w:rFonts w:cs="Arial"/>
          <w:sz w:val="24"/>
          <w:szCs w:val="24"/>
        </w:rPr>
        <w:t xml:space="preserve"> </w:t>
      </w:r>
      <w:r w:rsidR="009A2FC8" w:rsidRPr="009F3B71">
        <w:rPr>
          <w:rFonts w:cs="Arial"/>
          <w:sz w:val="24"/>
          <w:szCs w:val="24"/>
        </w:rPr>
        <w:t xml:space="preserve">posted and </w:t>
      </w:r>
      <w:r w:rsidRPr="009F3B71">
        <w:rPr>
          <w:rFonts w:cs="Arial"/>
          <w:sz w:val="24"/>
          <w:szCs w:val="24"/>
        </w:rPr>
        <w:t xml:space="preserve">retained on site of the Premises and available for inspection by </w:t>
      </w:r>
      <w:r w:rsidR="000A7095" w:rsidRPr="009F3B71">
        <w:rPr>
          <w:rFonts w:cs="Arial"/>
          <w:sz w:val="24"/>
          <w:szCs w:val="24"/>
        </w:rPr>
        <w:t>City of Kawartha Lakes</w:t>
      </w:r>
      <w:r w:rsidRPr="009F3B71">
        <w:rPr>
          <w:rFonts w:cs="Arial"/>
          <w:sz w:val="24"/>
          <w:szCs w:val="24"/>
        </w:rPr>
        <w:t xml:space="preserve"> staff;</w:t>
      </w:r>
    </w:p>
    <w:p w14:paraId="45130B72" w14:textId="77777777" w:rsidR="003F120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t>A copy of the site diagram showing the current Parking Area and parking provisions for the Premises;</w:t>
      </w:r>
    </w:p>
    <w:p w14:paraId="06AAEDA8" w14:textId="77777777" w:rsidR="003F120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t>A copy of the approved floor plans identifying the rooms and also showing exits and fire escape routes;</w:t>
      </w:r>
    </w:p>
    <w:p w14:paraId="666C0651" w14:textId="7B61D01F" w:rsidR="003F120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lastRenderedPageBreak/>
        <w:t xml:space="preserve">A copy of the Renter's </w:t>
      </w:r>
      <w:r w:rsidR="00E357B0" w:rsidRPr="009F3B71">
        <w:rPr>
          <w:rFonts w:cs="Arial"/>
          <w:sz w:val="24"/>
          <w:szCs w:val="24"/>
        </w:rPr>
        <w:t>Code of Conduct</w:t>
      </w:r>
      <w:r w:rsidRPr="009F3B71">
        <w:rPr>
          <w:rFonts w:cs="Arial"/>
          <w:sz w:val="24"/>
          <w:szCs w:val="24"/>
        </w:rPr>
        <w:t>;</w:t>
      </w:r>
    </w:p>
    <w:p w14:paraId="593B4BC8" w14:textId="677EE0F3" w:rsidR="003F120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t xml:space="preserve">A copy of the </w:t>
      </w:r>
      <w:r w:rsidR="00047E45" w:rsidRPr="009F3B71">
        <w:rPr>
          <w:rFonts w:cs="Arial"/>
          <w:sz w:val="24"/>
          <w:szCs w:val="24"/>
        </w:rPr>
        <w:t>following City</w:t>
      </w:r>
      <w:r w:rsidR="000A7095" w:rsidRPr="009F3B71">
        <w:rPr>
          <w:rFonts w:cs="Arial"/>
          <w:sz w:val="24"/>
          <w:szCs w:val="24"/>
        </w:rPr>
        <w:t xml:space="preserve"> of Kawartha </w:t>
      </w:r>
      <w:r w:rsidR="00047E45" w:rsidRPr="009F3B71">
        <w:rPr>
          <w:rFonts w:cs="Arial"/>
          <w:sz w:val="24"/>
          <w:szCs w:val="24"/>
        </w:rPr>
        <w:t>Lakes By</w:t>
      </w:r>
      <w:r w:rsidRPr="009F3B71">
        <w:rPr>
          <w:rFonts w:cs="Arial"/>
          <w:sz w:val="24"/>
          <w:szCs w:val="24"/>
        </w:rPr>
        <w:t>-law</w:t>
      </w:r>
      <w:r w:rsidR="00047E45" w:rsidRPr="009F3B71">
        <w:rPr>
          <w:rFonts w:cs="Arial"/>
          <w:sz w:val="24"/>
          <w:szCs w:val="24"/>
        </w:rPr>
        <w:t>s</w:t>
      </w:r>
      <w:r w:rsidRPr="009F3B71">
        <w:rPr>
          <w:rFonts w:cs="Arial"/>
          <w:sz w:val="24"/>
          <w:szCs w:val="24"/>
        </w:rPr>
        <w:t>;</w:t>
      </w:r>
    </w:p>
    <w:p w14:paraId="7966E31F" w14:textId="6746A9B6" w:rsidR="00047E45" w:rsidRPr="009F3B71" w:rsidRDefault="00162106" w:rsidP="001523A4">
      <w:pPr>
        <w:pStyle w:val="ListParagraph"/>
        <w:numPr>
          <w:ilvl w:val="2"/>
          <w:numId w:val="6"/>
        </w:numPr>
        <w:spacing w:before="240" w:after="240"/>
        <w:contextualSpacing w:val="0"/>
        <w:rPr>
          <w:rFonts w:cs="Arial"/>
          <w:sz w:val="24"/>
          <w:szCs w:val="24"/>
        </w:rPr>
      </w:pPr>
      <w:r w:rsidRPr="009F3B71">
        <w:rPr>
          <w:rFonts w:cs="Arial"/>
          <w:sz w:val="24"/>
          <w:szCs w:val="24"/>
        </w:rPr>
        <w:t>Noise</w:t>
      </w:r>
      <w:r w:rsidR="00047E45" w:rsidRPr="009F3B71">
        <w:rPr>
          <w:rFonts w:cs="Arial"/>
          <w:sz w:val="24"/>
          <w:szCs w:val="24"/>
        </w:rPr>
        <w:t>;</w:t>
      </w:r>
    </w:p>
    <w:p w14:paraId="7B241066" w14:textId="7B0269B0" w:rsidR="00047E45" w:rsidRPr="009F3B71" w:rsidRDefault="00162106" w:rsidP="001523A4">
      <w:pPr>
        <w:pStyle w:val="ListParagraph"/>
        <w:numPr>
          <w:ilvl w:val="2"/>
          <w:numId w:val="6"/>
        </w:numPr>
        <w:spacing w:before="240" w:after="240"/>
        <w:contextualSpacing w:val="0"/>
        <w:rPr>
          <w:rFonts w:cs="Arial"/>
          <w:sz w:val="24"/>
          <w:szCs w:val="24"/>
        </w:rPr>
      </w:pPr>
      <w:r w:rsidRPr="009F3B71">
        <w:rPr>
          <w:rFonts w:cs="Arial"/>
          <w:sz w:val="24"/>
          <w:szCs w:val="24"/>
        </w:rPr>
        <w:t>Open Air Burning</w:t>
      </w:r>
      <w:r w:rsidR="00047E45" w:rsidRPr="009F3B71">
        <w:rPr>
          <w:rFonts w:cs="Arial"/>
          <w:sz w:val="24"/>
          <w:szCs w:val="24"/>
        </w:rPr>
        <w:t>;</w:t>
      </w:r>
    </w:p>
    <w:p w14:paraId="319607E0" w14:textId="77777777" w:rsidR="00047E45" w:rsidRPr="009F3B71" w:rsidRDefault="00047E45" w:rsidP="001523A4">
      <w:pPr>
        <w:pStyle w:val="ListParagraph"/>
        <w:numPr>
          <w:ilvl w:val="2"/>
          <w:numId w:val="6"/>
        </w:numPr>
        <w:spacing w:before="240" w:after="240"/>
        <w:contextualSpacing w:val="0"/>
        <w:rPr>
          <w:rFonts w:cs="Arial"/>
          <w:sz w:val="24"/>
          <w:szCs w:val="24"/>
        </w:rPr>
      </w:pPr>
      <w:r w:rsidRPr="009F3B71">
        <w:rPr>
          <w:rFonts w:cs="Arial"/>
          <w:sz w:val="24"/>
          <w:szCs w:val="24"/>
        </w:rPr>
        <w:t>Waste and Recycling;</w:t>
      </w:r>
    </w:p>
    <w:p w14:paraId="63B8E8BA" w14:textId="77777777" w:rsidR="00047E45" w:rsidRPr="009F3B71" w:rsidRDefault="00047E45" w:rsidP="001523A4">
      <w:pPr>
        <w:pStyle w:val="ListParagraph"/>
        <w:numPr>
          <w:ilvl w:val="2"/>
          <w:numId w:val="6"/>
        </w:numPr>
        <w:spacing w:before="240" w:after="240"/>
        <w:contextualSpacing w:val="0"/>
        <w:rPr>
          <w:rFonts w:cs="Arial"/>
          <w:sz w:val="24"/>
          <w:szCs w:val="24"/>
        </w:rPr>
      </w:pPr>
      <w:r w:rsidRPr="009F3B71">
        <w:rPr>
          <w:rFonts w:cs="Arial"/>
          <w:sz w:val="24"/>
          <w:szCs w:val="24"/>
        </w:rPr>
        <w:t>Parking;</w:t>
      </w:r>
    </w:p>
    <w:p w14:paraId="47C504EE" w14:textId="1DDA6505" w:rsidR="00047E45" w:rsidRPr="009F3B71" w:rsidRDefault="00162106" w:rsidP="001523A4">
      <w:pPr>
        <w:pStyle w:val="ListParagraph"/>
        <w:numPr>
          <w:ilvl w:val="2"/>
          <w:numId w:val="6"/>
        </w:numPr>
        <w:spacing w:before="240" w:after="240"/>
        <w:contextualSpacing w:val="0"/>
        <w:rPr>
          <w:rFonts w:cs="Arial"/>
          <w:sz w:val="24"/>
          <w:szCs w:val="24"/>
        </w:rPr>
      </w:pPr>
      <w:r w:rsidRPr="009F3B71">
        <w:rPr>
          <w:rFonts w:cs="Arial"/>
          <w:sz w:val="24"/>
          <w:szCs w:val="24"/>
        </w:rPr>
        <w:t>Animals</w:t>
      </w:r>
      <w:r w:rsidR="00047E45" w:rsidRPr="009F3B71">
        <w:rPr>
          <w:rFonts w:cs="Arial"/>
          <w:sz w:val="24"/>
          <w:szCs w:val="24"/>
        </w:rPr>
        <w:t>;</w:t>
      </w:r>
    </w:p>
    <w:p w14:paraId="6C5B04BC" w14:textId="77777777" w:rsidR="00047E45" w:rsidRPr="009F3B71" w:rsidRDefault="00047E45" w:rsidP="001523A4">
      <w:pPr>
        <w:pStyle w:val="ListParagraph"/>
        <w:numPr>
          <w:ilvl w:val="2"/>
          <w:numId w:val="6"/>
        </w:numPr>
        <w:spacing w:before="240" w:after="240"/>
        <w:contextualSpacing w:val="0"/>
        <w:rPr>
          <w:rFonts w:cs="Arial"/>
          <w:sz w:val="24"/>
          <w:szCs w:val="24"/>
        </w:rPr>
      </w:pPr>
      <w:r w:rsidRPr="009F3B71">
        <w:rPr>
          <w:rFonts w:cs="Arial"/>
          <w:sz w:val="24"/>
          <w:szCs w:val="24"/>
        </w:rPr>
        <w:t>Fireworks; and,</w:t>
      </w:r>
    </w:p>
    <w:p w14:paraId="7AD19E2C" w14:textId="77777777" w:rsidR="00047E45" w:rsidRPr="009F3B71" w:rsidRDefault="00047E45" w:rsidP="001523A4">
      <w:pPr>
        <w:pStyle w:val="ListParagraph"/>
        <w:numPr>
          <w:ilvl w:val="2"/>
          <w:numId w:val="6"/>
        </w:numPr>
        <w:spacing w:before="240" w:after="240"/>
        <w:contextualSpacing w:val="0"/>
        <w:rPr>
          <w:rFonts w:cs="Arial"/>
          <w:sz w:val="24"/>
          <w:szCs w:val="24"/>
        </w:rPr>
      </w:pPr>
      <w:r w:rsidRPr="009F3B71">
        <w:rPr>
          <w:rFonts w:cs="Arial"/>
          <w:sz w:val="24"/>
          <w:szCs w:val="24"/>
        </w:rPr>
        <w:t>Property Standards</w:t>
      </w:r>
    </w:p>
    <w:p w14:paraId="3E8E2BEE" w14:textId="77777777" w:rsidR="003F120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t>The occupant load of the residence, posted in a conspicuous location;</w:t>
      </w:r>
    </w:p>
    <w:p w14:paraId="6F381B5B" w14:textId="77777777" w:rsidR="003F120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t>Emergency "911" instructions with the address of the Property clearly printed and posted in a conspicuous location;</w:t>
      </w:r>
    </w:p>
    <w:p w14:paraId="567E605A" w14:textId="77777777" w:rsidR="003F120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t>A copy of the smoke and carbon monoxide maintenance and use instructions; and</w:t>
      </w:r>
    </w:p>
    <w:p w14:paraId="494344EC" w14:textId="77777777" w:rsidR="003F120D" w:rsidRPr="009F3B71" w:rsidRDefault="003F120D" w:rsidP="001523A4">
      <w:pPr>
        <w:pStyle w:val="ListParagraph"/>
        <w:numPr>
          <w:ilvl w:val="1"/>
          <w:numId w:val="6"/>
        </w:numPr>
        <w:spacing w:before="240" w:after="240"/>
        <w:contextualSpacing w:val="0"/>
        <w:rPr>
          <w:rFonts w:cs="Arial"/>
          <w:sz w:val="24"/>
          <w:szCs w:val="24"/>
        </w:rPr>
      </w:pPr>
      <w:r w:rsidRPr="009F3B71">
        <w:rPr>
          <w:rFonts w:cs="Arial"/>
          <w:sz w:val="24"/>
          <w:szCs w:val="24"/>
        </w:rPr>
        <w:t>Name and contact information of the Responsible Person.</w:t>
      </w:r>
    </w:p>
    <w:p w14:paraId="0CE3EE73" w14:textId="462BE9C1" w:rsidR="003F120D" w:rsidRPr="009F3B71" w:rsidRDefault="003F120D" w:rsidP="001523A4">
      <w:pPr>
        <w:pStyle w:val="ListParagraph"/>
        <w:numPr>
          <w:ilvl w:val="0"/>
          <w:numId w:val="6"/>
        </w:numPr>
        <w:spacing w:before="240" w:after="240"/>
        <w:ind w:left="720" w:hanging="720"/>
        <w:contextualSpacing w:val="0"/>
        <w:rPr>
          <w:rFonts w:cs="Arial"/>
          <w:sz w:val="24"/>
          <w:szCs w:val="24"/>
        </w:rPr>
      </w:pPr>
      <w:r w:rsidRPr="009F3B71">
        <w:rPr>
          <w:rFonts w:cs="Arial"/>
          <w:sz w:val="24"/>
          <w:szCs w:val="24"/>
        </w:rPr>
        <w:t xml:space="preserve">All Short-Term Rental Accommodations must provide a class A ULC listed portable fire extinguisher with a minimum rating of 2A </w:t>
      </w:r>
      <w:r w:rsidR="007432F7" w:rsidRPr="009F3B71">
        <w:rPr>
          <w:rFonts w:cs="Arial"/>
          <w:sz w:val="24"/>
          <w:szCs w:val="24"/>
        </w:rPr>
        <w:t>10</w:t>
      </w:r>
      <w:r w:rsidRPr="009F3B71">
        <w:rPr>
          <w:rFonts w:cs="Arial"/>
          <w:sz w:val="24"/>
          <w:szCs w:val="24"/>
        </w:rPr>
        <w:t>B:C in any cooking area and on each floor of the Building.</w:t>
      </w:r>
    </w:p>
    <w:p w14:paraId="61667A64" w14:textId="77777777" w:rsidR="009279A9" w:rsidRPr="009F3B71" w:rsidRDefault="009279A9" w:rsidP="001523A4">
      <w:pPr>
        <w:pStyle w:val="ListParagraph"/>
        <w:numPr>
          <w:ilvl w:val="0"/>
          <w:numId w:val="6"/>
        </w:numPr>
        <w:spacing w:before="240" w:after="240"/>
        <w:contextualSpacing w:val="0"/>
        <w:rPr>
          <w:rFonts w:cs="Arial"/>
          <w:sz w:val="24"/>
          <w:szCs w:val="24"/>
        </w:rPr>
      </w:pPr>
      <w:r w:rsidRPr="009F3B71">
        <w:rPr>
          <w:rFonts w:cs="Arial"/>
          <w:sz w:val="24"/>
          <w:szCs w:val="24"/>
        </w:rPr>
        <w:t>Portable extinguishers shall be:</w:t>
      </w:r>
    </w:p>
    <w:p w14:paraId="33723BE0" w14:textId="77777777" w:rsidR="009279A9" w:rsidRPr="009F3B71" w:rsidRDefault="009279A9" w:rsidP="001523A4">
      <w:pPr>
        <w:pStyle w:val="ListParagraph"/>
        <w:numPr>
          <w:ilvl w:val="1"/>
          <w:numId w:val="6"/>
        </w:numPr>
        <w:spacing w:before="240" w:after="240"/>
        <w:contextualSpacing w:val="0"/>
        <w:rPr>
          <w:rFonts w:cs="Arial"/>
          <w:sz w:val="24"/>
          <w:szCs w:val="24"/>
        </w:rPr>
      </w:pPr>
      <w:r w:rsidRPr="009F3B71">
        <w:rPr>
          <w:rFonts w:cs="Arial"/>
          <w:sz w:val="24"/>
          <w:szCs w:val="24"/>
        </w:rPr>
        <w:t>kept operable and fully charged;</w:t>
      </w:r>
    </w:p>
    <w:p w14:paraId="406FC948" w14:textId="77777777" w:rsidR="009279A9" w:rsidRPr="009F3B71" w:rsidRDefault="009279A9" w:rsidP="001523A4">
      <w:pPr>
        <w:pStyle w:val="ListParagraph"/>
        <w:numPr>
          <w:ilvl w:val="1"/>
          <w:numId w:val="6"/>
        </w:numPr>
        <w:spacing w:before="240" w:after="240"/>
        <w:contextualSpacing w:val="0"/>
        <w:rPr>
          <w:rFonts w:cs="Arial"/>
          <w:sz w:val="24"/>
          <w:szCs w:val="24"/>
        </w:rPr>
      </w:pPr>
      <w:r w:rsidRPr="009F3B71">
        <w:rPr>
          <w:rFonts w:cs="Arial"/>
          <w:sz w:val="24"/>
          <w:szCs w:val="24"/>
        </w:rPr>
        <w:t>located so that they are easily seen and shall be accessible at all times;</w:t>
      </w:r>
    </w:p>
    <w:p w14:paraId="1B899EE2" w14:textId="77777777" w:rsidR="009279A9" w:rsidRPr="009F3B71" w:rsidRDefault="009279A9" w:rsidP="001523A4">
      <w:pPr>
        <w:pStyle w:val="ListParagraph"/>
        <w:numPr>
          <w:ilvl w:val="1"/>
          <w:numId w:val="6"/>
        </w:numPr>
        <w:spacing w:before="240" w:after="240"/>
        <w:contextualSpacing w:val="0"/>
        <w:rPr>
          <w:rFonts w:cs="Arial"/>
          <w:sz w:val="24"/>
          <w:szCs w:val="24"/>
        </w:rPr>
      </w:pPr>
      <w:r w:rsidRPr="009F3B71">
        <w:rPr>
          <w:rFonts w:cs="Arial"/>
          <w:sz w:val="24"/>
          <w:szCs w:val="24"/>
        </w:rPr>
        <w:t>tested and maintained in conformance with NFPA 10, "Portable Fire Extinguishers"; and</w:t>
      </w:r>
    </w:p>
    <w:p w14:paraId="09A101C5" w14:textId="77777777" w:rsidR="003F120D" w:rsidRPr="009F3B71" w:rsidRDefault="009279A9" w:rsidP="001523A4">
      <w:pPr>
        <w:pStyle w:val="ListParagraph"/>
        <w:numPr>
          <w:ilvl w:val="1"/>
          <w:numId w:val="6"/>
        </w:numPr>
        <w:spacing w:before="240" w:after="240"/>
        <w:contextualSpacing w:val="0"/>
        <w:rPr>
          <w:rFonts w:cs="Arial"/>
          <w:sz w:val="24"/>
          <w:szCs w:val="24"/>
        </w:rPr>
      </w:pPr>
      <w:r w:rsidRPr="009F3B71">
        <w:rPr>
          <w:rFonts w:cs="Arial"/>
          <w:sz w:val="24"/>
          <w:szCs w:val="24"/>
        </w:rPr>
        <w:t>inspected monthly.</w:t>
      </w:r>
    </w:p>
    <w:p w14:paraId="6CD37534" w14:textId="63FDD1FA" w:rsidR="009279A9" w:rsidRPr="009F3B71" w:rsidRDefault="009279A9" w:rsidP="001523A4">
      <w:pPr>
        <w:pStyle w:val="ListParagraph"/>
        <w:numPr>
          <w:ilvl w:val="0"/>
          <w:numId w:val="6"/>
        </w:numPr>
        <w:spacing w:before="240" w:after="240"/>
        <w:ind w:left="720" w:hanging="720"/>
        <w:contextualSpacing w:val="0"/>
        <w:rPr>
          <w:rFonts w:cs="Arial"/>
          <w:sz w:val="24"/>
          <w:szCs w:val="24"/>
        </w:rPr>
      </w:pPr>
      <w:r w:rsidRPr="009F3B71">
        <w:rPr>
          <w:rFonts w:cs="Arial"/>
          <w:sz w:val="24"/>
          <w:szCs w:val="24"/>
        </w:rPr>
        <w:t xml:space="preserve">The Licensee shall maintain a </w:t>
      </w:r>
      <w:r w:rsidR="00F544E0" w:rsidRPr="009F3B71">
        <w:rPr>
          <w:rFonts w:cs="Arial"/>
          <w:sz w:val="24"/>
          <w:szCs w:val="24"/>
        </w:rPr>
        <w:t>registry</w:t>
      </w:r>
      <w:r w:rsidRPr="009F3B71">
        <w:rPr>
          <w:rFonts w:cs="Arial"/>
          <w:sz w:val="24"/>
          <w:szCs w:val="24"/>
        </w:rPr>
        <w:t xml:space="preserve"> which indicates the Renters' names, addresses, telephone numbers, number of Renters, length of stay, and confirmation that the smoke and carbon monoxide alarms have been checked and are in working condition </w:t>
      </w:r>
      <w:r w:rsidR="00D8728A" w:rsidRPr="009F3B71">
        <w:rPr>
          <w:rFonts w:cs="Arial"/>
          <w:sz w:val="24"/>
          <w:szCs w:val="24"/>
        </w:rPr>
        <w:t xml:space="preserve">prior to the arrival of the </w:t>
      </w:r>
      <w:r w:rsidRPr="009F3B71">
        <w:rPr>
          <w:rFonts w:cs="Arial"/>
          <w:sz w:val="24"/>
          <w:szCs w:val="24"/>
        </w:rPr>
        <w:t xml:space="preserve">Renter. </w:t>
      </w:r>
      <w:r w:rsidR="000220B3" w:rsidRPr="009F3B71">
        <w:rPr>
          <w:rFonts w:cs="Arial"/>
          <w:sz w:val="24"/>
          <w:szCs w:val="24"/>
        </w:rPr>
        <w:t>This registry</w:t>
      </w:r>
      <w:r w:rsidRPr="009F3B71">
        <w:rPr>
          <w:rFonts w:cs="Arial"/>
          <w:sz w:val="24"/>
          <w:szCs w:val="24"/>
        </w:rPr>
        <w:t xml:space="preserve"> must be provided to the </w:t>
      </w:r>
      <w:r w:rsidR="000A7095" w:rsidRPr="009F3B71">
        <w:rPr>
          <w:rFonts w:cs="Arial"/>
          <w:sz w:val="24"/>
          <w:szCs w:val="24"/>
        </w:rPr>
        <w:t>City of Kawartha Lakes</w:t>
      </w:r>
      <w:r w:rsidRPr="009F3B71">
        <w:rPr>
          <w:rFonts w:cs="Arial"/>
          <w:sz w:val="24"/>
          <w:szCs w:val="24"/>
        </w:rPr>
        <w:t xml:space="preserve"> within </w:t>
      </w:r>
      <w:r w:rsidR="00E621F4" w:rsidRPr="009F3B71">
        <w:rPr>
          <w:rFonts w:cs="Arial"/>
          <w:sz w:val="24"/>
          <w:szCs w:val="24"/>
        </w:rPr>
        <w:t>twenty-four (</w:t>
      </w:r>
      <w:r w:rsidRPr="009F3B71">
        <w:rPr>
          <w:rFonts w:cs="Arial"/>
          <w:sz w:val="24"/>
          <w:szCs w:val="24"/>
        </w:rPr>
        <w:t>24</w:t>
      </w:r>
      <w:r w:rsidR="00E621F4" w:rsidRPr="009F3B71">
        <w:rPr>
          <w:rFonts w:cs="Arial"/>
          <w:sz w:val="24"/>
          <w:szCs w:val="24"/>
        </w:rPr>
        <w:t>)</w:t>
      </w:r>
      <w:r w:rsidRPr="009F3B71">
        <w:rPr>
          <w:rFonts w:cs="Arial"/>
          <w:sz w:val="24"/>
          <w:szCs w:val="24"/>
        </w:rPr>
        <w:t xml:space="preserve"> hours upon request.</w:t>
      </w:r>
    </w:p>
    <w:p w14:paraId="624D703F" w14:textId="77777777" w:rsidR="005E6EC1" w:rsidRPr="009F3B71" w:rsidRDefault="005E6EC1" w:rsidP="001523A4">
      <w:pPr>
        <w:pStyle w:val="Heading1"/>
        <w:spacing w:before="240" w:after="240"/>
        <w:rPr>
          <w:rFonts w:cs="Arial"/>
        </w:rPr>
      </w:pPr>
      <w:r w:rsidRPr="009F3B71">
        <w:rPr>
          <w:rFonts w:cs="Arial"/>
        </w:rPr>
        <w:lastRenderedPageBreak/>
        <w:t>Section 5.00</w:t>
      </w:r>
      <w:r w:rsidRPr="009F3B71">
        <w:rPr>
          <w:rFonts w:cs="Arial"/>
        </w:rPr>
        <w:tab/>
        <w:t>Inspection</w:t>
      </w:r>
    </w:p>
    <w:p w14:paraId="2EF93DDE" w14:textId="47142607" w:rsidR="005E6EC1" w:rsidRPr="009F3B71" w:rsidRDefault="005E6EC1" w:rsidP="001523A4">
      <w:pPr>
        <w:pStyle w:val="ListParagraph"/>
        <w:numPr>
          <w:ilvl w:val="0"/>
          <w:numId w:val="7"/>
        </w:numPr>
        <w:spacing w:before="240" w:after="240"/>
        <w:ind w:left="720" w:hanging="720"/>
        <w:contextualSpacing w:val="0"/>
        <w:rPr>
          <w:rFonts w:cs="Arial"/>
          <w:sz w:val="24"/>
          <w:szCs w:val="24"/>
        </w:rPr>
      </w:pPr>
      <w:r w:rsidRPr="009F3B71">
        <w:rPr>
          <w:rFonts w:cs="Arial"/>
          <w:sz w:val="24"/>
          <w:szCs w:val="24"/>
        </w:rPr>
        <w:t xml:space="preserve">It is the responsibility of </w:t>
      </w:r>
      <w:r w:rsidR="002A6E37" w:rsidRPr="009F3B71">
        <w:rPr>
          <w:rFonts w:cs="Arial"/>
          <w:sz w:val="24"/>
          <w:szCs w:val="24"/>
        </w:rPr>
        <w:t xml:space="preserve">the </w:t>
      </w:r>
      <w:r w:rsidR="00CD7A09" w:rsidRPr="009F3B71">
        <w:rPr>
          <w:rFonts w:cs="Arial"/>
          <w:sz w:val="24"/>
          <w:szCs w:val="24"/>
        </w:rPr>
        <w:t>Applicant to</w:t>
      </w:r>
      <w:r w:rsidR="002A6E37" w:rsidRPr="009F3B71">
        <w:rPr>
          <w:rFonts w:cs="Arial"/>
          <w:sz w:val="24"/>
          <w:szCs w:val="24"/>
        </w:rPr>
        <w:t xml:space="preserve"> </w:t>
      </w:r>
      <w:r w:rsidRPr="009F3B71">
        <w:rPr>
          <w:rFonts w:cs="Arial"/>
          <w:sz w:val="24"/>
          <w:szCs w:val="24"/>
        </w:rPr>
        <w:t>ensure compliance with the following, where applicable:</w:t>
      </w:r>
    </w:p>
    <w:p w14:paraId="39BAFBD5" w14:textId="77777777" w:rsidR="005E6EC1" w:rsidRPr="009F3B71" w:rsidRDefault="005E6EC1" w:rsidP="001523A4">
      <w:pPr>
        <w:pStyle w:val="ListParagraph"/>
        <w:numPr>
          <w:ilvl w:val="1"/>
          <w:numId w:val="7"/>
        </w:numPr>
        <w:spacing w:before="240" w:after="240"/>
        <w:contextualSpacing w:val="0"/>
        <w:rPr>
          <w:rFonts w:cs="Arial"/>
          <w:sz w:val="24"/>
          <w:szCs w:val="24"/>
        </w:rPr>
      </w:pPr>
      <w:r w:rsidRPr="009F3B71">
        <w:rPr>
          <w:rFonts w:cs="Arial"/>
          <w:sz w:val="24"/>
          <w:szCs w:val="24"/>
        </w:rPr>
        <w:t>the provisions of this By-law;</w:t>
      </w:r>
    </w:p>
    <w:p w14:paraId="555BF830" w14:textId="77777777" w:rsidR="005E6EC1" w:rsidRPr="009F3B71" w:rsidRDefault="005E6EC1" w:rsidP="001523A4">
      <w:pPr>
        <w:pStyle w:val="ListParagraph"/>
        <w:numPr>
          <w:ilvl w:val="1"/>
          <w:numId w:val="7"/>
        </w:numPr>
        <w:spacing w:before="240" w:after="240"/>
        <w:contextualSpacing w:val="0"/>
        <w:rPr>
          <w:rFonts w:cs="Arial"/>
          <w:sz w:val="24"/>
          <w:szCs w:val="24"/>
        </w:rPr>
      </w:pPr>
      <w:r w:rsidRPr="009F3B71">
        <w:rPr>
          <w:rFonts w:cs="Arial"/>
          <w:sz w:val="24"/>
          <w:szCs w:val="24"/>
        </w:rPr>
        <w:t>the Ontario Building Code Act, 1992, S.O. 1992 c.23; including Sewage System;</w:t>
      </w:r>
    </w:p>
    <w:p w14:paraId="444D3329" w14:textId="77777777" w:rsidR="005E6EC1" w:rsidRPr="009F3B71" w:rsidRDefault="005E6EC1" w:rsidP="001523A4">
      <w:pPr>
        <w:pStyle w:val="ListParagraph"/>
        <w:numPr>
          <w:ilvl w:val="1"/>
          <w:numId w:val="7"/>
        </w:numPr>
        <w:spacing w:before="240" w:after="240"/>
        <w:contextualSpacing w:val="0"/>
        <w:rPr>
          <w:rFonts w:cs="Arial"/>
          <w:sz w:val="24"/>
          <w:szCs w:val="24"/>
        </w:rPr>
      </w:pPr>
      <w:r w:rsidRPr="009F3B71">
        <w:rPr>
          <w:rFonts w:cs="Arial"/>
          <w:sz w:val="24"/>
          <w:szCs w:val="24"/>
        </w:rPr>
        <w:t>the Ontario Fire Protection and Prevention Act, 1997, S.O. 1997, c.4;</w:t>
      </w:r>
    </w:p>
    <w:p w14:paraId="60B0910C" w14:textId="77777777" w:rsidR="005E6EC1" w:rsidRPr="009F3B71" w:rsidRDefault="005E6EC1" w:rsidP="001523A4">
      <w:pPr>
        <w:pStyle w:val="ListParagraph"/>
        <w:numPr>
          <w:ilvl w:val="1"/>
          <w:numId w:val="7"/>
        </w:numPr>
        <w:spacing w:before="240" w:after="240"/>
        <w:contextualSpacing w:val="0"/>
        <w:rPr>
          <w:rFonts w:cs="Arial"/>
          <w:sz w:val="24"/>
          <w:szCs w:val="24"/>
        </w:rPr>
      </w:pPr>
      <w:r w:rsidRPr="009F3B71">
        <w:rPr>
          <w:rFonts w:cs="Arial"/>
          <w:sz w:val="24"/>
          <w:szCs w:val="24"/>
        </w:rPr>
        <w:t>the Zoning By-law; and</w:t>
      </w:r>
    </w:p>
    <w:p w14:paraId="70B95B70" w14:textId="7034DC62" w:rsidR="005E6EC1" w:rsidRPr="009F3B71" w:rsidRDefault="005E6EC1" w:rsidP="001523A4">
      <w:pPr>
        <w:pStyle w:val="ListParagraph"/>
        <w:numPr>
          <w:ilvl w:val="1"/>
          <w:numId w:val="7"/>
        </w:numPr>
        <w:spacing w:before="240" w:after="240"/>
        <w:contextualSpacing w:val="0"/>
        <w:rPr>
          <w:rFonts w:cs="Arial"/>
          <w:sz w:val="24"/>
          <w:szCs w:val="24"/>
        </w:rPr>
      </w:pPr>
      <w:r w:rsidRPr="009F3B71">
        <w:rPr>
          <w:rFonts w:cs="Arial"/>
          <w:sz w:val="24"/>
          <w:szCs w:val="24"/>
        </w:rPr>
        <w:t xml:space="preserve">any other municipal by-laws or provincial legislation that may affect the safety and well-being of persons or eligibility of the application or </w:t>
      </w:r>
      <w:r w:rsidR="0050258F" w:rsidRPr="009F3B71">
        <w:rPr>
          <w:rFonts w:cs="Arial"/>
          <w:sz w:val="24"/>
          <w:szCs w:val="24"/>
        </w:rPr>
        <w:t>License</w:t>
      </w:r>
      <w:r w:rsidRPr="009F3B71">
        <w:rPr>
          <w:rFonts w:cs="Arial"/>
          <w:sz w:val="24"/>
          <w:szCs w:val="24"/>
        </w:rPr>
        <w:t>.</w:t>
      </w:r>
    </w:p>
    <w:p w14:paraId="1E1206E4" w14:textId="3F887EF6" w:rsidR="00461E22" w:rsidRPr="009F3B71" w:rsidRDefault="00461E22" w:rsidP="001523A4">
      <w:pPr>
        <w:pStyle w:val="ListParagraph"/>
        <w:numPr>
          <w:ilvl w:val="0"/>
          <w:numId w:val="7"/>
        </w:numPr>
        <w:spacing w:before="240" w:after="240"/>
        <w:ind w:left="720" w:hanging="720"/>
        <w:contextualSpacing w:val="0"/>
        <w:rPr>
          <w:rFonts w:cs="Arial"/>
          <w:sz w:val="24"/>
          <w:szCs w:val="24"/>
        </w:rPr>
      </w:pPr>
      <w:r w:rsidRPr="009F3B71">
        <w:rPr>
          <w:rFonts w:cs="Arial"/>
          <w:sz w:val="24"/>
          <w:szCs w:val="24"/>
        </w:rPr>
        <w:t xml:space="preserve">Inspectors with interest in section 5.01 </w:t>
      </w:r>
      <w:r w:rsidR="002A6E37" w:rsidRPr="009F3B71">
        <w:rPr>
          <w:rFonts w:cs="Arial"/>
          <w:sz w:val="24"/>
          <w:szCs w:val="24"/>
        </w:rPr>
        <w:t xml:space="preserve">shall </w:t>
      </w:r>
      <w:r w:rsidRPr="009F3B71">
        <w:rPr>
          <w:rFonts w:cs="Arial"/>
          <w:sz w:val="24"/>
          <w:szCs w:val="24"/>
        </w:rPr>
        <w:t>contact the applicant to discuss and</w:t>
      </w:r>
      <w:r w:rsidR="002A6E37" w:rsidRPr="009F3B71">
        <w:rPr>
          <w:rFonts w:cs="Arial"/>
          <w:sz w:val="24"/>
          <w:szCs w:val="24"/>
        </w:rPr>
        <w:t>/or</w:t>
      </w:r>
      <w:r w:rsidRPr="009F3B71">
        <w:rPr>
          <w:rFonts w:cs="Arial"/>
          <w:sz w:val="24"/>
          <w:szCs w:val="24"/>
        </w:rPr>
        <w:t xml:space="preserve"> inspect</w:t>
      </w:r>
      <w:r w:rsidR="00047E45" w:rsidRPr="009F3B71">
        <w:rPr>
          <w:rFonts w:cs="Arial"/>
          <w:sz w:val="24"/>
          <w:szCs w:val="24"/>
        </w:rPr>
        <w:t xml:space="preserve"> </w:t>
      </w:r>
      <w:r w:rsidRPr="009F3B71">
        <w:rPr>
          <w:rFonts w:cs="Arial"/>
          <w:sz w:val="24"/>
          <w:szCs w:val="24"/>
        </w:rPr>
        <w:t xml:space="preserve">the Short Term Rental Accommodation location that is the subject of the application.  </w:t>
      </w:r>
    </w:p>
    <w:p w14:paraId="59174AEC" w14:textId="51791446" w:rsidR="005E6EC1" w:rsidRPr="009F3B71" w:rsidRDefault="005E6EC1" w:rsidP="001523A4">
      <w:pPr>
        <w:pStyle w:val="ListParagraph"/>
        <w:numPr>
          <w:ilvl w:val="0"/>
          <w:numId w:val="7"/>
        </w:numPr>
        <w:spacing w:before="240" w:after="240"/>
        <w:ind w:left="720" w:hanging="720"/>
        <w:contextualSpacing w:val="0"/>
        <w:rPr>
          <w:rFonts w:cs="Arial"/>
          <w:sz w:val="24"/>
          <w:szCs w:val="24"/>
        </w:rPr>
      </w:pPr>
      <w:r w:rsidRPr="009F3B71">
        <w:rPr>
          <w:rFonts w:cs="Arial"/>
          <w:sz w:val="24"/>
          <w:szCs w:val="24"/>
        </w:rPr>
        <w:t xml:space="preserve">During the </w:t>
      </w:r>
      <w:r w:rsidR="00047E45" w:rsidRPr="009F3B71">
        <w:rPr>
          <w:rFonts w:cs="Arial"/>
          <w:sz w:val="24"/>
          <w:szCs w:val="24"/>
        </w:rPr>
        <w:t xml:space="preserve">application and </w:t>
      </w:r>
      <w:r w:rsidRPr="009F3B71">
        <w:rPr>
          <w:rFonts w:cs="Arial"/>
          <w:sz w:val="24"/>
          <w:szCs w:val="24"/>
        </w:rPr>
        <w:t xml:space="preserve">inspection process, all relevant departments of the </w:t>
      </w:r>
      <w:r w:rsidR="000A7095" w:rsidRPr="009F3B71">
        <w:rPr>
          <w:rFonts w:cs="Arial"/>
          <w:sz w:val="24"/>
          <w:szCs w:val="24"/>
        </w:rPr>
        <w:t>City of Kawartha Lakes</w:t>
      </w:r>
      <w:r w:rsidRPr="009F3B71">
        <w:rPr>
          <w:rFonts w:cs="Arial"/>
          <w:sz w:val="24"/>
          <w:szCs w:val="24"/>
        </w:rPr>
        <w:t xml:space="preserve"> may be circulated and provide comments on any known matters that would assist with the determination of </w:t>
      </w:r>
      <w:r w:rsidR="0050258F" w:rsidRPr="009F3B71">
        <w:rPr>
          <w:rFonts w:cs="Arial"/>
          <w:sz w:val="24"/>
          <w:szCs w:val="24"/>
        </w:rPr>
        <w:t>License</w:t>
      </w:r>
      <w:r w:rsidRPr="009F3B71">
        <w:rPr>
          <w:rFonts w:cs="Arial"/>
          <w:sz w:val="24"/>
          <w:szCs w:val="24"/>
        </w:rPr>
        <w:t xml:space="preserve"> eligibility.</w:t>
      </w:r>
    </w:p>
    <w:p w14:paraId="4F0D0B35" w14:textId="77777777" w:rsidR="00470E2A" w:rsidRPr="009F3B71" w:rsidRDefault="00893BC7" w:rsidP="001523A4">
      <w:pPr>
        <w:pStyle w:val="Heading1"/>
        <w:spacing w:before="240" w:after="240"/>
        <w:rPr>
          <w:rFonts w:cs="Arial"/>
        </w:rPr>
      </w:pPr>
      <w:r w:rsidRPr="009F3B71">
        <w:rPr>
          <w:rFonts w:cs="Arial"/>
        </w:rPr>
        <w:t>Section 6.00</w:t>
      </w:r>
      <w:r w:rsidRPr="009F3B71">
        <w:rPr>
          <w:rFonts w:cs="Arial"/>
        </w:rPr>
        <w:tab/>
        <w:t>Appeal</w:t>
      </w:r>
      <w:r w:rsidR="00461E22" w:rsidRPr="009F3B71">
        <w:rPr>
          <w:rFonts w:cs="Arial"/>
        </w:rPr>
        <w:t xml:space="preserve"> (Municipal By-Law Appeals MBA)</w:t>
      </w:r>
    </w:p>
    <w:p w14:paraId="4273BD22" w14:textId="7BC3FC2C" w:rsidR="00893BC7" w:rsidRPr="009F3B71" w:rsidRDefault="00893BC7" w:rsidP="001523A4">
      <w:pPr>
        <w:pStyle w:val="ListParagraph"/>
        <w:numPr>
          <w:ilvl w:val="0"/>
          <w:numId w:val="8"/>
        </w:numPr>
        <w:spacing w:before="240" w:after="240"/>
        <w:ind w:left="720" w:hanging="720"/>
        <w:contextualSpacing w:val="0"/>
        <w:rPr>
          <w:rFonts w:cs="Arial"/>
          <w:sz w:val="24"/>
          <w:szCs w:val="24"/>
        </w:rPr>
      </w:pPr>
      <w:r w:rsidRPr="009F3B71">
        <w:rPr>
          <w:rFonts w:cs="Arial"/>
          <w:sz w:val="24"/>
          <w:szCs w:val="24"/>
        </w:rPr>
        <w:t xml:space="preserve">Where the </w:t>
      </w:r>
      <w:r w:rsidR="00461E22" w:rsidRPr="009F3B71">
        <w:rPr>
          <w:rFonts w:cs="Arial"/>
          <w:sz w:val="24"/>
          <w:szCs w:val="24"/>
        </w:rPr>
        <w:t>Licensing Enforcement Officer</w:t>
      </w:r>
      <w:r w:rsidRPr="009F3B71">
        <w:rPr>
          <w:rFonts w:cs="Arial"/>
          <w:sz w:val="24"/>
          <w:szCs w:val="24"/>
        </w:rPr>
        <w:t xml:space="preserve"> </w:t>
      </w:r>
      <w:r w:rsidR="00461E22" w:rsidRPr="009F3B71">
        <w:rPr>
          <w:rFonts w:cs="Arial"/>
          <w:sz w:val="24"/>
          <w:szCs w:val="24"/>
        </w:rPr>
        <w:t xml:space="preserve">or delegate </w:t>
      </w:r>
      <w:r w:rsidRPr="009F3B71">
        <w:rPr>
          <w:rFonts w:cs="Arial"/>
          <w:sz w:val="24"/>
          <w:szCs w:val="24"/>
        </w:rPr>
        <w:t xml:space="preserve">has denied an Applicant a </w:t>
      </w:r>
      <w:r w:rsidR="0050258F" w:rsidRPr="009F3B71">
        <w:rPr>
          <w:rFonts w:cs="Arial"/>
          <w:sz w:val="24"/>
          <w:szCs w:val="24"/>
        </w:rPr>
        <w:t>License</w:t>
      </w:r>
      <w:r w:rsidRPr="009F3B71">
        <w:rPr>
          <w:rFonts w:cs="Arial"/>
          <w:sz w:val="24"/>
          <w:szCs w:val="24"/>
        </w:rPr>
        <w:t xml:space="preserve">, a renewal of a </w:t>
      </w:r>
      <w:r w:rsidR="0050258F" w:rsidRPr="009F3B71">
        <w:rPr>
          <w:rFonts w:cs="Arial"/>
          <w:sz w:val="24"/>
          <w:szCs w:val="24"/>
        </w:rPr>
        <w:t>License</w:t>
      </w:r>
      <w:r w:rsidRPr="009F3B71">
        <w:rPr>
          <w:rFonts w:cs="Arial"/>
          <w:sz w:val="24"/>
          <w:szCs w:val="24"/>
        </w:rPr>
        <w:t xml:space="preserve">, or has suspended or revoked a </w:t>
      </w:r>
      <w:r w:rsidR="0050258F" w:rsidRPr="009F3B71">
        <w:rPr>
          <w:rFonts w:cs="Arial"/>
          <w:sz w:val="24"/>
          <w:szCs w:val="24"/>
        </w:rPr>
        <w:t>License</w:t>
      </w:r>
      <w:r w:rsidRPr="009F3B71">
        <w:rPr>
          <w:rFonts w:cs="Arial"/>
          <w:sz w:val="24"/>
          <w:szCs w:val="24"/>
        </w:rPr>
        <w:t xml:space="preserve">, the </w:t>
      </w:r>
      <w:r w:rsidR="00461E22" w:rsidRPr="009F3B71">
        <w:rPr>
          <w:rFonts w:cs="Arial"/>
          <w:sz w:val="24"/>
          <w:szCs w:val="24"/>
        </w:rPr>
        <w:t>Licensing Enforcement Officer</w:t>
      </w:r>
      <w:r w:rsidRPr="009F3B71">
        <w:rPr>
          <w:rFonts w:cs="Arial"/>
          <w:sz w:val="24"/>
          <w:szCs w:val="24"/>
        </w:rPr>
        <w:t xml:space="preserve"> shall inform the Applicant or Licensee by way of written notice setting forth the grounds for the decision with reasonable particulars and shall advise of the right to appeal such decision to the </w:t>
      </w:r>
      <w:r w:rsidR="00461E22" w:rsidRPr="009F3B71">
        <w:rPr>
          <w:rFonts w:cs="Arial"/>
          <w:sz w:val="24"/>
          <w:szCs w:val="24"/>
        </w:rPr>
        <w:t xml:space="preserve">Municipal By-Law Appeals (MBA) </w:t>
      </w:r>
      <w:r w:rsidRPr="009F3B71">
        <w:rPr>
          <w:rFonts w:cs="Arial"/>
          <w:sz w:val="24"/>
          <w:szCs w:val="24"/>
        </w:rPr>
        <w:t>Committee.</w:t>
      </w:r>
    </w:p>
    <w:p w14:paraId="3CB6DAEE" w14:textId="715A5D40" w:rsidR="00893BC7" w:rsidRPr="009F3B71" w:rsidRDefault="00893BC7" w:rsidP="001523A4">
      <w:pPr>
        <w:pStyle w:val="ListParagraph"/>
        <w:numPr>
          <w:ilvl w:val="0"/>
          <w:numId w:val="8"/>
        </w:numPr>
        <w:spacing w:before="240" w:after="240"/>
        <w:ind w:left="720" w:hanging="720"/>
        <w:contextualSpacing w:val="0"/>
        <w:rPr>
          <w:rFonts w:cs="Arial"/>
          <w:sz w:val="24"/>
          <w:szCs w:val="24"/>
        </w:rPr>
      </w:pPr>
      <w:r w:rsidRPr="009F3B71">
        <w:rPr>
          <w:rFonts w:cs="Arial"/>
          <w:sz w:val="24"/>
          <w:szCs w:val="24"/>
        </w:rPr>
        <w:t xml:space="preserve">An Owner may appeal to the </w:t>
      </w:r>
      <w:r w:rsidR="00461E22" w:rsidRPr="009F3B71">
        <w:rPr>
          <w:rFonts w:cs="Arial"/>
          <w:sz w:val="24"/>
          <w:szCs w:val="24"/>
        </w:rPr>
        <w:t xml:space="preserve">MBA </w:t>
      </w:r>
      <w:r w:rsidRPr="009F3B71">
        <w:rPr>
          <w:rFonts w:cs="Arial"/>
          <w:sz w:val="24"/>
          <w:szCs w:val="24"/>
        </w:rPr>
        <w:t>Committee in relation to a matter set forth in a notice delivered pursuant to S</w:t>
      </w:r>
      <w:r w:rsidR="00461E22" w:rsidRPr="009F3B71">
        <w:rPr>
          <w:rFonts w:cs="Arial"/>
          <w:sz w:val="24"/>
          <w:szCs w:val="24"/>
        </w:rPr>
        <w:t>ection 6</w:t>
      </w:r>
      <w:r w:rsidRPr="009F3B71">
        <w:rPr>
          <w:rFonts w:cs="Arial"/>
          <w:sz w:val="24"/>
          <w:szCs w:val="24"/>
        </w:rPr>
        <w:t>.</w:t>
      </w:r>
      <w:r w:rsidR="00461E22" w:rsidRPr="009F3B71">
        <w:rPr>
          <w:rFonts w:cs="Arial"/>
          <w:sz w:val="24"/>
          <w:szCs w:val="24"/>
        </w:rPr>
        <w:t>0</w:t>
      </w:r>
      <w:r w:rsidRPr="009F3B71">
        <w:rPr>
          <w:rFonts w:cs="Arial"/>
          <w:sz w:val="24"/>
          <w:szCs w:val="24"/>
        </w:rPr>
        <w:t>1. Appeals will not be permitted for the issuance of demerit points</w:t>
      </w:r>
      <w:r w:rsidR="00B905C1" w:rsidRPr="009F3B71">
        <w:rPr>
          <w:rFonts w:cs="Arial"/>
          <w:sz w:val="24"/>
          <w:szCs w:val="24"/>
        </w:rPr>
        <w:t>.</w:t>
      </w:r>
      <w:r w:rsidRPr="009F3B71">
        <w:rPr>
          <w:rFonts w:cs="Arial"/>
          <w:sz w:val="24"/>
          <w:szCs w:val="24"/>
        </w:rPr>
        <w:t xml:space="preserve"> Appeals will not be permitted for any matters that have already been heard by the </w:t>
      </w:r>
      <w:r w:rsidR="00461E22" w:rsidRPr="009F3B71">
        <w:rPr>
          <w:rFonts w:cs="Arial"/>
          <w:sz w:val="24"/>
          <w:szCs w:val="24"/>
        </w:rPr>
        <w:t xml:space="preserve">MBA </w:t>
      </w:r>
      <w:r w:rsidRPr="009F3B71">
        <w:rPr>
          <w:rFonts w:cs="Arial"/>
          <w:sz w:val="24"/>
          <w:szCs w:val="24"/>
        </w:rPr>
        <w:t>Committee</w:t>
      </w:r>
      <w:r w:rsidR="00461E22" w:rsidRPr="009F3B71">
        <w:rPr>
          <w:rFonts w:cs="Arial"/>
          <w:sz w:val="24"/>
          <w:szCs w:val="24"/>
        </w:rPr>
        <w:t xml:space="preserve"> or for legal matters before the Courts</w:t>
      </w:r>
      <w:r w:rsidRPr="009F3B71">
        <w:rPr>
          <w:rFonts w:cs="Arial"/>
          <w:sz w:val="24"/>
          <w:szCs w:val="24"/>
        </w:rPr>
        <w:t>.</w:t>
      </w:r>
    </w:p>
    <w:p w14:paraId="00017794" w14:textId="763B4555" w:rsidR="00893BC7" w:rsidRPr="009F3B71" w:rsidRDefault="00893BC7" w:rsidP="001523A4">
      <w:pPr>
        <w:pStyle w:val="ListParagraph"/>
        <w:numPr>
          <w:ilvl w:val="0"/>
          <w:numId w:val="8"/>
        </w:numPr>
        <w:spacing w:before="240" w:after="240"/>
        <w:ind w:left="720" w:hanging="720"/>
        <w:contextualSpacing w:val="0"/>
        <w:rPr>
          <w:rFonts w:cs="Arial"/>
          <w:sz w:val="24"/>
          <w:szCs w:val="24"/>
        </w:rPr>
      </w:pPr>
      <w:r w:rsidRPr="009F3B71">
        <w:rPr>
          <w:rFonts w:cs="Arial"/>
          <w:sz w:val="24"/>
          <w:szCs w:val="24"/>
        </w:rPr>
        <w:t xml:space="preserve">A request for an appeal must be made within </w:t>
      </w:r>
      <w:r w:rsidR="00BE1277" w:rsidRPr="009F3B71">
        <w:rPr>
          <w:rFonts w:cs="Arial"/>
          <w:sz w:val="24"/>
          <w:szCs w:val="24"/>
        </w:rPr>
        <w:t>fourteen (</w:t>
      </w:r>
      <w:r w:rsidRPr="009F3B71">
        <w:rPr>
          <w:rFonts w:cs="Arial"/>
          <w:sz w:val="24"/>
          <w:szCs w:val="24"/>
        </w:rPr>
        <w:t>14</w:t>
      </w:r>
      <w:r w:rsidR="00BE1277" w:rsidRPr="009F3B71">
        <w:rPr>
          <w:rFonts w:cs="Arial"/>
          <w:sz w:val="24"/>
          <w:szCs w:val="24"/>
        </w:rPr>
        <w:t>)</w:t>
      </w:r>
      <w:r w:rsidRPr="009F3B71">
        <w:rPr>
          <w:rFonts w:cs="Arial"/>
          <w:sz w:val="24"/>
          <w:szCs w:val="24"/>
        </w:rPr>
        <w:t xml:space="preserve"> business days of service of the written notice. An appeal shall be made in writing to the </w:t>
      </w:r>
      <w:r w:rsidR="00461E22" w:rsidRPr="009F3B71">
        <w:rPr>
          <w:rFonts w:cs="Arial"/>
          <w:sz w:val="24"/>
          <w:szCs w:val="24"/>
        </w:rPr>
        <w:t>Licensing Enforcement Officer</w:t>
      </w:r>
      <w:r w:rsidRPr="009F3B71">
        <w:rPr>
          <w:rFonts w:cs="Arial"/>
          <w:sz w:val="24"/>
          <w:szCs w:val="24"/>
        </w:rPr>
        <w:t>, setting forth the reasons for the appeal, with payment of the required appeal fee as set out in the Fees and Charges By-law.</w:t>
      </w:r>
    </w:p>
    <w:p w14:paraId="04B5F65B" w14:textId="77777777" w:rsidR="00893BC7" w:rsidRPr="009F3B71" w:rsidRDefault="00893BC7" w:rsidP="001523A4">
      <w:pPr>
        <w:pStyle w:val="ListParagraph"/>
        <w:numPr>
          <w:ilvl w:val="0"/>
          <w:numId w:val="8"/>
        </w:numPr>
        <w:spacing w:before="240" w:after="240"/>
        <w:ind w:left="720" w:hanging="720"/>
        <w:contextualSpacing w:val="0"/>
        <w:rPr>
          <w:rFonts w:cs="Arial"/>
          <w:sz w:val="24"/>
          <w:szCs w:val="24"/>
        </w:rPr>
      </w:pPr>
      <w:r w:rsidRPr="009F3B71">
        <w:rPr>
          <w:rFonts w:cs="Arial"/>
          <w:sz w:val="24"/>
          <w:szCs w:val="24"/>
        </w:rPr>
        <w:t>Where no request for an appeal is recei</w:t>
      </w:r>
      <w:r w:rsidR="00461E22" w:rsidRPr="009F3B71">
        <w:rPr>
          <w:rFonts w:cs="Arial"/>
          <w:sz w:val="24"/>
          <w:szCs w:val="24"/>
        </w:rPr>
        <w:t>ved in accordance with Section 6.03</w:t>
      </w:r>
      <w:r w:rsidRPr="009F3B71">
        <w:rPr>
          <w:rFonts w:cs="Arial"/>
          <w:sz w:val="24"/>
          <w:szCs w:val="24"/>
        </w:rPr>
        <w:t xml:space="preserve">, the decision of the </w:t>
      </w:r>
      <w:r w:rsidR="00461E22" w:rsidRPr="009F3B71">
        <w:rPr>
          <w:rFonts w:cs="Arial"/>
          <w:sz w:val="24"/>
          <w:szCs w:val="24"/>
        </w:rPr>
        <w:t>Licensing Enforcement Officer</w:t>
      </w:r>
      <w:r w:rsidRPr="009F3B71">
        <w:rPr>
          <w:rFonts w:cs="Arial"/>
          <w:sz w:val="24"/>
          <w:szCs w:val="24"/>
        </w:rPr>
        <w:t xml:space="preserve"> shall be final and binding.</w:t>
      </w:r>
    </w:p>
    <w:p w14:paraId="6D383CDD" w14:textId="7023AF5C" w:rsidR="00893BC7" w:rsidRPr="009F3B71" w:rsidRDefault="00893BC7" w:rsidP="001523A4">
      <w:pPr>
        <w:pStyle w:val="ListParagraph"/>
        <w:numPr>
          <w:ilvl w:val="0"/>
          <w:numId w:val="8"/>
        </w:numPr>
        <w:spacing w:before="240" w:after="240"/>
        <w:ind w:left="720" w:hanging="720"/>
        <w:contextualSpacing w:val="0"/>
        <w:rPr>
          <w:rFonts w:cs="Arial"/>
          <w:sz w:val="24"/>
          <w:szCs w:val="24"/>
        </w:rPr>
      </w:pPr>
      <w:r w:rsidRPr="009F3B71">
        <w:rPr>
          <w:rFonts w:cs="Arial"/>
          <w:sz w:val="24"/>
          <w:szCs w:val="24"/>
        </w:rPr>
        <w:lastRenderedPageBreak/>
        <w:t xml:space="preserve">Where a request for an appeal is received, a hearing of the </w:t>
      </w:r>
      <w:r w:rsidR="00461E22" w:rsidRPr="009F3B71">
        <w:rPr>
          <w:rFonts w:cs="Arial"/>
          <w:sz w:val="24"/>
          <w:szCs w:val="24"/>
        </w:rPr>
        <w:t xml:space="preserve">MBA </w:t>
      </w:r>
      <w:r w:rsidRPr="009F3B71">
        <w:rPr>
          <w:rFonts w:cs="Arial"/>
          <w:sz w:val="24"/>
          <w:szCs w:val="24"/>
        </w:rPr>
        <w:t>Committee shall be convened, and the Owner shall be provided reasonable written notice thereof</w:t>
      </w:r>
      <w:r w:rsidR="00FB0DFD" w:rsidRPr="009F3B71">
        <w:rPr>
          <w:rFonts w:cs="Arial"/>
          <w:sz w:val="24"/>
          <w:szCs w:val="24"/>
        </w:rPr>
        <w:t xml:space="preserve"> and an opportunity to submit written and oral arguments and evidence in support of their case</w:t>
      </w:r>
      <w:r w:rsidRPr="009F3B71">
        <w:rPr>
          <w:rFonts w:cs="Arial"/>
          <w:sz w:val="24"/>
          <w:szCs w:val="24"/>
        </w:rPr>
        <w:t>.</w:t>
      </w:r>
    </w:p>
    <w:p w14:paraId="5D4EA927" w14:textId="486937F8" w:rsidR="00893BC7" w:rsidRPr="009F3B71" w:rsidRDefault="00893BC7" w:rsidP="001523A4">
      <w:pPr>
        <w:pStyle w:val="ListParagraph"/>
        <w:numPr>
          <w:ilvl w:val="0"/>
          <w:numId w:val="8"/>
        </w:numPr>
        <w:spacing w:before="240" w:after="240"/>
        <w:ind w:left="720" w:hanging="720"/>
        <w:contextualSpacing w:val="0"/>
        <w:rPr>
          <w:rFonts w:cs="Arial"/>
          <w:sz w:val="24"/>
          <w:szCs w:val="24"/>
        </w:rPr>
      </w:pPr>
      <w:r w:rsidRPr="009F3B71">
        <w:rPr>
          <w:rFonts w:cs="Arial"/>
          <w:sz w:val="24"/>
          <w:szCs w:val="24"/>
        </w:rPr>
        <w:t xml:space="preserve">After such opportunity to be heard is afforded, the </w:t>
      </w:r>
      <w:r w:rsidR="00461E22" w:rsidRPr="009F3B71">
        <w:rPr>
          <w:rFonts w:cs="Arial"/>
          <w:sz w:val="24"/>
          <w:szCs w:val="24"/>
        </w:rPr>
        <w:t xml:space="preserve">MBA </w:t>
      </w:r>
      <w:r w:rsidRPr="009F3B71">
        <w:rPr>
          <w:rFonts w:cs="Arial"/>
          <w:sz w:val="24"/>
          <w:szCs w:val="24"/>
        </w:rPr>
        <w:t xml:space="preserve">Committee shall make a decision. When making its decision, the </w:t>
      </w:r>
      <w:r w:rsidR="00461E22" w:rsidRPr="009F3B71">
        <w:rPr>
          <w:rFonts w:cs="Arial"/>
          <w:sz w:val="24"/>
          <w:szCs w:val="24"/>
        </w:rPr>
        <w:t xml:space="preserve">MBA </w:t>
      </w:r>
      <w:r w:rsidRPr="009F3B71">
        <w:rPr>
          <w:rFonts w:cs="Arial"/>
          <w:sz w:val="24"/>
          <w:szCs w:val="24"/>
        </w:rPr>
        <w:t xml:space="preserve">Committee may consider any matter pertaining to this By-law, or other matter that relates to the health, safety and well-being of the public. When making its decision, the </w:t>
      </w:r>
      <w:r w:rsidR="00461E22" w:rsidRPr="009F3B71">
        <w:rPr>
          <w:rFonts w:cs="Arial"/>
          <w:sz w:val="24"/>
          <w:szCs w:val="24"/>
        </w:rPr>
        <w:t xml:space="preserve">MBA </w:t>
      </w:r>
      <w:r w:rsidRPr="009F3B71">
        <w:rPr>
          <w:rFonts w:cs="Arial"/>
          <w:sz w:val="24"/>
          <w:szCs w:val="24"/>
        </w:rPr>
        <w:t xml:space="preserve">Committee may refuse to issue or renew a </w:t>
      </w:r>
      <w:r w:rsidR="0050258F" w:rsidRPr="009F3B71">
        <w:rPr>
          <w:rFonts w:cs="Arial"/>
          <w:sz w:val="24"/>
          <w:szCs w:val="24"/>
        </w:rPr>
        <w:t>License</w:t>
      </w:r>
      <w:r w:rsidRPr="009F3B71">
        <w:rPr>
          <w:rFonts w:cs="Arial"/>
          <w:sz w:val="24"/>
          <w:szCs w:val="24"/>
        </w:rPr>
        <w:t xml:space="preserve">, or revoke, suspend, or impose any condition to a </w:t>
      </w:r>
      <w:r w:rsidR="0050258F" w:rsidRPr="009F3B71">
        <w:rPr>
          <w:rFonts w:cs="Arial"/>
          <w:sz w:val="24"/>
          <w:szCs w:val="24"/>
        </w:rPr>
        <w:t>License</w:t>
      </w:r>
      <w:r w:rsidRPr="009F3B71">
        <w:rPr>
          <w:rFonts w:cs="Arial"/>
          <w:sz w:val="24"/>
          <w:szCs w:val="24"/>
        </w:rPr>
        <w:t xml:space="preserve">. The </w:t>
      </w:r>
      <w:r w:rsidR="00461E22" w:rsidRPr="009F3B71">
        <w:rPr>
          <w:rFonts w:cs="Arial"/>
          <w:sz w:val="24"/>
          <w:szCs w:val="24"/>
        </w:rPr>
        <w:t xml:space="preserve">MBA </w:t>
      </w:r>
      <w:r w:rsidRPr="009F3B71">
        <w:rPr>
          <w:rFonts w:cs="Arial"/>
          <w:sz w:val="24"/>
          <w:szCs w:val="24"/>
        </w:rPr>
        <w:t>Committee's decision is final and binding.</w:t>
      </w:r>
    </w:p>
    <w:p w14:paraId="2589055B" w14:textId="4DC7AE55" w:rsidR="00E65339" w:rsidRPr="009F3B71" w:rsidRDefault="00E65339" w:rsidP="001523A4">
      <w:pPr>
        <w:pStyle w:val="ListParagraph"/>
        <w:numPr>
          <w:ilvl w:val="0"/>
          <w:numId w:val="8"/>
        </w:numPr>
        <w:spacing w:before="240" w:after="240"/>
        <w:ind w:left="720" w:hanging="720"/>
        <w:contextualSpacing w:val="0"/>
        <w:rPr>
          <w:rFonts w:cs="Arial"/>
          <w:sz w:val="24"/>
          <w:szCs w:val="24"/>
        </w:rPr>
      </w:pPr>
      <w:r w:rsidRPr="009F3B71">
        <w:rPr>
          <w:rFonts w:cs="Arial"/>
          <w:sz w:val="24"/>
          <w:szCs w:val="24"/>
        </w:rPr>
        <w:t xml:space="preserve">Where the </w:t>
      </w:r>
      <w:r w:rsidR="00461E22" w:rsidRPr="009F3B71">
        <w:rPr>
          <w:rFonts w:cs="Arial"/>
          <w:sz w:val="24"/>
          <w:szCs w:val="24"/>
        </w:rPr>
        <w:t xml:space="preserve">MBA </w:t>
      </w:r>
      <w:r w:rsidRPr="009F3B71">
        <w:rPr>
          <w:rFonts w:cs="Arial"/>
          <w:sz w:val="24"/>
          <w:szCs w:val="24"/>
        </w:rPr>
        <w:t xml:space="preserve">Committee conducts a hearing, the rules set out in the </w:t>
      </w:r>
      <w:r w:rsidR="00456FF2" w:rsidRPr="009F3B71">
        <w:rPr>
          <w:rFonts w:cs="Arial"/>
          <w:sz w:val="24"/>
          <w:szCs w:val="24"/>
        </w:rPr>
        <w:t>Municipal Bylaw Appeals Committee terms of reference</w:t>
      </w:r>
      <w:r w:rsidRPr="009F3B71">
        <w:rPr>
          <w:rFonts w:cs="Arial"/>
          <w:sz w:val="24"/>
          <w:szCs w:val="24"/>
        </w:rPr>
        <w:t xml:space="preserve"> shall apply.</w:t>
      </w:r>
    </w:p>
    <w:p w14:paraId="61B9A5A2" w14:textId="4E6C7CF8" w:rsidR="00FB0DFD" w:rsidRPr="009F3B71" w:rsidRDefault="00FB0DFD" w:rsidP="001523A4">
      <w:pPr>
        <w:pStyle w:val="ListParagraph"/>
        <w:numPr>
          <w:ilvl w:val="0"/>
          <w:numId w:val="8"/>
        </w:numPr>
        <w:spacing w:before="240" w:after="240"/>
        <w:ind w:left="720" w:hanging="720"/>
        <w:contextualSpacing w:val="0"/>
        <w:rPr>
          <w:rFonts w:cs="Arial"/>
          <w:sz w:val="24"/>
          <w:szCs w:val="24"/>
        </w:rPr>
      </w:pPr>
      <w:r w:rsidRPr="009F3B71">
        <w:rPr>
          <w:rFonts w:cs="Arial"/>
          <w:sz w:val="24"/>
          <w:szCs w:val="24"/>
        </w:rPr>
        <w:t>When the MBA Committee makes a decision, it will record this in writing, and the reasons therefore, and provide them to the appellant.</w:t>
      </w:r>
    </w:p>
    <w:p w14:paraId="3AADCE12" w14:textId="77777777" w:rsidR="00893BC7" w:rsidRPr="009F3B71" w:rsidRDefault="00E65339" w:rsidP="001523A4">
      <w:pPr>
        <w:pStyle w:val="Heading1"/>
        <w:spacing w:before="240" w:after="240"/>
        <w:rPr>
          <w:rFonts w:cs="Arial"/>
        </w:rPr>
      </w:pPr>
      <w:r w:rsidRPr="009F3B71">
        <w:rPr>
          <w:rFonts w:cs="Arial"/>
        </w:rPr>
        <w:t xml:space="preserve">Section 7.00 </w:t>
      </w:r>
      <w:r w:rsidRPr="009F3B71">
        <w:rPr>
          <w:rFonts w:cs="Arial"/>
        </w:rPr>
        <w:tab/>
        <w:t>Orders</w:t>
      </w:r>
    </w:p>
    <w:p w14:paraId="38C74B87" w14:textId="77777777" w:rsidR="00E65339" w:rsidRPr="009F3B71" w:rsidRDefault="00461E22" w:rsidP="001523A4">
      <w:pPr>
        <w:pStyle w:val="ListParagraph"/>
        <w:numPr>
          <w:ilvl w:val="0"/>
          <w:numId w:val="9"/>
        </w:numPr>
        <w:spacing w:before="240" w:after="240"/>
        <w:ind w:left="720" w:hanging="720"/>
        <w:contextualSpacing w:val="0"/>
        <w:rPr>
          <w:rFonts w:cs="Arial"/>
          <w:sz w:val="24"/>
          <w:szCs w:val="24"/>
        </w:rPr>
      </w:pPr>
      <w:r w:rsidRPr="009F3B71">
        <w:rPr>
          <w:rFonts w:cs="Arial"/>
          <w:sz w:val="24"/>
          <w:szCs w:val="24"/>
        </w:rPr>
        <w:t xml:space="preserve">If the Licensing Enforcement </w:t>
      </w:r>
      <w:r w:rsidR="00E65339" w:rsidRPr="009F3B71">
        <w:rPr>
          <w:rFonts w:cs="Arial"/>
          <w:sz w:val="24"/>
          <w:szCs w:val="24"/>
        </w:rPr>
        <w:t>Officer</w:t>
      </w:r>
      <w:r w:rsidRPr="009F3B71">
        <w:rPr>
          <w:rFonts w:cs="Arial"/>
          <w:sz w:val="24"/>
          <w:szCs w:val="24"/>
        </w:rPr>
        <w:t xml:space="preserve"> or Municipal Law Enforcement Officer</w:t>
      </w:r>
      <w:r w:rsidR="00E65339" w:rsidRPr="009F3B71">
        <w:rPr>
          <w:rFonts w:cs="Arial"/>
          <w:sz w:val="24"/>
          <w:szCs w:val="24"/>
        </w:rPr>
        <w:t xml:space="preserve"> is satisfied that a contravention of this By-law has occurred, the Officer may make an order requiring the Renter, or Person who contravened this By-law, or Person who caused or permitted the contravention, or the Licensee to take actions to correct the contravention.</w:t>
      </w:r>
    </w:p>
    <w:p w14:paraId="077D3F63" w14:textId="77777777" w:rsidR="00E65339" w:rsidRPr="009F3B71" w:rsidRDefault="00E65339" w:rsidP="001523A4">
      <w:pPr>
        <w:pStyle w:val="ListParagraph"/>
        <w:numPr>
          <w:ilvl w:val="0"/>
          <w:numId w:val="9"/>
        </w:numPr>
        <w:spacing w:before="240" w:after="240"/>
        <w:contextualSpacing w:val="0"/>
        <w:rPr>
          <w:rFonts w:cs="Arial"/>
          <w:sz w:val="24"/>
          <w:szCs w:val="24"/>
        </w:rPr>
      </w:pPr>
      <w:r w:rsidRPr="009F3B71">
        <w:rPr>
          <w:rFonts w:cs="Arial"/>
          <w:sz w:val="24"/>
          <w:szCs w:val="24"/>
        </w:rPr>
        <w:t>The order shall set out:</w:t>
      </w:r>
    </w:p>
    <w:p w14:paraId="6AF561A6" w14:textId="2C0B863B" w:rsidR="00E65339" w:rsidRPr="009F3B71" w:rsidRDefault="00E65339" w:rsidP="001523A4">
      <w:pPr>
        <w:pStyle w:val="ListParagraph"/>
        <w:numPr>
          <w:ilvl w:val="1"/>
          <w:numId w:val="9"/>
        </w:numPr>
        <w:spacing w:before="240" w:after="240"/>
        <w:contextualSpacing w:val="0"/>
        <w:rPr>
          <w:rFonts w:cs="Arial"/>
          <w:sz w:val="24"/>
          <w:szCs w:val="24"/>
        </w:rPr>
      </w:pPr>
      <w:r w:rsidRPr="009F3B71">
        <w:rPr>
          <w:rFonts w:cs="Arial"/>
          <w:sz w:val="24"/>
          <w:szCs w:val="24"/>
        </w:rPr>
        <w:t xml:space="preserve">reasonable particulars of the contravention </w:t>
      </w:r>
      <w:r w:rsidR="00086A68" w:rsidRPr="009F3B71">
        <w:rPr>
          <w:rFonts w:cs="Arial"/>
          <w:sz w:val="24"/>
          <w:szCs w:val="24"/>
        </w:rPr>
        <w:t xml:space="preserve">to </w:t>
      </w:r>
      <w:r w:rsidRPr="009F3B71">
        <w:rPr>
          <w:rFonts w:cs="Arial"/>
          <w:sz w:val="24"/>
          <w:szCs w:val="24"/>
        </w:rPr>
        <w:t>adequate</w:t>
      </w:r>
      <w:r w:rsidR="00086A68" w:rsidRPr="009F3B71">
        <w:rPr>
          <w:rFonts w:cs="Arial"/>
          <w:sz w:val="24"/>
          <w:szCs w:val="24"/>
        </w:rPr>
        <w:t>ly</w:t>
      </w:r>
      <w:r w:rsidRPr="009F3B71">
        <w:rPr>
          <w:rFonts w:cs="Arial"/>
          <w:sz w:val="24"/>
          <w:szCs w:val="24"/>
        </w:rPr>
        <w:t xml:space="preserve"> identify the contravention and the location of the contravention; and</w:t>
      </w:r>
    </w:p>
    <w:p w14:paraId="62B00F58" w14:textId="77777777" w:rsidR="00E65339" w:rsidRPr="009F3B71" w:rsidRDefault="00E65339" w:rsidP="001523A4">
      <w:pPr>
        <w:pStyle w:val="ListParagraph"/>
        <w:numPr>
          <w:ilvl w:val="1"/>
          <w:numId w:val="9"/>
        </w:numPr>
        <w:spacing w:before="240" w:after="240"/>
        <w:contextualSpacing w:val="0"/>
        <w:rPr>
          <w:rFonts w:cs="Arial"/>
          <w:sz w:val="24"/>
          <w:szCs w:val="24"/>
        </w:rPr>
      </w:pPr>
      <w:r w:rsidRPr="009F3B71">
        <w:rPr>
          <w:rFonts w:cs="Arial"/>
          <w:sz w:val="24"/>
          <w:szCs w:val="24"/>
        </w:rPr>
        <w:t>the work to be done and the date by which the work must be done, if any.</w:t>
      </w:r>
    </w:p>
    <w:p w14:paraId="7BEC4459" w14:textId="77777777" w:rsidR="00E65339" w:rsidRPr="009F3B71" w:rsidRDefault="00E65339" w:rsidP="001523A4">
      <w:pPr>
        <w:pStyle w:val="ListParagraph"/>
        <w:numPr>
          <w:ilvl w:val="0"/>
          <w:numId w:val="9"/>
        </w:numPr>
        <w:spacing w:before="240" w:after="240"/>
        <w:ind w:left="720" w:hanging="720"/>
        <w:contextualSpacing w:val="0"/>
        <w:rPr>
          <w:rFonts w:cs="Arial"/>
          <w:sz w:val="24"/>
          <w:szCs w:val="24"/>
        </w:rPr>
      </w:pPr>
      <w:r w:rsidRPr="009F3B71">
        <w:rPr>
          <w:rFonts w:cs="Arial"/>
          <w:sz w:val="24"/>
          <w:szCs w:val="24"/>
        </w:rPr>
        <w:t>An order may be served personally upon the Person to whom it is directed to or sent by regular mail to the address shown on the last revised assessment roll or to the last known address.</w:t>
      </w:r>
    </w:p>
    <w:p w14:paraId="51155392" w14:textId="77777777" w:rsidR="00E65339" w:rsidRPr="009F3B71" w:rsidRDefault="00E65339" w:rsidP="001523A4">
      <w:pPr>
        <w:pStyle w:val="ListParagraph"/>
        <w:numPr>
          <w:ilvl w:val="0"/>
          <w:numId w:val="9"/>
        </w:numPr>
        <w:spacing w:before="240" w:after="240"/>
        <w:ind w:left="720" w:hanging="720"/>
        <w:contextualSpacing w:val="0"/>
        <w:rPr>
          <w:rFonts w:cs="Arial"/>
          <w:sz w:val="24"/>
          <w:szCs w:val="24"/>
        </w:rPr>
      </w:pPr>
      <w:r w:rsidRPr="009F3B71">
        <w:rPr>
          <w:rFonts w:cs="Arial"/>
          <w:sz w:val="24"/>
          <w:szCs w:val="24"/>
        </w:rPr>
        <w:t xml:space="preserve">An order under Section </w:t>
      </w:r>
      <w:r w:rsidR="00734824" w:rsidRPr="009F3B71">
        <w:rPr>
          <w:rFonts w:cs="Arial"/>
          <w:sz w:val="24"/>
          <w:szCs w:val="24"/>
        </w:rPr>
        <w:t>7.01</w:t>
      </w:r>
      <w:r w:rsidRPr="009F3B71">
        <w:rPr>
          <w:rFonts w:cs="Arial"/>
          <w:sz w:val="24"/>
          <w:szCs w:val="24"/>
        </w:rPr>
        <w:t xml:space="preserve"> may require action be taken even though the facts which constitute the contravention of this By-law were present before this By-law came into force.</w:t>
      </w:r>
    </w:p>
    <w:p w14:paraId="744A9C73" w14:textId="15CC44A2" w:rsidR="00E65339" w:rsidRPr="009F3B71" w:rsidRDefault="00E65339" w:rsidP="00E621F4">
      <w:pPr>
        <w:pStyle w:val="ListParagraph"/>
        <w:numPr>
          <w:ilvl w:val="0"/>
          <w:numId w:val="9"/>
        </w:numPr>
        <w:spacing w:before="240" w:after="240"/>
        <w:ind w:left="720" w:hanging="720"/>
        <w:contextualSpacing w:val="0"/>
        <w:rPr>
          <w:rFonts w:cs="Arial"/>
          <w:sz w:val="24"/>
          <w:szCs w:val="24"/>
        </w:rPr>
      </w:pPr>
      <w:r w:rsidRPr="009F3B71">
        <w:rPr>
          <w:rFonts w:cs="Arial"/>
          <w:sz w:val="24"/>
          <w:szCs w:val="24"/>
        </w:rPr>
        <w:t xml:space="preserve">No Person shall fail to comply with an order issued pursuant to </w:t>
      </w:r>
      <w:r w:rsidR="001D5A8A" w:rsidRPr="009F3B71">
        <w:rPr>
          <w:rFonts w:cs="Arial"/>
          <w:sz w:val="24"/>
          <w:szCs w:val="24"/>
        </w:rPr>
        <w:t>the By-law.</w:t>
      </w:r>
    </w:p>
    <w:p w14:paraId="4797C59E" w14:textId="77777777" w:rsidR="00AF5262" w:rsidRPr="009F3B71" w:rsidRDefault="00AF5262" w:rsidP="001523A4">
      <w:pPr>
        <w:pStyle w:val="ListParagraph"/>
        <w:numPr>
          <w:ilvl w:val="0"/>
          <w:numId w:val="9"/>
        </w:numPr>
        <w:spacing w:before="240" w:after="240"/>
        <w:ind w:left="720" w:hanging="720"/>
        <w:contextualSpacing w:val="0"/>
        <w:rPr>
          <w:rFonts w:cs="Arial"/>
          <w:sz w:val="24"/>
          <w:szCs w:val="24"/>
        </w:rPr>
      </w:pPr>
      <w:r w:rsidRPr="009F3B71">
        <w:rPr>
          <w:rFonts w:cs="Arial"/>
          <w:sz w:val="24"/>
          <w:szCs w:val="24"/>
        </w:rPr>
        <w:t>In the event the Officer is unable to serve any order under the provisions of this By-law, the order shall be posted in a conspicuous place on the Premises, and the placing of the order shall be deemed to be sufficient service of the order on the Renter or Licensee/Owner.</w:t>
      </w:r>
    </w:p>
    <w:p w14:paraId="226CBD69" w14:textId="77777777" w:rsidR="00AF5262" w:rsidRPr="009F3B71" w:rsidRDefault="00AF5262" w:rsidP="001523A4">
      <w:pPr>
        <w:pStyle w:val="ListParagraph"/>
        <w:numPr>
          <w:ilvl w:val="0"/>
          <w:numId w:val="9"/>
        </w:numPr>
        <w:spacing w:before="240" w:after="240"/>
        <w:ind w:left="720" w:hanging="720"/>
        <w:contextualSpacing w:val="0"/>
        <w:rPr>
          <w:rFonts w:cs="Arial"/>
          <w:sz w:val="24"/>
          <w:szCs w:val="24"/>
        </w:rPr>
      </w:pPr>
      <w:r w:rsidRPr="009F3B71">
        <w:rPr>
          <w:rFonts w:cs="Arial"/>
          <w:sz w:val="24"/>
          <w:szCs w:val="24"/>
        </w:rPr>
        <w:t>An order under this By-law may require work to be done even though the facts which constitute the contravention of this By-law were present before this By-law came into force.</w:t>
      </w:r>
    </w:p>
    <w:p w14:paraId="00D9268C" w14:textId="20C4A5CD" w:rsidR="00AF5262" w:rsidRPr="009F3B71" w:rsidRDefault="00AF5262" w:rsidP="001523A4">
      <w:pPr>
        <w:pStyle w:val="ListParagraph"/>
        <w:numPr>
          <w:ilvl w:val="0"/>
          <w:numId w:val="9"/>
        </w:numPr>
        <w:spacing w:before="240" w:after="240"/>
        <w:ind w:left="720" w:hanging="720"/>
        <w:contextualSpacing w:val="0"/>
        <w:rPr>
          <w:rFonts w:cs="Arial"/>
          <w:sz w:val="24"/>
          <w:szCs w:val="24"/>
        </w:rPr>
      </w:pPr>
      <w:r w:rsidRPr="009F3B71">
        <w:rPr>
          <w:rFonts w:cs="Arial"/>
          <w:sz w:val="24"/>
          <w:szCs w:val="24"/>
        </w:rPr>
        <w:lastRenderedPageBreak/>
        <w:t xml:space="preserve">Any violations of this By-law shall be addressed pursuant to their respective remedies. In addition, demerit points will be levied against the Premises and Licensee as per </w:t>
      </w:r>
      <w:r w:rsidR="00734824" w:rsidRPr="009F3B71">
        <w:rPr>
          <w:rFonts w:cs="Arial"/>
          <w:sz w:val="24"/>
          <w:szCs w:val="24"/>
        </w:rPr>
        <w:t>Schedule</w:t>
      </w:r>
      <w:r w:rsidRPr="009F3B71">
        <w:rPr>
          <w:rFonts w:cs="Arial"/>
          <w:sz w:val="24"/>
          <w:szCs w:val="24"/>
        </w:rPr>
        <w:t xml:space="preserve"> "</w:t>
      </w:r>
      <w:r w:rsidR="00E64601" w:rsidRPr="009F3B71">
        <w:rPr>
          <w:rFonts w:cs="Arial"/>
          <w:sz w:val="24"/>
          <w:szCs w:val="24"/>
        </w:rPr>
        <w:t>A</w:t>
      </w:r>
      <w:r w:rsidRPr="009F3B71">
        <w:rPr>
          <w:rFonts w:cs="Arial"/>
          <w:sz w:val="24"/>
          <w:szCs w:val="24"/>
        </w:rPr>
        <w:t>" to this By-law.</w:t>
      </w:r>
    </w:p>
    <w:p w14:paraId="5C5E8B3E" w14:textId="42571C87" w:rsidR="006E266C" w:rsidRPr="009F3B71" w:rsidRDefault="006E266C" w:rsidP="00086A68">
      <w:pPr>
        <w:pStyle w:val="ListParagraph"/>
        <w:numPr>
          <w:ilvl w:val="0"/>
          <w:numId w:val="9"/>
        </w:numPr>
        <w:spacing w:before="240" w:after="240"/>
        <w:ind w:left="720" w:hanging="720"/>
        <w:contextualSpacing w:val="0"/>
        <w:rPr>
          <w:rFonts w:cs="Arial"/>
          <w:sz w:val="24"/>
          <w:szCs w:val="24"/>
        </w:rPr>
      </w:pPr>
      <w:r w:rsidRPr="009F3B71">
        <w:rPr>
          <w:rFonts w:cs="Arial"/>
          <w:sz w:val="24"/>
          <w:szCs w:val="24"/>
        </w:rPr>
        <w:t>The issuance of an order shall not replace immediate legal action against a renter, person or Licensee/Owner</w:t>
      </w:r>
      <w:r w:rsidR="00C316C2" w:rsidRPr="009F3B71">
        <w:rPr>
          <w:rFonts w:cs="Arial"/>
          <w:sz w:val="24"/>
          <w:szCs w:val="24"/>
        </w:rPr>
        <w:t xml:space="preserve"> for violation of City of Kawartha Lakes By-Laws.</w:t>
      </w:r>
      <w:r w:rsidRPr="009F3B71">
        <w:rPr>
          <w:rFonts w:cs="Arial"/>
          <w:sz w:val="24"/>
          <w:szCs w:val="24"/>
        </w:rPr>
        <w:t xml:space="preserve"> </w:t>
      </w:r>
    </w:p>
    <w:p w14:paraId="4B916299" w14:textId="77777777" w:rsidR="00AF5262" w:rsidRPr="009F3B71" w:rsidRDefault="00AF5262" w:rsidP="001523A4">
      <w:pPr>
        <w:pStyle w:val="Heading1"/>
        <w:spacing w:before="240" w:after="240"/>
        <w:rPr>
          <w:rFonts w:cs="Arial"/>
        </w:rPr>
      </w:pPr>
      <w:r w:rsidRPr="009F3B71">
        <w:rPr>
          <w:rFonts w:cs="Arial"/>
        </w:rPr>
        <w:t>Section 8.00</w:t>
      </w:r>
      <w:r w:rsidRPr="009F3B71">
        <w:rPr>
          <w:rFonts w:cs="Arial"/>
        </w:rPr>
        <w:tab/>
        <w:t xml:space="preserve">Entry and Inspection </w:t>
      </w:r>
    </w:p>
    <w:p w14:paraId="23805552" w14:textId="0827FC2E" w:rsidR="00AF5262" w:rsidRPr="009F3B71" w:rsidRDefault="00AF5262" w:rsidP="001523A4">
      <w:pPr>
        <w:pStyle w:val="ListParagraph"/>
        <w:numPr>
          <w:ilvl w:val="0"/>
          <w:numId w:val="10"/>
        </w:numPr>
        <w:spacing w:before="240" w:after="240"/>
        <w:ind w:left="720" w:hanging="720"/>
        <w:contextualSpacing w:val="0"/>
        <w:rPr>
          <w:rFonts w:cs="Arial"/>
          <w:sz w:val="24"/>
          <w:szCs w:val="24"/>
        </w:rPr>
      </w:pPr>
      <w:r w:rsidRPr="009F3B71">
        <w:rPr>
          <w:rFonts w:cs="Arial"/>
          <w:sz w:val="24"/>
          <w:szCs w:val="24"/>
        </w:rPr>
        <w:t>A</w:t>
      </w:r>
      <w:r w:rsidR="00734824" w:rsidRPr="009F3B71">
        <w:rPr>
          <w:rFonts w:cs="Arial"/>
          <w:sz w:val="24"/>
          <w:szCs w:val="24"/>
        </w:rPr>
        <w:t xml:space="preserve"> Licensing Enforcement Officer, Municipal Law Enforcement Officer</w:t>
      </w:r>
      <w:r w:rsidRPr="009F3B71">
        <w:rPr>
          <w:rFonts w:cs="Arial"/>
          <w:sz w:val="24"/>
          <w:szCs w:val="24"/>
        </w:rPr>
        <w:t xml:space="preserve">, </w:t>
      </w:r>
      <w:r w:rsidR="00734824" w:rsidRPr="009F3B71">
        <w:rPr>
          <w:rFonts w:cs="Arial"/>
          <w:sz w:val="24"/>
          <w:szCs w:val="24"/>
        </w:rPr>
        <w:t xml:space="preserve">Fire </w:t>
      </w:r>
      <w:r w:rsidR="00434599" w:rsidRPr="009F3B71">
        <w:rPr>
          <w:rFonts w:cs="Arial"/>
          <w:sz w:val="24"/>
          <w:szCs w:val="24"/>
        </w:rPr>
        <w:t>Prevention Officer</w:t>
      </w:r>
      <w:r w:rsidRPr="009F3B71">
        <w:rPr>
          <w:rFonts w:cs="Arial"/>
          <w:sz w:val="24"/>
          <w:szCs w:val="24"/>
        </w:rPr>
        <w:t xml:space="preserve"> or Building Inspector may, at any time, enter onto any land to determine whether this By-law is being complied with.</w:t>
      </w:r>
    </w:p>
    <w:p w14:paraId="37B48965" w14:textId="77777777" w:rsidR="00AF5262" w:rsidRPr="009F3B71" w:rsidRDefault="00AF5262" w:rsidP="001523A4">
      <w:pPr>
        <w:pStyle w:val="ListParagraph"/>
        <w:numPr>
          <w:ilvl w:val="0"/>
          <w:numId w:val="10"/>
        </w:numPr>
        <w:spacing w:before="240" w:after="240"/>
        <w:ind w:left="720" w:hanging="720"/>
        <w:contextualSpacing w:val="0"/>
        <w:rPr>
          <w:rFonts w:cs="Arial"/>
          <w:sz w:val="24"/>
          <w:szCs w:val="24"/>
        </w:rPr>
      </w:pPr>
      <w:r w:rsidRPr="009F3B71">
        <w:rPr>
          <w:rFonts w:cs="Arial"/>
          <w:sz w:val="24"/>
          <w:szCs w:val="24"/>
        </w:rPr>
        <w:t xml:space="preserve">Every Owner shall permit the </w:t>
      </w:r>
      <w:r w:rsidR="00734824" w:rsidRPr="009F3B71">
        <w:rPr>
          <w:rFonts w:cs="Arial"/>
          <w:sz w:val="24"/>
          <w:szCs w:val="24"/>
        </w:rPr>
        <w:t xml:space="preserve">Licensing Enforcement Officer, Municipal Law Enforcement Officer, Fire Prevention Officer </w:t>
      </w:r>
      <w:r w:rsidRPr="009F3B71">
        <w:rPr>
          <w:rFonts w:cs="Arial"/>
          <w:sz w:val="24"/>
          <w:szCs w:val="24"/>
        </w:rPr>
        <w:t>or Building Inspector to inspect any part of the Premises for the purposes of determining compliance with this By-law.</w:t>
      </w:r>
    </w:p>
    <w:p w14:paraId="56B845AD" w14:textId="277E63D2" w:rsidR="00AF5262" w:rsidRPr="009F3B71" w:rsidRDefault="00AF5262" w:rsidP="001523A4">
      <w:pPr>
        <w:pStyle w:val="ListParagraph"/>
        <w:numPr>
          <w:ilvl w:val="0"/>
          <w:numId w:val="10"/>
        </w:numPr>
        <w:spacing w:before="240" w:after="240"/>
        <w:ind w:left="720" w:hanging="720"/>
        <w:contextualSpacing w:val="0"/>
        <w:rPr>
          <w:rFonts w:cs="Arial"/>
          <w:sz w:val="24"/>
          <w:szCs w:val="24"/>
        </w:rPr>
      </w:pPr>
      <w:r w:rsidRPr="009F3B71">
        <w:rPr>
          <w:rFonts w:cs="Arial"/>
          <w:sz w:val="24"/>
          <w:szCs w:val="24"/>
        </w:rPr>
        <w:t xml:space="preserve">Notwithstanding any provision of this By-law, </w:t>
      </w:r>
      <w:r w:rsidR="00734824" w:rsidRPr="009F3B71">
        <w:rPr>
          <w:rFonts w:cs="Arial"/>
          <w:sz w:val="24"/>
          <w:szCs w:val="24"/>
        </w:rPr>
        <w:t>the Licensing Enforcement Officer, Municipal Law Enforcement Officer</w:t>
      </w:r>
      <w:r w:rsidRPr="009F3B71">
        <w:rPr>
          <w:rFonts w:cs="Arial"/>
          <w:sz w:val="24"/>
          <w:szCs w:val="24"/>
        </w:rPr>
        <w:t xml:space="preserve"> or Building Inspector shall not enter or remain in any room or place actually being used as a Dwelling Unit, unless:</w:t>
      </w:r>
    </w:p>
    <w:p w14:paraId="55D5F165" w14:textId="77777777" w:rsidR="00AF5262" w:rsidRPr="009F3B71" w:rsidRDefault="00AF5262" w:rsidP="001523A4">
      <w:pPr>
        <w:pStyle w:val="ListParagraph"/>
        <w:numPr>
          <w:ilvl w:val="1"/>
          <w:numId w:val="10"/>
        </w:numPr>
        <w:spacing w:before="240" w:after="240"/>
        <w:contextualSpacing w:val="0"/>
        <w:rPr>
          <w:rFonts w:cs="Arial"/>
          <w:sz w:val="24"/>
          <w:szCs w:val="24"/>
        </w:rPr>
      </w:pPr>
      <w:r w:rsidRPr="009F3B71">
        <w:rPr>
          <w:rFonts w:cs="Arial"/>
          <w:sz w:val="24"/>
          <w:szCs w:val="24"/>
        </w:rPr>
        <w:t xml:space="preserve">the consent of the occupier is obtained after the occupier has been informed that the right of entry may be refused and, if refused, </w:t>
      </w:r>
      <w:r w:rsidR="00734824" w:rsidRPr="009F3B71">
        <w:rPr>
          <w:rFonts w:cs="Arial"/>
          <w:sz w:val="24"/>
          <w:szCs w:val="24"/>
        </w:rPr>
        <w:t xml:space="preserve">entry </w:t>
      </w:r>
      <w:r w:rsidRPr="009F3B71">
        <w:rPr>
          <w:rFonts w:cs="Arial"/>
          <w:sz w:val="24"/>
          <w:szCs w:val="24"/>
        </w:rPr>
        <w:t>may only be made under the authority of a warrant issued under the Provincial Offences Act, R.S.O.1990, c.P.33, as amended; or</w:t>
      </w:r>
    </w:p>
    <w:p w14:paraId="0B9A882F" w14:textId="77777777" w:rsidR="00AF5262" w:rsidRPr="009F3B71" w:rsidRDefault="00734824" w:rsidP="001523A4">
      <w:pPr>
        <w:pStyle w:val="ListParagraph"/>
        <w:numPr>
          <w:ilvl w:val="1"/>
          <w:numId w:val="10"/>
        </w:numPr>
        <w:spacing w:before="240" w:after="240"/>
        <w:contextualSpacing w:val="0"/>
        <w:rPr>
          <w:rFonts w:cs="Arial"/>
          <w:sz w:val="24"/>
          <w:szCs w:val="24"/>
        </w:rPr>
      </w:pPr>
      <w:r w:rsidRPr="009F3B71">
        <w:rPr>
          <w:rFonts w:cs="Arial"/>
          <w:sz w:val="24"/>
          <w:szCs w:val="24"/>
        </w:rPr>
        <w:t xml:space="preserve">a </w:t>
      </w:r>
      <w:r w:rsidR="00AF5262" w:rsidRPr="009F3B71">
        <w:rPr>
          <w:rFonts w:cs="Arial"/>
          <w:sz w:val="24"/>
          <w:szCs w:val="24"/>
        </w:rPr>
        <w:t>warrant is issued under the Provincial Offences Act, R.S.O.1990, c. P.33, as amended, is obtained.</w:t>
      </w:r>
    </w:p>
    <w:p w14:paraId="0D387EA0" w14:textId="77777777" w:rsidR="00AF5262" w:rsidRPr="009F3B71" w:rsidRDefault="00734824" w:rsidP="001523A4">
      <w:pPr>
        <w:pStyle w:val="ListParagraph"/>
        <w:numPr>
          <w:ilvl w:val="0"/>
          <w:numId w:val="10"/>
        </w:numPr>
        <w:spacing w:before="240" w:after="240"/>
        <w:ind w:left="720" w:hanging="720"/>
        <w:contextualSpacing w:val="0"/>
        <w:rPr>
          <w:rFonts w:cs="Arial"/>
          <w:sz w:val="24"/>
          <w:szCs w:val="24"/>
        </w:rPr>
      </w:pPr>
      <w:r w:rsidRPr="009F3B71">
        <w:rPr>
          <w:rFonts w:cs="Arial"/>
          <w:sz w:val="24"/>
          <w:szCs w:val="24"/>
        </w:rPr>
        <w:t>A Fire Prevention Officer</w:t>
      </w:r>
      <w:r w:rsidR="00AF5262" w:rsidRPr="009F3B71">
        <w:rPr>
          <w:rFonts w:cs="Arial"/>
          <w:sz w:val="24"/>
          <w:szCs w:val="24"/>
        </w:rPr>
        <w:t xml:space="preserve"> may, without a warrant, enter and inspect land and premises for the purposes of assessing fire safety pursuant to section 19(2) of the Fire Protection and Prevention Act, 1997, S.O. 1997, c. 4, as amended.</w:t>
      </w:r>
    </w:p>
    <w:p w14:paraId="04852A17" w14:textId="77777777" w:rsidR="00AF5262" w:rsidRPr="009F3B71" w:rsidRDefault="00AF5262" w:rsidP="001523A4">
      <w:pPr>
        <w:pStyle w:val="Heading1"/>
        <w:spacing w:before="240" w:after="240"/>
        <w:rPr>
          <w:rFonts w:cs="Arial"/>
        </w:rPr>
      </w:pPr>
      <w:r w:rsidRPr="009F3B71">
        <w:rPr>
          <w:rFonts w:cs="Arial"/>
        </w:rPr>
        <w:t xml:space="preserve">Section 9.00 </w:t>
      </w:r>
      <w:r w:rsidRPr="009F3B71">
        <w:rPr>
          <w:rFonts w:cs="Arial"/>
        </w:rPr>
        <w:tab/>
        <w:t>Fees</w:t>
      </w:r>
    </w:p>
    <w:p w14:paraId="09DB73C0" w14:textId="77777777" w:rsidR="00AF5262" w:rsidRPr="009F3B71" w:rsidRDefault="00AF5262" w:rsidP="001523A4">
      <w:pPr>
        <w:pStyle w:val="ListParagraph"/>
        <w:numPr>
          <w:ilvl w:val="0"/>
          <w:numId w:val="12"/>
        </w:numPr>
        <w:spacing w:before="240" w:after="240"/>
        <w:ind w:left="720" w:hanging="720"/>
        <w:contextualSpacing w:val="0"/>
        <w:rPr>
          <w:rFonts w:cs="Arial"/>
          <w:sz w:val="24"/>
          <w:szCs w:val="24"/>
        </w:rPr>
      </w:pPr>
      <w:r w:rsidRPr="009F3B71">
        <w:rPr>
          <w:rFonts w:cs="Arial"/>
          <w:sz w:val="24"/>
          <w:szCs w:val="24"/>
        </w:rPr>
        <w:t xml:space="preserve">An Applicant shall provide payment of the applicable Fee as noted within the </w:t>
      </w:r>
      <w:r w:rsidR="000A7095" w:rsidRPr="009F3B71">
        <w:rPr>
          <w:rFonts w:cs="Arial"/>
          <w:sz w:val="24"/>
          <w:szCs w:val="24"/>
        </w:rPr>
        <w:t>City of Kawartha Lakes</w:t>
      </w:r>
      <w:r w:rsidRPr="009F3B71">
        <w:rPr>
          <w:rFonts w:cs="Arial"/>
          <w:sz w:val="24"/>
          <w:szCs w:val="24"/>
        </w:rPr>
        <w:t xml:space="preserve"> Fee By-law.</w:t>
      </w:r>
    </w:p>
    <w:p w14:paraId="3005DA99" w14:textId="77777777" w:rsidR="00734824" w:rsidRPr="009F3B71" w:rsidRDefault="00734824" w:rsidP="001523A4">
      <w:pPr>
        <w:pStyle w:val="ListParagraph"/>
        <w:numPr>
          <w:ilvl w:val="0"/>
          <w:numId w:val="12"/>
        </w:numPr>
        <w:spacing w:before="240" w:after="240"/>
        <w:ind w:left="720" w:hanging="720"/>
        <w:contextualSpacing w:val="0"/>
        <w:rPr>
          <w:rFonts w:cs="Arial"/>
          <w:sz w:val="24"/>
          <w:szCs w:val="24"/>
        </w:rPr>
      </w:pPr>
      <w:r w:rsidRPr="009F3B71">
        <w:rPr>
          <w:rFonts w:cs="Arial"/>
          <w:sz w:val="24"/>
          <w:szCs w:val="24"/>
        </w:rPr>
        <w:t xml:space="preserve">The fee charged at the time of application is a processing/licensing fee, which will not be refunded should the application be approved or denied.  </w:t>
      </w:r>
    </w:p>
    <w:p w14:paraId="6EB58981" w14:textId="6623C36B" w:rsidR="00AF5262" w:rsidRPr="009F3B71" w:rsidRDefault="0048274D" w:rsidP="001523A4">
      <w:pPr>
        <w:pStyle w:val="ListParagraph"/>
        <w:numPr>
          <w:ilvl w:val="0"/>
          <w:numId w:val="12"/>
        </w:numPr>
        <w:spacing w:before="240" w:after="240"/>
        <w:ind w:left="720" w:hanging="720"/>
        <w:contextualSpacing w:val="0"/>
        <w:rPr>
          <w:rFonts w:cs="Arial"/>
          <w:sz w:val="24"/>
          <w:szCs w:val="24"/>
        </w:rPr>
      </w:pPr>
      <w:r w:rsidRPr="009F3B71">
        <w:rPr>
          <w:rFonts w:cs="Arial"/>
          <w:sz w:val="24"/>
          <w:szCs w:val="24"/>
        </w:rPr>
        <w:t>Where a</w:t>
      </w:r>
      <w:r w:rsidR="00832532" w:rsidRPr="009F3B71">
        <w:rPr>
          <w:rFonts w:cs="Arial"/>
          <w:sz w:val="24"/>
          <w:szCs w:val="24"/>
        </w:rPr>
        <w:t xml:space="preserve"> Premises</w:t>
      </w:r>
      <w:r w:rsidRPr="009F3B71">
        <w:rPr>
          <w:rFonts w:cs="Arial"/>
          <w:sz w:val="24"/>
          <w:szCs w:val="24"/>
        </w:rPr>
        <w:t xml:space="preserve"> has </w:t>
      </w:r>
      <w:r w:rsidR="00832532" w:rsidRPr="009F3B71">
        <w:rPr>
          <w:rFonts w:cs="Arial"/>
          <w:sz w:val="24"/>
          <w:szCs w:val="24"/>
        </w:rPr>
        <w:t xml:space="preserve">been inspected by a Municipal Law Enforcement Officer for </w:t>
      </w:r>
      <w:r w:rsidRPr="009F3B71">
        <w:rPr>
          <w:rFonts w:cs="Arial"/>
          <w:sz w:val="24"/>
          <w:szCs w:val="24"/>
        </w:rPr>
        <w:t>second</w:t>
      </w:r>
      <w:r w:rsidR="00832532" w:rsidRPr="009F3B71">
        <w:rPr>
          <w:rFonts w:cs="Arial"/>
          <w:sz w:val="24"/>
          <w:szCs w:val="24"/>
        </w:rPr>
        <w:t xml:space="preserve"> or </w:t>
      </w:r>
      <w:r w:rsidRPr="009F3B71">
        <w:rPr>
          <w:rFonts w:cs="Arial"/>
          <w:sz w:val="24"/>
          <w:szCs w:val="24"/>
        </w:rPr>
        <w:t xml:space="preserve">subsequent offence within a </w:t>
      </w:r>
      <w:r w:rsidR="006F0322" w:rsidRPr="009F3B71">
        <w:rPr>
          <w:rFonts w:cs="Arial"/>
          <w:sz w:val="24"/>
          <w:szCs w:val="24"/>
        </w:rPr>
        <w:t>two (</w:t>
      </w:r>
      <w:r w:rsidR="00734824" w:rsidRPr="009F3B71">
        <w:rPr>
          <w:rFonts w:cs="Arial"/>
          <w:sz w:val="24"/>
          <w:szCs w:val="24"/>
        </w:rPr>
        <w:t>2</w:t>
      </w:r>
      <w:r w:rsidR="006F0322" w:rsidRPr="009F3B71">
        <w:rPr>
          <w:rFonts w:cs="Arial"/>
          <w:sz w:val="24"/>
          <w:szCs w:val="24"/>
        </w:rPr>
        <w:t xml:space="preserve">) </w:t>
      </w:r>
      <w:r w:rsidR="00734824" w:rsidRPr="009F3B71">
        <w:rPr>
          <w:rFonts w:cs="Arial"/>
          <w:sz w:val="24"/>
          <w:szCs w:val="24"/>
        </w:rPr>
        <w:t>year</w:t>
      </w:r>
      <w:r w:rsidRPr="009F3B71">
        <w:rPr>
          <w:rFonts w:cs="Arial"/>
          <w:sz w:val="24"/>
          <w:szCs w:val="24"/>
        </w:rPr>
        <w:t xml:space="preserve"> period, an inspection administration charge shall apply as set out in </w:t>
      </w:r>
      <w:r w:rsidR="00832532" w:rsidRPr="009F3B71">
        <w:rPr>
          <w:rFonts w:cs="Arial"/>
          <w:sz w:val="24"/>
          <w:szCs w:val="24"/>
        </w:rPr>
        <w:t>Schedule A-1</w:t>
      </w:r>
      <w:r w:rsidR="001D5A8A" w:rsidRPr="009F3B71">
        <w:rPr>
          <w:rFonts w:cs="Arial"/>
          <w:sz w:val="24"/>
          <w:szCs w:val="24"/>
        </w:rPr>
        <w:t>3</w:t>
      </w:r>
      <w:r w:rsidR="00832532" w:rsidRPr="009F3B71">
        <w:rPr>
          <w:rFonts w:cs="Arial"/>
          <w:sz w:val="24"/>
          <w:szCs w:val="24"/>
        </w:rPr>
        <w:t xml:space="preserve"> to </w:t>
      </w:r>
      <w:r w:rsidRPr="009F3B71">
        <w:rPr>
          <w:rFonts w:cs="Arial"/>
          <w:sz w:val="24"/>
          <w:szCs w:val="24"/>
        </w:rPr>
        <w:t>the Consolidated Fees By-law</w:t>
      </w:r>
      <w:r w:rsidR="006F0322" w:rsidRPr="009F3B71">
        <w:rPr>
          <w:rFonts w:cs="Arial"/>
          <w:sz w:val="24"/>
          <w:szCs w:val="24"/>
        </w:rPr>
        <w:t xml:space="preserve"> as amended</w:t>
      </w:r>
      <w:r w:rsidR="00832532" w:rsidRPr="009F3B71">
        <w:rPr>
          <w:rFonts w:cs="Arial"/>
          <w:sz w:val="24"/>
          <w:szCs w:val="24"/>
        </w:rPr>
        <w:t>.  If the inspection fee is</w:t>
      </w:r>
      <w:r w:rsidRPr="009F3B71">
        <w:rPr>
          <w:rFonts w:cs="Arial"/>
          <w:sz w:val="24"/>
          <w:szCs w:val="24"/>
        </w:rPr>
        <w:t xml:space="preserve"> not paid </w:t>
      </w:r>
      <w:r w:rsidR="00832532" w:rsidRPr="009F3B71">
        <w:rPr>
          <w:rFonts w:cs="Arial"/>
          <w:sz w:val="24"/>
          <w:szCs w:val="24"/>
        </w:rPr>
        <w:t xml:space="preserve">by its due date, it </w:t>
      </w:r>
      <w:r w:rsidRPr="009F3B71">
        <w:rPr>
          <w:rFonts w:cs="Arial"/>
          <w:sz w:val="24"/>
          <w:szCs w:val="24"/>
        </w:rPr>
        <w:t xml:space="preserve">shall be added to the tax roll of the </w:t>
      </w:r>
      <w:r w:rsidR="00832532" w:rsidRPr="009F3B71">
        <w:rPr>
          <w:rFonts w:cs="Arial"/>
          <w:sz w:val="24"/>
          <w:szCs w:val="24"/>
        </w:rPr>
        <w:t>Premises</w:t>
      </w:r>
      <w:r w:rsidRPr="009F3B71">
        <w:rPr>
          <w:rFonts w:cs="Arial"/>
          <w:sz w:val="24"/>
          <w:szCs w:val="24"/>
        </w:rPr>
        <w:t xml:space="preserve"> and shall be collected in a like manner as municipal taxes.</w:t>
      </w:r>
    </w:p>
    <w:p w14:paraId="6B3F59C0" w14:textId="77777777" w:rsidR="00F43F3F" w:rsidRPr="009F3B71" w:rsidRDefault="00AF5262" w:rsidP="001523A4">
      <w:pPr>
        <w:pStyle w:val="Heading1"/>
        <w:spacing w:before="240" w:after="240"/>
        <w:rPr>
          <w:rFonts w:cs="Arial"/>
        </w:rPr>
      </w:pPr>
      <w:r w:rsidRPr="009F3B71">
        <w:rPr>
          <w:rFonts w:cs="Arial"/>
        </w:rPr>
        <w:lastRenderedPageBreak/>
        <w:t xml:space="preserve">Section 10.00 </w:t>
      </w:r>
      <w:r w:rsidRPr="009F3B71">
        <w:rPr>
          <w:rFonts w:cs="Arial"/>
        </w:rPr>
        <w:tab/>
        <w:t>Demerit Point System</w:t>
      </w:r>
    </w:p>
    <w:p w14:paraId="78630166" w14:textId="48067699" w:rsidR="00AF5262" w:rsidRPr="009F3B71" w:rsidRDefault="00AF5262" w:rsidP="001523A4">
      <w:pPr>
        <w:pStyle w:val="ListParagraph"/>
        <w:numPr>
          <w:ilvl w:val="0"/>
          <w:numId w:val="13"/>
        </w:numPr>
        <w:spacing w:before="240" w:after="240"/>
        <w:ind w:left="720" w:hanging="720"/>
        <w:contextualSpacing w:val="0"/>
        <w:rPr>
          <w:rFonts w:cs="Arial"/>
          <w:sz w:val="24"/>
          <w:szCs w:val="24"/>
        </w:rPr>
      </w:pPr>
      <w:r w:rsidRPr="009F3B71">
        <w:rPr>
          <w:rFonts w:cs="Arial"/>
          <w:sz w:val="24"/>
          <w:szCs w:val="24"/>
        </w:rPr>
        <w:t xml:space="preserve">A Demerit Point System has been established in accordance with </w:t>
      </w:r>
      <w:r w:rsidR="00734824" w:rsidRPr="009F3B71">
        <w:rPr>
          <w:rFonts w:cs="Arial"/>
          <w:sz w:val="24"/>
          <w:szCs w:val="24"/>
        </w:rPr>
        <w:t>Schedule “</w:t>
      </w:r>
      <w:r w:rsidR="00E64601" w:rsidRPr="009F3B71">
        <w:rPr>
          <w:rFonts w:cs="Arial"/>
          <w:sz w:val="24"/>
          <w:szCs w:val="24"/>
        </w:rPr>
        <w:t>A</w:t>
      </w:r>
      <w:r w:rsidR="00734824" w:rsidRPr="009F3B71">
        <w:rPr>
          <w:rFonts w:cs="Arial"/>
          <w:sz w:val="24"/>
          <w:szCs w:val="24"/>
        </w:rPr>
        <w:t xml:space="preserve">” </w:t>
      </w:r>
      <w:r w:rsidRPr="009F3B71">
        <w:rPr>
          <w:rFonts w:cs="Arial"/>
          <w:sz w:val="24"/>
          <w:szCs w:val="24"/>
        </w:rPr>
        <w:t xml:space="preserve">Table 1, without prejudice to options otherwise available to enforce this By-law or any other by-laws of the </w:t>
      </w:r>
      <w:r w:rsidR="000A7095" w:rsidRPr="009F3B71">
        <w:rPr>
          <w:rFonts w:cs="Arial"/>
          <w:sz w:val="24"/>
          <w:szCs w:val="24"/>
        </w:rPr>
        <w:t>City of Kawartha Lakes</w:t>
      </w:r>
      <w:r w:rsidRPr="009F3B71">
        <w:rPr>
          <w:rFonts w:cs="Arial"/>
          <w:sz w:val="24"/>
          <w:szCs w:val="24"/>
        </w:rPr>
        <w:t>, provincial act or regulation, including, but not limited to, actions pursuant to the Building Code Act, Fire Protection and Prevention Act, and the Provincial Offences Act.</w:t>
      </w:r>
    </w:p>
    <w:p w14:paraId="0939A091" w14:textId="0AD48B4A" w:rsidR="002D26C4" w:rsidRPr="009F3B71" w:rsidRDefault="002D26C4" w:rsidP="001523A4">
      <w:pPr>
        <w:pStyle w:val="ListParagraph"/>
        <w:numPr>
          <w:ilvl w:val="0"/>
          <w:numId w:val="13"/>
        </w:numPr>
        <w:spacing w:before="240" w:after="240"/>
        <w:ind w:left="720" w:hanging="720"/>
        <w:contextualSpacing w:val="0"/>
        <w:rPr>
          <w:rFonts w:cs="Arial"/>
          <w:sz w:val="24"/>
          <w:szCs w:val="24"/>
        </w:rPr>
      </w:pPr>
      <w:r w:rsidRPr="009F3B71">
        <w:rPr>
          <w:rFonts w:cs="Arial"/>
          <w:sz w:val="24"/>
          <w:szCs w:val="24"/>
        </w:rPr>
        <w:t xml:space="preserve">The number of Demerit Points referenced in </w:t>
      </w:r>
      <w:r w:rsidR="00734824" w:rsidRPr="009F3B71">
        <w:rPr>
          <w:rFonts w:cs="Arial"/>
          <w:sz w:val="24"/>
          <w:szCs w:val="24"/>
        </w:rPr>
        <w:t>Schedule “</w:t>
      </w:r>
      <w:r w:rsidR="00E64601" w:rsidRPr="009F3B71">
        <w:rPr>
          <w:rFonts w:cs="Arial"/>
          <w:sz w:val="24"/>
          <w:szCs w:val="24"/>
        </w:rPr>
        <w:t>A</w:t>
      </w:r>
      <w:r w:rsidR="00734824" w:rsidRPr="009F3B71">
        <w:rPr>
          <w:rFonts w:cs="Arial"/>
          <w:sz w:val="24"/>
          <w:szCs w:val="24"/>
        </w:rPr>
        <w:t xml:space="preserve">” </w:t>
      </w:r>
      <w:r w:rsidRPr="009F3B71">
        <w:rPr>
          <w:rFonts w:cs="Arial"/>
          <w:sz w:val="24"/>
          <w:szCs w:val="24"/>
        </w:rPr>
        <w:t xml:space="preserve">Column </w:t>
      </w:r>
      <w:r w:rsidR="00734824" w:rsidRPr="009F3B71">
        <w:rPr>
          <w:rFonts w:cs="Arial"/>
          <w:sz w:val="24"/>
          <w:szCs w:val="24"/>
        </w:rPr>
        <w:t>4</w:t>
      </w:r>
      <w:r w:rsidRPr="009F3B71">
        <w:rPr>
          <w:rFonts w:cs="Arial"/>
          <w:sz w:val="24"/>
          <w:szCs w:val="24"/>
        </w:rPr>
        <w:t xml:space="preserve"> of Table 1 will be assessed against a Short-Term Rental Accommodation Premises and Licensee with respect to </w:t>
      </w:r>
    </w:p>
    <w:p w14:paraId="02D18D8E" w14:textId="77777777" w:rsidR="002D26C4" w:rsidRPr="009F3B71" w:rsidRDefault="002D26C4" w:rsidP="001523A4">
      <w:pPr>
        <w:pStyle w:val="ListParagraph"/>
        <w:numPr>
          <w:ilvl w:val="1"/>
          <w:numId w:val="13"/>
        </w:numPr>
        <w:spacing w:before="240" w:after="240"/>
        <w:contextualSpacing w:val="0"/>
        <w:rPr>
          <w:rFonts w:cs="Arial"/>
          <w:sz w:val="24"/>
          <w:szCs w:val="24"/>
        </w:rPr>
      </w:pPr>
      <w:r w:rsidRPr="009F3B71">
        <w:rPr>
          <w:rFonts w:cs="Arial"/>
          <w:sz w:val="24"/>
          <w:szCs w:val="24"/>
        </w:rPr>
        <w:t>the expiry of the period for appealing a fine imposed pursuant to Part I or Part III of the Provincial Offences Act;</w:t>
      </w:r>
    </w:p>
    <w:p w14:paraId="3C3040E0" w14:textId="77777777" w:rsidR="002D26C4" w:rsidRPr="009F3B71" w:rsidRDefault="002D26C4" w:rsidP="001523A4">
      <w:pPr>
        <w:pStyle w:val="ListParagraph"/>
        <w:numPr>
          <w:ilvl w:val="1"/>
          <w:numId w:val="13"/>
        </w:numPr>
        <w:spacing w:before="240" w:after="240"/>
        <w:contextualSpacing w:val="0"/>
        <w:rPr>
          <w:rFonts w:cs="Arial"/>
          <w:sz w:val="24"/>
          <w:szCs w:val="24"/>
        </w:rPr>
      </w:pPr>
      <w:r w:rsidRPr="009F3B71">
        <w:rPr>
          <w:rFonts w:cs="Arial"/>
          <w:sz w:val="24"/>
          <w:szCs w:val="24"/>
        </w:rPr>
        <w:t>the expiry of the period for appealing against a conviction in the Ontario Court of Justice;</w:t>
      </w:r>
    </w:p>
    <w:p w14:paraId="2235A560" w14:textId="1390C6EA" w:rsidR="002D26C4" w:rsidRPr="009F3B71" w:rsidRDefault="002D26C4" w:rsidP="001523A4">
      <w:pPr>
        <w:pStyle w:val="ListParagraph"/>
        <w:numPr>
          <w:ilvl w:val="1"/>
          <w:numId w:val="13"/>
        </w:numPr>
        <w:spacing w:before="240" w:after="240"/>
        <w:contextualSpacing w:val="0"/>
        <w:rPr>
          <w:rFonts w:cs="Arial"/>
          <w:sz w:val="24"/>
          <w:szCs w:val="24"/>
        </w:rPr>
      </w:pPr>
      <w:r w:rsidRPr="009F3B71">
        <w:rPr>
          <w:rFonts w:cs="Arial"/>
          <w:sz w:val="24"/>
          <w:szCs w:val="24"/>
        </w:rPr>
        <w:t>an Order not complied with;</w:t>
      </w:r>
      <w:r w:rsidR="0076110D" w:rsidRPr="009F3B71">
        <w:rPr>
          <w:rFonts w:cs="Arial"/>
          <w:sz w:val="24"/>
          <w:szCs w:val="24"/>
        </w:rPr>
        <w:t xml:space="preserve"> or</w:t>
      </w:r>
    </w:p>
    <w:p w14:paraId="0C66CAE3" w14:textId="77777777" w:rsidR="00AF5262" w:rsidRPr="009F3B71" w:rsidRDefault="00734824" w:rsidP="001523A4">
      <w:pPr>
        <w:pStyle w:val="ListParagraph"/>
        <w:numPr>
          <w:ilvl w:val="1"/>
          <w:numId w:val="13"/>
        </w:numPr>
        <w:spacing w:before="240" w:after="240"/>
        <w:contextualSpacing w:val="0"/>
        <w:rPr>
          <w:rFonts w:cs="Arial"/>
          <w:sz w:val="24"/>
          <w:szCs w:val="24"/>
        </w:rPr>
      </w:pPr>
      <w:r w:rsidRPr="009F3B71">
        <w:rPr>
          <w:rFonts w:cs="Arial"/>
          <w:sz w:val="24"/>
          <w:szCs w:val="24"/>
        </w:rPr>
        <w:t xml:space="preserve">an observation by the Licensing Enforcement </w:t>
      </w:r>
      <w:r w:rsidR="002D26C4" w:rsidRPr="009F3B71">
        <w:rPr>
          <w:rFonts w:cs="Arial"/>
          <w:sz w:val="24"/>
          <w:szCs w:val="24"/>
        </w:rPr>
        <w:t>Officer</w:t>
      </w:r>
      <w:r w:rsidRPr="009F3B71">
        <w:rPr>
          <w:rFonts w:cs="Arial"/>
          <w:sz w:val="24"/>
          <w:szCs w:val="24"/>
        </w:rPr>
        <w:t xml:space="preserve"> or Municipal Law Enforcement Officer</w:t>
      </w:r>
      <w:r w:rsidR="002D26C4" w:rsidRPr="009F3B71">
        <w:rPr>
          <w:rFonts w:cs="Arial"/>
          <w:sz w:val="24"/>
          <w:szCs w:val="24"/>
        </w:rPr>
        <w:t>.</w:t>
      </w:r>
    </w:p>
    <w:p w14:paraId="3FF086CF" w14:textId="69B5EEC9" w:rsidR="002D26C4" w:rsidRPr="009F3B71" w:rsidRDefault="002D26C4" w:rsidP="001523A4">
      <w:pPr>
        <w:pStyle w:val="ListParagraph"/>
        <w:numPr>
          <w:ilvl w:val="0"/>
          <w:numId w:val="13"/>
        </w:numPr>
        <w:spacing w:before="240" w:after="240"/>
        <w:ind w:left="720" w:hanging="720"/>
        <w:contextualSpacing w:val="0"/>
        <w:rPr>
          <w:rFonts w:cs="Arial"/>
          <w:sz w:val="24"/>
          <w:szCs w:val="24"/>
        </w:rPr>
      </w:pPr>
      <w:r w:rsidRPr="009F3B71">
        <w:rPr>
          <w:rFonts w:cs="Arial"/>
          <w:sz w:val="24"/>
          <w:szCs w:val="24"/>
        </w:rPr>
        <w:t xml:space="preserve">A </w:t>
      </w:r>
      <w:r w:rsidR="0050258F" w:rsidRPr="009F3B71">
        <w:rPr>
          <w:rFonts w:cs="Arial"/>
          <w:sz w:val="24"/>
          <w:szCs w:val="24"/>
        </w:rPr>
        <w:t>License</w:t>
      </w:r>
      <w:r w:rsidRPr="009F3B71">
        <w:rPr>
          <w:rFonts w:cs="Arial"/>
          <w:sz w:val="24"/>
          <w:szCs w:val="24"/>
        </w:rPr>
        <w:t xml:space="preserve"> may be suspended for </w:t>
      </w:r>
      <w:r w:rsidR="007E25EE" w:rsidRPr="009F3B71">
        <w:rPr>
          <w:rFonts w:cs="Arial"/>
          <w:sz w:val="24"/>
          <w:szCs w:val="24"/>
        </w:rPr>
        <w:t xml:space="preserve">the balance of the term of the License and up to </w:t>
      </w:r>
      <w:r w:rsidRPr="009F3B71">
        <w:rPr>
          <w:rFonts w:cs="Arial"/>
          <w:sz w:val="24"/>
          <w:szCs w:val="24"/>
        </w:rPr>
        <w:t>a period of six months if the total Demerit Points in effect respecting a Short-Term Rental Accommodation is seven (7) or more.</w:t>
      </w:r>
    </w:p>
    <w:p w14:paraId="3EA8C141" w14:textId="039685CA" w:rsidR="002D26C4" w:rsidRPr="009F3B71" w:rsidRDefault="002D26C4" w:rsidP="001523A4">
      <w:pPr>
        <w:pStyle w:val="ListParagraph"/>
        <w:numPr>
          <w:ilvl w:val="0"/>
          <w:numId w:val="13"/>
        </w:numPr>
        <w:spacing w:before="240" w:after="240"/>
        <w:ind w:left="720" w:hanging="720"/>
        <w:contextualSpacing w:val="0"/>
        <w:rPr>
          <w:rFonts w:cs="Arial"/>
          <w:sz w:val="24"/>
          <w:szCs w:val="24"/>
        </w:rPr>
      </w:pPr>
      <w:r w:rsidRPr="009F3B71">
        <w:rPr>
          <w:rFonts w:cs="Arial"/>
          <w:sz w:val="24"/>
          <w:szCs w:val="24"/>
        </w:rPr>
        <w:t xml:space="preserve">A </w:t>
      </w:r>
      <w:r w:rsidR="0050258F" w:rsidRPr="009F3B71">
        <w:rPr>
          <w:rFonts w:cs="Arial"/>
          <w:sz w:val="24"/>
          <w:szCs w:val="24"/>
        </w:rPr>
        <w:t>License</w:t>
      </w:r>
      <w:r w:rsidRPr="009F3B71">
        <w:rPr>
          <w:rFonts w:cs="Arial"/>
          <w:sz w:val="24"/>
          <w:szCs w:val="24"/>
        </w:rPr>
        <w:t xml:space="preserve"> may be revoked</w:t>
      </w:r>
      <w:r w:rsidR="00F82652" w:rsidRPr="009F3B71">
        <w:rPr>
          <w:rFonts w:cs="Arial"/>
          <w:sz w:val="24"/>
          <w:szCs w:val="24"/>
        </w:rPr>
        <w:t>, and an application for a License may be denied,</w:t>
      </w:r>
      <w:r w:rsidRPr="009F3B71">
        <w:rPr>
          <w:rFonts w:cs="Arial"/>
          <w:sz w:val="24"/>
          <w:szCs w:val="24"/>
        </w:rPr>
        <w:t xml:space="preserve"> if the total of all Demerit Points in effect respecting a Short-Term Rental Accommodation is fifteen (15) or more.</w:t>
      </w:r>
    </w:p>
    <w:p w14:paraId="78FE2F45" w14:textId="31B43EAA" w:rsidR="007E25EE" w:rsidRPr="009F3B71" w:rsidRDefault="007E25EE" w:rsidP="001523A4">
      <w:pPr>
        <w:pStyle w:val="ListParagraph"/>
        <w:numPr>
          <w:ilvl w:val="0"/>
          <w:numId w:val="13"/>
        </w:numPr>
        <w:spacing w:before="240" w:after="240"/>
        <w:ind w:left="720" w:hanging="720"/>
        <w:contextualSpacing w:val="0"/>
        <w:rPr>
          <w:rFonts w:cs="Arial"/>
          <w:sz w:val="24"/>
          <w:szCs w:val="24"/>
        </w:rPr>
      </w:pPr>
      <w:r w:rsidRPr="009F3B71">
        <w:rPr>
          <w:rFonts w:cs="Arial"/>
          <w:sz w:val="24"/>
          <w:szCs w:val="24"/>
        </w:rPr>
        <w:t xml:space="preserve">The </w:t>
      </w:r>
      <w:r w:rsidR="003A48F5" w:rsidRPr="009F3B71">
        <w:rPr>
          <w:rFonts w:cs="Arial"/>
          <w:sz w:val="24"/>
          <w:szCs w:val="24"/>
        </w:rPr>
        <w:t>Licensee</w:t>
      </w:r>
      <w:r w:rsidRPr="009F3B71">
        <w:rPr>
          <w:rFonts w:cs="Arial"/>
          <w:sz w:val="24"/>
          <w:szCs w:val="24"/>
        </w:rPr>
        <w:t xml:space="preserve"> will be notified in writing if and when the number of Demerit Point respecting a property changes.  </w:t>
      </w:r>
    </w:p>
    <w:p w14:paraId="11ABBAFE" w14:textId="40975805" w:rsidR="002D26C4" w:rsidRPr="009F3B71" w:rsidRDefault="002D26C4" w:rsidP="001523A4">
      <w:pPr>
        <w:pStyle w:val="ListParagraph"/>
        <w:numPr>
          <w:ilvl w:val="0"/>
          <w:numId w:val="13"/>
        </w:numPr>
        <w:spacing w:before="240" w:after="240"/>
        <w:ind w:left="720" w:hanging="720"/>
        <w:contextualSpacing w:val="0"/>
        <w:rPr>
          <w:rFonts w:cs="Arial"/>
          <w:sz w:val="24"/>
          <w:szCs w:val="24"/>
        </w:rPr>
      </w:pPr>
      <w:r w:rsidRPr="009F3B71">
        <w:rPr>
          <w:rFonts w:cs="Arial"/>
          <w:sz w:val="24"/>
          <w:szCs w:val="24"/>
        </w:rPr>
        <w:t xml:space="preserve">Notice of the suspension or revocation of a </w:t>
      </w:r>
      <w:r w:rsidR="0050258F" w:rsidRPr="009F3B71">
        <w:rPr>
          <w:rFonts w:cs="Arial"/>
          <w:sz w:val="24"/>
          <w:szCs w:val="24"/>
        </w:rPr>
        <w:t>License</w:t>
      </w:r>
      <w:r w:rsidRPr="009F3B71">
        <w:rPr>
          <w:rFonts w:cs="Arial"/>
          <w:sz w:val="24"/>
          <w:szCs w:val="24"/>
        </w:rPr>
        <w:t xml:space="preserve"> shall be provided to the Licensee in accordance with this By-law and a Licensee may appeal the suspension or revocation in accordance with Section </w:t>
      </w:r>
      <w:r w:rsidR="00734824" w:rsidRPr="009F3B71">
        <w:rPr>
          <w:rFonts w:cs="Arial"/>
          <w:sz w:val="24"/>
          <w:szCs w:val="24"/>
        </w:rPr>
        <w:t>6</w:t>
      </w:r>
      <w:r w:rsidRPr="009F3B71">
        <w:rPr>
          <w:rFonts w:cs="Arial"/>
          <w:sz w:val="24"/>
          <w:szCs w:val="24"/>
        </w:rPr>
        <w:t xml:space="preserve"> of this By-law.</w:t>
      </w:r>
    </w:p>
    <w:p w14:paraId="74E9EA74" w14:textId="60663D18" w:rsidR="002D26C4" w:rsidRPr="009F3B71" w:rsidRDefault="002D26C4" w:rsidP="001523A4">
      <w:pPr>
        <w:pStyle w:val="ListParagraph"/>
        <w:numPr>
          <w:ilvl w:val="0"/>
          <w:numId w:val="13"/>
        </w:numPr>
        <w:spacing w:before="240" w:after="240"/>
        <w:ind w:left="720" w:hanging="720"/>
        <w:contextualSpacing w:val="0"/>
        <w:rPr>
          <w:rFonts w:cs="Arial"/>
          <w:sz w:val="24"/>
          <w:szCs w:val="24"/>
        </w:rPr>
      </w:pPr>
      <w:r w:rsidRPr="009F3B71">
        <w:rPr>
          <w:rFonts w:cs="Arial"/>
          <w:sz w:val="24"/>
          <w:szCs w:val="24"/>
        </w:rPr>
        <w:t xml:space="preserve">Demerit Points shall remain in place until the two-year anniversary of the date of which the Demerit Points were </w:t>
      </w:r>
      <w:r w:rsidR="00734824" w:rsidRPr="009F3B71">
        <w:rPr>
          <w:rFonts w:cs="Arial"/>
          <w:sz w:val="24"/>
          <w:szCs w:val="24"/>
        </w:rPr>
        <w:t xml:space="preserve">first </w:t>
      </w:r>
      <w:r w:rsidRPr="009F3B71">
        <w:rPr>
          <w:rFonts w:cs="Arial"/>
          <w:sz w:val="24"/>
          <w:szCs w:val="24"/>
        </w:rPr>
        <w:t>assessed.</w:t>
      </w:r>
    </w:p>
    <w:p w14:paraId="7BEBFB8A" w14:textId="77777777" w:rsidR="00AA070A" w:rsidRPr="009F3B71" w:rsidRDefault="00B34E5E" w:rsidP="001523A4">
      <w:pPr>
        <w:pStyle w:val="Heading1"/>
        <w:spacing w:before="240" w:after="240"/>
        <w:rPr>
          <w:rFonts w:cs="Arial"/>
        </w:rPr>
      </w:pPr>
      <w:r w:rsidRPr="009F3B71">
        <w:rPr>
          <w:rFonts w:cs="Arial"/>
        </w:rPr>
        <w:t xml:space="preserve">Section </w:t>
      </w:r>
      <w:r w:rsidR="00C61F64" w:rsidRPr="009F3B71">
        <w:rPr>
          <w:rFonts w:cs="Arial"/>
        </w:rPr>
        <w:t>11</w:t>
      </w:r>
      <w:r w:rsidR="00AA070A" w:rsidRPr="009F3B71">
        <w:rPr>
          <w:rFonts w:cs="Arial"/>
        </w:rPr>
        <w:t>.00:</w:t>
      </w:r>
      <w:r w:rsidR="00AA070A" w:rsidRPr="009F3B71">
        <w:rPr>
          <w:rFonts w:cs="Arial"/>
        </w:rPr>
        <w:tab/>
        <w:t>Enforcement</w:t>
      </w:r>
      <w:r w:rsidR="00150D1A" w:rsidRPr="009F3B71">
        <w:rPr>
          <w:rFonts w:cs="Arial"/>
        </w:rPr>
        <w:t xml:space="preserve">, Offence and </w:t>
      </w:r>
      <w:r w:rsidR="00AA070A" w:rsidRPr="009F3B71">
        <w:rPr>
          <w:rFonts w:cs="Arial"/>
        </w:rPr>
        <w:t>Penalties</w:t>
      </w:r>
    </w:p>
    <w:p w14:paraId="3CB0415F" w14:textId="77777777" w:rsidR="00AF5262" w:rsidRPr="009F3B71" w:rsidRDefault="00AF5262" w:rsidP="001523A4">
      <w:pPr>
        <w:pStyle w:val="ListParagraph"/>
        <w:numPr>
          <w:ilvl w:val="0"/>
          <w:numId w:val="11"/>
        </w:numPr>
        <w:spacing w:before="240" w:after="240"/>
        <w:ind w:left="720" w:hanging="720"/>
        <w:contextualSpacing w:val="0"/>
        <w:rPr>
          <w:rFonts w:cs="Arial"/>
          <w:color w:val="000000"/>
          <w:spacing w:val="-2"/>
          <w:sz w:val="24"/>
          <w:szCs w:val="24"/>
        </w:rPr>
      </w:pPr>
      <w:r w:rsidRPr="009F3B71">
        <w:rPr>
          <w:rFonts w:cs="Arial"/>
          <w:color w:val="000000"/>
          <w:spacing w:val="-2"/>
          <w:sz w:val="24"/>
          <w:szCs w:val="24"/>
        </w:rPr>
        <w:t>No Person shall hinder or obstruct, or attempt to hinder or obstruct, any Officer, Chief Fire Official or Building Inspector exercising a power or performing a duty under this By-law.</w:t>
      </w:r>
    </w:p>
    <w:p w14:paraId="3CBB0AB5" w14:textId="77777777" w:rsidR="00AF5262" w:rsidRPr="009F3B71" w:rsidRDefault="00AF5262" w:rsidP="001523A4">
      <w:pPr>
        <w:pStyle w:val="ListParagraph"/>
        <w:numPr>
          <w:ilvl w:val="0"/>
          <w:numId w:val="11"/>
        </w:numPr>
        <w:spacing w:before="240" w:after="240"/>
        <w:ind w:left="720" w:hanging="720"/>
        <w:contextualSpacing w:val="0"/>
        <w:rPr>
          <w:rFonts w:cs="Arial"/>
          <w:sz w:val="24"/>
          <w:szCs w:val="24"/>
        </w:rPr>
      </w:pPr>
      <w:r w:rsidRPr="009F3B71">
        <w:rPr>
          <w:rFonts w:cs="Arial"/>
          <w:sz w:val="24"/>
          <w:szCs w:val="24"/>
        </w:rPr>
        <w:t xml:space="preserve">Any person who has been alleged to have contravened any of the provisions of this By-law, shall identify themselves to the </w:t>
      </w:r>
      <w:r w:rsidR="00734824" w:rsidRPr="009F3B71">
        <w:rPr>
          <w:rFonts w:cs="Arial"/>
          <w:sz w:val="24"/>
          <w:szCs w:val="24"/>
        </w:rPr>
        <w:t xml:space="preserve">Licensing Enforcement </w:t>
      </w:r>
      <w:r w:rsidRPr="009F3B71">
        <w:rPr>
          <w:rFonts w:cs="Arial"/>
          <w:sz w:val="24"/>
          <w:szCs w:val="24"/>
        </w:rPr>
        <w:t xml:space="preserve">Officer, </w:t>
      </w:r>
      <w:r w:rsidR="00734824" w:rsidRPr="009F3B71">
        <w:rPr>
          <w:rFonts w:cs="Arial"/>
          <w:sz w:val="24"/>
          <w:szCs w:val="24"/>
        </w:rPr>
        <w:t>Municipal Law Enforcement Officer, Fire Prevention Officer</w:t>
      </w:r>
      <w:r w:rsidRPr="009F3B71">
        <w:rPr>
          <w:rFonts w:cs="Arial"/>
          <w:sz w:val="24"/>
          <w:szCs w:val="24"/>
        </w:rPr>
        <w:t xml:space="preserve"> or Building Inspector upon request, failure to do so shall be deemed to have obstructed or hindered the </w:t>
      </w:r>
      <w:r w:rsidR="00734824" w:rsidRPr="009F3B71">
        <w:rPr>
          <w:rFonts w:cs="Arial"/>
          <w:sz w:val="24"/>
          <w:szCs w:val="24"/>
        </w:rPr>
        <w:t xml:space="preserve">Licensing Enforcement </w:t>
      </w:r>
      <w:r w:rsidR="00734824" w:rsidRPr="009F3B71">
        <w:rPr>
          <w:rFonts w:cs="Arial"/>
          <w:sz w:val="24"/>
          <w:szCs w:val="24"/>
        </w:rPr>
        <w:lastRenderedPageBreak/>
        <w:t xml:space="preserve">Officer, Municipal Law Enforcement Officer, Fire Prevention Officer </w:t>
      </w:r>
      <w:r w:rsidRPr="009F3B71">
        <w:rPr>
          <w:rFonts w:cs="Arial"/>
          <w:sz w:val="24"/>
          <w:szCs w:val="24"/>
        </w:rPr>
        <w:t>or Building Inspector in the execution of their duties.</w:t>
      </w:r>
    </w:p>
    <w:p w14:paraId="21355AE7" w14:textId="77777777" w:rsidR="00AF5262" w:rsidRPr="009F3B71" w:rsidRDefault="00AF5262" w:rsidP="001523A4">
      <w:pPr>
        <w:pStyle w:val="ListParagraph"/>
        <w:numPr>
          <w:ilvl w:val="0"/>
          <w:numId w:val="11"/>
        </w:numPr>
        <w:spacing w:before="240" w:after="240"/>
        <w:ind w:left="720" w:hanging="720"/>
        <w:contextualSpacing w:val="0"/>
        <w:rPr>
          <w:rFonts w:cs="Arial"/>
          <w:color w:val="000000"/>
          <w:spacing w:val="-2"/>
          <w:sz w:val="24"/>
          <w:szCs w:val="24"/>
        </w:rPr>
      </w:pPr>
      <w:r w:rsidRPr="009F3B71">
        <w:rPr>
          <w:rFonts w:cs="Arial"/>
          <w:b/>
          <w:bCs/>
          <w:color w:val="000000"/>
          <w:spacing w:val="-2"/>
          <w:sz w:val="24"/>
          <w:szCs w:val="24"/>
        </w:rPr>
        <w:t>Enforcement</w:t>
      </w:r>
      <w:r w:rsidRPr="009F3B71">
        <w:rPr>
          <w:rFonts w:cs="Arial"/>
          <w:b/>
          <w:color w:val="000000"/>
          <w:spacing w:val="-2"/>
          <w:sz w:val="24"/>
          <w:szCs w:val="24"/>
        </w:rPr>
        <w:t>:</w:t>
      </w:r>
      <w:r w:rsidRPr="009F3B71">
        <w:rPr>
          <w:rFonts w:cs="Arial"/>
          <w:color w:val="000000"/>
          <w:spacing w:val="-2"/>
          <w:sz w:val="24"/>
          <w:szCs w:val="24"/>
        </w:rPr>
        <w:t xml:space="preserve"> </w:t>
      </w:r>
      <w:r w:rsidRPr="009F3B71">
        <w:rPr>
          <w:rFonts w:cs="Arial"/>
          <w:sz w:val="24"/>
          <w:szCs w:val="24"/>
        </w:rPr>
        <w:t xml:space="preserve">This by-law may be enforced by every </w:t>
      </w:r>
      <w:r w:rsidR="00734824" w:rsidRPr="009F3B71">
        <w:rPr>
          <w:rFonts w:cs="Arial"/>
          <w:sz w:val="24"/>
          <w:szCs w:val="24"/>
        </w:rPr>
        <w:t>Licensing Enforcement Officer, M</w:t>
      </w:r>
      <w:r w:rsidRPr="009F3B71">
        <w:rPr>
          <w:rFonts w:cs="Arial"/>
          <w:sz w:val="24"/>
          <w:szCs w:val="24"/>
        </w:rPr>
        <w:t xml:space="preserve">unicipal </w:t>
      </w:r>
      <w:r w:rsidR="00734824" w:rsidRPr="009F3B71">
        <w:rPr>
          <w:rFonts w:cs="Arial"/>
          <w:sz w:val="24"/>
          <w:szCs w:val="24"/>
        </w:rPr>
        <w:t>L</w:t>
      </w:r>
      <w:r w:rsidRPr="009F3B71">
        <w:rPr>
          <w:rFonts w:cs="Arial"/>
          <w:sz w:val="24"/>
          <w:szCs w:val="24"/>
        </w:rPr>
        <w:t xml:space="preserve">aw </w:t>
      </w:r>
      <w:r w:rsidR="00734824" w:rsidRPr="009F3B71">
        <w:rPr>
          <w:rFonts w:cs="Arial"/>
          <w:sz w:val="24"/>
          <w:szCs w:val="24"/>
        </w:rPr>
        <w:t>E</w:t>
      </w:r>
      <w:r w:rsidRPr="009F3B71">
        <w:rPr>
          <w:rFonts w:cs="Arial"/>
          <w:sz w:val="24"/>
          <w:szCs w:val="24"/>
        </w:rPr>
        <w:t xml:space="preserve">nforcement </w:t>
      </w:r>
      <w:r w:rsidR="00734824" w:rsidRPr="009F3B71">
        <w:rPr>
          <w:rFonts w:cs="Arial"/>
          <w:sz w:val="24"/>
          <w:szCs w:val="24"/>
        </w:rPr>
        <w:t>O</w:t>
      </w:r>
      <w:r w:rsidRPr="009F3B71">
        <w:rPr>
          <w:rFonts w:cs="Arial"/>
          <w:sz w:val="24"/>
          <w:szCs w:val="24"/>
        </w:rPr>
        <w:t xml:space="preserve">fficer and </w:t>
      </w:r>
      <w:r w:rsidR="00734824" w:rsidRPr="009F3B71">
        <w:rPr>
          <w:rFonts w:cs="Arial"/>
          <w:sz w:val="24"/>
          <w:szCs w:val="24"/>
        </w:rPr>
        <w:t>P</w:t>
      </w:r>
      <w:r w:rsidRPr="009F3B71">
        <w:rPr>
          <w:rFonts w:cs="Arial"/>
          <w:sz w:val="24"/>
          <w:szCs w:val="24"/>
        </w:rPr>
        <w:t xml:space="preserve">olice </w:t>
      </w:r>
      <w:r w:rsidR="00734824" w:rsidRPr="009F3B71">
        <w:rPr>
          <w:rFonts w:cs="Arial"/>
          <w:sz w:val="24"/>
          <w:szCs w:val="24"/>
        </w:rPr>
        <w:t>O</w:t>
      </w:r>
      <w:r w:rsidRPr="009F3B71">
        <w:rPr>
          <w:rFonts w:cs="Arial"/>
          <w:sz w:val="24"/>
          <w:szCs w:val="24"/>
        </w:rPr>
        <w:t xml:space="preserve">fficer </w:t>
      </w:r>
      <w:r w:rsidRPr="009F3B71">
        <w:rPr>
          <w:rFonts w:cs="Arial"/>
          <w:sz w:val="24"/>
          <w:szCs w:val="24"/>
          <w:lang w:val="en-CA"/>
        </w:rPr>
        <w:t xml:space="preserve">or any </w:t>
      </w:r>
      <w:r w:rsidR="00734824" w:rsidRPr="009F3B71">
        <w:rPr>
          <w:rFonts w:cs="Arial"/>
          <w:sz w:val="24"/>
          <w:szCs w:val="24"/>
          <w:lang w:val="en-CA"/>
        </w:rPr>
        <w:t xml:space="preserve">other </w:t>
      </w:r>
      <w:r w:rsidRPr="009F3B71">
        <w:rPr>
          <w:rFonts w:cs="Arial"/>
          <w:sz w:val="24"/>
          <w:szCs w:val="24"/>
          <w:lang w:val="en-CA"/>
        </w:rPr>
        <w:t>person appointed by Council</w:t>
      </w:r>
      <w:r w:rsidRPr="009F3B71">
        <w:rPr>
          <w:rFonts w:cs="Arial"/>
          <w:sz w:val="24"/>
          <w:szCs w:val="24"/>
        </w:rPr>
        <w:t>.</w:t>
      </w:r>
    </w:p>
    <w:p w14:paraId="22F185AE" w14:textId="01937FA7" w:rsidR="00AF5262" w:rsidRPr="009F3B71" w:rsidRDefault="00AF5262" w:rsidP="001523A4">
      <w:pPr>
        <w:pStyle w:val="ListParagraph"/>
        <w:numPr>
          <w:ilvl w:val="0"/>
          <w:numId w:val="11"/>
        </w:numPr>
        <w:spacing w:before="240" w:after="240"/>
        <w:ind w:left="720" w:hanging="720"/>
        <w:contextualSpacing w:val="0"/>
        <w:rPr>
          <w:rFonts w:cs="Arial"/>
          <w:color w:val="000000"/>
          <w:spacing w:val="-2"/>
          <w:sz w:val="24"/>
          <w:szCs w:val="24"/>
        </w:rPr>
      </w:pPr>
      <w:r w:rsidRPr="009F3B71">
        <w:rPr>
          <w:rFonts w:cs="Arial"/>
          <w:b/>
          <w:bCs/>
          <w:sz w:val="24"/>
          <w:szCs w:val="24"/>
        </w:rPr>
        <w:t xml:space="preserve">Offences: </w:t>
      </w:r>
      <w:r w:rsidRPr="009F3B71">
        <w:rPr>
          <w:rFonts w:cs="Arial"/>
          <w:bCs/>
          <w:sz w:val="24"/>
          <w:szCs w:val="24"/>
        </w:rPr>
        <w:t xml:space="preserve">Any </w:t>
      </w:r>
      <w:r w:rsidR="00AC775E" w:rsidRPr="009F3B71">
        <w:rPr>
          <w:rFonts w:cs="Arial"/>
          <w:bCs/>
          <w:sz w:val="24"/>
          <w:szCs w:val="24"/>
        </w:rPr>
        <w:t>P</w:t>
      </w:r>
      <w:r w:rsidRPr="009F3B71">
        <w:rPr>
          <w:rFonts w:cs="Arial"/>
          <w:bCs/>
          <w:sz w:val="24"/>
          <w:szCs w:val="24"/>
        </w:rPr>
        <w:t>erson who contravenes any provision of this by-law is guilty of an offence, and upon conviction, is liable to a maximum fine of not more than $100,000.00, as provided for by Section 429 of the Municipal Act, 2001, S.O.2001, c.25 as amended.</w:t>
      </w:r>
    </w:p>
    <w:p w14:paraId="38B4D016" w14:textId="77777777" w:rsidR="00AF5262" w:rsidRPr="009F3B71" w:rsidRDefault="00AF5262" w:rsidP="001523A4">
      <w:pPr>
        <w:pStyle w:val="ListParagraph"/>
        <w:numPr>
          <w:ilvl w:val="0"/>
          <w:numId w:val="11"/>
        </w:numPr>
        <w:spacing w:before="240" w:after="240"/>
        <w:ind w:left="720" w:hanging="720"/>
        <w:contextualSpacing w:val="0"/>
        <w:rPr>
          <w:rFonts w:cs="Arial"/>
          <w:color w:val="000000"/>
          <w:spacing w:val="-2"/>
          <w:sz w:val="24"/>
          <w:szCs w:val="24"/>
        </w:rPr>
      </w:pPr>
      <w:r w:rsidRPr="009F3B71">
        <w:rPr>
          <w:rFonts w:cs="Arial"/>
          <w:b/>
          <w:sz w:val="24"/>
          <w:szCs w:val="24"/>
        </w:rPr>
        <w:t>Corporation:</w:t>
      </w:r>
      <w:r w:rsidRPr="009F3B71">
        <w:rPr>
          <w:rFonts w:cs="Arial"/>
          <w:sz w:val="24"/>
          <w:szCs w:val="24"/>
        </w:rPr>
        <w:t xml:space="preserve"> </w:t>
      </w:r>
      <w:r w:rsidRPr="009F3B71">
        <w:rPr>
          <w:rFonts w:cs="Arial"/>
          <w:bCs/>
          <w:sz w:val="24"/>
          <w:szCs w:val="24"/>
        </w:rPr>
        <w:t>A director or officer of a corporation who knowingly concurs in the violation or contravention by the corporation of any provision of this by-law is guilty of an offence and upon conviction, is liable to a maximum fine of not more than $100,000.00, as provided for by Section 429 of the Municipal Act, 2001, S.O.2001, c.25, as amended.</w:t>
      </w:r>
    </w:p>
    <w:p w14:paraId="076BD0F0" w14:textId="400A02D7" w:rsidR="001523A4" w:rsidRPr="009F3B71" w:rsidRDefault="00AF5262" w:rsidP="001523A4">
      <w:pPr>
        <w:pStyle w:val="ListParagraph"/>
        <w:numPr>
          <w:ilvl w:val="0"/>
          <w:numId w:val="11"/>
        </w:numPr>
        <w:spacing w:before="240" w:after="240"/>
        <w:ind w:left="720" w:hanging="720"/>
        <w:contextualSpacing w:val="0"/>
        <w:rPr>
          <w:rFonts w:cs="Arial"/>
          <w:sz w:val="24"/>
          <w:szCs w:val="24"/>
        </w:rPr>
      </w:pPr>
      <w:r w:rsidRPr="009F3B71">
        <w:rPr>
          <w:rFonts w:cs="Arial"/>
          <w:b/>
          <w:sz w:val="24"/>
          <w:szCs w:val="24"/>
        </w:rPr>
        <w:t xml:space="preserve">Multiple Offences: </w:t>
      </w:r>
      <w:r w:rsidRPr="009F3B71">
        <w:rPr>
          <w:rFonts w:cs="Arial"/>
          <w:sz w:val="24"/>
          <w:szCs w:val="24"/>
        </w:rPr>
        <w:t>The conviction of a person for the contravention or breach of any provision of this by-law shall not operate as a bar to the prosecution against the same person for any subsequent or continued breach or contravention of any provision of this by-law. Each day that the offence continues shall be deemed a separate and distinct offence.</w:t>
      </w:r>
    </w:p>
    <w:p w14:paraId="5B1BC87F" w14:textId="4F95EB73" w:rsidR="001523A4" w:rsidRPr="009F3B71" w:rsidRDefault="001523A4">
      <w:pPr>
        <w:overflowPunct/>
        <w:autoSpaceDE/>
        <w:autoSpaceDN/>
        <w:adjustRightInd/>
        <w:textAlignment w:val="auto"/>
        <w:rPr>
          <w:rFonts w:cs="Arial"/>
          <w:sz w:val="24"/>
          <w:szCs w:val="24"/>
        </w:rPr>
      </w:pPr>
    </w:p>
    <w:p w14:paraId="4F637328" w14:textId="77777777" w:rsidR="00452407" w:rsidRPr="009F3B71" w:rsidRDefault="00B425D6" w:rsidP="001523A4">
      <w:pPr>
        <w:pStyle w:val="Heading1"/>
        <w:spacing w:before="240" w:after="240"/>
        <w:rPr>
          <w:rFonts w:cs="Arial"/>
        </w:rPr>
      </w:pPr>
      <w:r w:rsidRPr="009F3B71">
        <w:rPr>
          <w:rFonts w:cs="Arial"/>
        </w:rPr>
        <w:t>Section</w:t>
      </w:r>
      <w:r w:rsidR="00452407" w:rsidRPr="009F3B71">
        <w:rPr>
          <w:rFonts w:cs="Arial"/>
        </w:rPr>
        <w:t xml:space="preserve"> </w:t>
      </w:r>
      <w:r w:rsidR="00AF5262" w:rsidRPr="009F3B71">
        <w:rPr>
          <w:rFonts w:cs="Arial"/>
        </w:rPr>
        <w:t>1</w:t>
      </w:r>
      <w:r w:rsidR="00C61F64" w:rsidRPr="009F3B71">
        <w:rPr>
          <w:rFonts w:cs="Arial"/>
        </w:rPr>
        <w:t>2</w:t>
      </w:r>
      <w:r w:rsidR="00AF5262" w:rsidRPr="009F3B71">
        <w:rPr>
          <w:rFonts w:cs="Arial"/>
        </w:rPr>
        <w:t>.</w:t>
      </w:r>
      <w:r w:rsidR="00452407" w:rsidRPr="009F3B71">
        <w:rPr>
          <w:rFonts w:cs="Arial"/>
        </w:rPr>
        <w:t>00:</w:t>
      </w:r>
      <w:r w:rsidR="00452407" w:rsidRPr="009F3B71">
        <w:rPr>
          <w:rFonts w:cs="Arial"/>
        </w:rPr>
        <w:tab/>
      </w:r>
      <w:r w:rsidR="00C306AA" w:rsidRPr="009F3B71">
        <w:rPr>
          <w:rFonts w:cs="Arial"/>
        </w:rPr>
        <w:t>Administration and</w:t>
      </w:r>
      <w:r w:rsidR="00452407" w:rsidRPr="009F3B71">
        <w:rPr>
          <w:rFonts w:cs="Arial"/>
        </w:rPr>
        <w:t xml:space="preserve"> Effective Date</w:t>
      </w:r>
    </w:p>
    <w:p w14:paraId="3545A0B8" w14:textId="77777777" w:rsidR="00AA070A" w:rsidRPr="009F3B71" w:rsidRDefault="00C61F64" w:rsidP="001523A4">
      <w:pPr>
        <w:spacing w:before="240" w:after="240"/>
        <w:ind w:left="720" w:hanging="720"/>
        <w:rPr>
          <w:rFonts w:cs="Arial"/>
          <w:sz w:val="24"/>
          <w:szCs w:val="24"/>
        </w:rPr>
      </w:pPr>
      <w:r w:rsidRPr="009F3B71">
        <w:rPr>
          <w:rFonts w:cs="Arial"/>
          <w:sz w:val="24"/>
          <w:szCs w:val="24"/>
        </w:rPr>
        <w:t>12</w:t>
      </w:r>
      <w:r w:rsidR="00AA070A" w:rsidRPr="009F3B71">
        <w:rPr>
          <w:rFonts w:cs="Arial"/>
          <w:bCs/>
          <w:sz w:val="24"/>
          <w:szCs w:val="24"/>
        </w:rPr>
        <w:t>.01</w:t>
      </w:r>
      <w:r w:rsidR="00AA070A" w:rsidRPr="009F3B71">
        <w:rPr>
          <w:rFonts w:cs="Arial"/>
          <w:bCs/>
          <w:sz w:val="24"/>
          <w:szCs w:val="24"/>
        </w:rPr>
        <w:tab/>
      </w:r>
      <w:r w:rsidR="00AA070A" w:rsidRPr="009F3B71">
        <w:rPr>
          <w:rFonts w:cs="Arial"/>
          <w:b/>
          <w:sz w:val="24"/>
          <w:szCs w:val="24"/>
        </w:rPr>
        <w:t>Administration of the By-law:</w:t>
      </w:r>
      <w:r w:rsidR="00AA070A" w:rsidRPr="009F3B71">
        <w:rPr>
          <w:rFonts w:cs="Arial"/>
          <w:sz w:val="24"/>
          <w:szCs w:val="24"/>
        </w:rPr>
        <w:t xml:space="preserve"> The </w:t>
      </w:r>
      <w:r w:rsidRPr="009F3B71">
        <w:rPr>
          <w:rFonts w:cs="Arial"/>
          <w:sz w:val="24"/>
          <w:szCs w:val="24"/>
        </w:rPr>
        <w:t xml:space="preserve">Manager </w:t>
      </w:r>
      <w:r w:rsidR="00FD79CE" w:rsidRPr="009F3B71">
        <w:rPr>
          <w:rFonts w:cs="Arial"/>
          <w:sz w:val="24"/>
          <w:szCs w:val="24"/>
        </w:rPr>
        <w:t xml:space="preserve">of Municipal Law Enforcement and Licensing </w:t>
      </w:r>
      <w:r w:rsidR="00AA070A" w:rsidRPr="009F3B71">
        <w:rPr>
          <w:rFonts w:cs="Arial"/>
          <w:sz w:val="24"/>
          <w:szCs w:val="24"/>
        </w:rPr>
        <w:t>is responsible for the administration of this by-law.</w:t>
      </w:r>
    </w:p>
    <w:p w14:paraId="4B338EDB" w14:textId="77777777" w:rsidR="00452407" w:rsidRPr="009F3B71" w:rsidRDefault="00FD79CE" w:rsidP="001523A4">
      <w:pPr>
        <w:pStyle w:val="Header"/>
        <w:tabs>
          <w:tab w:val="clear" w:pos="4320"/>
          <w:tab w:val="clear" w:pos="8640"/>
        </w:tabs>
        <w:spacing w:before="240" w:after="240"/>
        <w:ind w:left="709" w:hanging="709"/>
        <w:rPr>
          <w:rFonts w:cs="Arial"/>
          <w:sz w:val="24"/>
          <w:szCs w:val="24"/>
        </w:rPr>
      </w:pPr>
      <w:r w:rsidRPr="009F3B71">
        <w:rPr>
          <w:rFonts w:cs="Arial"/>
          <w:sz w:val="24"/>
          <w:szCs w:val="24"/>
        </w:rPr>
        <w:t>12</w:t>
      </w:r>
      <w:r w:rsidR="00452407" w:rsidRPr="009F3B71">
        <w:rPr>
          <w:rFonts w:cs="Arial"/>
          <w:sz w:val="24"/>
          <w:szCs w:val="24"/>
        </w:rPr>
        <w:t>.02</w:t>
      </w:r>
      <w:r w:rsidR="00452407" w:rsidRPr="009F3B71">
        <w:rPr>
          <w:rFonts w:cs="Arial"/>
          <w:sz w:val="24"/>
          <w:szCs w:val="24"/>
        </w:rPr>
        <w:tab/>
      </w:r>
      <w:r w:rsidR="00452407" w:rsidRPr="009F3B71">
        <w:rPr>
          <w:rFonts w:cs="Arial"/>
          <w:b/>
          <w:bCs/>
          <w:sz w:val="24"/>
          <w:szCs w:val="24"/>
        </w:rPr>
        <w:t>Effective Date</w:t>
      </w:r>
      <w:r w:rsidR="00452407" w:rsidRPr="009F3B71">
        <w:rPr>
          <w:rFonts w:cs="Arial"/>
          <w:b/>
          <w:sz w:val="24"/>
          <w:szCs w:val="24"/>
        </w:rPr>
        <w:t>:</w:t>
      </w:r>
      <w:r w:rsidR="00452407" w:rsidRPr="009F3B71">
        <w:rPr>
          <w:rFonts w:cs="Arial"/>
          <w:sz w:val="24"/>
          <w:szCs w:val="24"/>
        </w:rPr>
        <w:t xml:space="preserve"> This By-law shall come into force on the date it is finally passed.</w:t>
      </w:r>
    </w:p>
    <w:p w14:paraId="13FC4380" w14:textId="77DAD852" w:rsidR="00C04625" w:rsidRPr="009F3B71" w:rsidRDefault="00452407" w:rsidP="001523A4">
      <w:pPr>
        <w:pStyle w:val="Header"/>
        <w:tabs>
          <w:tab w:val="clear" w:pos="4320"/>
          <w:tab w:val="clear" w:pos="8640"/>
        </w:tabs>
        <w:spacing w:before="240" w:after="240"/>
        <w:rPr>
          <w:rFonts w:cs="Arial"/>
          <w:sz w:val="24"/>
          <w:szCs w:val="24"/>
        </w:rPr>
      </w:pPr>
      <w:r w:rsidRPr="009F3B71">
        <w:rPr>
          <w:rFonts w:cs="Arial"/>
          <w:sz w:val="24"/>
          <w:szCs w:val="24"/>
        </w:rPr>
        <w:t xml:space="preserve">By-law read a first, second and third time, and finally passed, this </w:t>
      </w:r>
      <w:r w:rsidR="00B6667B" w:rsidRPr="009F3B71">
        <w:rPr>
          <w:rFonts w:cs="Arial"/>
          <w:sz w:val="24"/>
          <w:szCs w:val="24"/>
        </w:rPr>
        <w:t xml:space="preserve">20th </w:t>
      </w:r>
      <w:r w:rsidRPr="009F3B71">
        <w:rPr>
          <w:rFonts w:cs="Arial"/>
          <w:sz w:val="24"/>
          <w:szCs w:val="24"/>
        </w:rPr>
        <w:t xml:space="preserve">day of </w:t>
      </w:r>
      <w:r w:rsidR="00B6667B" w:rsidRPr="009F3B71">
        <w:rPr>
          <w:rFonts w:cs="Arial"/>
          <w:sz w:val="24"/>
          <w:szCs w:val="24"/>
        </w:rPr>
        <w:t>June</w:t>
      </w:r>
      <w:r w:rsidRPr="009F3B71">
        <w:rPr>
          <w:rFonts w:cs="Arial"/>
          <w:sz w:val="24"/>
          <w:szCs w:val="24"/>
        </w:rPr>
        <w:t xml:space="preserve">, </w:t>
      </w:r>
      <w:r w:rsidR="00730CE3" w:rsidRPr="009F3B71">
        <w:rPr>
          <w:rFonts w:cs="Arial"/>
          <w:sz w:val="24"/>
          <w:szCs w:val="24"/>
        </w:rPr>
        <w:t>20</w:t>
      </w:r>
      <w:r w:rsidR="00FD79CE" w:rsidRPr="009F3B71">
        <w:rPr>
          <w:rFonts w:cs="Arial"/>
          <w:sz w:val="24"/>
          <w:szCs w:val="24"/>
        </w:rPr>
        <w:t>23</w:t>
      </w:r>
      <w:r w:rsidRPr="009F3B71">
        <w:rPr>
          <w:rFonts w:cs="Arial"/>
          <w:sz w:val="24"/>
          <w:szCs w:val="24"/>
        </w:rPr>
        <w:t>.</w:t>
      </w:r>
    </w:p>
    <w:tbl>
      <w:tblPr>
        <w:tblW w:w="0" w:type="auto"/>
        <w:tblLook w:val="0000" w:firstRow="0" w:lastRow="0" w:firstColumn="0" w:lastColumn="0" w:noHBand="0" w:noVBand="0"/>
      </w:tblPr>
      <w:tblGrid>
        <w:gridCol w:w="4320"/>
        <w:gridCol w:w="4320"/>
      </w:tblGrid>
      <w:tr w:rsidR="00452407" w:rsidRPr="009F3B71" w14:paraId="177D17EA" w14:textId="77777777" w:rsidTr="006F0322">
        <w:tc>
          <w:tcPr>
            <w:tcW w:w="4320" w:type="dxa"/>
          </w:tcPr>
          <w:p w14:paraId="4FB6341B" w14:textId="1294DAD3" w:rsidR="00452407" w:rsidRPr="009F3B71" w:rsidRDefault="000777A3" w:rsidP="001523A4">
            <w:pPr>
              <w:pStyle w:val="Header"/>
              <w:tabs>
                <w:tab w:val="clear" w:pos="4320"/>
                <w:tab w:val="clear" w:pos="8640"/>
              </w:tabs>
              <w:spacing w:before="240" w:after="240"/>
              <w:rPr>
                <w:rFonts w:cs="Arial"/>
                <w:sz w:val="24"/>
                <w:szCs w:val="24"/>
              </w:rPr>
            </w:pPr>
            <w:r w:rsidRPr="009F3B71">
              <w:rPr>
                <w:rFonts w:cs="Arial"/>
                <w:sz w:val="24"/>
                <w:szCs w:val="24"/>
              </w:rPr>
              <w:t>______________________________</w:t>
            </w:r>
          </w:p>
          <w:p w14:paraId="1BF9C8E7" w14:textId="77777777" w:rsidR="00452407" w:rsidRPr="009F3B71" w:rsidRDefault="00FD79CE" w:rsidP="001523A4">
            <w:pPr>
              <w:pStyle w:val="Header"/>
              <w:tabs>
                <w:tab w:val="clear" w:pos="4320"/>
                <w:tab w:val="clear" w:pos="8640"/>
              </w:tabs>
              <w:spacing w:before="240" w:after="240"/>
              <w:rPr>
                <w:rFonts w:cs="Arial"/>
                <w:sz w:val="24"/>
                <w:szCs w:val="24"/>
              </w:rPr>
            </w:pPr>
            <w:r w:rsidRPr="009F3B71">
              <w:rPr>
                <w:rFonts w:cs="Arial"/>
                <w:sz w:val="24"/>
                <w:szCs w:val="24"/>
              </w:rPr>
              <w:t>Doug Elmslie</w:t>
            </w:r>
            <w:r w:rsidR="000777A3" w:rsidRPr="009F3B71">
              <w:rPr>
                <w:rFonts w:cs="Arial"/>
                <w:sz w:val="24"/>
                <w:szCs w:val="24"/>
              </w:rPr>
              <w:t xml:space="preserve">, </w:t>
            </w:r>
            <w:r w:rsidR="00452407" w:rsidRPr="009F3B71">
              <w:rPr>
                <w:rFonts w:cs="Arial"/>
                <w:sz w:val="24"/>
                <w:szCs w:val="24"/>
              </w:rPr>
              <w:t>Mayor</w:t>
            </w:r>
          </w:p>
        </w:tc>
        <w:tc>
          <w:tcPr>
            <w:tcW w:w="4320" w:type="dxa"/>
          </w:tcPr>
          <w:p w14:paraId="589CF845" w14:textId="739B8A1F" w:rsidR="00452407" w:rsidRPr="009F3B71" w:rsidRDefault="00452407" w:rsidP="001523A4">
            <w:pPr>
              <w:pStyle w:val="Header"/>
              <w:tabs>
                <w:tab w:val="clear" w:pos="4320"/>
                <w:tab w:val="clear" w:pos="8640"/>
              </w:tabs>
              <w:spacing w:before="240" w:after="240"/>
              <w:rPr>
                <w:rFonts w:cs="Arial"/>
                <w:sz w:val="24"/>
                <w:szCs w:val="24"/>
              </w:rPr>
            </w:pPr>
            <w:r w:rsidRPr="009F3B71">
              <w:rPr>
                <w:rFonts w:cs="Arial"/>
                <w:sz w:val="24"/>
                <w:szCs w:val="24"/>
              </w:rPr>
              <w:t>______________________________</w:t>
            </w:r>
          </w:p>
          <w:p w14:paraId="1486EE9F" w14:textId="590C5030" w:rsidR="00FD79CE" w:rsidRPr="009F3B71" w:rsidRDefault="0024710A" w:rsidP="001523A4">
            <w:pPr>
              <w:pStyle w:val="Header"/>
              <w:tabs>
                <w:tab w:val="clear" w:pos="4320"/>
                <w:tab w:val="clear" w:pos="8640"/>
              </w:tabs>
              <w:spacing w:before="240" w:after="240"/>
              <w:rPr>
                <w:rFonts w:cs="Arial"/>
                <w:sz w:val="24"/>
                <w:szCs w:val="24"/>
              </w:rPr>
            </w:pPr>
            <w:r w:rsidRPr="009F3B71">
              <w:rPr>
                <w:rFonts w:cs="Arial"/>
                <w:sz w:val="24"/>
                <w:szCs w:val="24"/>
              </w:rPr>
              <w:t>Cathie Ritchie</w:t>
            </w:r>
            <w:r w:rsidR="000777A3" w:rsidRPr="009F3B71">
              <w:rPr>
                <w:rFonts w:cs="Arial"/>
                <w:sz w:val="24"/>
                <w:szCs w:val="24"/>
              </w:rPr>
              <w:t xml:space="preserve">, City </w:t>
            </w:r>
            <w:r w:rsidR="00452407" w:rsidRPr="009F3B71">
              <w:rPr>
                <w:rFonts w:cs="Arial"/>
                <w:sz w:val="24"/>
                <w:szCs w:val="24"/>
              </w:rPr>
              <w:t>Clerk</w:t>
            </w:r>
          </w:p>
        </w:tc>
      </w:tr>
    </w:tbl>
    <w:p w14:paraId="2FC65E3D" w14:textId="67A78E15" w:rsidR="006F0322" w:rsidRPr="009F3B71" w:rsidRDefault="0034113C" w:rsidP="006F0322">
      <w:pPr>
        <w:pStyle w:val="Heading1"/>
        <w:spacing w:before="240" w:after="240"/>
        <w:jc w:val="center"/>
        <w:rPr>
          <w:rFonts w:cs="Arial"/>
        </w:rPr>
      </w:pPr>
      <w:r>
        <w:rPr>
          <w:rFonts w:cs="Arial"/>
        </w:rPr>
        <w:object w:dxaOrig="1520" w:dyaOrig="985" w14:anchorId="36B53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Set Fines" style="width:76.2pt;height:49.2pt" o:ole="">
            <v:imagedata r:id="rId12" o:title=""/>
          </v:shape>
          <o:OLEObject Type="Embed" ProgID="AcroExch.Document.DC" ShapeID="_x0000_i1029" DrawAspect="Icon" ObjectID="_1755001380" r:id="rId13"/>
        </w:object>
      </w:r>
      <w:bookmarkStart w:id="0" w:name="_GoBack"/>
      <w:bookmarkEnd w:id="0"/>
    </w:p>
    <w:p w14:paraId="58BF1FF9" w14:textId="55C71091" w:rsidR="005315DB" w:rsidRPr="009F3B71" w:rsidRDefault="006F0322" w:rsidP="00E64601">
      <w:pPr>
        <w:overflowPunct/>
        <w:autoSpaceDE/>
        <w:autoSpaceDN/>
        <w:adjustRightInd/>
        <w:textAlignment w:val="auto"/>
        <w:rPr>
          <w:rFonts w:cs="Arial"/>
          <w:sz w:val="24"/>
          <w:szCs w:val="24"/>
        </w:rPr>
      </w:pPr>
      <w:r w:rsidRPr="009F3B71">
        <w:rPr>
          <w:rFonts w:cs="Arial"/>
        </w:rPr>
        <w:br w:type="page"/>
      </w:r>
    </w:p>
    <w:p w14:paraId="703A2F9D" w14:textId="49F3AD3C" w:rsidR="00861D23" w:rsidRPr="009F3B71" w:rsidRDefault="00861D23" w:rsidP="001523A4">
      <w:pPr>
        <w:pStyle w:val="Heading1"/>
        <w:spacing w:before="240" w:after="240"/>
        <w:jc w:val="center"/>
        <w:rPr>
          <w:rFonts w:cs="Arial"/>
        </w:rPr>
      </w:pPr>
      <w:r w:rsidRPr="009F3B71">
        <w:rPr>
          <w:rFonts w:cs="Arial"/>
        </w:rPr>
        <w:lastRenderedPageBreak/>
        <w:t>Schedule "</w:t>
      </w:r>
      <w:r w:rsidR="00C037A1" w:rsidRPr="009F3B71">
        <w:rPr>
          <w:rFonts w:cs="Arial"/>
        </w:rPr>
        <w:t>A</w:t>
      </w:r>
      <w:r w:rsidRPr="009F3B71">
        <w:rPr>
          <w:rFonts w:cs="Arial"/>
        </w:rPr>
        <w:t>"</w:t>
      </w:r>
    </w:p>
    <w:p w14:paraId="0767E0AB" w14:textId="31C05E5A" w:rsidR="00861D23" w:rsidRPr="009F3B71" w:rsidRDefault="00861D23" w:rsidP="0016692A">
      <w:pPr>
        <w:pStyle w:val="Header"/>
        <w:tabs>
          <w:tab w:val="clear" w:pos="4320"/>
          <w:tab w:val="clear" w:pos="8640"/>
        </w:tabs>
        <w:spacing w:before="240" w:after="240"/>
        <w:jc w:val="center"/>
        <w:rPr>
          <w:rFonts w:cs="Arial"/>
          <w:b/>
          <w:sz w:val="24"/>
          <w:szCs w:val="24"/>
        </w:rPr>
      </w:pPr>
      <w:r w:rsidRPr="009F3B71">
        <w:rPr>
          <w:rFonts w:cs="Arial"/>
          <w:b/>
          <w:sz w:val="24"/>
          <w:szCs w:val="24"/>
        </w:rPr>
        <w:t>Demerit Point System</w:t>
      </w:r>
      <w:r w:rsidR="0016692A" w:rsidRPr="009F3B71">
        <w:rPr>
          <w:rFonts w:cs="Arial"/>
          <w:b/>
          <w:sz w:val="24"/>
          <w:szCs w:val="24"/>
        </w:rPr>
        <w:t xml:space="preserve"> </w:t>
      </w:r>
    </w:p>
    <w:tbl>
      <w:tblPr>
        <w:tblStyle w:val="TableGrid"/>
        <w:tblW w:w="0" w:type="auto"/>
        <w:tblLook w:val="04A0" w:firstRow="1" w:lastRow="0" w:firstColumn="1" w:lastColumn="0" w:noHBand="0" w:noVBand="1"/>
        <w:tblCaption w:val="Table"/>
        <w:tblDescription w:val="Demerit Point System"/>
      </w:tblPr>
      <w:tblGrid>
        <w:gridCol w:w="2808"/>
        <w:gridCol w:w="1977"/>
        <w:gridCol w:w="2350"/>
        <w:gridCol w:w="1495"/>
      </w:tblGrid>
      <w:tr w:rsidR="00861D23" w:rsidRPr="009F3B71" w14:paraId="4A33F308" w14:textId="77777777" w:rsidTr="00861D23">
        <w:tc>
          <w:tcPr>
            <w:tcW w:w="8630" w:type="dxa"/>
            <w:gridSpan w:val="4"/>
          </w:tcPr>
          <w:p w14:paraId="3722B985" w14:textId="77777777" w:rsidR="00861D23" w:rsidRPr="009F3B71" w:rsidRDefault="00861D23"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Table 1</w:t>
            </w:r>
          </w:p>
        </w:tc>
      </w:tr>
      <w:tr w:rsidR="00861D23" w:rsidRPr="009F3B71" w14:paraId="7D233168" w14:textId="77777777" w:rsidTr="00161FC2">
        <w:tc>
          <w:tcPr>
            <w:tcW w:w="2808" w:type="dxa"/>
          </w:tcPr>
          <w:p w14:paraId="45FF4EA6" w14:textId="77777777" w:rsidR="00861D23" w:rsidRPr="009F3B71" w:rsidRDefault="00861D23"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Infraction</w:t>
            </w:r>
          </w:p>
        </w:tc>
        <w:tc>
          <w:tcPr>
            <w:tcW w:w="1977" w:type="dxa"/>
          </w:tcPr>
          <w:p w14:paraId="6E7920DA" w14:textId="77777777" w:rsidR="00861D23" w:rsidRPr="009F3B71" w:rsidRDefault="00861D23"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Reference</w:t>
            </w:r>
          </w:p>
        </w:tc>
        <w:tc>
          <w:tcPr>
            <w:tcW w:w="2350" w:type="dxa"/>
          </w:tcPr>
          <w:p w14:paraId="37EE3046" w14:textId="77777777" w:rsidR="00861D23" w:rsidRPr="009F3B71" w:rsidRDefault="00861D23"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Type</w:t>
            </w:r>
          </w:p>
        </w:tc>
        <w:tc>
          <w:tcPr>
            <w:tcW w:w="1495" w:type="dxa"/>
          </w:tcPr>
          <w:p w14:paraId="47BEC89E" w14:textId="77777777" w:rsidR="00861D23" w:rsidRPr="009F3B71" w:rsidRDefault="00861D23"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Demerit Point</w:t>
            </w:r>
          </w:p>
        </w:tc>
      </w:tr>
      <w:tr w:rsidR="000E1E58" w:rsidRPr="009F3B71" w14:paraId="5CFD20C8" w14:textId="77777777" w:rsidTr="00161FC2">
        <w:tc>
          <w:tcPr>
            <w:tcW w:w="2808" w:type="dxa"/>
            <w:vMerge w:val="restart"/>
          </w:tcPr>
          <w:p w14:paraId="4A2B6515" w14:textId="014C3CCF" w:rsidR="000E1E58" w:rsidRPr="009F3B71" w:rsidRDefault="000E1E58" w:rsidP="001523A4">
            <w:pPr>
              <w:pStyle w:val="Header"/>
              <w:tabs>
                <w:tab w:val="clear" w:pos="4320"/>
                <w:tab w:val="clear" w:pos="8640"/>
              </w:tabs>
              <w:spacing w:before="240" w:after="240"/>
              <w:rPr>
                <w:rFonts w:cs="Arial"/>
                <w:sz w:val="24"/>
                <w:szCs w:val="24"/>
              </w:rPr>
            </w:pPr>
            <w:r w:rsidRPr="009F3B71">
              <w:rPr>
                <w:rFonts w:cs="Arial"/>
                <w:sz w:val="24"/>
                <w:szCs w:val="24"/>
              </w:rPr>
              <w:t>Operate without a valid license</w:t>
            </w:r>
            <w:r w:rsidR="002C7C33" w:rsidRPr="009F3B71">
              <w:rPr>
                <w:rFonts w:cs="Arial"/>
                <w:sz w:val="24"/>
                <w:szCs w:val="24"/>
              </w:rPr>
              <w:t xml:space="preserve"> (revocation, suspension)</w:t>
            </w:r>
          </w:p>
        </w:tc>
        <w:tc>
          <w:tcPr>
            <w:tcW w:w="1977" w:type="dxa"/>
            <w:vMerge w:val="restart"/>
          </w:tcPr>
          <w:p w14:paraId="7DD1ABAB" w14:textId="2FD36BDD" w:rsidR="000E1E58" w:rsidRPr="009F3B71" w:rsidRDefault="009640E2" w:rsidP="001523A4">
            <w:pPr>
              <w:pStyle w:val="Header"/>
              <w:tabs>
                <w:tab w:val="clear" w:pos="4320"/>
                <w:tab w:val="clear" w:pos="8640"/>
              </w:tabs>
              <w:spacing w:before="240" w:after="240"/>
              <w:jc w:val="center"/>
              <w:rPr>
                <w:rFonts w:cs="Arial"/>
                <w:sz w:val="24"/>
                <w:szCs w:val="24"/>
              </w:rPr>
            </w:pPr>
            <w:r w:rsidRPr="009F3B71">
              <w:rPr>
                <w:rFonts w:cs="Arial"/>
                <w:sz w:val="24"/>
                <w:szCs w:val="24"/>
              </w:rPr>
              <w:t>Short Term Rental Accommodation Business By-law</w:t>
            </w:r>
          </w:p>
        </w:tc>
        <w:tc>
          <w:tcPr>
            <w:tcW w:w="2350" w:type="dxa"/>
          </w:tcPr>
          <w:p w14:paraId="6FB3C58A" w14:textId="77777777" w:rsidR="000E1E58" w:rsidRPr="009F3B71" w:rsidRDefault="000E1E58"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Order non-compliance</w:t>
            </w:r>
          </w:p>
        </w:tc>
        <w:tc>
          <w:tcPr>
            <w:tcW w:w="1495" w:type="dxa"/>
          </w:tcPr>
          <w:p w14:paraId="5EAE3A3D" w14:textId="40BEE8D6" w:rsidR="000E1E58" w:rsidRPr="009F3B71" w:rsidRDefault="007926F4" w:rsidP="007926F4">
            <w:pPr>
              <w:pStyle w:val="Header"/>
              <w:tabs>
                <w:tab w:val="clear" w:pos="4320"/>
                <w:tab w:val="clear" w:pos="8640"/>
              </w:tabs>
              <w:spacing w:before="240" w:after="240"/>
              <w:jc w:val="center"/>
              <w:rPr>
                <w:rFonts w:cs="Arial"/>
                <w:b/>
                <w:sz w:val="24"/>
                <w:szCs w:val="24"/>
              </w:rPr>
            </w:pPr>
            <w:r w:rsidRPr="009F3B71">
              <w:rPr>
                <w:rFonts w:cs="Arial"/>
                <w:b/>
                <w:sz w:val="24"/>
                <w:szCs w:val="24"/>
              </w:rPr>
              <w:t>4</w:t>
            </w:r>
          </w:p>
        </w:tc>
      </w:tr>
      <w:tr w:rsidR="000E1E58" w:rsidRPr="009F3B71" w14:paraId="7324B9EF" w14:textId="77777777" w:rsidTr="00161FC2">
        <w:tc>
          <w:tcPr>
            <w:tcW w:w="2808" w:type="dxa"/>
            <w:vMerge/>
          </w:tcPr>
          <w:p w14:paraId="75DF84B3" w14:textId="77777777" w:rsidR="000E1E58" w:rsidRPr="009F3B71" w:rsidRDefault="000E1E58" w:rsidP="001523A4">
            <w:pPr>
              <w:pStyle w:val="Header"/>
              <w:tabs>
                <w:tab w:val="clear" w:pos="4320"/>
                <w:tab w:val="clear" w:pos="8640"/>
              </w:tabs>
              <w:spacing w:before="240" w:after="240"/>
              <w:rPr>
                <w:rFonts w:cs="Arial"/>
                <w:sz w:val="24"/>
                <w:szCs w:val="24"/>
              </w:rPr>
            </w:pPr>
          </w:p>
        </w:tc>
        <w:tc>
          <w:tcPr>
            <w:tcW w:w="1977" w:type="dxa"/>
            <w:vMerge/>
          </w:tcPr>
          <w:p w14:paraId="1AF2C463" w14:textId="77777777" w:rsidR="000E1E58" w:rsidRPr="009F3B71" w:rsidRDefault="000E1E58" w:rsidP="001523A4">
            <w:pPr>
              <w:pStyle w:val="Header"/>
              <w:tabs>
                <w:tab w:val="clear" w:pos="4320"/>
                <w:tab w:val="clear" w:pos="8640"/>
              </w:tabs>
              <w:spacing w:before="240" w:after="240"/>
              <w:jc w:val="center"/>
              <w:rPr>
                <w:rFonts w:cs="Arial"/>
                <w:sz w:val="24"/>
                <w:szCs w:val="24"/>
              </w:rPr>
            </w:pPr>
          </w:p>
        </w:tc>
        <w:tc>
          <w:tcPr>
            <w:tcW w:w="2350" w:type="dxa"/>
          </w:tcPr>
          <w:p w14:paraId="6E64B918" w14:textId="77777777" w:rsidR="000E1E58" w:rsidRPr="009F3B71" w:rsidRDefault="000E1E58"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Part 1 or Part III conviction</w:t>
            </w:r>
          </w:p>
        </w:tc>
        <w:tc>
          <w:tcPr>
            <w:tcW w:w="1495" w:type="dxa"/>
          </w:tcPr>
          <w:p w14:paraId="291DB13A" w14:textId="7162A419" w:rsidR="000E1E58" w:rsidRPr="009F3B71" w:rsidRDefault="007926F4" w:rsidP="007926F4">
            <w:pPr>
              <w:pStyle w:val="Header"/>
              <w:tabs>
                <w:tab w:val="clear" w:pos="4320"/>
                <w:tab w:val="clear" w:pos="8640"/>
              </w:tabs>
              <w:spacing w:before="240" w:after="240"/>
              <w:jc w:val="center"/>
              <w:rPr>
                <w:rFonts w:cs="Arial"/>
                <w:b/>
                <w:sz w:val="24"/>
                <w:szCs w:val="24"/>
              </w:rPr>
            </w:pPr>
            <w:r w:rsidRPr="009F3B71">
              <w:rPr>
                <w:rFonts w:cs="Arial"/>
                <w:b/>
                <w:sz w:val="24"/>
                <w:szCs w:val="24"/>
              </w:rPr>
              <w:t>6</w:t>
            </w:r>
          </w:p>
        </w:tc>
      </w:tr>
      <w:tr w:rsidR="000E1E58" w:rsidRPr="009F3B71" w14:paraId="5535098A" w14:textId="77777777" w:rsidTr="00161FC2">
        <w:tc>
          <w:tcPr>
            <w:tcW w:w="2808" w:type="dxa"/>
            <w:vMerge w:val="restart"/>
          </w:tcPr>
          <w:p w14:paraId="62FE0B0C" w14:textId="77777777" w:rsidR="000E1E58" w:rsidRPr="009F3B71" w:rsidRDefault="000E1E58" w:rsidP="001523A4">
            <w:pPr>
              <w:pStyle w:val="Header"/>
              <w:tabs>
                <w:tab w:val="clear" w:pos="4320"/>
                <w:tab w:val="clear" w:pos="8640"/>
              </w:tabs>
              <w:spacing w:before="240" w:after="240"/>
              <w:rPr>
                <w:rFonts w:cs="Arial"/>
                <w:sz w:val="24"/>
                <w:szCs w:val="24"/>
              </w:rPr>
            </w:pPr>
            <w:r w:rsidRPr="009F3B71">
              <w:rPr>
                <w:rFonts w:cs="Arial"/>
                <w:sz w:val="24"/>
                <w:szCs w:val="24"/>
              </w:rPr>
              <w:t>Fail to maintain/repair building</w:t>
            </w:r>
          </w:p>
        </w:tc>
        <w:tc>
          <w:tcPr>
            <w:tcW w:w="1977" w:type="dxa"/>
            <w:vMerge w:val="restart"/>
          </w:tcPr>
          <w:p w14:paraId="2B776420" w14:textId="77777777" w:rsidR="000E1E58" w:rsidRPr="009F3B71" w:rsidRDefault="000E1E58" w:rsidP="001523A4">
            <w:pPr>
              <w:pStyle w:val="Header"/>
              <w:tabs>
                <w:tab w:val="clear" w:pos="4320"/>
                <w:tab w:val="clear" w:pos="8640"/>
              </w:tabs>
              <w:spacing w:before="240" w:after="240"/>
              <w:jc w:val="center"/>
              <w:rPr>
                <w:rFonts w:cs="Arial"/>
                <w:sz w:val="24"/>
                <w:szCs w:val="24"/>
              </w:rPr>
            </w:pPr>
            <w:r w:rsidRPr="009F3B71">
              <w:rPr>
                <w:rFonts w:cs="Arial"/>
                <w:sz w:val="24"/>
                <w:szCs w:val="24"/>
              </w:rPr>
              <w:t>Property Standards</w:t>
            </w:r>
          </w:p>
          <w:p w14:paraId="46FAA3B3" w14:textId="5540F23F" w:rsidR="00E621F4" w:rsidRPr="009F3B71" w:rsidRDefault="00E621F4" w:rsidP="001523A4">
            <w:pPr>
              <w:pStyle w:val="Header"/>
              <w:tabs>
                <w:tab w:val="clear" w:pos="4320"/>
                <w:tab w:val="clear" w:pos="8640"/>
              </w:tabs>
              <w:spacing w:before="240" w:after="240"/>
              <w:jc w:val="center"/>
              <w:rPr>
                <w:rFonts w:cs="Arial"/>
                <w:sz w:val="24"/>
                <w:szCs w:val="24"/>
              </w:rPr>
            </w:pPr>
            <w:r w:rsidRPr="009F3B71">
              <w:rPr>
                <w:rFonts w:cs="Arial"/>
              </w:rPr>
              <w:t>2016-112</w:t>
            </w:r>
          </w:p>
        </w:tc>
        <w:tc>
          <w:tcPr>
            <w:tcW w:w="2350" w:type="dxa"/>
          </w:tcPr>
          <w:p w14:paraId="1866E9CA" w14:textId="77777777" w:rsidR="000E1E58" w:rsidRPr="009F3B71" w:rsidRDefault="000E1E58"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Order non-compliance</w:t>
            </w:r>
          </w:p>
        </w:tc>
        <w:tc>
          <w:tcPr>
            <w:tcW w:w="1495" w:type="dxa"/>
          </w:tcPr>
          <w:p w14:paraId="3F23A31B" w14:textId="77777777" w:rsidR="000E1E58" w:rsidRPr="009F3B71" w:rsidRDefault="004E7F72"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2</w:t>
            </w:r>
          </w:p>
        </w:tc>
      </w:tr>
      <w:tr w:rsidR="000E1E58" w:rsidRPr="009F3B71" w14:paraId="1E159153" w14:textId="77777777" w:rsidTr="00161FC2">
        <w:tc>
          <w:tcPr>
            <w:tcW w:w="2808" w:type="dxa"/>
            <w:vMerge/>
          </w:tcPr>
          <w:p w14:paraId="6EBBDEF4" w14:textId="77777777" w:rsidR="000E1E58" w:rsidRPr="009F3B71" w:rsidRDefault="000E1E58" w:rsidP="001523A4">
            <w:pPr>
              <w:pStyle w:val="Header"/>
              <w:tabs>
                <w:tab w:val="clear" w:pos="4320"/>
                <w:tab w:val="clear" w:pos="8640"/>
              </w:tabs>
              <w:spacing w:before="240" w:after="240"/>
              <w:rPr>
                <w:rFonts w:cs="Arial"/>
                <w:sz w:val="24"/>
                <w:szCs w:val="24"/>
              </w:rPr>
            </w:pPr>
          </w:p>
        </w:tc>
        <w:tc>
          <w:tcPr>
            <w:tcW w:w="1977" w:type="dxa"/>
            <w:vMerge/>
          </w:tcPr>
          <w:p w14:paraId="38651F17" w14:textId="77777777" w:rsidR="000E1E58" w:rsidRPr="009F3B71" w:rsidRDefault="000E1E58" w:rsidP="001523A4">
            <w:pPr>
              <w:pStyle w:val="Header"/>
              <w:tabs>
                <w:tab w:val="clear" w:pos="4320"/>
                <w:tab w:val="clear" w:pos="8640"/>
              </w:tabs>
              <w:spacing w:before="240" w:after="240"/>
              <w:jc w:val="center"/>
              <w:rPr>
                <w:rFonts w:cs="Arial"/>
                <w:sz w:val="24"/>
                <w:szCs w:val="24"/>
              </w:rPr>
            </w:pPr>
          </w:p>
        </w:tc>
        <w:tc>
          <w:tcPr>
            <w:tcW w:w="2350" w:type="dxa"/>
          </w:tcPr>
          <w:p w14:paraId="1A66974A" w14:textId="77777777" w:rsidR="000E1E58" w:rsidRPr="009F3B71" w:rsidRDefault="000E1E58"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Part 1 or Part III conviction</w:t>
            </w:r>
          </w:p>
        </w:tc>
        <w:tc>
          <w:tcPr>
            <w:tcW w:w="1495" w:type="dxa"/>
          </w:tcPr>
          <w:p w14:paraId="6CC6B4DE" w14:textId="77777777" w:rsidR="000E1E58" w:rsidRPr="009F3B71" w:rsidRDefault="004E7F72"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4</w:t>
            </w:r>
          </w:p>
        </w:tc>
      </w:tr>
      <w:tr w:rsidR="004E7F72" w:rsidRPr="009F3B71" w14:paraId="76CB0570" w14:textId="77777777" w:rsidTr="00161FC2">
        <w:tc>
          <w:tcPr>
            <w:tcW w:w="2808" w:type="dxa"/>
            <w:vMerge w:val="restart"/>
          </w:tcPr>
          <w:p w14:paraId="3C74ED8D" w14:textId="77777777" w:rsidR="004E7F72" w:rsidRPr="009F3B71" w:rsidRDefault="004E7F72" w:rsidP="001523A4">
            <w:pPr>
              <w:pStyle w:val="Header"/>
              <w:tabs>
                <w:tab w:val="clear" w:pos="4320"/>
                <w:tab w:val="clear" w:pos="8640"/>
              </w:tabs>
              <w:spacing w:before="240" w:after="240"/>
              <w:rPr>
                <w:rFonts w:cs="Arial"/>
                <w:sz w:val="24"/>
                <w:szCs w:val="24"/>
              </w:rPr>
            </w:pPr>
            <w:r w:rsidRPr="009F3B71">
              <w:rPr>
                <w:rFonts w:cs="Arial"/>
                <w:sz w:val="24"/>
                <w:szCs w:val="24"/>
              </w:rPr>
              <w:t>Discharge of Fireworks</w:t>
            </w:r>
          </w:p>
        </w:tc>
        <w:tc>
          <w:tcPr>
            <w:tcW w:w="1977" w:type="dxa"/>
            <w:vMerge w:val="restart"/>
          </w:tcPr>
          <w:p w14:paraId="3477D7A1" w14:textId="77777777" w:rsidR="004E7F72" w:rsidRPr="009F3B71" w:rsidRDefault="00F9327C" w:rsidP="001523A4">
            <w:pPr>
              <w:pStyle w:val="Header"/>
              <w:tabs>
                <w:tab w:val="clear" w:pos="4320"/>
                <w:tab w:val="clear" w:pos="8640"/>
              </w:tabs>
              <w:spacing w:before="240" w:after="240"/>
              <w:jc w:val="center"/>
              <w:rPr>
                <w:rFonts w:cs="Arial"/>
                <w:sz w:val="24"/>
                <w:szCs w:val="24"/>
              </w:rPr>
            </w:pPr>
            <w:r w:rsidRPr="009F3B71">
              <w:rPr>
                <w:rFonts w:cs="Arial"/>
                <w:sz w:val="24"/>
                <w:szCs w:val="24"/>
              </w:rPr>
              <w:t>Discharge of Fireworks</w:t>
            </w:r>
          </w:p>
          <w:p w14:paraId="6CCA103D" w14:textId="2EE74479" w:rsidR="00E621F4" w:rsidRPr="009F3B71" w:rsidRDefault="00E621F4" w:rsidP="001523A4">
            <w:pPr>
              <w:pStyle w:val="Header"/>
              <w:tabs>
                <w:tab w:val="clear" w:pos="4320"/>
                <w:tab w:val="clear" w:pos="8640"/>
              </w:tabs>
              <w:spacing w:before="240" w:after="240"/>
              <w:jc w:val="center"/>
              <w:rPr>
                <w:rFonts w:cs="Arial"/>
                <w:sz w:val="24"/>
                <w:szCs w:val="24"/>
              </w:rPr>
            </w:pPr>
            <w:r w:rsidRPr="009F3B71">
              <w:rPr>
                <w:rFonts w:cs="Arial"/>
              </w:rPr>
              <w:t>2007-236</w:t>
            </w:r>
          </w:p>
        </w:tc>
        <w:tc>
          <w:tcPr>
            <w:tcW w:w="2350" w:type="dxa"/>
          </w:tcPr>
          <w:p w14:paraId="1EDDE215" w14:textId="77777777" w:rsidR="004E7F72" w:rsidRPr="009F3B71" w:rsidRDefault="004E7F72"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Observed Officer/Witness</w:t>
            </w:r>
          </w:p>
        </w:tc>
        <w:tc>
          <w:tcPr>
            <w:tcW w:w="1495" w:type="dxa"/>
          </w:tcPr>
          <w:p w14:paraId="41370516" w14:textId="74D80811" w:rsidR="004E7F72" w:rsidRPr="009F3B71" w:rsidRDefault="007926F4" w:rsidP="007926F4">
            <w:pPr>
              <w:pStyle w:val="Header"/>
              <w:tabs>
                <w:tab w:val="clear" w:pos="4320"/>
                <w:tab w:val="clear" w:pos="8640"/>
              </w:tabs>
              <w:spacing w:before="240" w:after="240"/>
              <w:jc w:val="center"/>
              <w:rPr>
                <w:rFonts w:cs="Arial"/>
                <w:b/>
                <w:sz w:val="24"/>
                <w:szCs w:val="24"/>
              </w:rPr>
            </w:pPr>
            <w:r w:rsidRPr="009F3B71">
              <w:rPr>
                <w:rFonts w:cs="Arial"/>
                <w:b/>
                <w:sz w:val="24"/>
                <w:szCs w:val="24"/>
              </w:rPr>
              <w:t>3</w:t>
            </w:r>
          </w:p>
        </w:tc>
      </w:tr>
      <w:tr w:rsidR="004E7F72" w:rsidRPr="009F3B71" w14:paraId="677E2B27" w14:textId="77777777" w:rsidTr="00161FC2">
        <w:tc>
          <w:tcPr>
            <w:tcW w:w="2808" w:type="dxa"/>
            <w:vMerge/>
          </w:tcPr>
          <w:p w14:paraId="659CA1D5" w14:textId="77777777" w:rsidR="004E7F72" w:rsidRPr="009F3B71" w:rsidRDefault="004E7F72" w:rsidP="001523A4">
            <w:pPr>
              <w:pStyle w:val="Header"/>
              <w:tabs>
                <w:tab w:val="clear" w:pos="4320"/>
                <w:tab w:val="clear" w:pos="8640"/>
              </w:tabs>
              <w:spacing w:before="240" w:after="240"/>
              <w:rPr>
                <w:rFonts w:cs="Arial"/>
                <w:sz w:val="24"/>
                <w:szCs w:val="24"/>
              </w:rPr>
            </w:pPr>
          </w:p>
        </w:tc>
        <w:tc>
          <w:tcPr>
            <w:tcW w:w="1977" w:type="dxa"/>
            <w:vMerge/>
          </w:tcPr>
          <w:p w14:paraId="44F943DE" w14:textId="77777777" w:rsidR="004E7F72" w:rsidRPr="009F3B71" w:rsidRDefault="004E7F72" w:rsidP="001523A4">
            <w:pPr>
              <w:pStyle w:val="Header"/>
              <w:tabs>
                <w:tab w:val="clear" w:pos="4320"/>
                <w:tab w:val="clear" w:pos="8640"/>
              </w:tabs>
              <w:spacing w:before="240" w:after="240"/>
              <w:jc w:val="center"/>
              <w:rPr>
                <w:rFonts w:cs="Arial"/>
                <w:sz w:val="24"/>
                <w:szCs w:val="24"/>
              </w:rPr>
            </w:pPr>
          </w:p>
        </w:tc>
        <w:tc>
          <w:tcPr>
            <w:tcW w:w="2350" w:type="dxa"/>
          </w:tcPr>
          <w:p w14:paraId="29AD6D2C" w14:textId="77777777" w:rsidR="004E7F72" w:rsidRPr="009F3B71" w:rsidRDefault="004E7F72"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Part 1 or Part III conviction</w:t>
            </w:r>
          </w:p>
        </w:tc>
        <w:tc>
          <w:tcPr>
            <w:tcW w:w="1495" w:type="dxa"/>
          </w:tcPr>
          <w:p w14:paraId="7D41FC6F" w14:textId="7EBEAF62" w:rsidR="004E7F72" w:rsidRPr="009F3B71" w:rsidRDefault="007926F4" w:rsidP="001F2075">
            <w:pPr>
              <w:pStyle w:val="Header"/>
              <w:tabs>
                <w:tab w:val="clear" w:pos="4320"/>
                <w:tab w:val="clear" w:pos="8640"/>
              </w:tabs>
              <w:spacing w:before="240" w:after="240"/>
              <w:jc w:val="center"/>
              <w:rPr>
                <w:rFonts w:cs="Arial"/>
                <w:b/>
                <w:sz w:val="24"/>
                <w:szCs w:val="24"/>
              </w:rPr>
            </w:pPr>
            <w:r w:rsidRPr="009F3B71">
              <w:rPr>
                <w:rFonts w:cs="Arial"/>
                <w:b/>
                <w:sz w:val="24"/>
                <w:szCs w:val="24"/>
              </w:rPr>
              <w:t>5</w:t>
            </w:r>
          </w:p>
        </w:tc>
      </w:tr>
      <w:tr w:rsidR="00F9327C" w:rsidRPr="009F3B71" w14:paraId="6DEEEBB6" w14:textId="77777777" w:rsidTr="00161FC2">
        <w:tc>
          <w:tcPr>
            <w:tcW w:w="2808" w:type="dxa"/>
            <w:vMerge w:val="restart"/>
          </w:tcPr>
          <w:p w14:paraId="6E4A68AF" w14:textId="77777777" w:rsidR="00F9327C" w:rsidRPr="009F3B71" w:rsidRDefault="00F9327C" w:rsidP="001523A4">
            <w:pPr>
              <w:pStyle w:val="Header"/>
              <w:tabs>
                <w:tab w:val="clear" w:pos="4320"/>
                <w:tab w:val="clear" w:pos="8640"/>
              </w:tabs>
              <w:spacing w:before="240" w:after="240"/>
              <w:rPr>
                <w:rFonts w:cs="Arial"/>
                <w:sz w:val="24"/>
                <w:szCs w:val="24"/>
              </w:rPr>
            </w:pPr>
            <w:r w:rsidRPr="009F3B71">
              <w:rPr>
                <w:rFonts w:cs="Arial"/>
                <w:sz w:val="24"/>
                <w:szCs w:val="24"/>
              </w:rPr>
              <w:t>Allow accumulation of debris</w:t>
            </w:r>
          </w:p>
        </w:tc>
        <w:tc>
          <w:tcPr>
            <w:tcW w:w="1977" w:type="dxa"/>
            <w:vMerge w:val="restart"/>
          </w:tcPr>
          <w:p w14:paraId="5B62D7AF" w14:textId="77777777" w:rsidR="00F9327C" w:rsidRPr="009F3B71" w:rsidRDefault="00F9327C" w:rsidP="001523A4">
            <w:pPr>
              <w:pStyle w:val="Header"/>
              <w:tabs>
                <w:tab w:val="clear" w:pos="4320"/>
                <w:tab w:val="clear" w:pos="8640"/>
              </w:tabs>
              <w:spacing w:before="240" w:after="240"/>
              <w:jc w:val="center"/>
              <w:rPr>
                <w:rFonts w:cs="Arial"/>
                <w:sz w:val="24"/>
                <w:szCs w:val="24"/>
              </w:rPr>
            </w:pPr>
            <w:r w:rsidRPr="009F3B71">
              <w:rPr>
                <w:rFonts w:cs="Arial"/>
                <w:sz w:val="24"/>
                <w:szCs w:val="24"/>
              </w:rPr>
              <w:t>Clean and Clear</w:t>
            </w:r>
          </w:p>
          <w:p w14:paraId="379EE288" w14:textId="51926B20" w:rsidR="00E621F4" w:rsidRPr="009F3B71" w:rsidRDefault="00E621F4" w:rsidP="001523A4">
            <w:pPr>
              <w:pStyle w:val="Header"/>
              <w:tabs>
                <w:tab w:val="clear" w:pos="4320"/>
                <w:tab w:val="clear" w:pos="8640"/>
              </w:tabs>
              <w:spacing w:before="240" w:after="240"/>
              <w:jc w:val="center"/>
              <w:rPr>
                <w:rFonts w:cs="Arial"/>
                <w:sz w:val="24"/>
                <w:szCs w:val="24"/>
              </w:rPr>
            </w:pPr>
            <w:r w:rsidRPr="009F3B71">
              <w:rPr>
                <w:rFonts w:cs="Arial"/>
              </w:rPr>
              <w:t>2014-026</w:t>
            </w:r>
          </w:p>
        </w:tc>
        <w:tc>
          <w:tcPr>
            <w:tcW w:w="2350" w:type="dxa"/>
          </w:tcPr>
          <w:p w14:paraId="6565570B"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Observed Officer/Witness</w:t>
            </w:r>
          </w:p>
        </w:tc>
        <w:tc>
          <w:tcPr>
            <w:tcW w:w="1495" w:type="dxa"/>
          </w:tcPr>
          <w:p w14:paraId="7BC92074" w14:textId="745B2BF3" w:rsidR="00F9327C" w:rsidRPr="009F3B71" w:rsidRDefault="007926F4"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3</w:t>
            </w:r>
          </w:p>
        </w:tc>
      </w:tr>
      <w:tr w:rsidR="00F9327C" w:rsidRPr="009F3B71" w14:paraId="3DE95278" w14:textId="77777777" w:rsidTr="00161FC2">
        <w:tc>
          <w:tcPr>
            <w:tcW w:w="2808" w:type="dxa"/>
            <w:vMerge/>
          </w:tcPr>
          <w:p w14:paraId="01D5A2C7" w14:textId="77777777" w:rsidR="00F9327C" w:rsidRPr="009F3B71" w:rsidRDefault="00F9327C" w:rsidP="001523A4">
            <w:pPr>
              <w:pStyle w:val="Header"/>
              <w:tabs>
                <w:tab w:val="clear" w:pos="4320"/>
                <w:tab w:val="clear" w:pos="8640"/>
              </w:tabs>
              <w:spacing w:before="240" w:after="240"/>
              <w:rPr>
                <w:rFonts w:cs="Arial"/>
                <w:sz w:val="24"/>
                <w:szCs w:val="24"/>
              </w:rPr>
            </w:pPr>
          </w:p>
        </w:tc>
        <w:tc>
          <w:tcPr>
            <w:tcW w:w="1977" w:type="dxa"/>
            <w:vMerge/>
          </w:tcPr>
          <w:p w14:paraId="7BD250EE" w14:textId="77777777" w:rsidR="00F9327C" w:rsidRPr="009F3B71" w:rsidRDefault="00F9327C" w:rsidP="001523A4">
            <w:pPr>
              <w:pStyle w:val="Header"/>
              <w:tabs>
                <w:tab w:val="clear" w:pos="4320"/>
                <w:tab w:val="clear" w:pos="8640"/>
              </w:tabs>
              <w:spacing w:before="240" w:after="240"/>
              <w:jc w:val="center"/>
              <w:rPr>
                <w:rFonts w:cs="Arial"/>
                <w:sz w:val="24"/>
                <w:szCs w:val="24"/>
              </w:rPr>
            </w:pPr>
          </w:p>
        </w:tc>
        <w:tc>
          <w:tcPr>
            <w:tcW w:w="2350" w:type="dxa"/>
          </w:tcPr>
          <w:p w14:paraId="4E77B3D9"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Part 1 or Part III conviction</w:t>
            </w:r>
          </w:p>
        </w:tc>
        <w:tc>
          <w:tcPr>
            <w:tcW w:w="1495" w:type="dxa"/>
          </w:tcPr>
          <w:p w14:paraId="613B6046" w14:textId="0E949F6F" w:rsidR="00F9327C" w:rsidRPr="009F3B71" w:rsidRDefault="007926F4" w:rsidP="007926F4">
            <w:pPr>
              <w:pStyle w:val="Header"/>
              <w:tabs>
                <w:tab w:val="clear" w:pos="4320"/>
                <w:tab w:val="clear" w:pos="8640"/>
              </w:tabs>
              <w:spacing w:before="240" w:after="240"/>
              <w:jc w:val="center"/>
              <w:rPr>
                <w:rFonts w:cs="Arial"/>
                <w:b/>
                <w:sz w:val="24"/>
                <w:szCs w:val="24"/>
              </w:rPr>
            </w:pPr>
            <w:r w:rsidRPr="009F3B71">
              <w:rPr>
                <w:rFonts w:cs="Arial"/>
                <w:b/>
                <w:sz w:val="24"/>
                <w:szCs w:val="24"/>
              </w:rPr>
              <w:t>5</w:t>
            </w:r>
          </w:p>
        </w:tc>
      </w:tr>
      <w:tr w:rsidR="00F9327C" w:rsidRPr="009F3B71" w14:paraId="4B5C7367" w14:textId="77777777" w:rsidTr="00161FC2">
        <w:tc>
          <w:tcPr>
            <w:tcW w:w="2808" w:type="dxa"/>
            <w:vMerge w:val="restart"/>
          </w:tcPr>
          <w:p w14:paraId="4B48FDC5" w14:textId="58033D05" w:rsidR="00F9327C" w:rsidRPr="009F3B71" w:rsidRDefault="00434599" w:rsidP="001523A4">
            <w:pPr>
              <w:pStyle w:val="Header"/>
              <w:tabs>
                <w:tab w:val="clear" w:pos="4320"/>
                <w:tab w:val="clear" w:pos="8640"/>
              </w:tabs>
              <w:spacing w:before="240" w:after="240"/>
              <w:rPr>
                <w:rFonts w:cs="Arial"/>
                <w:sz w:val="24"/>
                <w:szCs w:val="24"/>
              </w:rPr>
            </w:pPr>
            <w:r w:rsidRPr="009F3B71">
              <w:rPr>
                <w:rFonts w:cs="Arial"/>
                <w:sz w:val="24"/>
                <w:szCs w:val="24"/>
              </w:rPr>
              <w:t xml:space="preserve">Allow or permit </w:t>
            </w:r>
            <w:r w:rsidR="00F9327C" w:rsidRPr="009F3B71">
              <w:rPr>
                <w:rFonts w:cs="Arial"/>
                <w:sz w:val="24"/>
                <w:szCs w:val="24"/>
              </w:rPr>
              <w:t>noise</w:t>
            </w:r>
          </w:p>
        </w:tc>
        <w:tc>
          <w:tcPr>
            <w:tcW w:w="1977" w:type="dxa"/>
            <w:vMerge w:val="restart"/>
          </w:tcPr>
          <w:p w14:paraId="0F2061F1" w14:textId="6A48AB37" w:rsidR="00F9327C" w:rsidRPr="009F3B71" w:rsidRDefault="00E621F4" w:rsidP="001523A4">
            <w:pPr>
              <w:pStyle w:val="Header"/>
              <w:tabs>
                <w:tab w:val="clear" w:pos="4320"/>
                <w:tab w:val="clear" w:pos="8640"/>
              </w:tabs>
              <w:spacing w:before="240" w:after="240"/>
              <w:jc w:val="center"/>
              <w:rPr>
                <w:rFonts w:cs="Arial"/>
                <w:sz w:val="24"/>
                <w:szCs w:val="24"/>
              </w:rPr>
            </w:pPr>
            <w:r w:rsidRPr="009F3B71">
              <w:rPr>
                <w:rFonts w:cs="Arial"/>
                <w:sz w:val="24"/>
                <w:szCs w:val="24"/>
              </w:rPr>
              <w:t>Noise B</w:t>
            </w:r>
            <w:r w:rsidR="00BD2372" w:rsidRPr="009F3B71">
              <w:rPr>
                <w:rFonts w:cs="Arial"/>
                <w:sz w:val="24"/>
                <w:szCs w:val="24"/>
              </w:rPr>
              <w:t>y-L</w:t>
            </w:r>
            <w:r w:rsidR="00F9327C" w:rsidRPr="009F3B71">
              <w:rPr>
                <w:rFonts w:cs="Arial"/>
                <w:sz w:val="24"/>
                <w:szCs w:val="24"/>
              </w:rPr>
              <w:t>aw</w:t>
            </w:r>
          </w:p>
          <w:p w14:paraId="4A3C4795" w14:textId="346A51C7" w:rsidR="00E621F4" w:rsidRPr="009F3B71" w:rsidRDefault="00E621F4" w:rsidP="001523A4">
            <w:pPr>
              <w:pStyle w:val="Header"/>
              <w:tabs>
                <w:tab w:val="clear" w:pos="4320"/>
                <w:tab w:val="clear" w:pos="8640"/>
              </w:tabs>
              <w:spacing w:before="240" w:after="240"/>
              <w:jc w:val="center"/>
              <w:rPr>
                <w:rFonts w:cs="Arial"/>
                <w:sz w:val="24"/>
                <w:szCs w:val="24"/>
              </w:rPr>
            </w:pPr>
            <w:r w:rsidRPr="009F3B71">
              <w:rPr>
                <w:rFonts w:cs="Arial"/>
              </w:rPr>
              <w:t>2019-124</w:t>
            </w:r>
          </w:p>
        </w:tc>
        <w:tc>
          <w:tcPr>
            <w:tcW w:w="2350" w:type="dxa"/>
          </w:tcPr>
          <w:p w14:paraId="0592F0E1"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Observed Officer/Witness</w:t>
            </w:r>
          </w:p>
        </w:tc>
        <w:tc>
          <w:tcPr>
            <w:tcW w:w="1495" w:type="dxa"/>
          </w:tcPr>
          <w:p w14:paraId="712FA1BB" w14:textId="7FBE5C6F" w:rsidR="00F9327C" w:rsidRPr="009F3B71" w:rsidRDefault="007926F4" w:rsidP="007926F4">
            <w:pPr>
              <w:pStyle w:val="Header"/>
              <w:tabs>
                <w:tab w:val="clear" w:pos="4320"/>
                <w:tab w:val="clear" w:pos="8640"/>
              </w:tabs>
              <w:spacing w:before="240" w:after="240"/>
              <w:jc w:val="center"/>
              <w:rPr>
                <w:rFonts w:cs="Arial"/>
                <w:b/>
                <w:sz w:val="24"/>
                <w:szCs w:val="24"/>
              </w:rPr>
            </w:pPr>
            <w:r w:rsidRPr="009F3B71">
              <w:rPr>
                <w:rFonts w:cs="Arial"/>
                <w:b/>
                <w:sz w:val="24"/>
                <w:szCs w:val="24"/>
              </w:rPr>
              <w:t>3</w:t>
            </w:r>
          </w:p>
        </w:tc>
      </w:tr>
      <w:tr w:rsidR="00F9327C" w:rsidRPr="009F3B71" w14:paraId="39D7056D" w14:textId="77777777" w:rsidTr="00161FC2">
        <w:tc>
          <w:tcPr>
            <w:tcW w:w="2808" w:type="dxa"/>
            <w:vMerge/>
          </w:tcPr>
          <w:p w14:paraId="34C4029F" w14:textId="77777777" w:rsidR="00F9327C" w:rsidRPr="009F3B71" w:rsidRDefault="00F9327C" w:rsidP="001523A4">
            <w:pPr>
              <w:pStyle w:val="Header"/>
              <w:tabs>
                <w:tab w:val="clear" w:pos="4320"/>
                <w:tab w:val="clear" w:pos="8640"/>
              </w:tabs>
              <w:spacing w:before="240" w:after="240"/>
              <w:rPr>
                <w:rFonts w:cs="Arial"/>
                <w:sz w:val="24"/>
                <w:szCs w:val="24"/>
              </w:rPr>
            </w:pPr>
          </w:p>
        </w:tc>
        <w:tc>
          <w:tcPr>
            <w:tcW w:w="1977" w:type="dxa"/>
            <w:vMerge/>
          </w:tcPr>
          <w:p w14:paraId="5EA55D2F" w14:textId="77777777" w:rsidR="00F9327C" w:rsidRPr="009F3B71" w:rsidRDefault="00F9327C" w:rsidP="001523A4">
            <w:pPr>
              <w:pStyle w:val="Header"/>
              <w:tabs>
                <w:tab w:val="clear" w:pos="4320"/>
                <w:tab w:val="clear" w:pos="8640"/>
              </w:tabs>
              <w:spacing w:before="240" w:after="240"/>
              <w:jc w:val="center"/>
              <w:rPr>
                <w:rFonts w:cs="Arial"/>
                <w:sz w:val="24"/>
                <w:szCs w:val="24"/>
              </w:rPr>
            </w:pPr>
          </w:p>
        </w:tc>
        <w:tc>
          <w:tcPr>
            <w:tcW w:w="2350" w:type="dxa"/>
          </w:tcPr>
          <w:p w14:paraId="08F4C299"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Part 1 or Part III conviction</w:t>
            </w:r>
          </w:p>
        </w:tc>
        <w:tc>
          <w:tcPr>
            <w:tcW w:w="1495" w:type="dxa"/>
          </w:tcPr>
          <w:p w14:paraId="30DA17FD" w14:textId="48A2DE85" w:rsidR="00F9327C" w:rsidRPr="009F3B71" w:rsidRDefault="007926F4" w:rsidP="007926F4">
            <w:pPr>
              <w:pStyle w:val="Header"/>
              <w:tabs>
                <w:tab w:val="clear" w:pos="4320"/>
                <w:tab w:val="clear" w:pos="8640"/>
              </w:tabs>
              <w:spacing w:before="240" w:after="240"/>
              <w:jc w:val="center"/>
              <w:rPr>
                <w:rFonts w:cs="Arial"/>
                <w:b/>
                <w:sz w:val="24"/>
                <w:szCs w:val="24"/>
              </w:rPr>
            </w:pPr>
            <w:r w:rsidRPr="009F3B71">
              <w:rPr>
                <w:rFonts w:cs="Arial"/>
                <w:b/>
                <w:sz w:val="24"/>
                <w:szCs w:val="24"/>
              </w:rPr>
              <w:t>5</w:t>
            </w:r>
          </w:p>
        </w:tc>
      </w:tr>
      <w:tr w:rsidR="00F9327C" w:rsidRPr="009F3B71" w14:paraId="73941660" w14:textId="77777777" w:rsidTr="00161FC2">
        <w:tc>
          <w:tcPr>
            <w:tcW w:w="2808" w:type="dxa"/>
            <w:vMerge w:val="restart"/>
          </w:tcPr>
          <w:p w14:paraId="08F7E923" w14:textId="77777777" w:rsidR="00F9327C" w:rsidRPr="009F3B71" w:rsidRDefault="00F9327C" w:rsidP="001523A4">
            <w:pPr>
              <w:pStyle w:val="Header"/>
              <w:tabs>
                <w:tab w:val="clear" w:pos="4320"/>
                <w:tab w:val="clear" w:pos="8640"/>
              </w:tabs>
              <w:spacing w:before="240" w:after="240"/>
              <w:rPr>
                <w:rFonts w:cs="Arial"/>
                <w:sz w:val="24"/>
                <w:szCs w:val="24"/>
              </w:rPr>
            </w:pPr>
            <w:r w:rsidRPr="009F3B71">
              <w:rPr>
                <w:rFonts w:cs="Arial"/>
                <w:sz w:val="24"/>
                <w:szCs w:val="24"/>
              </w:rPr>
              <w:t xml:space="preserve">Open air burning/burning </w:t>
            </w:r>
            <w:r w:rsidRPr="009F3B71">
              <w:rPr>
                <w:rFonts w:cs="Arial"/>
                <w:sz w:val="24"/>
                <w:szCs w:val="24"/>
              </w:rPr>
              <w:lastRenderedPageBreak/>
              <w:t>materials other than permitted</w:t>
            </w:r>
          </w:p>
        </w:tc>
        <w:tc>
          <w:tcPr>
            <w:tcW w:w="1977" w:type="dxa"/>
            <w:vMerge w:val="restart"/>
          </w:tcPr>
          <w:p w14:paraId="4602149E" w14:textId="77777777" w:rsidR="00F9327C" w:rsidRPr="009F3B71" w:rsidRDefault="00F9327C" w:rsidP="001523A4">
            <w:pPr>
              <w:pStyle w:val="Header"/>
              <w:tabs>
                <w:tab w:val="clear" w:pos="4320"/>
                <w:tab w:val="clear" w:pos="8640"/>
              </w:tabs>
              <w:spacing w:before="240" w:after="240"/>
              <w:jc w:val="center"/>
              <w:rPr>
                <w:rFonts w:cs="Arial"/>
                <w:sz w:val="24"/>
                <w:szCs w:val="24"/>
              </w:rPr>
            </w:pPr>
            <w:r w:rsidRPr="009F3B71">
              <w:rPr>
                <w:rFonts w:cs="Arial"/>
                <w:sz w:val="24"/>
                <w:szCs w:val="24"/>
              </w:rPr>
              <w:lastRenderedPageBreak/>
              <w:t>Burn By-Law</w:t>
            </w:r>
          </w:p>
          <w:p w14:paraId="29B7A295" w14:textId="143BE7BB" w:rsidR="00BD2372" w:rsidRPr="009F3B71" w:rsidRDefault="00BD2372" w:rsidP="001523A4">
            <w:pPr>
              <w:pStyle w:val="Header"/>
              <w:tabs>
                <w:tab w:val="clear" w:pos="4320"/>
                <w:tab w:val="clear" w:pos="8640"/>
              </w:tabs>
              <w:spacing w:before="240" w:after="240"/>
              <w:jc w:val="center"/>
              <w:rPr>
                <w:rFonts w:cs="Arial"/>
                <w:sz w:val="24"/>
                <w:szCs w:val="24"/>
              </w:rPr>
            </w:pPr>
            <w:r w:rsidRPr="009F3B71">
              <w:rPr>
                <w:rFonts w:cs="Arial"/>
                <w:sz w:val="24"/>
                <w:szCs w:val="24"/>
              </w:rPr>
              <w:lastRenderedPageBreak/>
              <w:t>2016-110</w:t>
            </w:r>
          </w:p>
        </w:tc>
        <w:tc>
          <w:tcPr>
            <w:tcW w:w="2350" w:type="dxa"/>
          </w:tcPr>
          <w:p w14:paraId="04E4F0D2"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lastRenderedPageBreak/>
              <w:t>Observed Officer/Witness</w:t>
            </w:r>
          </w:p>
        </w:tc>
        <w:tc>
          <w:tcPr>
            <w:tcW w:w="1495" w:type="dxa"/>
          </w:tcPr>
          <w:p w14:paraId="5DF74EBA" w14:textId="666EC133" w:rsidR="00F9327C" w:rsidRPr="009F3B71" w:rsidRDefault="007926F4"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3</w:t>
            </w:r>
          </w:p>
        </w:tc>
      </w:tr>
      <w:tr w:rsidR="00F9327C" w:rsidRPr="009F3B71" w14:paraId="0B900216" w14:textId="77777777" w:rsidTr="00161FC2">
        <w:tc>
          <w:tcPr>
            <w:tcW w:w="2808" w:type="dxa"/>
            <w:vMerge/>
          </w:tcPr>
          <w:p w14:paraId="132B54CB" w14:textId="77777777" w:rsidR="00F9327C" w:rsidRPr="009F3B71" w:rsidRDefault="00F9327C" w:rsidP="001523A4">
            <w:pPr>
              <w:pStyle w:val="Header"/>
              <w:tabs>
                <w:tab w:val="clear" w:pos="4320"/>
                <w:tab w:val="clear" w:pos="8640"/>
              </w:tabs>
              <w:spacing w:before="240" w:after="240"/>
              <w:rPr>
                <w:rFonts w:cs="Arial"/>
                <w:sz w:val="24"/>
                <w:szCs w:val="24"/>
              </w:rPr>
            </w:pPr>
          </w:p>
        </w:tc>
        <w:tc>
          <w:tcPr>
            <w:tcW w:w="1977" w:type="dxa"/>
            <w:vMerge/>
          </w:tcPr>
          <w:p w14:paraId="0060A33A" w14:textId="77777777" w:rsidR="00F9327C" w:rsidRPr="009F3B71" w:rsidRDefault="00F9327C" w:rsidP="001523A4">
            <w:pPr>
              <w:pStyle w:val="Header"/>
              <w:tabs>
                <w:tab w:val="clear" w:pos="4320"/>
                <w:tab w:val="clear" w:pos="8640"/>
              </w:tabs>
              <w:spacing w:before="240" w:after="240"/>
              <w:jc w:val="center"/>
              <w:rPr>
                <w:rFonts w:cs="Arial"/>
                <w:sz w:val="24"/>
                <w:szCs w:val="24"/>
              </w:rPr>
            </w:pPr>
          </w:p>
        </w:tc>
        <w:tc>
          <w:tcPr>
            <w:tcW w:w="2350" w:type="dxa"/>
          </w:tcPr>
          <w:p w14:paraId="16629362"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Part 1 or Part III conviction</w:t>
            </w:r>
          </w:p>
        </w:tc>
        <w:tc>
          <w:tcPr>
            <w:tcW w:w="1495" w:type="dxa"/>
          </w:tcPr>
          <w:p w14:paraId="5EBCC9A1" w14:textId="401935EF" w:rsidR="00F9327C" w:rsidRPr="009F3B71" w:rsidRDefault="007926F4" w:rsidP="002C7C33">
            <w:pPr>
              <w:pStyle w:val="Header"/>
              <w:tabs>
                <w:tab w:val="clear" w:pos="4320"/>
                <w:tab w:val="clear" w:pos="8640"/>
              </w:tabs>
              <w:spacing w:before="240" w:after="240"/>
              <w:jc w:val="center"/>
              <w:rPr>
                <w:rFonts w:cs="Arial"/>
                <w:b/>
                <w:sz w:val="24"/>
                <w:szCs w:val="24"/>
              </w:rPr>
            </w:pPr>
            <w:r w:rsidRPr="009F3B71">
              <w:rPr>
                <w:rFonts w:cs="Arial"/>
                <w:b/>
                <w:sz w:val="24"/>
                <w:szCs w:val="24"/>
              </w:rPr>
              <w:t>5</w:t>
            </w:r>
          </w:p>
        </w:tc>
      </w:tr>
      <w:tr w:rsidR="00316036" w:rsidRPr="009F3B71" w14:paraId="16152909" w14:textId="77777777" w:rsidTr="00316036">
        <w:trPr>
          <w:trHeight w:val="562"/>
        </w:trPr>
        <w:tc>
          <w:tcPr>
            <w:tcW w:w="2808" w:type="dxa"/>
            <w:tcBorders>
              <w:bottom w:val="nil"/>
            </w:tcBorders>
          </w:tcPr>
          <w:p w14:paraId="17C4396F" w14:textId="77777777" w:rsidR="00316036" w:rsidRPr="009F3B71" w:rsidRDefault="00316036" w:rsidP="007A6BEC">
            <w:pPr>
              <w:pStyle w:val="Header"/>
              <w:tabs>
                <w:tab w:val="clear" w:pos="4320"/>
                <w:tab w:val="clear" w:pos="8640"/>
              </w:tabs>
              <w:spacing w:before="240" w:after="240"/>
              <w:rPr>
                <w:rFonts w:cs="Arial"/>
                <w:sz w:val="24"/>
                <w:szCs w:val="24"/>
              </w:rPr>
            </w:pPr>
            <w:r w:rsidRPr="009F3B71">
              <w:rPr>
                <w:rFonts w:cs="Arial"/>
                <w:sz w:val="24"/>
                <w:szCs w:val="24"/>
              </w:rPr>
              <w:t>Allow/permit an animal at large</w:t>
            </w:r>
          </w:p>
        </w:tc>
        <w:tc>
          <w:tcPr>
            <w:tcW w:w="1977" w:type="dxa"/>
            <w:tcBorders>
              <w:bottom w:val="nil"/>
            </w:tcBorders>
          </w:tcPr>
          <w:p w14:paraId="5DDC166A" w14:textId="77777777" w:rsidR="00316036" w:rsidRPr="009F3B71" w:rsidRDefault="00316036" w:rsidP="007A6BEC">
            <w:pPr>
              <w:pStyle w:val="Header"/>
              <w:tabs>
                <w:tab w:val="clear" w:pos="4320"/>
                <w:tab w:val="clear" w:pos="8640"/>
              </w:tabs>
              <w:spacing w:before="240" w:after="240"/>
              <w:jc w:val="center"/>
              <w:rPr>
                <w:rFonts w:cs="Arial"/>
                <w:sz w:val="24"/>
                <w:szCs w:val="24"/>
              </w:rPr>
            </w:pPr>
            <w:r w:rsidRPr="009F3B71">
              <w:rPr>
                <w:rFonts w:cs="Arial"/>
                <w:sz w:val="24"/>
                <w:szCs w:val="24"/>
              </w:rPr>
              <w:t>Animal By-Law 2021-072</w:t>
            </w:r>
          </w:p>
        </w:tc>
        <w:tc>
          <w:tcPr>
            <w:tcW w:w="2350" w:type="dxa"/>
          </w:tcPr>
          <w:p w14:paraId="5F54B819" w14:textId="77777777" w:rsidR="00316036" w:rsidRPr="009F3B71" w:rsidRDefault="00316036" w:rsidP="007A6BEC">
            <w:pPr>
              <w:pStyle w:val="Header"/>
              <w:tabs>
                <w:tab w:val="clear" w:pos="4320"/>
                <w:tab w:val="clear" w:pos="8640"/>
              </w:tabs>
              <w:spacing w:before="240" w:after="240"/>
              <w:jc w:val="center"/>
              <w:rPr>
                <w:rFonts w:cs="Arial"/>
                <w:b/>
                <w:sz w:val="24"/>
                <w:szCs w:val="24"/>
              </w:rPr>
            </w:pPr>
            <w:r w:rsidRPr="009F3B71">
              <w:rPr>
                <w:rFonts w:cs="Arial"/>
                <w:b/>
                <w:sz w:val="24"/>
                <w:szCs w:val="24"/>
              </w:rPr>
              <w:t>Observed Officer/Witness</w:t>
            </w:r>
          </w:p>
        </w:tc>
        <w:tc>
          <w:tcPr>
            <w:tcW w:w="1495" w:type="dxa"/>
          </w:tcPr>
          <w:p w14:paraId="50277DE2" w14:textId="77777777" w:rsidR="00316036" w:rsidRPr="009F3B71" w:rsidRDefault="00316036" w:rsidP="007A6BEC">
            <w:pPr>
              <w:pStyle w:val="Header"/>
              <w:tabs>
                <w:tab w:val="clear" w:pos="4320"/>
                <w:tab w:val="clear" w:pos="8640"/>
              </w:tabs>
              <w:spacing w:before="240" w:after="240"/>
              <w:jc w:val="center"/>
              <w:rPr>
                <w:rFonts w:cs="Arial"/>
                <w:b/>
                <w:sz w:val="24"/>
                <w:szCs w:val="24"/>
              </w:rPr>
            </w:pPr>
            <w:r w:rsidRPr="009F3B71">
              <w:rPr>
                <w:rFonts w:cs="Arial"/>
                <w:b/>
                <w:sz w:val="24"/>
                <w:szCs w:val="24"/>
              </w:rPr>
              <w:t>2</w:t>
            </w:r>
          </w:p>
        </w:tc>
      </w:tr>
      <w:tr w:rsidR="00316036" w:rsidRPr="009F3B71" w14:paraId="730EAA03" w14:textId="77777777" w:rsidTr="00316036">
        <w:trPr>
          <w:trHeight w:val="503"/>
        </w:trPr>
        <w:tc>
          <w:tcPr>
            <w:tcW w:w="2808" w:type="dxa"/>
            <w:tcBorders>
              <w:top w:val="nil"/>
            </w:tcBorders>
          </w:tcPr>
          <w:p w14:paraId="44D40141" w14:textId="77777777" w:rsidR="00316036" w:rsidRPr="009F3B71" w:rsidRDefault="00316036" w:rsidP="007A6BEC">
            <w:pPr>
              <w:pStyle w:val="Header"/>
              <w:tabs>
                <w:tab w:val="clear" w:pos="4320"/>
                <w:tab w:val="clear" w:pos="8640"/>
              </w:tabs>
              <w:spacing w:before="240" w:after="240"/>
              <w:rPr>
                <w:rFonts w:cs="Arial"/>
                <w:sz w:val="24"/>
                <w:szCs w:val="24"/>
              </w:rPr>
            </w:pPr>
          </w:p>
        </w:tc>
        <w:tc>
          <w:tcPr>
            <w:tcW w:w="1977" w:type="dxa"/>
            <w:tcBorders>
              <w:top w:val="nil"/>
            </w:tcBorders>
          </w:tcPr>
          <w:p w14:paraId="1441034B" w14:textId="77777777" w:rsidR="00316036" w:rsidRPr="009F3B71" w:rsidRDefault="00316036" w:rsidP="007A6BEC">
            <w:pPr>
              <w:pStyle w:val="Header"/>
              <w:tabs>
                <w:tab w:val="clear" w:pos="4320"/>
                <w:tab w:val="clear" w:pos="8640"/>
              </w:tabs>
              <w:spacing w:before="240" w:after="240"/>
              <w:jc w:val="center"/>
              <w:rPr>
                <w:rFonts w:cs="Arial"/>
                <w:sz w:val="24"/>
                <w:szCs w:val="24"/>
              </w:rPr>
            </w:pPr>
          </w:p>
        </w:tc>
        <w:tc>
          <w:tcPr>
            <w:tcW w:w="2350" w:type="dxa"/>
          </w:tcPr>
          <w:p w14:paraId="1D27FE35" w14:textId="77777777" w:rsidR="00316036" w:rsidRPr="009F3B71" w:rsidRDefault="00316036" w:rsidP="007A6BEC">
            <w:pPr>
              <w:pStyle w:val="Header"/>
              <w:tabs>
                <w:tab w:val="clear" w:pos="4320"/>
                <w:tab w:val="clear" w:pos="8640"/>
              </w:tabs>
              <w:spacing w:before="240" w:after="240"/>
              <w:jc w:val="center"/>
              <w:rPr>
                <w:rFonts w:cs="Arial"/>
                <w:b/>
                <w:sz w:val="24"/>
                <w:szCs w:val="24"/>
              </w:rPr>
            </w:pPr>
            <w:r w:rsidRPr="009F3B71">
              <w:rPr>
                <w:rFonts w:cs="Arial"/>
                <w:b/>
                <w:sz w:val="24"/>
                <w:szCs w:val="24"/>
              </w:rPr>
              <w:t>Part 1 or Part III conviction</w:t>
            </w:r>
          </w:p>
        </w:tc>
        <w:tc>
          <w:tcPr>
            <w:tcW w:w="1495" w:type="dxa"/>
          </w:tcPr>
          <w:p w14:paraId="2250064E" w14:textId="77777777" w:rsidR="00316036" w:rsidRPr="009F3B71" w:rsidRDefault="00316036" w:rsidP="007A6BEC">
            <w:pPr>
              <w:pStyle w:val="Header"/>
              <w:tabs>
                <w:tab w:val="clear" w:pos="4320"/>
                <w:tab w:val="clear" w:pos="8640"/>
              </w:tabs>
              <w:spacing w:before="240" w:after="240"/>
              <w:jc w:val="center"/>
              <w:rPr>
                <w:rFonts w:cs="Arial"/>
                <w:b/>
                <w:sz w:val="24"/>
                <w:szCs w:val="24"/>
              </w:rPr>
            </w:pPr>
            <w:r w:rsidRPr="009F3B71">
              <w:rPr>
                <w:rFonts w:cs="Arial"/>
                <w:b/>
                <w:sz w:val="24"/>
                <w:szCs w:val="24"/>
              </w:rPr>
              <w:t>4</w:t>
            </w:r>
          </w:p>
        </w:tc>
      </w:tr>
      <w:tr w:rsidR="00F9327C" w:rsidRPr="009F3B71" w14:paraId="169B566D" w14:textId="77777777" w:rsidTr="00161FC2">
        <w:tc>
          <w:tcPr>
            <w:tcW w:w="2808" w:type="dxa"/>
            <w:vMerge w:val="restart"/>
          </w:tcPr>
          <w:p w14:paraId="2EACAE74" w14:textId="77777777" w:rsidR="00F9327C" w:rsidRPr="009F3B71" w:rsidRDefault="00F9327C" w:rsidP="001523A4">
            <w:pPr>
              <w:pStyle w:val="Header"/>
              <w:tabs>
                <w:tab w:val="clear" w:pos="4320"/>
                <w:tab w:val="clear" w:pos="8640"/>
              </w:tabs>
              <w:spacing w:before="240" w:after="240"/>
              <w:rPr>
                <w:rFonts w:cs="Arial"/>
                <w:sz w:val="24"/>
                <w:szCs w:val="24"/>
              </w:rPr>
            </w:pPr>
            <w:r w:rsidRPr="009F3B71">
              <w:rPr>
                <w:rFonts w:cs="Arial"/>
                <w:sz w:val="24"/>
                <w:szCs w:val="24"/>
              </w:rPr>
              <w:t>Building Code Order</w:t>
            </w:r>
          </w:p>
        </w:tc>
        <w:tc>
          <w:tcPr>
            <w:tcW w:w="1977" w:type="dxa"/>
            <w:vMerge w:val="restart"/>
          </w:tcPr>
          <w:p w14:paraId="31AD7547"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BCA</w:t>
            </w:r>
          </w:p>
        </w:tc>
        <w:tc>
          <w:tcPr>
            <w:tcW w:w="2350" w:type="dxa"/>
          </w:tcPr>
          <w:p w14:paraId="6678F62A"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Order not complied with</w:t>
            </w:r>
          </w:p>
        </w:tc>
        <w:tc>
          <w:tcPr>
            <w:tcW w:w="1495" w:type="dxa"/>
          </w:tcPr>
          <w:p w14:paraId="49888D23"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4</w:t>
            </w:r>
          </w:p>
        </w:tc>
      </w:tr>
      <w:tr w:rsidR="00F9327C" w:rsidRPr="009F3B71" w14:paraId="3985BA63" w14:textId="77777777" w:rsidTr="00161FC2">
        <w:tc>
          <w:tcPr>
            <w:tcW w:w="2808" w:type="dxa"/>
            <w:vMerge/>
          </w:tcPr>
          <w:p w14:paraId="604F5DDA" w14:textId="77777777" w:rsidR="00F9327C" w:rsidRPr="009F3B71" w:rsidRDefault="00F9327C" w:rsidP="001523A4">
            <w:pPr>
              <w:pStyle w:val="Header"/>
              <w:tabs>
                <w:tab w:val="clear" w:pos="4320"/>
                <w:tab w:val="clear" w:pos="8640"/>
              </w:tabs>
              <w:spacing w:before="240" w:after="240"/>
              <w:rPr>
                <w:rFonts w:cs="Arial"/>
                <w:sz w:val="24"/>
                <w:szCs w:val="24"/>
              </w:rPr>
            </w:pPr>
          </w:p>
        </w:tc>
        <w:tc>
          <w:tcPr>
            <w:tcW w:w="1977" w:type="dxa"/>
            <w:vMerge/>
          </w:tcPr>
          <w:p w14:paraId="5FD04E42" w14:textId="77777777" w:rsidR="00F9327C" w:rsidRPr="009F3B71" w:rsidRDefault="00F9327C" w:rsidP="001523A4">
            <w:pPr>
              <w:pStyle w:val="Header"/>
              <w:tabs>
                <w:tab w:val="clear" w:pos="4320"/>
                <w:tab w:val="clear" w:pos="8640"/>
              </w:tabs>
              <w:spacing w:before="240" w:after="240"/>
              <w:jc w:val="center"/>
              <w:rPr>
                <w:rFonts w:cs="Arial"/>
                <w:b/>
                <w:sz w:val="24"/>
                <w:szCs w:val="24"/>
              </w:rPr>
            </w:pPr>
          </w:p>
        </w:tc>
        <w:tc>
          <w:tcPr>
            <w:tcW w:w="2350" w:type="dxa"/>
          </w:tcPr>
          <w:p w14:paraId="5557208D"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Part 1 or Part III conviction</w:t>
            </w:r>
          </w:p>
        </w:tc>
        <w:tc>
          <w:tcPr>
            <w:tcW w:w="1495" w:type="dxa"/>
          </w:tcPr>
          <w:p w14:paraId="0A88B49E"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8</w:t>
            </w:r>
          </w:p>
        </w:tc>
      </w:tr>
      <w:tr w:rsidR="00F9327C" w:rsidRPr="009F3B71" w14:paraId="731B218D" w14:textId="77777777" w:rsidTr="00161FC2">
        <w:tc>
          <w:tcPr>
            <w:tcW w:w="2808" w:type="dxa"/>
            <w:vMerge w:val="restart"/>
          </w:tcPr>
          <w:p w14:paraId="5A4C2927" w14:textId="77777777" w:rsidR="00F9327C" w:rsidRPr="009F3B71" w:rsidRDefault="00F9327C" w:rsidP="001523A4">
            <w:pPr>
              <w:pStyle w:val="Header"/>
              <w:tabs>
                <w:tab w:val="clear" w:pos="4320"/>
                <w:tab w:val="clear" w:pos="8640"/>
              </w:tabs>
              <w:spacing w:before="240" w:after="240"/>
              <w:rPr>
                <w:rFonts w:cs="Arial"/>
                <w:sz w:val="24"/>
                <w:szCs w:val="24"/>
              </w:rPr>
            </w:pPr>
            <w:r w:rsidRPr="009F3B71">
              <w:rPr>
                <w:rFonts w:cs="Arial"/>
                <w:sz w:val="24"/>
                <w:szCs w:val="24"/>
              </w:rPr>
              <w:t>Septic System Order</w:t>
            </w:r>
          </w:p>
        </w:tc>
        <w:tc>
          <w:tcPr>
            <w:tcW w:w="1977" w:type="dxa"/>
            <w:vMerge w:val="restart"/>
          </w:tcPr>
          <w:p w14:paraId="36D3980F" w14:textId="32E96288" w:rsidR="00F9327C" w:rsidRPr="009F3B71" w:rsidRDefault="00BD2372"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BCA</w:t>
            </w:r>
          </w:p>
        </w:tc>
        <w:tc>
          <w:tcPr>
            <w:tcW w:w="2350" w:type="dxa"/>
          </w:tcPr>
          <w:p w14:paraId="6E7D3796"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Order not complied with</w:t>
            </w:r>
          </w:p>
        </w:tc>
        <w:tc>
          <w:tcPr>
            <w:tcW w:w="1495" w:type="dxa"/>
          </w:tcPr>
          <w:p w14:paraId="54CA61EA"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4</w:t>
            </w:r>
          </w:p>
        </w:tc>
      </w:tr>
      <w:tr w:rsidR="00F9327C" w:rsidRPr="009F3B71" w14:paraId="40924B0E" w14:textId="77777777" w:rsidTr="00161FC2">
        <w:tc>
          <w:tcPr>
            <w:tcW w:w="2808" w:type="dxa"/>
            <w:vMerge/>
          </w:tcPr>
          <w:p w14:paraId="72E30C5D" w14:textId="77777777" w:rsidR="00F9327C" w:rsidRPr="009F3B71" w:rsidRDefault="00F9327C" w:rsidP="001523A4">
            <w:pPr>
              <w:pStyle w:val="Header"/>
              <w:tabs>
                <w:tab w:val="clear" w:pos="4320"/>
                <w:tab w:val="clear" w:pos="8640"/>
              </w:tabs>
              <w:spacing w:before="240" w:after="240"/>
              <w:rPr>
                <w:rFonts w:cs="Arial"/>
                <w:sz w:val="24"/>
                <w:szCs w:val="24"/>
              </w:rPr>
            </w:pPr>
          </w:p>
        </w:tc>
        <w:tc>
          <w:tcPr>
            <w:tcW w:w="1977" w:type="dxa"/>
            <w:vMerge/>
          </w:tcPr>
          <w:p w14:paraId="0B5E4C97" w14:textId="77777777" w:rsidR="00F9327C" w:rsidRPr="009F3B71" w:rsidRDefault="00F9327C" w:rsidP="001523A4">
            <w:pPr>
              <w:pStyle w:val="Header"/>
              <w:tabs>
                <w:tab w:val="clear" w:pos="4320"/>
                <w:tab w:val="clear" w:pos="8640"/>
              </w:tabs>
              <w:spacing w:before="240" w:after="240"/>
              <w:jc w:val="center"/>
              <w:rPr>
                <w:rFonts w:cs="Arial"/>
                <w:b/>
                <w:sz w:val="24"/>
                <w:szCs w:val="24"/>
              </w:rPr>
            </w:pPr>
          </w:p>
        </w:tc>
        <w:tc>
          <w:tcPr>
            <w:tcW w:w="2350" w:type="dxa"/>
          </w:tcPr>
          <w:p w14:paraId="3BACF99F"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Part 1 or Part III conviction</w:t>
            </w:r>
          </w:p>
        </w:tc>
        <w:tc>
          <w:tcPr>
            <w:tcW w:w="1495" w:type="dxa"/>
          </w:tcPr>
          <w:p w14:paraId="75F12E83" w14:textId="77777777" w:rsidR="00F9327C" w:rsidRPr="009F3B71" w:rsidRDefault="00F9327C"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8</w:t>
            </w:r>
          </w:p>
        </w:tc>
      </w:tr>
      <w:tr w:rsidR="00F9327C" w:rsidRPr="009F3B71" w14:paraId="4702B936" w14:textId="77777777" w:rsidTr="00161FC2">
        <w:tc>
          <w:tcPr>
            <w:tcW w:w="2808" w:type="dxa"/>
            <w:vMerge w:val="restart"/>
          </w:tcPr>
          <w:p w14:paraId="47562E7A" w14:textId="77777777" w:rsidR="00F9327C" w:rsidRPr="009F3B71" w:rsidRDefault="00F9327C" w:rsidP="001523A4">
            <w:pPr>
              <w:pStyle w:val="Header"/>
              <w:tabs>
                <w:tab w:val="clear" w:pos="4320"/>
                <w:tab w:val="clear" w:pos="8640"/>
              </w:tabs>
              <w:spacing w:before="240" w:after="240"/>
              <w:rPr>
                <w:rFonts w:cs="Arial"/>
                <w:sz w:val="24"/>
                <w:szCs w:val="24"/>
              </w:rPr>
            </w:pPr>
            <w:r w:rsidRPr="009F3B71">
              <w:rPr>
                <w:rFonts w:cs="Arial"/>
                <w:sz w:val="24"/>
                <w:szCs w:val="24"/>
              </w:rPr>
              <w:t>Fire Protection and Prevention Act/Fire Code</w:t>
            </w:r>
          </w:p>
        </w:tc>
        <w:tc>
          <w:tcPr>
            <w:tcW w:w="1977" w:type="dxa"/>
            <w:vMerge w:val="restart"/>
          </w:tcPr>
          <w:p w14:paraId="5041E8B8" w14:textId="77777777" w:rsidR="00F9327C" w:rsidRPr="009F3B71" w:rsidRDefault="00F9327C" w:rsidP="001523A4">
            <w:pPr>
              <w:pStyle w:val="Header"/>
              <w:tabs>
                <w:tab w:val="clear" w:pos="4320"/>
                <w:tab w:val="clear" w:pos="8640"/>
              </w:tabs>
              <w:spacing w:before="240" w:after="240"/>
              <w:jc w:val="center"/>
              <w:rPr>
                <w:rFonts w:cs="Arial"/>
                <w:sz w:val="24"/>
                <w:szCs w:val="24"/>
              </w:rPr>
            </w:pPr>
            <w:r w:rsidRPr="009F3B71">
              <w:rPr>
                <w:rFonts w:cs="Arial"/>
                <w:sz w:val="24"/>
                <w:szCs w:val="24"/>
              </w:rPr>
              <w:t>FPPA/OFC</w:t>
            </w:r>
          </w:p>
        </w:tc>
        <w:tc>
          <w:tcPr>
            <w:tcW w:w="2350" w:type="dxa"/>
          </w:tcPr>
          <w:p w14:paraId="0B89B1FD" w14:textId="77777777" w:rsidR="00F9327C" w:rsidRPr="009F3B71" w:rsidRDefault="00F9327C" w:rsidP="001523A4">
            <w:pPr>
              <w:pStyle w:val="Header"/>
              <w:tabs>
                <w:tab w:val="clear" w:pos="4320"/>
                <w:tab w:val="clear" w:pos="8640"/>
              </w:tabs>
              <w:spacing w:before="240" w:after="240"/>
              <w:jc w:val="center"/>
              <w:rPr>
                <w:rFonts w:cs="Arial"/>
                <w:sz w:val="24"/>
                <w:szCs w:val="24"/>
              </w:rPr>
            </w:pPr>
            <w:r w:rsidRPr="009F3B71">
              <w:rPr>
                <w:rFonts w:cs="Arial"/>
                <w:b/>
                <w:sz w:val="24"/>
                <w:szCs w:val="24"/>
              </w:rPr>
              <w:t>Order not complied with</w:t>
            </w:r>
          </w:p>
        </w:tc>
        <w:tc>
          <w:tcPr>
            <w:tcW w:w="1495" w:type="dxa"/>
          </w:tcPr>
          <w:p w14:paraId="3C7DF3E7" w14:textId="77777777" w:rsidR="00F9327C" w:rsidRPr="009F3B71" w:rsidRDefault="00F9327C" w:rsidP="001523A4">
            <w:pPr>
              <w:pStyle w:val="Header"/>
              <w:tabs>
                <w:tab w:val="clear" w:pos="4320"/>
                <w:tab w:val="clear" w:pos="8640"/>
              </w:tabs>
              <w:spacing w:before="240" w:after="240"/>
              <w:jc w:val="center"/>
              <w:rPr>
                <w:rFonts w:cs="Arial"/>
                <w:sz w:val="24"/>
                <w:szCs w:val="24"/>
              </w:rPr>
            </w:pPr>
            <w:r w:rsidRPr="009F3B71">
              <w:rPr>
                <w:rFonts w:cs="Arial"/>
                <w:sz w:val="24"/>
                <w:szCs w:val="24"/>
              </w:rPr>
              <w:t>4</w:t>
            </w:r>
          </w:p>
        </w:tc>
      </w:tr>
      <w:tr w:rsidR="00F9327C" w:rsidRPr="009F3B71" w14:paraId="1B49AF88" w14:textId="77777777" w:rsidTr="00161FC2">
        <w:tc>
          <w:tcPr>
            <w:tcW w:w="2808" w:type="dxa"/>
            <w:vMerge/>
          </w:tcPr>
          <w:p w14:paraId="4E8833B8" w14:textId="77777777" w:rsidR="00F9327C" w:rsidRPr="009F3B71" w:rsidRDefault="00F9327C" w:rsidP="001523A4">
            <w:pPr>
              <w:pStyle w:val="Header"/>
              <w:tabs>
                <w:tab w:val="clear" w:pos="4320"/>
                <w:tab w:val="clear" w:pos="8640"/>
              </w:tabs>
              <w:spacing w:before="240" w:after="240"/>
              <w:rPr>
                <w:rFonts w:cs="Arial"/>
                <w:sz w:val="24"/>
                <w:szCs w:val="24"/>
              </w:rPr>
            </w:pPr>
          </w:p>
        </w:tc>
        <w:tc>
          <w:tcPr>
            <w:tcW w:w="1977" w:type="dxa"/>
            <w:vMerge/>
          </w:tcPr>
          <w:p w14:paraId="5A34F149" w14:textId="77777777" w:rsidR="00F9327C" w:rsidRPr="009F3B71" w:rsidRDefault="00F9327C" w:rsidP="001523A4">
            <w:pPr>
              <w:pStyle w:val="Header"/>
              <w:tabs>
                <w:tab w:val="clear" w:pos="4320"/>
                <w:tab w:val="clear" w:pos="8640"/>
              </w:tabs>
              <w:spacing w:before="240" w:after="240"/>
              <w:jc w:val="center"/>
              <w:rPr>
                <w:rFonts w:cs="Arial"/>
                <w:sz w:val="24"/>
                <w:szCs w:val="24"/>
              </w:rPr>
            </w:pPr>
          </w:p>
        </w:tc>
        <w:tc>
          <w:tcPr>
            <w:tcW w:w="2350" w:type="dxa"/>
          </w:tcPr>
          <w:p w14:paraId="3C195663" w14:textId="77777777" w:rsidR="00F9327C" w:rsidRPr="009F3B71" w:rsidRDefault="00F9327C" w:rsidP="001523A4">
            <w:pPr>
              <w:pStyle w:val="Header"/>
              <w:tabs>
                <w:tab w:val="clear" w:pos="4320"/>
                <w:tab w:val="clear" w:pos="8640"/>
              </w:tabs>
              <w:spacing w:before="240" w:after="240"/>
              <w:jc w:val="center"/>
              <w:rPr>
                <w:rFonts w:cs="Arial"/>
                <w:sz w:val="24"/>
                <w:szCs w:val="24"/>
              </w:rPr>
            </w:pPr>
            <w:r w:rsidRPr="009F3B71">
              <w:rPr>
                <w:rFonts w:cs="Arial"/>
                <w:b/>
                <w:sz w:val="24"/>
                <w:szCs w:val="24"/>
              </w:rPr>
              <w:t>Part 1 or Part III conviction</w:t>
            </w:r>
          </w:p>
        </w:tc>
        <w:tc>
          <w:tcPr>
            <w:tcW w:w="1495" w:type="dxa"/>
          </w:tcPr>
          <w:p w14:paraId="3313D7C7" w14:textId="77777777" w:rsidR="00F9327C" w:rsidRPr="009F3B71" w:rsidRDefault="00F9327C" w:rsidP="001523A4">
            <w:pPr>
              <w:pStyle w:val="Header"/>
              <w:tabs>
                <w:tab w:val="clear" w:pos="4320"/>
                <w:tab w:val="clear" w:pos="8640"/>
              </w:tabs>
              <w:spacing w:before="240" w:after="240"/>
              <w:jc w:val="center"/>
              <w:rPr>
                <w:rFonts w:cs="Arial"/>
                <w:sz w:val="24"/>
                <w:szCs w:val="24"/>
              </w:rPr>
            </w:pPr>
            <w:r w:rsidRPr="009F3B71">
              <w:rPr>
                <w:rFonts w:cs="Arial"/>
                <w:sz w:val="24"/>
                <w:szCs w:val="24"/>
              </w:rPr>
              <w:t>8</w:t>
            </w:r>
          </w:p>
        </w:tc>
      </w:tr>
      <w:tr w:rsidR="009640E2" w:rsidRPr="009F3B71" w14:paraId="69B7C1DA" w14:textId="77777777" w:rsidTr="00161FC2">
        <w:tc>
          <w:tcPr>
            <w:tcW w:w="2808" w:type="dxa"/>
          </w:tcPr>
          <w:p w14:paraId="3D11B41F" w14:textId="71C8C4EB" w:rsidR="009640E2" w:rsidRPr="009F3B71" w:rsidRDefault="009640E2" w:rsidP="009640E2">
            <w:pPr>
              <w:pStyle w:val="Header"/>
              <w:tabs>
                <w:tab w:val="clear" w:pos="4320"/>
                <w:tab w:val="clear" w:pos="8640"/>
              </w:tabs>
              <w:spacing w:before="240" w:after="240"/>
              <w:rPr>
                <w:rFonts w:cs="Arial"/>
                <w:sz w:val="24"/>
                <w:szCs w:val="24"/>
              </w:rPr>
            </w:pPr>
            <w:r w:rsidRPr="009F3B71">
              <w:rPr>
                <w:rFonts w:cs="Arial"/>
                <w:sz w:val="24"/>
                <w:szCs w:val="24"/>
              </w:rPr>
              <w:t>Premises Owner or Responsible Person</w:t>
            </w:r>
            <w:r w:rsidR="001F2075" w:rsidRPr="009F3B71">
              <w:rPr>
                <w:rFonts w:cs="Arial"/>
                <w:sz w:val="24"/>
                <w:szCs w:val="24"/>
              </w:rPr>
              <w:t>,</w:t>
            </w:r>
            <w:r w:rsidRPr="009F3B71">
              <w:rPr>
                <w:rFonts w:cs="Arial"/>
                <w:sz w:val="24"/>
                <w:szCs w:val="24"/>
              </w:rPr>
              <w:t xml:space="preserve"> allow or permit offsite parking or violation of Parking Regulations</w:t>
            </w:r>
          </w:p>
        </w:tc>
        <w:tc>
          <w:tcPr>
            <w:tcW w:w="1977" w:type="dxa"/>
          </w:tcPr>
          <w:p w14:paraId="6B37DFBA" w14:textId="023A249B" w:rsidR="009640E2" w:rsidRPr="009F3B71" w:rsidRDefault="009640E2" w:rsidP="001523A4">
            <w:pPr>
              <w:pStyle w:val="Header"/>
              <w:tabs>
                <w:tab w:val="clear" w:pos="4320"/>
                <w:tab w:val="clear" w:pos="8640"/>
              </w:tabs>
              <w:spacing w:before="240" w:after="240"/>
              <w:jc w:val="center"/>
              <w:rPr>
                <w:rFonts w:cs="Arial"/>
                <w:sz w:val="24"/>
                <w:szCs w:val="24"/>
              </w:rPr>
            </w:pPr>
            <w:r w:rsidRPr="009F3B71">
              <w:rPr>
                <w:rFonts w:cs="Arial"/>
                <w:sz w:val="24"/>
                <w:szCs w:val="24"/>
              </w:rPr>
              <w:t>Short Term Rental Accommodation Business By-law; Parking Bylaw</w:t>
            </w:r>
          </w:p>
        </w:tc>
        <w:tc>
          <w:tcPr>
            <w:tcW w:w="2350" w:type="dxa"/>
          </w:tcPr>
          <w:p w14:paraId="598ED3F0" w14:textId="0AC39692" w:rsidR="009640E2" w:rsidRPr="009F3B71" w:rsidRDefault="009640E2" w:rsidP="001523A4">
            <w:pPr>
              <w:pStyle w:val="Header"/>
              <w:tabs>
                <w:tab w:val="clear" w:pos="4320"/>
                <w:tab w:val="clear" w:pos="8640"/>
              </w:tabs>
              <w:spacing w:before="240" w:after="240"/>
              <w:jc w:val="center"/>
              <w:rPr>
                <w:rFonts w:cs="Arial"/>
                <w:b/>
                <w:sz w:val="24"/>
                <w:szCs w:val="24"/>
              </w:rPr>
            </w:pPr>
            <w:r w:rsidRPr="009F3B71">
              <w:rPr>
                <w:rFonts w:cs="Arial"/>
                <w:b/>
                <w:sz w:val="24"/>
                <w:szCs w:val="24"/>
              </w:rPr>
              <w:t>Observed or Part 2 issued</w:t>
            </w:r>
          </w:p>
        </w:tc>
        <w:tc>
          <w:tcPr>
            <w:tcW w:w="1495" w:type="dxa"/>
          </w:tcPr>
          <w:p w14:paraId="57657148" w14:textId="0C740508" w:rsidR="009640E2" w:rsidRPr="009F3B71" w:rsidRDefault="009640E2" w:rsidP="001523A4">
            <w:pPr>
              <w:pStyle w:val="Header"/>
              <w:tabs>
                <w:tab w:val="clear" w:pos="4320"/>
                <w:tab w:val="clear" w:pos="8640"/>
              </w:tabs>
              <w:spacing w:before="240" w:after="240"/>
              <w:jc w:val="center"/>
              <w:rPr>
                <w:rFonts w:cs="Arial"/>
                <w:sz w:val="24"/>
                <w:szCs w:val="24"/>
              </w:rPr>
            </w:pPr>
            <w:r w:rsidRPr="009F3B71">
              <w:rPr>
                <w:rFonts w:cs="Arial"/>
                <w:sz w:val="24"/>
                <w:szCs w:val="24"/>
              </w:rPr>
              <w:t>3</w:t>
            </w:r>
          </w:p>
        </w:tc>
      </w:tr>
      <w:tr w:rsidR="00F9327C" w:rsidRPr="009F3B71" w14:paraId="10BAC7BD" w14:textId="77777777" w:rsidTr="00161FC2">
        <w:tc>
          <w:tcPr>
            <w:tcW w:w="2808" w:type="dxa"/>
            <w:vMerge w:val="restart"/>
          </w:tcPr>
          <w:p w14:paraId="74DFBDC2" w14:textId="5EC223A5" w:rsidR="00F9327C" w:rsidRPr="009F3B71" w:rsidRDefault="00F9327C" w:rsidP="009640E2">
            <w:pPr>
              <w:pStyle w:val="Header"/>
              <w:tabs>
                <w:tab w:val="clear" w:pos="4320"/>
                <w:tab w:val="clear" w:pos="8640"/>
              </w:tabs>
              <w:spacing w:before="240" w:after="240"/>
              <w:rPr>
                <w:rFonts w:cs="Arial"/>
                <w:sz w:val="24"/>
                <w:szCs w:val="24"/>
              </w:rPr>
            </w:pPr>
            <w:r w:rsidRPr="009F3B71">
              <w:rPr>
                <w:rFonts w:cs="Arial"/>
                <w:sz w:val="24"/>
                <w:szCs w:val="24"/>
              </w:rPr>
              <w:t>Pr</w:t>
            </w:r>
            <w:r w:rsidR="009640E2" w:rsidRPr="009F3B71">
              <w:rPr>
                <w:rFonts w:cs="Arial"/>
                <w:sz w:val="24"/>
                <w:szCs w:val="24"/>
              </w:rPr>
              <w:t>emises</w:t>
            </w:r>
            <w:r w:rsidRPr="009F3B71">
              <w:rPr>
                <w:rFonts w:cs="Arial"/>
                <w:sz w:val="24"/>
                <w:szCs w:val="24"/>
              </w:rPr>
              <w:t xml:space="preserve"> </w:t>
            </w:r>
            <w:r w:rsidR="00E204E9" w:rsidRPr="009F3B71">
              <w:rPr>
                <w:rFonts w:cs="Arial"/>
                <w:sz w:val="24"/>
                <w:szCs w:val="24"/>
              </w:rPr>
              <w:t>O</w:t>
            </w:r>
            <w:r w:rsidRPr="009F3B71">
              <w:rPr>
                <w:rFonts w:cs="Arial"/>
                <w:sz w:val="24"/>
                <w:szCs w:val="24"/>
              </w:rPr>
              <w:t xml:space="preserve">wner or </w:t>
            </w:r>
            <w:r w:rsidR="009640E2" w:rsidRPr="009F3B71">
              <w:rPr>
                <w:rFonts w:cs="Arial"/>
                <w:sz w:val="24"/>
                <w:szCs w:val="24"/>
              </w:rPr>
              <w:t xml:space="preserve">Responsible Person (Property Manager) </w:t>
            </w:r>
            <w:r w:rsidRPr="009F3B71">
              <w:rPr>
                <w:rFonts w:cs="Arial"/>
                <w:sz w:val="24"/>
                <w:szCs w:val="24"/>
              </w:rPr>
              <w:t xml:space="preserve"> fails to respond within time frame of a request by MLEL officer </w:t>
            </w:r>
          </w:p>
        </w:tc>
        <w:tc>
          <w:tcPr>
            <w:tcW w:w="1977" w:type="dxa"/>
            <w:vMerge w:val="restart"/>
          </w:tcPr>
          <w:p w14:paraId="467FB503" w14:textId="4F4F3EAE" w:rsidR="00F9327C" w:rsidRPr="009F3B71" w:rsidRDefault="009640E2" w:rsidP="001523A4">
            <w:pPr>
              <w:pStyle w:val="Header"/>
              <w:tabs>
                <w:tab w:val="clear" w:pos="4320"/>
                <w:tab w:val="clear" w:pos="8640"/>
              </w:tabs>
              <w:spacing w:before="240" w:after="240"/>
              <w:jc w:val="center"/>
              <w:rPr>
                <w:rFonts w:cs="Arial"/>
                <w:sz w:val="24"/>
                <w:szCs w:val="24"/>
              </w:rPr>
            </w:pPr>
            <w:r w:rsidRPr="009F3B71">
              <w:rPr>
                <w:rFonts w:cs="Arial"/>
                <w:sz w:val="24"/>
                <w:szCs w:val="24"/>
              </w:rPr>
              <w:t>Short Term Rental Accommodation Business By-law</w:t>
            </w:r>
          </w:p>
        </w:tc>
        <w:tc>
          <w:tcPr>
            <w:tcW w:w="2350" w:type="dxa"/>
          </w:tcPr>
          <w:p w14:paraId="2C4FFF8B" w14:textId="77777777" w:rsidR="00F9327C" w:rsidRPr="009F3B71" w:rsidRDefault="00F9327C" w:rsidP="001523A4">
            <w:pPr>
              <w:pStyle w:val="Header"/>
              <w:tabs>
                <w:tab w:val="clear" w:pos="4320"/>
                <w:tab w:val="clear" w:pos="8640"/>
              </w:tabs>
              <w:spacing w:before="240" w:after="240"/>
              <w:jc w:val="center"/>
              <w:rPr>
                <w:rFonts w:cs="Arial"/>
                <w:sz w:val="24"/>
                <w:szCs w:val="24"/>
              </w:rPr>
            </w:pPr>
            <w:r w:rsidRPr="009F3B71">
              <w:rPr>
                <w:rFonts w:cs="Arial"/>
                <w:sz w:val="24"/>
                <w:szCs w:val="24"/>
              </w:rPr>
              <w:t>Order not complied with</w:t>
            </w:r>
          </w:p>
        </w:tc>
        <w:tc>
          <w:tcPr>
            <w:tcW w:w="1495" w:type="dxa"/>
          </w:tcPr>
          <w:p w14:paraId="140B4DF7" w14:textId="41F6A794" w:rsidR="00F9327C" w:rsidRPr="009F3B71" w:rsidRDefault="00581C96" w:rsidP="001523A4">
            <w:pPr>
              <w:pStyle w:val="Header"/>
              <w:tabs>
                <w:tab w:val="clear" w:pos="4320"/>
                <w:tab w:val="clear" w:pos="8640"/>
              </w:tabs>
              <w:spacing w:before="240" w:after="240"/>
              <w:jc w:val="center"/>
              <w:rPr>
                <w:rFonts w:cs="Arial"/>
                <w:sz w:val="24"/>
                <w:szCs w:val="24"/>
              </w:rPr>
            </w:pPr>
            <w:r w:rsidRPr="009F3B71">
              <w:rPr>
                <w:rFonts w:cs="Arial"/>
                <w:sz w:val="24"/>
                <w:szCs w:val="24"/>
              </w:rPr>
              <w:t>3</w:t>
            </w:r>
          </w:p>
        </w:tc>
      </w:tr>
      <w:tr w:rsidR="00F9327C" w:rsidRPr="009F3B71" w14:paraId="7A0C12B1" w14:textId="77777777" w:rsidTr="00161FC2">
        <w:tc>
          <w:tcPr>
            <w:tcW w:w="2808" w:type="dxa"/>
            <w:vMerge/>
          </w:tcPr>
          <w:p w14:paraId="688D4A51" w14:textId="77777777" w:rsidR="00F9327C" w:rsidRPr="009F3B71" w:rsidRDefault="00F9327C" w:rsidP="001523A4">
            <w:pPr>
              <w:pStyle w:val="Header"/>
              <w:tabs>
                <w:tab w:val="clear" w:pos="4320"/>
                <w:tab w:val="clear" w:pos="8640"/>
              </w:tabs>
              <w:spacing w:before="240" w:after="240"/>
              <w:rPr>
                <w:rFonts w:cs="Arial"/>
                <w:sz w:val="24"/>
                <w:szCs w:val="24"/>
              </w:rPr>
            </w:pPr>
          </w:p>
        </w:tc>
        <w:tc>
          <w:tcPr>
            <w:tcW w:w="1977" w:type="dxa"/>
            <w:vMerge/>
          </w:tcPr>
          <w:p w14:paraId="0F68E929" w14:textId="77777777" w:rsidR="00F9327C" w:rsidRPr="009F3B71" w:rsidRDefault="00F9327C" w:rsidP="001523A4">
            <w:pPr>
              <w:pStyle w:val="Header"/>
              <w:tabs>
                <w:tab w:val="clear" w:pos="4320"/>
                <w:tab w:val="clear" w:pos="8640"/>
              </w:tabs>
              <w:spacing w:before="240" w:after="240"/>
              <w:jc w:val="center"/>
              <w:rPr>
                <w:rFonts w:cs="Arial"/>
                <w:sz w:val="24"/>
                <w:szCs w:val="24"/>
              </w:rPr>
            </w:pPr>
          </w:p>
        </w:tc>
        <w:tc>
          <w:tcPr>
            <w:tcW w:w="2350" w:type="dxa"/>
          </w:tcPr>
          <w:p w14:paraId="46C5744E" w14:textId="77777777" w:rsidR="00F9327C" w:rsidRPr="009F3B71" w:rsidRDefault="00F9327C" w:rsidP="001523A4">
            <w:pPr>
              <w:pStyle w:val="Header"/>
              <w:tabs>
                <w:tab w:val="clear" w:pos="4320"/>
                <w:tab w:val="clear" w:pos="8640"/>
              </w:tabs>
              <w:spacing w:before="240" w:after="240"/>
              <w:jc w:val="center"/>
              <w:rPr>
                <w:rFonts w:cs="Arial"/>
                <w:sz w:val="24"/>
                <w:szCs w:val="24"/>
              </w:rPr>
            </w:pPr>
            <w:r w:rsidRPr="009F3B71">
              <w:rPr>
                <w:rFonts w:cs="Arial"/>
                <w:sz w:val="24"/>
                <w:szCs w:val="24"/>
              </w:rPr>
              <w:t>Part 1 or Part III conviction</w:t>
            </w:r>
          </w:p>
        </w:tc>
        <w:tc>
          <w:tcPr>
            <w:tcW w:w="1495" w:type="dxa"/>
          </w:tcPr>
          <w:p w14:paraId="200BA6D6" w14:textId="5970C57C" w:rsidR="00F9327C" w:rsidRPr="009F3B71" w:rsidRDefault="00581C96" w:rsidP="001523A4">
            <w:pPr>
              <w:pStyle w:val="Header"/>
              <w:tabs>
                <w:tab w:val="clear" w:pos="4320"/>
                <w:tab w:val="clear" w:pos="8640"/>
              </w:tabs>
              <w:spacing w:before="240" w:after="240"/>
              <w:jc w:val="center"/>
              <w:rPr>
                <w:rFonts w:cs="Arial"/>
                <w:sz w:val="24"/>
                <w:szCs w:val="24"/>
              </w:rPr>
            </w:pPr>
            <w:r w:rsidRPr="009F3B71">
              <w:rPr>
                <w:rFonts w:cs="Arial"/>
                <w:sz w:val="24"/>
                <w:szCs w:val="24"/>
              </w:rPr>
              <w:t>5</w:t>
            </w:r>
          </w:p>
        </w:tc>
      </w:tr>
      <w:tr w:rsidR="00740AE4" w:rsidRPr="009F3B71" w14:paraId="093D1B73" w14:textId="77777777" w:rsidTr="00161FC2">
        <w:tc>
          <w:tcPr>
            <w:tcW w:w="2808" w:type="dxa"/>
            <w:vMerge w:val="restart"/>
          </w:tcPr>
          <w:p w14:paraId="3C35FDEC" w14:textId="77777777" w:rsidR="00740AE4" w:rsidRPr="009F3B71" w:rsidRDefault="00740AE4" w:rsidP="001523A4">
            <w:pPr>
              <w:pStyle w:val="Header"/>
              <w:tabs>
                <w:tab w:val="clear" w:pos="4320"/>
                <w:tab w:val="clear" w:pos="8640"/>
              </w:tabs>
              <w:spacing w:before="240" w:after="240"/>
              <w:rPr>
                <w:rFonts w:cs="Arial"/>
                <w:sz w:val="24"/>
                <w:szCs w:val="24"/>
              </w:rPr>
            </w:pPr>
            <w:r w:rsidRPr="009F3B71">
              <w:rPr>
                <w:rFonts w:cs="Arial"/>
                <w:sz w:val="24"/>
                <w:szCs w:val="24"/>
              </w:rPr>
              <w:lastRenderedPageBreak/>
              <w:t>Violation of any provision of the Short Term Rental Accommodation bylaw</w:t>
            </w:r>
          </w:p>
        </w:tc>
        <w:tc>
          <w:tcPr>
            <w:tcW w:w="1977" w:type="dxa"/>
            <w:vMerge w:val="restart"/>
          </w:tcPr>
          <w:p w14:paraId="7E5B16AE" w14:textId="192E7FC4" w:rsidR="00740AE4" w:rsidRPr="009F3B71" w:rsidRDefault="009640E2" w:rsidP="001523A4">
            <w:pPr>
              <w:pStyle w:val="Header"/>
              <w:tabs>
                <w:tab w:val="clear" w:pos="4320"/>
                <w:tab w:val="clear" w:pos="8640"/>
              </w:tabs>
              <w:spacing w:before="240" w:after="240"/>
              <w:jc w:val="center"/>
              <w:rPr>
                <w:rFonts w:cs="Arial"/>
                <w:sz w:val="24"/>
                <w:szCs w:val="24"/>
              </w:rPr>
            </w:pPr>
            <w:r w:rsidRPr="009F3B71">
              <w:rPr>
                <w:rFonts w:cs="Arial"/>
                <w:sz w:val="24"/>
                <w:szCs w:val="24"/>
              </w:rPr>
              <w:t>Short Term Rental Accommodation Business By-law</w:t>
            </w:r>
          </w:p>
        </w:tc>
        <w:tc>
          <w:tcPr>
            <w:tcW w:w="2350" w:type="dxa"/>
          </w:tcPr>
          <w:p w14:paraId="07820A26" w14:textId="77777777" w:rsidR="00740AE4" w:rsidRPr="009F3B71" w:rsidRDefault="00740AE4" w:rsidP="001523A4">
            <w:pPr>
              <w:pStyle w:val="Header"/>
              <w:tabs>
                <w:tab w:val="clear" w:pos="4320"/>
                <w:tab w:val="clear" w:pos="8640"/>
              </w:tabs>
              <w:spacing w:before="240" w:after="240"/>
              <w:jc w:val="center"/>
              <w:rPr>
                <w:rFonts w:cs="Arial"/>
                <w:sz w:val="24"/>
                <w:szCs w:val="24"/>
              </w:rPr>
            </w:pPr>
            <w:r w:rsidRPr="009F3B71">
              <w:rPr>
                <w:rFonts w:cs="Arial"/>
                <w:sz w:val="24"/>
                <w:szCs w:val="24"/>
              </w:rPr>
              <w:t>Observed Officer/Witness</w:t>
            </w:r>
          </w:p>
        </w:tc>
        <w:tc>
          <w:tcPr>
            <w:tcW w:w="1495" w:type="dxa"/>
          </w:tcPr>
          <w:p w14:paraId="22CC0DE0" w14:textId="77777777" w:rsidR="00740AE4" w:rsidRPr="009F3B71" w:rsidRDefault="00740AE4" w:rsidP="001523A4">
            <w:pPr>
              <w:pStyle w:val="Header"/>
              <w:tabs>
                <w:tab w:val="clear" w:pos="4320"/>
                <w:tab w:val="clear" w:pos="8640"/>
              </w:tabs>
              <w:spacing w:before="240" w:after="240"/>
              <w:jc w:val="center"/>
              <w:rPr>
                <w:rFonts w:cs="Arial"/>
                <w:sz w:val="24"/>
                <w:szCs w:val="24"/>
              </w:rPr>
            </w:pPr>
            <w:r w:rsidRPr="009F3B71">
              <w:rPr>
                <w:rFonts w:cs="Arial"/>
                <w:sz w:val="24"/>
                <w:szCs w:val="24"/>
              </w:rPr>
              <w:t>1</w:t>
            </w:r>
          </w:p>
        </w:tc>
      </w:tr>
      <w:tr w:rsidR="00740AE4" w:rsidRPr="009F3B71" w14:paraId="4F372BBD" w14:textId="77777777" w:rsidTr="00161FC2">
        <w:tc>
          <w:tcPr>
            <w:tcW w:w="2808" w:type="dxa"/>
            <w:vMerge/>
          </w:tcPr>
          <w:p w14:paraId="0852D2CA" w14:textId="77777777" w:rsidR="00740AE4" w:rsidRPr="009F3B71" w:rsidRDefault="00740AE4" w:rsidP="001523A4">
            <w:pPr>
              <w:pStyle w:val="Header"/>
              <w:tabs>
                <w:tab w:val="clear" w:pos="4320"/>
                <w:tab w:val="clear" w:pos="8640"/>
              </w:tabs>
              <w:spacing w:before="240" w:after="240"/>
              <w:rPr>
                <w:rFonts w:cs="Arial"/>
                <w:sz w:val="24"/>
                <w:szCs w:val="24"/>
              </w:rPr>
            </w:pPr>
          </w:p>
        </w:tc>
        <w:tc>
          <w:tcPr>
            <w:tcW w:w="1977" w:type="dxa"/>
            <w:vMerge/>
          </w:tcPr>
          <w:p w14:paraId="6C6D31D9" w14:textId="77777777" w:rsidR="00740AE4" w:rsidRPr="009F3B71" w:rsidRDefault="00740AE4" w:rsidP="001523A4">
            <w:pPr>
              <w:pStyle w:val="Header"/>
              <w:tabs>
                <w:tab w:val="clear" w:pos="4320"/>
                <w:tab w:val="clear" w:pos="8640"/>
              </w:tabs>
              <w:spacing w:before="240" w:after="240"/>
              <w:jc w:val="center"/>
              <w:rPr>
                <w:rFonts w:cs="Arial"/>
                <w:sz w:val="24"/>
                <w:szCs w:val="24"/>
              </w:rPr>
            </w:pPr>
          </w:p>
        </w:tc>
        <w:tc>
          <w:tcPr>
            <w:tcW w:w="2350" w:type="dxa"/>
          </w:tcPr>
          <w:p w14:paraId="341E40F4" w14:textId="77777777" w:rsidR="00740AE4" w:rsidRPr="009F3B71" w:rsidRDefault="00740AE4" w:rsidP="001523A4">
            <w:pPr>
              <w:pStyle w:val="Header"/>
              <w:tabs>
                <w:tab w:val="clear" w:pos="4320"/>
                <w:tab w:val="clear" w:pos="8640"/>
              </w:tabs>
              <w:spacing w:before="240" w:after="240"/>
              <w:jc w:val="center"/>
              <w:rPr>
                <w:rFonts w:cs="Arial"/>
                <w:sz w:val="24"/>
                <w:szCs w:val="24"/>
              </w:rPr>
            </w:pPr>
            <w:r w:rsidRPr="009F3B71">
              <w:rPr>
                <w:rFonts w:cs="Arial"/>
                <w:sz w:val="24"/>
                <w:szCs w:val="24"/>
              </w:rPr>
              <w:t>Order not complied with</w:t>
            </w:r>
          </w:p>
        </w:tc>
        <w:tc>
          <w:tcPr>
            <w:tcW w:w="1495" w:type="dxa"/>
          </w:tcPr>
          <w:p w14:paraId="07AE9282" w14:textId="77777777" w:rsidR="00740AE4" w:rsidRPr="009F3B71" w:rsidRDefault="00740AE4" w:rsidP="001523A4">
            <w:pPr>
              <w:pStyle w:val="Header"/>
              <w:tabs>
                <w:tab w:val="clear" w:pos="4320"/>
                <w:tab w:val="clear" w:pos="8640"/>
              </w:tabs>
              <w:spacing w:before="240" w:after="240"/>
              <w:jc w:val="center"/>
              <w:rPr>
                <w:rFonts w:cs="Arial"/>
                <w:sz w:val="24"/>
                <w:szCs w:val="24"/>
              </w:rPr>
            </w:pPr>
            <w:r w:rsidRPr="009F3B71">
              <w:rPr>
                <w:rFonts w:cs="Arial"/>
                <w:sz w:val="24"/>
                <w:szCs w:val="24"/>
              </w:rPr>
              <w:t>2</w:t>
            </w:r>
          </w:p>
        </w:tc>
      </w:tr>
      <w:tr w:rsidR="00E204E9" w:rsidRPr="009F3B71" w14:paraId="525B76E7" w14:textId="77777777" w:rsidTr="00161FC2">
        <w:tc>
          <w:tcPr>
            <w:tcW w:w="2808" w:type="dxa"/>
          </w:tcPr>
          <w:p w14:paraId="44FB6068" w14:textId="26B03670" w:rsidR="00E204E9" w:rsidRPr="009F3B71" w:rsidRDefault="00E204E9" w:rsidP="00E204E9">
            <w:pPr>
              <w:pStyle w:val="Header"/>
              <w:tabs>
                <w:tab w:val="clear" w:pos="4320"/>
                <w:tab w:val="clear" w:pos="8640"/>
              </w:tabs>
              <w:spacing w:before="240" w:after="240"/>
              <w:rPr>
                <w:rFonts w:cs="Arial"/>
                <w:sz w:val="24"/>
                <w:szCs w:val="24"/>
              </w:rPr>
            </w:pPr>
            <w:r w:rsidRPr="009F3B71">
              <w:rPr>
                <w:rFonts w:cs="Arial"/>
                <w:sz w:val="24"/>
                <w:szCs w:val="24"/>
              </w:rPr>
              <w:t>Premises Owner provides a false Declaration</w:t>
            </w:r>
          </w:p>
        </w:tc>
        <w:tc>
          <w:tcPr>
            <w:tcW w:w="1977" w:type="dxa"/>
          </w:tcPr>
          <w:p w14:paraId="7AAE4BB9" w14:textId="28F6D503" w:rsidR="00E204E9" w:rsidRPr="009F3B71" w:rsidRDefault="009640E2" w:rsidP="001523A4">
            <w:pPr>
              <w:pStyle w:val="Header"/>
              <w:tabs>
                <w:tab w:val="clear" w:pos="4320"/>
                <w:tab w:val="clear" w:pos="8640"/>
              </w:tabs>
              <w:spacing w:before="240" w:after="240"/>
              <w:jc w:val="center"/>
              <w:rPr>
                <w:rFonts w:cs="Arial"/>
                <w:sz w:val="24"/>
                <w:szCs w:val="24"/>
              </w:rPr>
            </w:pPr>
            <w:r w:rsidRPr="009F3B71">
              <w:rPr>
                <w:rFonts w:cs="Arial"/>
                <w:sz w:val="24"/>
                <w:szCs w:val="24"/>
              </w:rPr>
              <w:t>Short Term Rental Accommodation Business By-law</w:t>
            </w:r>
          </w:p>
        </w:tc>
        <w:tc>
          <w:tcPr>
            <w:tcW w:w="2350" w:type="dxa"/>
          </w:tcPr>
          <w:p w14:paraId="0B9BDF29" w14:textId="68491B59" w:rsidR="00E204E9" w:rsidRPr="009F3B71" w:rsidRDefault="009640E2" w:rsidP="001523A4">
            <w:pPr>
              <w:pStyle w:val="Header"/>
              <w:tabs>
                <w:tab w:val="clear" w:pos="4320"/>
                <w:tab w:val="clear" w:pos="8640"/>
              </w:tabs>
              <w:spacing w:before="240" w:after="240"/>
              <w:jc w:val="center"/>
              <w:rPr>
                <w:rFonts w:cs="Arial"/>
                <w:sz w:val="24"/>
                <w:szCs w:val="24"/>
              </w:rPr>
            </w:pPr>
            <w:r w:rsidRPr="009F3B71">
              <w:rPr>
                <w:rFonts w:cs="Arial"/>
                <w:sz w:val="24"/>
                <w:szCs w:val="24"/>
              </w:rPr>
              <w:t>Observed</w:t>
            </w:r>
          </w:p>
        </w:tc>
        <w:tc>
          <w:tcPr>
            <w:tcW w:w="1495" w:type="dxa"/>
          </w:tcPr>
          <w:p w14:paraId="75CCF18C" w14:textId="57AB0949" w:rsidR="00E204E9" w:rsidRPr="009F3B71" w:rsidRDefault="009640E2" w:rsidP="001523A4">
            <w:pPr>
              <w:pStyle w:val="Header"/>
              <w:tabs>
                <w:tab w:val="clear" w:pos="4320"/>
                <w:tab w:val="clear" w:pos="8640"/>
              </w:tabs>
              <w:spacing w:before="240" w:after="240"/>
              <w:jc w:val="center"/>
              <w:rPr>
                <w:rFonts w:cs="Arial"/>
                <w:sz w:val="24"/>
                <w:szCs w:val="24"/>
              </w:rPr>
            </w:pPr>
            <w:r w:rsidRPr="009F3B71">
              <w:rPr>
                <w:rFonts w:cs="Arial"/>
                <w:sz w:val="24"/>
                <w:szCs w:val="24"/>
              </w:rPr>
              <w:t>3</w:t>
            </w:r>
          </w:p>
        </w:tc>
      </w:tr>
      <w:tr w:rsidR="001F2075" w:rsidRPr="009F3B71" w14:paraId="1D5C324F" w14:textId="77777777" w:rsidTr="00507EC2">
        <w:trPr>
          <w:trHeight w:val="876"/>
        </w:trPr>
        <w:tc>
          <w:tcPr>
            <w:tcW w:w="2808" w:type="dxa"/>
            <w:vMerge w:val="restart"/>
          </w:tcPr>
          <w:p w14:paraId="7ECDB6D7" w14:textId="57D02E76" w:rsidR="001F2075" w:rsidRPr="009F3B71" w:rsidRDefault="001F2075" w:rsidP="00507EC2">
            <w:pPr>
              <w:pStyle w:val="Header"/>
              <w:tabs>
                <w:tab w:val="clear" w:pos="4320"/>
                <w:tab w:val="clear" w:pos="8640"/>
              </w:tabs>
              <w:spacing w:before="240" w:after="240"/>
              <w:rPr>
                <w:rFonts w:cs="Arial"/>
                <w:sz w:val="24"/>
                <w:szCs w:val="24"/>
              </w:rPr>
            </w:pPr>
            <w:r w:rsidRPr="009F3B71">
              <w:rPr>
                <w:rFonts w:cs="Arial"/>
                <w:sz w:val="24"/>
                <w:szCs w:val="24"/>
              </w:rPr>
              <w:t>Owner or Responsible Person (Property Manager) fail to provide or display required documents to renters</w:t>
            </w:r>
          </w:p>
        </w:tc>
        <w:tc>
          <w:tcPr>
            <w:tcW w:w="1977" w:type="dxa"/>
            <w:vMerge w:val="restart"/>
          </w:tcPr>
          <w:p w14:paraId="34EC5842" w14:textId="6C7E8F42" w:rsidR="001F2075" w:rsidRPr="009F3B71" w:rsidRDefault="001F2075" w:rsidP="001523A4">
            <w:pPr>
              <w:pStyle w:val="Header"/>
              <w:tabs>
                <w:tab w:val="clear" w:pos="4320"/>
                <w:tab w:val="clear" w:pos="8640"/>
              </w:tabs>
              <w:spacing w:before="240" w:after="240"/>
              <w:jc w:val="center"/>
              <w:rPr>
                <w:rFonts w:cs="Arial"/>
                <w:sz w:val="24"/>
                <w:szCs w:val="24"/>
              </w:rPr>
            </w:pPr>
            <w:r w:rsidRPr="009F3B71">
              <w:rPr>
                <w:rFonts w:cs="Arial"/>
                <w:sz w:val="24"/>
                <w:szCs w:val="24"/>
              </w:rPr>
              <w:t>Short Term Rental Accommodation Business By-law</w:t>
            </w:r>
          </w:p>
        </w:tc>
        <w:tc>
          <w:tcPr>
            <w:tcW w:w="2350" w:type="dxa"/>
          </w:tcPr>
          <w:p w14:paraId="6A02A315" w14:textId="2F7584E0" w:rsidR="001F2075" w:rsidRPr="009F3B71" w:rsidRDefault="001F2075" w:rsidP="001523A4">
            <w:pPr>
              <w:pStyle w:val="Header"/>
              <w:tabs>
                <w:tab w:val="clear" w:pos="4320"/>
                <w:tab w:val="clear" w:pos="8640"/>
              </w:tabs>
              <w:spacing w:before="240" w:after="240"/>
              <w:jc w:val="center"/>
              <w:rPr>
                <w:rFonts w:cs="Arial"/>
                <w:sz w:val="24"/>
                <w:szCs w:val="24"/>
              </w:rPr>
            </w:pPr>
            <w:r w:rsidRPr="009F3B71">
              <w:rPr>
                <w:rFonts w:cs="Arial"/>
                <w:sz w:val="24"/>
                <w:szCs w:val="24"/>
              </w:rPr>
              <w:t>Order not complied with</w:t>
            </w:r>
          </w:p>
        </w:tc>
        <w:tc>
          <w:tcPr>
            <w:tcW w:w="1495" w:type="dxa"/>
          </w:tcPr>
          <w:p w14:paraId="023744EF" w14:textId="4EF49512" w:rsidR="001F2075" w:rsidRPr="009F3B71" w:rsidRDefault="001F2075" w:rsidP="001523A4">
            <w:pPr>
              <w:pStyle w:val="Header"/>
              <w:tabs>
                <w:tab w:val="clear" w:pos="4320"/>
                <w:tab w:val="clear" w:pos="8640"/>
              </w:tabs>
              <w:spacing w:before="240" w:after="240"/>
              <w:jc w:val="center"/>
              <w:rPr>
                <w:rFonts w:cs="Arial"/>
                <w:sz w:val="24"/>
                <w:szCs w:val="24"/>
              </w:rPr>
            </w:pPr>
            <w:r w:rsidRPr="009F3B71">
              <w:rPr>
                <w:rFonts w:cs="Arial"/>
                <w:sz w:val="24"/>
                <w:szCs w:val="24"/>
              </w:rPr>
              <w:t>1</w:t>
            </w:r>
          </w:p>
        </w:tc>
      </w:tr>
      <w:tr w:rsidR="001F2075" w:rsidRPr="009F3B71" w14:paraId="21B8AAF0" w14:textId="77777777" w:rsidTr="00161FC2">
        <w:trPr>
          <w:trHeight w:val="768"/>
        </w:trPr>
        <w:tc>
          <w:tcPr>
            <w:tcW w:w="2808" w:type="dxa"/>
            <w:vMerge/>
          </w:tcPr>
          <w:p w14:paraId="6A9B7304" w14:textId="77777777" w:rsidR="001F2075" w:rsidRPr="009F3B71" w:rsidRDefault="001F2075" w:rsidP="00507EC2">
            <w:pPr>
              <w:pStyle w:val="Header"/>
              <w:tabs>
                <w:tab w:val="clear" w:pos="4320"/>
                <w:tab w:val="clear" w:pos="8640"/>
              </w:tabs>
              <w:spacing w:before="240" w:after="240"/>
              <w:rPr>
                <w:rFonts w:cs="Arial"/>
                <w:sz w:val="24"/>
                <w:szCs w:val="24"/>
              </w:rPr>
            </w:pPr>
          </w:p>
        </w:tc>
        <w:tc>
          <w:tcPr>
            <w:tcW w:w="1977" w:type="dxa"/>
            <w:vMerge/>
          </w:tcPr>
          <w:p w14:paraId="689841A2" w14:textId="77777777" w:rsidR="001F2075" w:rsidRPr="009F3B71" w:rsidRDefault="001F2075" w:rsidP="001523A4">
            <w:pPr>
              <w:pStyle w:val="Header"/>
              <w:tabs>
                <w:tab w:val="clear" w:pos="4320"/>
                <w:tab w:val="clear" w:pos="8640"/>
              </w:tabs>
              <w:spacing w:before="240" w:after="240"/>
              <w:jc w:val="center"/>
              <w:rPr>
                <w:rFonts w:cs="Arial"/>
                <w:sz w:val="24"/>
                <w:szCs w:val="24"/>
              </w:rPr>
            </w:pPr>
          </w:p>
        </w:tc>
        <w:tc>
          <w:tcPr>
            <w:tcW w:w="2350" w:type="dxa"/>
          </w:tcPr>
          <w:p w14:paraId="341AD43F" w14:textId="3A9DAC11" w:rsidR="001F2075" w:rsidRPr="009F3B71" w:rsidRDefault="001F2075" w:rsidP="001523A4">
            <w:pPr>
              <w:pStyle w:val="Header"/>
              <w:tabs>
                <w:tab w:val="clear" w:pos="4320"/>
                <w:tab w:val="clear" w:pos="8640"/>
              </w:tabs>
              <w:spacing w:before="240" w:after="240"/>
              <w:jc w:val="center"/>
              <w:rPr>
                <w:rFonts w:cs="Arial"/>
                <w:sz w:val="24"/>
                <w:szCs w:val="24"/>
              </w:rPr>
            </w:pPr>
            <w:r w:rsidRPr="009F3B71">
              <w:rPr>
                <w:rFonts w:cs="Arial"/>
                <w:sz w:val="24"/>
                <w:szCs w:val="24"/>
              </w:rPr>
              <w:t>Observed Officer/Witness</w:t>
            </w:r>
          </w:p>
        </w:tc>
        <w:tc>
          <w:tcPr>
            <w:tcW w:w="1495" w:type="dxa"/>
          </w:tcPr>
          <w:p w14:paraId="044D3A0D" w14:textId="55483A62" w:rsidR="001F2075" w:rsidRPr="009F3B71" w:rsidRDefault="001F2075" w:rsidP="001523A4">
            <w:pPr>
              <w:pStyle w:val="Header"/>
              <w:tabs>
                <w:tab w:val="clear" w:pos="4320"/>
                <w:tab w:val="clear" w:pos="8640"/>
              </w:tabs>
              <w:spacing w:before="240" w:after="240"/>
              <w:jc w:val="center"/>
              <w:rPr>
                <w:rFonts w:cs="Arial"/>
                <w:sz w:val="24"/>
                <w:szCs w:val="24"/>
              </w:rPr>
            </w:pPr>
            <w:r w:rsidRPr="009F3B71">
              <w:rPr>
                <w:rFonts w:cs="Arial"/>
                <w:sz w:val="24"/>
                <w:szCs w:val="24"/>
              </w:rPr>
              <w:t>2</w:t>
            </w:r>
          </w:p>
        </w:tc>
      </w:tr>
    </w:tbl>
    <w:p w14:paraId="1000116F" w14:textId="77777777" w:rsidR="00861D23" w:rsidRPr="009F3B71" w:rsidRDefault="00861D23" w:rsidP="001523A4">
      <w:pPr>
        <w:pStyle w:val="Header"/>
        <w:tabs>
          <w:tab w:val="clear" w:pos="4320"/>
          <w:tab w:val="clear" w:pos="8640"/>
        </w:tabs>
        <w:spacing w:before="240" w:after="240"/>
        <w:jc w:val="center"/>
        <w:rPr>
          <w:rFonts w:cs="Arial"/>
          <w:b/>
          <w:sz w:val="24"/>
          <w:szCs w:val="24"/>
        </w:rPr>
      </w:pPr>
    </w:p>
    <w:sectPr w:rsidR="00861D23" w:rsidRPr="009F3B71" w:rsidSect="0024710A">
      <w:pgSz w:w="12240" w:h="15840" w:code="1"/>
      <w:pgMar w:top="720" w:right="1800" w:bottom="72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DA2F4" w14:textId="77777777" w:rsidR="009A63BC" w:rsidRDefault="009A63BC">
      <w:r>
        <w:separator/>
      </w:r>
    </w:p>
  </w:endnote>
  <w:endnote w:type="continuationSeparator" w:id="0">
    <w:p w14:paraId="15EA9705" w14:textId="77777777" w:rsidR="009A63BC" w:rsidRDefault="009A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AA7C7" w14:textId="77777777" w:rsidR="009A63BC" w:rsidRDefault="009A63BC">
      <w:r>
        <w:separator/>
      </w:r>
    </w:p>
  </w:footnote>
  <w:footnote w:type="continuationSeparator" w:id="0">
    <w:p w14:paraId="503C6E43" w14:textId="77777777" w:rsidR="009A63BC" w:rsidRDefault="009A6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023F"/>
    <w:multiLevelType w:val="hybridMultilevel"/>
    <w:tmpl w:val="638C63EC"/>
    <w:lvl w:ilvl="0" w:tplc="CB74D240">
      <w:start w:val="1"/>
      <w:numFmt w:val="decimal"/>
      <w:lvlText w:val="3.0%1"/>
      <w:lvlJc w:val="left"/>
      <w:pPr>
        <w:ind w:left="36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D790CA0"/>
    <w:multiLevelType w:val="hybridMultilevel"/>
    <w:tmpl w:val="4588F7AA"/>
    <w:lvl w:ilvl="0" w:tplc="0AF001EE">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44B317E"/>
    <w:multiLevelType w:val="hybridMultilevel"/>
    <w:tmpl w:val="DB5E57D2"/>
    <w:lvl w:ilvl="0" w:tplc="5A3E6AE4">
      <w:start w:val="1"/>
      <w:numFmt w:val="decimal"/>
      <w:lvlText w:val="5.0%1"/>
      <w:lvlJc w:val="left"/>
      <w:pPr>
        <w:ind w:left="3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2EB55AC"/>
    <w:multiLevelType w:val="hybridMultilevel"/>
    <w:tmpl w:val="00AC0BB0"/>
    <w:lvl w:ilvl="0" w:tplc="0BC01C70">
      <w:start w:val="1"/>
      <w:numFmt w:val="decimal"/>
      <w:lvlText w:val="8.0%1"/>
      <w:lvlJc w:val="left"/>
      <w:pPr>
        <w:ind w:left="3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88E17E8"/>
    <w:multiLevelType w:val="hybridMultilevel"/>
    <w:tmpl w:val="BB2656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6D36FBF"/>
    <w:multiLevelType w:val="hybridMultilevel"/>
    <w:tmpl w:val="64BE38D2"/>
    <w:lvl w:ilvl="0" w:tplc="7B90B4B8">
      <w:start w:val="1"/>
      <w:numFmt w:val="decimal"/>
      <w:lvlText w:val="7.0%1"/>
      <w:lvlJc w:val="left"/>
      <w:pPr>
        <w:ind w:left="3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203018C"/>
    <w:multiLevelType w:val="hybridMultilevel"/>
    <w:tmpl w:val="F84406C8"/>
    <w:lvl w:ilvl="0" w:tplc="6A0A7248">
      <w:start w:val="1"/>
      <w:numFmt w:val="decimal"/>
      <w:lvlText w:val="6.0%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58335539"/>
    <w:multiLevelType w:val="hybridMultilevel"/>
    <w:tmpl w:val="DB94680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99B4D0A"/>
    <w:multiLevelType w:val="hybridMultilevel"/>
    <w:tmpl w:val="03EE3006"/>
    <w:lvl w:ilvl="0" w:tplc="DD3A94BC">
      <w:start w:val="1"/>
      <w:numFmt w:val="decimal"/>
      <w:lvlText w:val="2.0%1"/>
      <w:lvlJc w:val="left"/>
      <w:pPr>
        <w:ind w:left="360" w:hanging="360"/>
      </w:pPr>
      <w:rPr>
        <w:rFonts w:hint="default"/>
        <w:b w:val="0"/>
      </w:rPr>
    </w:lvl>
    <w:lvl w:ilvl="1" w:tplc="10090019">
      <w:start w:val="1"/>
      <w:numFmt w:val="lowerLetter"/>
      <w:lvlText w:val="%2."/>
      <w:lvlJc w:val="left"/>
      <w:pPr>
        <w:ind w:left="540" w:hanging="360"/>
      </w:pPr>
    </w:lvl>
    <w:lvl w:ilvl="2" w:tplc="1009001B">
      <w:start w:val="1"/>
      <w:numFmt w:val="lowerRoman"/>
      <w:lvlText w:val="%3."/>
      <w:lvlJc w:val="right"/>
      <w:pPr>
        <w:ind w:left="1440" w:hanging="180"/>
      </w:pPr>
    </w:lvl>
    <w:lvl w:ilvl="3" w:tplc="1009000F">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0" w15:restartNumberingAfterBreak="0">
    <w:nsid w:val="5E856F05"/>
    <w:multiLevelType w:val="hybridMultilevel"/>
    <w:tmpl w:val="E78A4BD4"/>
    <w:lvl w:ilvl="0" w:tplc="2DDCC25C">
      <w:start w:val="1"/>
      <w:numFmt w:val="decimal"/>
      <w:lvlText w:val="4.0%1"/>
      <w:lvlJc w:val="left"/>
      <w:pPr>
        <w:ind w:left="36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65E606B"/>
    <w:multiLevelType w:val="hybridMultilevel"/>
    <w:tmpl w:val="619C2434"/>
    <w:lvl w:ilvl="0" w:tplc="D654EB5C">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ABD1E71"/>
    <w:multiLevelType w:val="hybridMultilevel"/>
    <w:tmpl w:val="AC0CD358"/>
    <w:lvl w:ilvl="0" w:tplc="F76C7040">
      <w:start w:val="1"/>
      <w:numFmt w:val="decimal"/>
      <w:lvlText w:val="11.0%1"/>
      <w:lvlJc w:val="left"/>
      <w:pPr>
        <w:ind w:left="900" w:hanging="360"/>
      </w:pPr>
      <w:rPr>
        <w:rFonts w:hint="default"/>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CAC5C33"/>
    <w:multiLevelType w:val="hybridMultilevel"/>
    <w:tmpl w:val="D3BC7452"/>
    <w:lvl w:ilvl="0" w:tplc="245C2B0C">
      <w:start w:val="1"/>
      <w:numFmt w:val="decimal"/>
      <w:lvlText w:val="10.0%1"/>
      <w:lvlJc w:val="left"/>
      <w:pPr>
        <w:ind w:left="36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EDC4A98"/>
    <w:multiLevelType w:val="hybridMultilevel"/>
    <w:tmpl w:val="6E682410"/>
    <w:lvl w:ilvl="0" w:tplc="D654EB5C">
      <w:start w:val="1"/>
      <w:numFmt w:val="lowerRoman"/>
      <w:lvlText w:val="(%1)"/>
      <w:lvlJc w:val="left"/>
      <w:pPr>
        <w:ind w:left="1080" w:hanging="360"/>
      </w:pPr>
      <w:rPr>
        <w:rFonts w:hint="default"/>
        <w:u w:val="none"/>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78DC745D"/>
    <w:multiLevelType w:val="hybridMultilevel"/>
    <w:tmpl w:val="B46C2274"/>
    <w:lvl w:ilvl="0" w:tplc="5B66D834">
      <w:start w:val="1"/>
      <w:numFmt w:val="decimal"/>
      <w:lvlText w:val="9.0%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9FE47D6"/>
    <w:multiLevelType w:val="hybridMultilevel"/>
    <w:tmpl w:val="222EA742"/>
    <w:lvl w:ilvl="0" w:tplc="4B4AA5A4">
      <w:start w:val="2"/>
      <w:numFmt w:val="decimal"/>
      <w:lvlText w:val="3.0%1"/>
      <w:lvlJc w:val="left"/>
      <w:pPr>
        <w:ind w:left="36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9"/>
  </w:num>
  <w:num w:numId="5">
    <w:abstractNumId w:val="0"/>
  </w:num>
  <w:num w:numId="6">
    <w:abstractNumId w:val="10"/>
  </w:num>
  <w:num w:numId="7">
    <w:abstractNumId w:val="2"/>
  </w:num>
  <w:num w:numId="8">
    <w:abstractNumId w:val="7"/>
  </w:num>
  <w:num w:numId="9">
    <w:abstractNumId w:val="5"/>
  </w:num>
  <w:num w:numId="10">
    <w:abstractNumId w:val="3"/>
  </w:num>
  <w:num w:numId="11">
    <w:abstractNumId w:val="12"/>
  </w:num>
  <w:num w:numId="12">
    <w:abstractNumId w:val="15"/>
  </w:num>
  <w:num w:numId="13">
    <w:abstractNumId w:val="13"/>
  </w:num>
  <w:num w:numId="14">
    <w:abstractNumId w:val="4"/>
  </w:num>
  <w:num w:numId="15">
    <w:abstractNumId w:val="14"/>
  </w:num>
  <w:num w:numId="16">
    <w:abstractNumId w:val="11"/>
  </w:num>
  <w:num w:numId="17">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E9C"/>
    <w:rsid w:val="000137D5"/>
    <w:rsid w:val="000220B3"/>
    <w:rsid w:val="00034F7D"/>
    <w:rsid w:val="00042272"/>
    <w:rsid w:val="000428C4"/>
    <w:rsid w:val="000448CE"/>
    <w:rsid w:val="00047E45"/>
    <w:rsid w:val="000777A3"/>
    <w:rsid w:val="00086A68"/>
    <w:rsid w:val="000953DA"/>
    <w:rsid w:val="000A7095"/>
    <w:rsid w:val="000D0AA9"/>
    <w:rsid w:val="000D4C8A"/>
    <w:rsid w:val="000E1E58"/>
    <w:rsid w:val="000E5C87"/>
    <w:rsid w:val="000F399F"/>
    <w:rsid w:val="000F4834"/>
    <w:rsid w:val="00104148"/>
    <w:rsid w:val="00123CE6"/>
    <w:rsid w:val="00130925"/>
    <w:rsid w:val="00130DA2"/>
    <w:rsid w:val="00132E71"/>
    <w:rsid w:val="00140025"/>
    <w:rsid w:val="00143287"/>
    <w:rsid w:val="00150D1A"/>
    <w:rsid w:val="001523A4"/>
    <w:rsid w:val="0015542F"/>
    <w:rsid w:val="00161FC2"/>
    <w:rsid w:val="00162106"/>
    <w:rsid w:val="0016692A"/>
    <w:rsid w:val="0017567B"/>
    <w:rsid w:val="00190995"/>
    <w:rsid w:val="001B677B"/>
    <w:rsid w:val="001C5B8D"/>
    <w:rsid w:val="001C76C6"/>
    <w:rsid w:val="001D08C6"/>
    <w:rsid w:val="001D5A8A"/>
    <w:rsid w:val="001E034F"/>
    <w:rsid w:val="001F2075"/>
    <w:rsid w:val="001F7C0C"/>
    <w:rsid w:val="00210436"/>
    <w:rsid w:val="00223A05"/>
    <w:rsid w:val="002354C5"/>
    <w:rsid w:val="0023637B"/>
    <w:rsid w:val="0024710A"/>
    <w:rsid w:val="002473A1"/>
    <w:rsid w:val="002530FA"/>
    <w:rsid w:val="0027755E"/>
    <w:rsid w:val="00281007"/>
    <w:rsid w:val="002A525A"/>
    <w:rsid w:val="002A6E37"/>
    <w:rsid w:val="002A7158"/>
    <w:rsid w:val="002A7490"/>
    <w:rsid w:val="002C1DE2"/>
    <w:rsid w:val="002C7C33"/>
    <w:rsid w:val="002D26C4"/>
    <w:rsid w:val="002D58C1"/>
    <w:rsid w:val="002E2880"/>
    <w:rsid w:val="002E2C78"/>
    <w:rsid w:val="002F2BB6"/>
    <w:rsid w:val="002F7DF0"/>
    <w:rsid w:val="003005A9"/>
    <w:rsid w:val="0030336E"/>
    <w:rsid w:val="00316036"/>
    <w:rsid w:val="003209EE"/>
    <w:rsid w:val="00320FA6"/>
    <w:rsid w:val="00323B83"/>
    <w:rsid w:val="0032587C"/>
    <w:rsid w:val="0033348C"/>
    <w:rsid w:val="0034113C"/>
    <w:rsid w:val="00353487"/>
    <w:rsid w:val="00354237"/>
    <w:rsid w:val="00356736"/>
    <w:rsid w:val="00366728"/>
    <w:rsid w:val="00366877"/>
    <w:rsid w:val="0039688A"/>
    <w:rsid w:val="003A1846"/>
    <w:rsid w:val="003A20BC"/>
    <w:rsid w:val="003A3C3E"/>
    <w:rsid w:val="003A48F5"/>
    <w:rsid w:val="003A50BA"/>
    <w:rsid w:val="003B0A04"/>
    <w:rsid w:val="003C0C74"/>
    <w:rsid w:val="003C705C"/>
    <w:rsid w:val="003D2EC2"/>
    <w:rsid w:val="003E2E96"/>
    <w:rsid w:val="003F120D"/>
    <w:rsid w:val="00400648"/>
    <w:rsid w:val="00413646"/>
    <w:rsid w:val="00417767"/>
    <w:rsid w:val="004219EA"/>
    <w:rsid w:val="00424220"/>
    <w:rsid w:val="00434599"/>
    <w:rsid w:val="00435BF7"/>
    <w:rsid w:val="0043685A"/>
    <w:rsid w:val="0044203E"/>
    <w:rsid w:val="00445248"/>
    <w:rsid w:val="0044705C"/>
    <w:rsid w:val="00452407"/>
    <w:rsid w:val="00455B06"/>
    <w:rsid w:val="00456FF2"/>
    <w:rsid w:val="00461E22"/>
    <w:rsid w:val="004621F3"/>
    <w:rsid w:val="00465438"/>
    <w:rsid w:val="00470E2A"/>
    <w:rsid w:val="004733DF"/>
    <w:rsid w:val="0048274D"/>
    <w:rsid w:val="0048345D"/>
    <w:rsid w:val="00485080"/>
    <w:rsid w:val="00490D8F"/>
    <w:rsid w:val="004B5672"/>
    <w:rsid w:val="004B6C17"/>
    <w:rsid w:val="004B707B"/>
    <w:rsid w:val="004C60B5"/>
    <w:rsid w:val="004C729D"/>
    <w:rsid w:val="004D4CAF"/>
    <w:rsid w:val="004D7DAC"/>
    <w:rsid w:val="004E7F72"/>
    <w:rsid w:val="0050258F"/>
    <w:rsid w:val="00503312"/>
    <w:rsid w:val="00504BC1"/>
    <w:rsid w:val="00507EC2"/>
    <w:rsid w:val="00522085"/>
    <w:rsid w:val="005315DB"/>
    <w:rsid w:val="00536C25"/>
    <w:rsid w:val="00556352"/>
    <w:rsid w:val="00581C96"/>
    <w:rsid w:val="00584FC3"/>
    <w:rsid w:val="005872F5"/>
    <w:rsid w:val="005913E3"/>
    <w:rsid w:val="005A596E"/>
    <w:rsid w:val="005E6EC1"/>
    <w:rsid w:val="005F249B"/>
    <w:rsid w:val="005F3811"/>
    <w:rsid w:val="006032CB"/>
    <w:rsid w:val="00610AC3"/>
    <w:rsid w:val="00634ABD"/>
    <w:rsid w:val="00637039"/>
    <w:rsid w:val="00637772"/>
    <w:rsid w:val="00644116"/>
    <w:rsid w:val="00650E90"/>
    <w:rsid w:val="00673AEB"/>
    <w:rsid w:val="00685BC1"/>
    <w:rsid w:val="00691D64"/>
    <w:rsid w:val="006C5484"/>
    <w:rsid w:val="006D32C4"/>
    <w:rsid w:val="006D5A18"/>
    <w:rsid w:val="006E266C"/>
    <w:rsid w:val="006E7E95"/>
    <w:rsid w:val="006F0322"/>
    <w:rsid w:val="006F0985"/>
    <w:rsid w:val="00730CE3"/>
    <w:rsid w:val="00734824"/>
    <w:rsid w:val="00740AE4"/>
    <w:rsid w:val="007432F7"/>
    <w:rsid w:val="00743A09"/>
    <w:rsid w:val="0076110D"/>
    <w:rsid w:val="007926F4"/>
    <w:rsid w:val="007A5E63"/>
    <w:rsid w:val="007A6BEC"/>
    <w:rsid w:val="007C36CF"/>
    <w:rsid w:val="007C5A2B"/>
    <w:rsid w:val="007D1CEC"/>
    <w:rsid w:val="007E0029"/>
    <w:rsid w:val="007E25EE"/>
    <w:rsid w:val="00810941"/>
    <w:rsid w:val="00826569"/>
    <w:rsid w:val="00832532"/>
    <w:rsid w:val="008350ED"/>
    <w:rsid w:val="0083530A"/>
    <w:rsid w:val="00844688"/>
    <w:rsid w:val="0085661F"/>
    <w:rsid w:val="00861D23"/>
    <w:rsid w:val="0087721B"/>
    <w:rsid w:val="00882031"/>
    <w:rsid w:val="00893BC7"/>
    <w:rsid w:val="008A57E5"/>
    <w:rsid w:val="008B22B1"/>
    <w:rsid w:val="008B47C1"/>
    <w:rsid w:val="008F1910"/>
    <w:rsid w:val="008F2780"/>
    <w:rsid w:val="00903757"/>
    <w:rsid w:val="00903921"/>
    <w:rsid w:val="00920F33"/>
    <w:rsid w:val="009279A9"/>
    <w:rsid w:val="0093692B"/>
    <w:rsid w:val="0094026D"/>
    <w:rsid w:val="0095288E"/>
    <w:rsid w:val="009572E3"/>
    <w:rsid w:val="00961692"/>
    <w:rsid w:val="00963D5F"/>
    <w:rsid w:val="009640E2"/>
    <w:rsid w:val="00981AA5"/>
    <w:rsid w:val="00982B33"/>
    <w:rsid w:val="00985860"/>
    <w:rsid w:val="0099130D"/>
    <w:rsid w:val="009A170A"/>
    <w:rsid w:val="009A2FC8"/>
    <w:rsid w:val="009A63BC"/>
    <w:rsid w:val="009B16E8"/>
    <w:rsid w:val="009B3460"/>
    <w:rsid w:val="009B4641"/>
    <w:rsid w:val="009C2114"/>
    <w:rsid w:val="009C7C3E"/>
    <w:rsid w:val="009D11C2"/>
    <w:rsid w:val="009E715F"/>
    <w:rsid w:val="009F3B71"/>
    <w:rsid w:val="00A023D1"/>
    <w:rsid w:val="00A3731B"/>
    <w:rsid w:val="00A84D1E"/>
    <w:rsid w:val="00AA070A"/>
    <w:rsid w:val="00AA34BF"/>
    <w:rsid w:val="00AA6B9A"/>
    <w:rsid w:val="00AA7282"/>
    <w:rsid w:val="00AB275F"/>
    <w:rsid w:val="00AC2D43"/>
    <w:rsid w:val="00AC775E"/>
    <w:rsid w:val="00AD04F8"/>
    <w:rsid w:val="00AD544D"/>
    <w:rsid w:val="00AF1F8A"/>
    <w:rsid w:val="00AF46B2"/>
    <w:rsid w:val="00AF5262"/>
    <w:rsid w:val="00B005CD"/>
    <w:rsid w:val="00B0488D"/>
    <w:rsid w:val="00B04CEF"/>
    <w:rsid w:val="00B23128"/>
    <w:rsid w:val="00B32E9C"/>
    <w:rsid w:val="00B34E5E"/>
    <w:rsid w:val="00B425D6"/>
    <w:rsid w:val="00B514A8"/>
    <w:rsid w:val="00B6110D"/>
    <w:rsid w:val="00B6249A"/>
    <w:rsid w:val="00B658F6"/>
    <w:rsid w:val="00B6667B"/>
    <w:rsid w:val="00B83452"/>
    <w:rsid w:val="00B905C1"/>
    <w:rsid w:val="00B95864"/>
    <w:rsid w:val="00BA327C"/>
    <w:rsid w:val="00BB67EB"/>
    <w:rsid w:val="00BC60F9"/>
    <w:rsid w:val="00BC7321"/>
    <w:rsid w:val="00BD009D"/>
    <w:rsid w:val="00BD0AF3"/>
    <w:rsid w:val="00BD2372"/>
    <w:rsid w:val="00BE1277"/>
    <w:rsid w:val="00BE3047"/>
    <w:rsid w:val="00BF18B3"/>
    <w:rsid w:val="00BF6142"/>
    <w:rsid w:val="00C037A1"/>
    <w:rsid w:val="00C04625"/>
    <w:rsid w:val="00C10BE2"/>
    <w:rsid w:val="00C26078"/>
    <w:rsid w:val="00C306AA"/>
    <w:rsid w:val="00C316C2"/>
    <w:rsid w:val="00C34EE3"/>
    <w:rsid w:val="00C40B7C"/>
    <w:rsid w:val="00C61F64"/>
    <w:rsid w:val="00C62B62"/>
    <w:rsid w:val="00C7049F"/>
    <w:rsid w:val="00C72101"/>
    <w:rsid w:val="00C74C86"/>
    <w:rsid w:val="00C80FCC"/>
    <w:rsid w:val="00C83061"/>
    <w:rsid w:val="00C94451"/>
    <w:rsid w:val="00C94FB9"/>
    <w:rsid w:val="00CA2856"/>
    <w:rsid w:val="00CA7BCD"/>
    <w:rsid w:val="00CC2EF6"/>
    <w:rsid w:val="00CC4428"/>
    <w:rsid w:val="00CD0028"/>
    <w:rsid w:val="00CD1E60"/>
    <w:rsid w:val="00CD673D"/>
    <w:rsid w:val="00CD7A09"/>
    <w:rsid w:val="00CE1FF5"/>
    <w:rsid w:val="00CF0C59"/>
    <w:rsid w:val="00D3326A"/>
    <w:rsid w:val="00D355A1"/>
    <w:rsid w:val="00D4755D"/>
    <w:rsid w:val="00D47E16"/>
    <w:rsid w:val="00D75CB6"/>
    <w:rsid w:val="00D80B37"/>
    <w:rsid w:val="00D8728A"/>
    <w:rsid w:val="00DA7B32"/>
    <w:rsid w:val="00DC0E24"/>
    <w:rsid w:val="00DC0F79"/>
    <w:rsid w:val="00DD0755"/>
    <w:rsid w:val="00E04C90"/>
    <w:rsid w:val="00E12E5B"/>
    <w:rsid w:val="00E169C5"/>
    <w:rsid w:val="00E204E9"/>
    <w:rsid w:val="00E32D3E"/>
    <w:rsid w:val="00E357B0"/>
    <w:rsid w:val="00E444F7"/>
    <w:rsid w:val="00E52DC1"/>
    <w:rsid w:val="00E558D5"/>
    <w:rsid w:val="00E621F4"/>
    <w:rsid w:val="00E64601"/>
    <w:rsid w:val="00E64AF2"/>
    <w:rsid w:val="00E65339"/>
    <w:rsid w:val="00E659ED"/>
    <w:rsid w:val="00E72AFC"/>
    <w:rsid w:val="00E82EBD"/>
    <w:rsid w:val="00E87E31"/>
    <w:rsid w:val="00EA2473"/>
    <w:rsid w:val="00EA440C"/>
    <w:rsid w:val="00EB4333"/>
    <w:rsid w:val="00EC060C"/>
    <w:rsid w:val="00EC79C5"/>
    <w:rsid w:val="00EC7EC6"/>
    <w:rsid w:val="00EE4A03"/>
    <w:rsid w:val="00EF5BDF"/>
    <w:rsid w:val="00F00CE8"/>
    <w:rsid w:val="00F17972"/>
    <w:rsid w:val="00F20193"/>
    <w:rsid w:val="00F257C6"/>
    <w:rsid w:val="00F406A0"/>
    <w:rsid w:val="00F43F3F"/>
    <w:rsid w:val="00F544E0"/>
    <w:rsid w:val="00F7384B"/>
    <w:rsid w:val="00F757E2"/>
    <w:rsid w:val="00F76E58"/>
    <w:rsid w:val="00F81E25"/>
    <w:rsid w:val="00F82652"/>
    <w:rsid w:val="00F8390B"/>
    <w:rsid w:val="00F849E5"/>
    <w:rsid w:val="00F9201A"/>
    <w:rsid w:val="00F9327C"/>
    <w:rsid w:val="00F9708D"/>
    <w:rsid w:val="00FA10CD"/>
    <w:rsid w:val="00FA61BC"/>
    <w:rsid w:val="00FB0DFD"/>
    <w:rsid w:val="00FC55FC"/>
    <w:rsid w:val="00FD106C"/>
    <w:rsid w:val="00FD79CE"/>
    <w:rsid w:val="00FF0B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62FD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Arial" w:hAnsi="Arial"/>
      <w:sz w:val="22"/>
      <w:lang w:val="en-US" w:eastAsia="en-US"/>
    </w:rPr>
  </w:style>
  <w:style w:type="paragraph" w:styleId="Heading1">
    <w:name w:val="heading 1"/>
    <w:basedOn w:val="Normal"/>
    <w:next w:val="Normal"/>
    <w:link w:val="Heading1Char"/>
    <w:uiPriority w:val="9"/>
    <w:qFormat/>
    <w:rsid w:val="00FA10CD"/>
    <w:pPr>
      <w:keepNext/>
      <w:keepLines/>
      <w:spacing w:before="120" w:after="120"/>
      <w:outlineLvl w:val="0"/>
    </w:pPr>
    <w:rPr>
      <w:b/>
      <w:bCs/>
      <w:sz w:val="28"/>
      <w:szCs w:val="28"/>
    </w:rPr>
  </w:style>
  <w:style w:type="paragraph" w:styleId="Heading2">
    <w:name w:val="heading 2"/>
    <w:basedOn w:val="Normal"/>
    <w:next w:val="Normal"/>
    <w:link w:val="Heading2Char"/>
    <w:uiPriority w:val="9"/>
    <w:semiHidden/>
    <w:unhideWhenUsed/>
    <w:qFormat/>
    <w:rsid w:val="00D355A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b/>
      <w:bCs/>
    </w:rPr>
  </w:style>
  <w:style w:type="paragraph" w:styleId="BodyText2">
    <w:name w:val="Body Text 2"/>
    <w:basedOn w:val="Normal"/>
    <w:rPr>
      <w:b/>
      <w:bCs/>
    </w:rPr>
  </w:style>
  <w:style w:type="paragraph" w:styleId="BodyTextIndent">
    <w:name w:val="Body Text Indent"/>
    <w:basedOn w:val="Normal"/>
    <w:pPr>
      <w:ind w:left="1800" w:hanging="360"/>
    </w:pPr>
  </w:style>
  <w:style w:type="paragraph" w:styleId="BodyTextIndent2">
    <w:name w:val="Body Text Indent 2"/>
    <w:basedOn w:val="Normal"/>
    <w:pPr>
      <w:ind w:left="1440" w:hanging="720"/>
    </w:pPr>
  </w:style>
  <w:style w:type="paragraph" w:styleId="BodyTextIndent3">
    <w:name w:val="Body Text Indent 3"/>
    <w:basedOn w:val="Normal"/>
    <w:pPr>
      <w:ind w:left="720"/>
    </w:pPr>
  </w:style>
  <w:style w:type="paragraph" w:styleId="ListParagraph">
    <w:name w:val="List Paragraph"/>
    <w:basedOn w:val="Normal"/>
    <w:uiPriority w:val="34"/>
    <w:qFormat/>
    <w:rsid w:val="00DC0F79"/>
    <w:pPr>
      <w:ind w:left="720"/>
      <w:contextualSpacing/>
    </w:pPr>
  </w:style>
  <w:style w:type="paragraph" w:styleId="BalloonText">
    <w:name w:val="Balloon Text"/>
    <w:basedOn w:val="Normal"/>
    <w:link w:val="BalloonTextChar"/>
    <w:uiPriority w:val="99"/>
    <w:semiHidden/>
    <w:unhideWhenUsed/>
    <w:rsid w:val="00982B33"/>
    <w:rPr>
      <w:rFonts w:ascii="Tahoma" w:hAnsi="Tahoma" w:cs="Tahoma"/>
      <w:sz w:val="16"/>
      <w:szCs w:val="16"/>
    </w:rPr>
  </w:style>
  <w:style w:type="character" w:customStyle="1" w:styleId="BalloonTextChar">
    <w:name w:val="Balloon Text Char"/>
    <w:link w:val="BalloonText"/>
    <w:uiPriority w:val="99"/>
    <w:semiHidden/>
    <w:rsid w:val="00982B33"/>
    <w:rPr>
      <w:rFonts w:ascii="Tahoma" w:hAnsi="Tahoma" w:cs="Tahoma"/>
      <w:sz w:val="16"/>
      <w:szCs w:val="16"/>
      <w:lang w:val="en-US" w:eastAsia="en-US"/>
    </w:rPr>
  </w:style>
  <w:style w:type="character" w:customStyle="1" w:styleId="Heading1Char">
    <w:name w:val="Heading 1 Char"/>
    <w:link w:val="Heading1"/>
    <w:uiPriority w:val="9"/>
    <w:rsid w:val="00FA10CD"/>
    <w:rPr>
      <w:rFonts w:ascii="Arial" w:eastAsia="Times New Roman" w:hAnsi="Arial" w:cs="Times New Roman"/>
      <w:b/>
      <w:bCs/>
      <w:sz w:val="28"/>
      <w:szCs w:val="28"/>
      <w:lang w:val="en-US" w:eastAsia="en-US"/>
    </w:rPr>
  </w:style>
  <w:style w:type="character" w:styleId="CommentReference">
    <w:name w:val="annotation reference"/>
    <w:basedOn w:val="DefaultParagraphFont"/>
    <w:uiPriority w:val="99"/>
    <w:semiHidden/>
    <w:unhideWhenUsed/>
    <w:rsid w:val="00F76E58"/>
    <w:rPr>
      <w:sz w:val="16"/>
      <w:szCs w:val="16"/>
    </w:rPr>
  </w:style>
  <w:style w:type="paragraph" w:styleId="CommentText">
    <w:name w:val="annotation text"/>
    <w:basedOn w:val="Normal"/>
    <w:link w:val="CommentTextChar"/>
    <w:uiPriority w:val="99"/>
    <w:unhideWhenUsed/>
    <w:rsid w:val="00F76E58"/>
    <w:rPr>
      <w:sz w:val="20"/>
    </w:rPr>
  </w:style>
  <w:style w:type="character" w:customStyle="1" w:styleId="CommentTextChar">
    <w:name w:val="Comment Text Char"/>
    <w:basedOn w:val="DefaultParagraphFont"/>
    <w:link w:val="CommentText"/>
    <w:uiPriority w:val="99"/>
    <w:rsid w:val="00F76E58"/>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F76E58"/>
    <w:rPr>
      <w:b/>
      <w:bCs/>
    </w:rPr>
  </w:style>
  <w:style w:type="character" w:customStyle="1" w:styleId="CommentSubjectChar">
    <w:name w:val="Comment Subject Char"/>
    <w:basedOn w:val="CommentTextChar"/>
    <w:link w:val="CommentSubject"/>
    <w:uiPriority w:val="99"/>
    <w:semiHidden/>
    <w:rsid w:val="00F76E58"/>
    <w:rPr>
      <w:rFonts w:ascii="Arial" w:hAnsi="Arial"/>
      <w:b/>
      <w:bCs/>
      <w:lang w:val="en-US" w:eastAsia="en-US"/>
    </w:rPr>
  </w:style>
  <w:style w:type="table" w:styleId="TableGrid">
    <w:name w:val="Table Grid"/>
    <w:basedOn w:val="TableNormal"/>
    <w:uiPriority w:val="59"/>
    <w:rsid w:val="00861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1910"/>
    <w:rPr>
      <w:rFonts w:ascii="Arial" w:hAnsi="Arial"/>
      <w:sz w:val="22"/>
      <w:lang w:val="en-US" w:eastAsia="en-US"/>
    </w:rPr>
  </w:style>
  <w:style w:type="character" w:customStyle="1" w:styleId="Heading2Char">
    <w:name w:val="Heading 2 Char"/>
    <w:basedOn w:val="DefaultParagraphFont"/>
    <w:link w:val="Heading2"/>
    <w:uiPriority w:val="9"/>
    <w:semiHidden/>
    <w:rsid w:val="00D355A1"/>
    <w:rPr>
      <w:rFonts w:asciiTheme="majorHAnsi" w:eastAsiaTheme="majorEastAsia" w:hAnsiTheme="majorHAnsi" w:cstheme="majorBidi"/>
      <w:color w:val="365F91"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217144">
      <w:bodyDiv w:val="1"/>
      <w:marLeft w:val="0"/>
      <w:marRight w:val="0"/>
      <w:marTop w:val="0"/>
      <w:marBottom w:val="0"/>
      <w:divBdr>
        <w:top w:val="none" w:sz="0" w:space="0" w:color="auto"/>
        <w:left w:val="none" w:sz="0" w:space="0" w:color="auto"/>
        <w:bottom w:val="none" w:sz="0" w:space="0" w:color="auto"/>
        <w:right w:val="none" w:sz="0" w:space="0" w:color="auto"/>
      </w:divBdr>
      <w:divsChild>
        <w:div w:id="347802574">
          <w:marLeft w:val="0"/>
          <w:marRight w:val="0"/>
          <w:marTop w:val="0"/>
          <w:marBottom w:val="0"/>
          <w:divBdr>
            <w:top w:val="none" w:sz="0" w:space="0" w:color="auto"/>
            <w:left w:val="none" w:sz="0" w:space="0" w:color="auto"/>
            <w:bottom w:val="none" w:sz="0" w:space="0" w:color="auto"/>
            <w:right w:val="none" w:sz="0" w:space="0" w:color="auto"/>
          </w:divBdr>
          <w:divsChild>
            <w:div w:id="556935939">
              <w:marLeft w:val="0"/>
              <w:marRight w:val="0"/>
              <w:marTop w:val="0"/>
              <w:marBottom w:val="0"/>
              <w:divBdr>
                <w:top w:val="none" w:sz="0" w:space="0" w:color="auto"/>
                <w:left w:val="none" w:sz="0" w:space="0" w:color="auto"/>
                <w:bottom w:val="none" w:sz="0" w:space="0" w:color="auto"/>
                <w:right w:val="none" w:sz="0" w:space="0" w:color="auto"/>
              </w:divBdr>
            </w:div>
          </w:divsChild>
        </w:div>
        <w:div w:id="17780742">
          <w:marLeft w:val="0"/>
          <w:marRight w:val="0"/>
          <w:marTop w:val="0"/>
          <w:marBottom w:val="0"/>
          <w:divBdr>
            <w:top w:val="none" w:sz="0" w:space="0" w:color="auto"/>
            <w:left w:val="none" w:sz="0" w:space="0" w:color="auto"/>
            <w:bottom w:val="none" w:sz="0" w:space="0" w:color="auto"/>
            <w:right w:val="none" w:sz="0" w:space="0" w:color="auto"/>
          </w:divBdr>
          <w:divsChild>
            <w:div w:id="1858230361">
              <w:marLeft w:val="0"/>
              <w:marRight w:val="0"/>
              <w:marTop w:val="0"/>
              <w:marBottom w:val="0"/>
              <w:divBdr>
                <w:top w:val="none" w:sz="0" w:space="0" w:color="auto"/>
                <w:left w:val="none" w:sz="0" w:space="0" w:color="auto"/>
                <w:bottom w:val="none" w:sz="0" w:space="0" w:color="auto"/>
                <w:right w:val="none" w:sz="0" w:space="0" w:color="auto"/>
              </w:divBdr>
            </w:div>
          </w:divsChild>
        </w:div>
        <w:div w:id="762192552">
          <w:marLeft w:val="0"/>
          <w:marRight w:val="0"/>
          <w:marTop w:val="0"/>
          <w:marBottom w:val="0"/>
          <w:divBdr>
            <w:top w:val="none" w:sz="0" w:space="0" w:color="auto"/>
            <w:left w:val="none" w:sz="0" w:space="0" w:color="auto"/>
            <w:bottom w:val="none" w:sz="0" w:space="0" w:color="auto"/>
            <w:right w:val="none" w:sz="0" w:space="0" w:color="auto"/>
          </w:divBdr>
          <w:divsChild>
            <w:div w:id="129441952">
              <w:marLeft w:val="0"/>
              <w:marRight w:val="0"/>
              <w:marTop w:val="0"/>
              <w:marBottom w:val="0"/>
              <w:divBdr>
                <w:top w:val="none" w:sz="0" w:space="0" w:color="auto"/>
                <w:left w:val="none" w:sz="0" w:space="0" w:color="auto"/>
                <w:bottom w:val="none" w:sz="0" w:space="0" w:color="auto"/>
                <w:right w:val="none" w:sz="0" w:space="0" w:color="auto"/>
              </w:divBdr>
            </w:div>
          </w:divsChild>
        </w:div>
        <w:div w:id="968319488">
          <w:marLeft w:val="0"/>
          <w:marRight w:val="0"/>
          <w:marTop w:val="0"/>
          <w:marBottom w:val="0"/>
          <w:divBdr>
            <w:top w:val="none" w:sz="0" w:space="0" w:color="auto"/>
            <w:left w:val="none" w:sz="0" w:space="0" w:color="auto"/>
            <w:bottom w:val="none" w:sz="0" w:space="0" w:color="auto"/>
            <w:right w:val="none" w:sz="0" w:space="0" w:color="auto"/>
          </w:divBdr>
          <w:divsChild>
            <w:div w:id="158663445">
              <w:marLeft w:val="0"/>
              <w:marRight w:val="0"/>
              <w:marTop w:val="0"/>
              <w:marBottom w:val="0"/>
              <w:divBdr>
                <w:top w:val="none" w:sz="0" w:space="0" w:color="auto"/>
                <w:left w:val="none" w:sz="0" w:space="0" w:color="auto"/>
                <w:bottom w:val="none" w:sz="0" w:space="0" w:color="auto"/>
                <w:right w:val="none" w:sz="0" w:space="0" w:color="auto"/>
              </w:divBdr>
            </w:div>
          </w:divsChild>
        </w:div>
        <w:div w:id="1258054453">
          <w:marLeft w:val="0"/>
          <w:marRight w:val="0"/>
          <w:marTop w:val="0"/>
          <w:marBottom w:val="0"/>
          <w:divBdr>
            <w:top w:val="none" w:sz="0" w:space="0" w:color="auto"/>
            <w:left w:val="none" w:sz="0" w:space="0" w:color="auto"/>
            <w:bottom w:val="none" w:sz="0" w:space="0" w:color="auto"/>
            <w:right w:val="none" w:sz="0" w:space="0" w:color="auto"/>
          </w:divBdr>
          <w:divsChild>
            <w:div w:id="833496509">
              <w:marLeft w:val="0"/>
              <w:marRight w:val="0"/>
              <w:marTop w:val="0"/>
              <w:marBottom w:val="0"/>
              <w:divBdr>
                <w:top w:val="none" w:sz="0" w:space="0" w:color="auto"/>
                <w:left w:val="none" w:sz="0" w:space="0" w:color="auto"/>
                <w:bottom w:val="none" w:sz="0" w:space="0" w:color="auto"/>
                <w:right w:val="none" w:sz="0" w:space="0" w:color="auto"/>
              </w:divBdr>
            </w:div>
          </w:divsChild>
        </w:div>
        <w:div w:id="584924508">
          <w:marLeft w:val="0"/>
          <w:marRight w:val="0"/>
          <w:marTop w:val="0"/>
          <w:marBottom w:val="0"/>
          <w:divBdr>
            <w:top w:val="none" w:sz="0" w:space="0" w:color="auto"/>
            <w:left w:val="none" w:sz="0" w:space="0" w:color="auto"/>
            <w:bottom w:val="none" w:sz="0" w:space="0" w:color="auto"/>
            <w:right w:val="none" w:sz="0" w:space="0" w:color="auto"/>
          </w:divBdr>
          <w:divsChild>
            <w:div w:id="269164117">
              <w:marLeft w:val="0"/>
              <w:marRight w:val="0"/>
              <w:marTop w:val="0"/>
              <w:marBottom w:val="0"/>
              <w:divBdr>
                <w:top w:val="none" w:sz="0" w:space="0" w:color="auto"/>
                <w:left w:val="none" w:sz="0" w:space="0" w:color="auto"/>
                <w:bottom w:val="none" w:sz="0" w:space="0" w:color="auto"/>
                <w:right w:val="none" w:sz="0" w:space="0" w:color="auto"/>
              </w:divBdr>
            </w:div>
          </w:divsChild>
        </w:div>
        <w:div w:id="1662276590">
          <w:marLeft w:val="0"/>
          <w:marRight w:val="0"/>
          <w:marTop w:val="0"/>
          <w:marBottom w:val="0"/>
          <w:divBdr>
            <w:top w:val="none" w:sz="0" w:space="0" w:color="auto"/>
            <w:left w:val="none" w:sz="0" w:space="0" w:color="auto"/>
            <w:bottom w:val="none" w:sz="0" w:space="0" w:color="auto"/>
            <w:right w:val="none" w:sz="0" w:space="0" w:color="auto"/>
          </w:divBdr>
          <w:divsChild>
            <w:div w:id="21442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CAO</TermName>
          <TermId xmlns="http://schemas.microsoft.com/office/infopath/2007/PartnerControls">8f6ed827-50e8-43f0-8c0f-9f2334d5e05e</TermId>
        </TermInfo>
      </Terms>
    </cc4d671312674f33a12c88c5a9b68a3d>
    <TaxCatchAll xmlns="e63dacc3-515c-4cce-91e5-d3c507c5e648">
      <Value>161</Value>
      <Value>49</Value>
    </TaxCatchAll>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J11 Other</TermName>
          <TermId xmlns="http://schemas.microsoft.com/office/infopath/2007/PartnerControls">dff49e16-628b-40c1-a15c-5a478423b359</TermId>
        </TermInfo>
      </Terms>
    </le81714a22f743aca4f71152b32d0970>
    <COKL_x0020_Division xmlns="e63dacc3-515c-4cce-91e5-d3c507c5e648">43</COKL_x0020_Division>
    <Posted_x0020_to_x0020_Website xmlns="e63dacc3-515c-4cce-91e5-d3c507c5e648">Yes</Posted_x0020_to_x0020_Website>
    <Approval_x0020_Date xmlns="e63dacc3-515c-4cce-91e5-d3c507c5e648">2023-06-20T04:00:00+00:00</Approval_x0020_Date>
    <By-Law_x0020_Category xmlns="e63dacc3-515c-4cce-91e5-d3c507c5e648">Section J - Licensing</By-Law_x0020_Category>
    <By-Law_x0020_Sub_x0020_Category xmlns="e63dacc3-515c-4cce-91e5-d3c507c5e648">J.11 - Other</By-Law_x0020_Sub_x0020_Category>
    <Label xmlns="b44db830-4673-485e-a6b6-759026e9ec8d" xsi:nil="true"/>
    <By-Law_x0020_Subject xmlns="e63dacc3-515c-4cce-91e5-d3c507c5e648">Short Term Rental Licensing</By-Law_x0020_Subject>
    <By-Law_x0020_Adopted_x0020_Date xmlns="e63dacc3-515c-4cce-91e5-d3c507c5e648">2023-06-20T04:00:00+00:00</By-Law_x0020_Adopted_x0020_Date>
    <EDRMBy_x002d_Law_x0020_Number xmlns="5cf163a9-56bb-4d41-8b85-627532ac3828">2023-111</EDRMBy_x002d_Law_x0020_Number>
    <EDRMYear xmlns="b44db830-4673-485e-a6b6-759026e9ec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E2FCE-B4F8-4016-81E3-0B4506074B78}">
  <ds:schemaRefs>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purl.org/dc/terms/"/>
    <ds:schemaRef ds:uri="b44db830-4673-485e-a6b6-759026e9ec8d"/>
    <ds:schemaRef ds:uri="http://schemas.microsoft.com/office/2006/documentManagement/types"/>
    <ds:schemaRef ds:uri="5cf163a9-56bb-4d41-8b85-627532ac3828"/>
    <ds:schemaRef ds:uri="e63dacc3-515c-4cce-91e5-d3c507c5e648"/>
    <ds:schemaRef ds:uri="http://www.w3.org/XML/1998/namespace"/>
    <ds:schemaRef ds:uri="http://purl.org/dc/dcmitype/"/>
  </ds:schemaRefs>
</ds:datastoreItem>
</file>

<file path=customXml/itemProps2.xml><?xml version="1.0" encoding="utf-8"?>
<ds:datastoreItem xmlns:ds="http://schemas.openxmlformats.org/officeDocument/2006/customXml" ds:itemID="{63DA98A8-2E35-41A1-BC79-50A63D8A4E6B}"/>
</file>

<file path=customXml/itemProps3.xml><?xml version="1.0" encoding="utf-8"?>
<ds:datastoreItem xmlns:ds="http://schemas.openxmlformats.org/officeDocument/2006/customXml" ds:itemID="{8A5830CF-05EF-40BB-BB5F-1DDD23C3B6CF}">
  <ds:schemaRefs>
    <ds:schemaRef ds:uri="Microsoft.SharePoint.Taxonomy.ContentTypeSync"/>
  </ds:schemaRefs>
</ds:datastoreItem>
</file>

<file path=customXml/itemProps4.xml><?xml version="1.0" encoding="utf-8"?>
<ds:datastoreItem xmlns:ds="http://schemas.openxmlformats.org/officeDocument/2006/customXml" ds:itemID="{E0000F8C-6934-4BAF-B3C7-401A74641B99}">
  <ds:schemaRefs>
    <ds:schemaRef ds:uri="http://schemas.microsoft.com/sharepoint/v3/contenttype/forms"/>
  </ds:schemaRefs>
</ds:datastoreItem>
</file>

<file path=customXml/itemProps5.xml><?xml version="1.0" encoding="utf-8"?>
<ds:datastoreItem xmlns:ds="http://schemas.openxmlformats.org/officeDocument/2006/customXml" ds:itemID="{5FE9164D-E1E2-4ECD-891C-D1A4D430F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6389</Words>
  <Characters>32303</Characters>
  <Application>Microsoft Office Word</Application>
  <DocSecurity>0</DocSecurity>
  <Lines>269</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By-Law to License, Regulate and Govern Short-Term Rental</dc:subject>
  <dc:creator/>
  <cp:lastModifiedBy/>
  <cp:revision>1</cp:revision>
  <dcterms:created xsi:type="dcterms:W3CDTF">2023-08-31T19:36:00Z</dcterms:created>
  <dcterms:modified xsi:type="dcterms:W3CDTF">2023-08-31T19:36:00Z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_dlc_DocIdItemGuid">
    <vt:lpwstr>2e83f321-d096-4710-86fa-a64a9fbe9016</vt:lpwstr>
  </property>
  <property fmtid="{D5CDD505-2E9C-101B-9397-08002B2CF9AE}" pid="4" name="EDRMSubjectMatter">
    <vt:lpwstr>161;#J11 Other|dff49e16-628b-40c1-a15c-5a478423b359</vt:lpwstr>
  </property>
  <property fmtid="{D5CDD505-2E9C-101B-9397-08002B2CF9AE}" pid="5" name="EDRMDivision">
    <vt:lpwstr>35;#CAO Municipal Law Enforcement|81768693-24bf-435d-8384-039045a35ed4</vt:lpwstr>
  </property>
  <property fmtid="{D5CDD505-2E9C-101B-9397-08002B2CF9AE}" pid="6" name="EDRMDepartment">
    <vt:lpwstr>49;#CAO|8f6ed827-50e8-43f0-8c0f-9f2334d5e05e</vt:lpwstr>
  </property>
  <property fmtid="{D5CDD505-2E9C-101B-9397-08002B2CF9AE}" pid="7" name="Order">
    <vt:r8>100100</vt:r8>
  </property>
  <property fmtid="{D5CDD505-2E9C-101B-9397-08002B2CF9AE}" pid="8" name="xd_ProgID">
    <vt:lpwstr/>
  </property>
  <property fmtid="{D5CDD505-2E9C-101B-9397-08002B2CF9AE}" pid="9" name="EDRMState">
    <vt:lpwstr/>
  </property>
  <property fmtid="{D5CDD505-2E9C-101B-9397-08002B2CF9AE}" pid="10" name="TemplateUrl">
    <vt:lpwstr/>
  </property>
  <property fmtid="{D5CDD505-2E9C-101B-9397-08002B2CF9AE}" pid="11" name="_CopySource">
    <vt:lpwstr>https://documents.city.kawarthalakes.on.ca/workgroups/crww/Draft Bylaws/2023-111 The Corporation of the City of Kawartha Lakes - Short Term Rentals.docx</vt:lpwstr>
  </property>
  <property fmtid="{D5CDD505-2E9C-101B-9397-08002B2CF9AE}" pid="12" name="AssociatedItem">
    <vt:lpwstr/>
  </property>
  <property fmtid="{D5CDD505-2E9C-101B-9397-08002B2CF9AE}" pid="13" name="EDRMByLawNumber">
    <vt:lpwstr>2023-111</vt:lpwstr>
  </property>
  <property fmtid="{D5CDD505-2E9C-101B-9397-08002B2CF9AE}" pid="14" name="_SourceUrl">
    <vt:lpwstr/>
  </property>
  <property fmtid="{D5CDD505-2E9C-101B-9397-08002B2CF9AE}" pid="15" name="_SharedFileIndex">
    <vt:lpwstr/>
  </property>
  <property fmtid="{D5CDD505-2E9C-101B-9397-08002B2CF9AE}" pid="16" name="Records Classification">
    <vt:lpwstr>32</vt:lpwstr>
  </property>
</Properties>
</file>